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الحج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68940_128044782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5868942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868944_1280447820">
            <w:r>
              <w:rPr>
                <w:webHidden/>
                <w:rStyle w:val="IndexLink"/>
                <w:rtl w:val="true"/>
              </w:rPr>
              <w:t>مقدمة الناشر</w:t>
            </w:r>
            <w:r>
              <w:rPr>
                <w:rStyle w:val="IndexLink"/>
                <w:rtl w:val="true"/>
              </w:rPr>
              <w:tab/>
            </w:r>
            <w:r>
              <w:rPr>
                <w:rStyle w:val="IndexLink"/>
              </w:rPr>
              <w:t>10</w:t>
            </w:r>
          </w:hyperlink>
        </w:p>
        <w:p>
          <w:pPr>
            <w:pStyle w:val="Contents2"/>
            <w:tabs>
              <w:tab w:val="clear" w:pos="8743"/>
              <w:tab w:val="right" w:pos="9026" w:leader="dot"/>
            </w:tabs>
            <w:rPr/>
          </w:pPr>
          <w:hyperlink w:anchor="__RefHeading___Toc15868946_1280447820">
            <w:r>
              <w:rPr>
                <w:webHidden/>
                <w:rStyle w:val="IndexLink"/>
                <w:rtl w:val="true"/>
              </w:rPr>
              <w:t>مقدمة المؤلف</w:t>
            </w:r>
            <w:r>
              <w:rPr>
                <w:rStyle w:val="IndexLink"/>
                <w:rtl w:val="true"/>
              </w:rPr>
              <w:tab/>
            </w:r>
            <w:r>
              <w:rPr>
                <w:rStyle w:val="IndexLink"/>
              </w:rPr>
              <w:t>12</w:t>
            </w:r>
          </w:hyperlink>
        </w:p>
        <w:p>
          <w:pPr>
            <w:pStyle w:val="Contents2"/>
            <w:tabs>
              <w:tab w:val="clear" w:pos="8743"/>
              <w:tab w:val="right" w:pos="9026" w:leader="dot"/>
            </w:tabs>
            <w:rPr/>
          </w:pPr>
          <w:hyperlink w:anchor="__RefHeading___Toc15868948_1280447820">
            <w:r>
              <w:rPr>
                <w:webHidden/>
                <w:rStyle w:val="IndexLink"/>
                <w:rtl w:val="true"/>
              </w:rPr>
              <w:t>وجوب الحج</w:t>
            </w:r>
            <w:r>
              <w:rPr>
                <w:rStyle w:val="IndexLink"/>
                <w:rtl w:val="true"/>
              </w:rPr>
              <w:tab/>
            </w:r>
            <w:r>
              <w:rPr>
                <w:rStyle w:val="IndexLink"/>
              </w:rPr>
              <w:t>13</w:t>
            </w:r>
          </w:hyperlink>
        </w:p>
        <w:p>
          <w:pPr>
            <w:pStyle w:val="Contents2"/>
            <w:tabs>
              <w:tab w:val="clear" w:pos="8743"/>
              <w:tab w:val="right" w:pos="9026" w:leader="dot"/>
            </w:tabs>
            <w:rPr/>
          </w:pPr>
          <w:hyperlink w:anchor="__RefHeading___Toc15868950_1280447820">
            <w:r>
              <w:rPr>
                <w:webHidden/>
                <w:rStyle w:val="IndexLink"/>
                <w:rtl w:val="true"/>
              </w:rPr>
              <w:t>شرائط وجوب حجة الإسلام</w:t>
            </w:r>
            <w:r>
              <w:rPr>
                <w:rStyle w:val="IndexLink"/>
                <w:rtl w:val="true"/>
              </w:rPr>
              <w:tab/>
            </w:r>
            <w:r>
              <w:rPr>
                <w:rStyle w:val="IndexLink"/>
              </w:rPr>
              <w:t>15</w:t>
            </w:r>
          </w:hyperlink>
        </w:p>
        <w:p>
          <w:pPr>
            <w:pStyle w:val="Contents2"/>
            <w:tabs>
              <w:tab w:val="clear" w:pos="8743"/>
              <w:tab w:val="right" w:pos="9026" w:leader="dot"/>
            </w:tabs>
            <w:rPr/>
          </w:pPr>
          <w:hyperlink w:anchor="__RefHeading___Toc15868952_1280447820">
            <w:r>
              <w:rPr>
                <w:webHidden/>
                <w:rStyle w:val="IndexLink"/>
                <w:rtl w:val="true"/>
              </w:rPr>
              <w:t>الوصية بالحج</w:t>
            </w:r>
            <w:r>
              <w:rPr>
                <w:rStyle w:val="IndexLink"/>
                <w:rtl w:val="true"/>
              </w:rPr>
              <w:tab/>
            </w:r>
            <w:r>
              <w:rPr>
                <w:rStyle w:val="IndexLink"/>
              </w:rPr>
              <w:t>40</w:t>
            </w:r>
          </w:hyperlink>
        </w:p>
        <w:p>
          <w:pPr>
            <w:pStyle w:val="Contents2"/>
            <w:tabs>
              <w:tab w:val="clear" w:pos="8743"/>
              <w:tab w:val="right" w:pos="9026" w:leader="dot"/>
            </w:tabs>
            <w:rPr/>
          </w:pPr>
          <w:hyperlink w:anchor="__RefHeading___Toc15868954_1280447820">
            <w:r>
              <w:rPr>
                <w:webHidden/>
                <w:rStyle w:val="IndexLink"/>
                <w:rtl w:val="true"/>
              </w:rPr>
              <w:t>فصل في النيابة</w:t>
            </w:r>
            <w:r>
              <w:rPr>
                <w:rStyle w:val="IndexLink"/>
                <w:rtl w:val="true"/>
              </w:rPr>
              <w:tab/>
            </w:r>
            <w:r>
              <w:rPr>
                <w:rStyle w:val="IndexLink"/>
              </w:rPr>
              <w:t>50</w:t>
            </w:r>
          </w:hyperlink>
        </w:p>
        <w:p>
          <w:pPr>
            <w:pStyle w:val="Contents2"/>
            <w:tabs>
              <w:tab w:val="clear" w:pos="8743"/>
              <w:tab w:val="right" w:pos="9026" w:leader="dot"/>
            </w:tabs>
            <w:rPr/>
          </w:pPr>
          <w:hyperlink w:anchor="__RefHeading___Toc15868956_1280447820">
            <w:r>
              <w:rPr>
                <w:webHidden/>
                <w:rStyle w:val="IndexLink"/>
                <w:rtl w:val="true"/>
              </w:rPr>
              <w:t>الحج المندوب</w:t>
            </w:r>
            <w:r>
              <w:rPr>
                <w:rStyle w:val="IndexLink"/>
                <w:rtl w:val="true"/>
              </w:rPr>
              <w:tab/>
            </w:r>
            <w:r>
              <w:rPr>
                <w:rStyle w:val="IndexLink"/>
              </w:rPr>
              <w:t>59</w:t>
            </w:r>
          </w:hyperlink>
        </w:p>
        <w:p>
          <w:pPr>
            <w:pStyle w:val="Contents2"/>
            <w:tabs>
              <w:tab w:val="clear" w:pos="8743"/>
              <w:tab w:val="right" w:pos="9026" w:leader="dot"/>
            </w:tabs>
            <w:rPr/>
          </w:pPr>
          <w:hyperlink w:anchor="__RefHeading___Toc15868958_1280447820">
            <w:r>
              <w:rPr>
                <w:webHidden/>
                <w:rStyle w:val="IndexLink"/>
                <w:rtl w:val="true"/>
              </w:rPr>
              <w:t>أقسام العمرة</w:t>
            </w:r>
            <w:r>
              <w:rPr>
                <w:rStyle w:val="IndexLink"/>
                <w:rtl w:val="true"/>
              </w:rPr>
              <w:tab/>
            </w:r>
            <w:r>
              <w:rPr>
                <w:rStyle w:val="IndexLink"/>
              </w:rPr>
              <w:t>60</w:t>
            </w:r>
          </w:hyperlink>
        </w:p>
        <w:p>
          <w:pPr>
            <w:pStyle w:val="Contents2"/>
            <w:tabs>
              <w:tab w:val="clear" w:pos="8743"/>
              <w:tab w:val="right" w:pos="9026" w:leader="dot"/>
            </w:tabs>
            <w:rPr/>
          </w:pPr>
          <w:hyperlink w:anchor="__RefHeading___Toc15868960_1280447820">
            <w:r>
              <w:rPr>
                <w:webHidden/>
                <w:rStyle w:val="IndexLink"/>
                <w:rtl w:val="true"/>
              </w:rPr>
              <w:t>أقسام الحج</w:t>
            </w:r>
            <w:r>
              <w:rPr>
                <w:rStyle w:val="IndexLink"/>
                <w:rtl w:val="true"/>
              </w:rPr>
              <w:tab/>
            </w:r>
            <w:r>
              <w:rPr>
                <w:rStyle w:val="IndexLink"/>
              </w:rPr>
              <w:t>64</w:t>
            </w:r>
          </w:hyperlink>
        </w:p>
        <w:p>
          <w:pPr>
            <w:pStyle w:val="Contents2"/>
            <w:tabs>
              <w:tab w:val="clear" w:pos="8743"/>
              <w:tab w:val="right" w:pos="9026" w:leader="dot"/>
            </w:tabs>
            <w:rPr/>
          </w:pPr>
          <w:hyperlink w:anchor="__RefHeading___Toc15868962_1280447820">
            <w:r>
              <w:rPr>
                <w:webHidden/>
                <w:rStyle w:val="IndexLink"/>
                <w:rtl w:val="true"/>
              </w:rPr>
              <w:t>حج التمتع</w:t>
            </w:r>
            <w:r>
              <w:rPr>
                <w:rStyle w:val="IndexLink"/>
                <w:rtl w:val="true"/>
              </w:rPr>
              <w:tab/>
            </w:r>
            <w:r>
              <w:rPr>
                <w:rStyle w:val="IndexLink"/>
              </w:rPr>
              <w:t>66</w:t>
            </w:r>
          </w:hyperlink>
        </w:p>
        <w:p>
          <w:pPr>
            <w:pStyle w:val="Contents2"/>
            <w:tabs>
              <w:tab w:val="clear" w:pos="8743"/>
              <w:tab w:val="right" w:pos="9026" w:leader="dot"/>
            </w:tabs>
            <w:rPr/>
          </w:pPr>
          <w:hyperlink w:anchor="__RefHeading___Toc15868964_1280447820">
            <w:r>
              <w:rPr>
                <w:webHidden/>
                <w:rStyle w:val="IndexLink"/>
                <w:rtl w:val="true"/>
              </w:rPr>
              <w:t>حج الإفراد</w:t>
            </w:r>
            <w:r>
              <w:rPr>
                <w:rStyle w:val="IndexLink"/>
                <w:rtl w:val="true"/>
              </w:rPr>
              <w:tab/>
            </w:r>
            <w:r>
              <w:rPr>
                <w:rStyle w:val="IndexLink"/>
              </w:rPr>
              <w:t>73</w:t>
            </w:r>
          </w:hyperlink>
        </w:p>
        <w:p>
          <w:pPr>
            <w:pStyle w:val="Contents2"/>
            <w:tabs>
              <w:tab w:val="clear" w:pos="8743"/>
              <w:tab w:val="right" w:pos="9026" w:leader="dot"/>
            </w:tabs>
            <w:rPr/>
          </w:pPr>
          <w:hyperlink w:anchor="__RefHeading___Toc15868966_1280447820">
            <w:r>
              <w:rPr>
                <w:webHidden/>
                <w:rStyle w:val="IndexLink"/>
                <w:rtl w:val="true"/>
              </w:rPr>
              <w:t>حج القران</w:t>
            </w:r>
            <w:r>
              <w:rPr>
                <w:rStyle w:val="IndexLink"/>
                <w:rtl w:val="true"/>
              </w:rPr>
              <w:tab/>
            </w:r>
            <w:r>
              <w:rPr>
                <w:rStyle w:val="IndexLink"/>
              </w:rPr>
              <w:t>76</w:t>
            </w:r>
          </w:hyperlink>
        </w:p>
        <w:p>
          <w:pPr>
            <w:pStyle w:val="Contents2"/>
            <w:tabs>
              <w:tab w:val="clear" w:pos="8743"/>
              <w:tab w:val="right" w:pos="9026" w:leader="dot"/>
            </w:tabs>
            <w:rPr/>
          </w:pPr>
          <w:hyperlink w:anchor="__RefHeading___Toc15868968_1280447820">
            <w:r>
              <w:rPr>
                <w:webHidden/>
                <w:rStyle w:val="IndexLink"/>
                <w:rtl w:val="true"/>
              </w:rPr>
              <w:t>مواقيت الإحرام</w:t>
            </w:r>
            <w:r>
              <w:rPr>
                <w:rStyle w:val="IndexLink"/>
                <w:rtl w:val="true"/>
              </w:rPr>
              <w:tab/>
            </w:r>
            <w:r>
              <w:rPr>
                <w:rStyle w:val="IndexLink"/>
              </w:rPr>
              <w:t>77</w:t>
            </w:r>
          </w:hyperlink>
        </w:p>
        <w:p>
          <w:pPr>
            <w:pStyle w:val="Contents2"/>
            <w:tabs>
              <w:tab w:val="clear" w:pos="8743"/>
              <w:tab w:val="right" w:pos="9026" w:leader="dot"/>
            </w:tabs>
            <w:rPr/>
          </w:pPr>
          <w:hyperlink w:anchor="__RefHeading___Toc15868970_1280447820">
            <w:r>
              <w:rPr>
                <w:webHidden/>
                <w:rStyle w:val="IndexLink"/>
                <w:rtl w:val="true"/>
              </w:rPr>
              <w:t>أحكام المواقيت</w:t>
            </w:r>
            <w:r>
              <w:rPr>
                <w:rStyle w:val="IndexLink"/>
                <w:rtl w:val="true"/>
              </w:rPr>
              <w:tab/>
            </w:r>
            <w:r>
              <w:rPr>
                <w:rStyle w:val="IndexLink"/>
              </w:rPr>
              <w:t>81</w:t>
            </w:r>
          </w:hyperlink>
        </w:p>
        <w:p>
          <w:pPr>
            <w:pStyle w:val="Contents2"/>
            <w:tabs>
              <w:tab w:val="clear" w:pos="8743"/>
              <w:tab w:val="right" w:pos="9026" w:leader="dot"/>
            </w:tabs>
            <w:rPr/>
          </w:pPr>
          <w:hyperlink w:anchor="__RefHeading___Toc15868972_1280447820">
            <w:r>
              <w:rPr>
                <w:webHidden/>
                <w:rStyle w:val="IndexLink"/>
                <w:rtl w:val="true"/>
              </w:rPr>
              <w:t>كيفية الإحرام</w:t>
            </w:r>
            <w:r>
              <w:rPr>
                <w:rStyle w:val="IndexLink"/>
                <w:rtl w:val="true"/>
              </w:rPr>
              <w:tab/>
            </w:r>
            <w:r>
              <w:rPr>
                <w:rStyle w:val="IndexLink"/>
              </w:rPr>
              <w:t>88</w:t>
            </w:r>
          </w:hyperlink>
        </w:p>
        <w:p>
          <w:pPr>
            <w:pStyle w:val="Contents2"/>
            <w:tabs>
              <w:tab w:val="clear" w:pos="8743"/>
              <w:tab w:val="right" w:pos="9026" w:leader="dot"/>
            </w:tabs>
            <w:rPr/>
          </w:pPr>
          <w:hyperlink w:anchor="__RefHeading___Toc15868974_1280447820">
            <w:r>
              <w:rPr>
                <w:webHidden/>
                <w:rStyle w:val="IndexLink"/>
                <w:rtl w:val="true"/>
              </w:rPr>
              <w:t>تروك الإحرام</w:t>
            </w:r>
            <w:r>
              <w:rPr>
                <w:rStyle w:val="IndexLink"/>
                <w:rtl w:val="true"/>
              </w:rPr>
              <w:tab/>
            </w:r>
            <w:r>
              <w:rPr>
                <w:rStyle w:val="IndexLink"/>
              </w:rPr>
              <w:t>96</w:t>
            </w:r>
          </w:hyperlink>
        </w:p>
        <w:p>
          <w:pPr>
            <w:pStyle w:val="Contents2"/>
            <w:tabs>
              <w:tab w:val="clear" w:pos="8743"/>
              <w:tab w:val="right" w:pos="9026" w:leader="dot"/>
            </w:tabs>
            <w:rPr/>
          </w:pPr>
          <w:hyperlink w:anchor="__RefHeading___Toc15868976_1280447820">
            <w:r>
              <w:rPr>
                <w:webHidden/>
                <w:rStyle w:val="IndexLink"/>
              </w:rPr>
              <w:t>1</w:t>
            </w:r>
            <w:r>
              <w:rPr>
                <w:rStyle w:val="IndexLink"/>
                <w:rtl w:val="true"/>
              </w:rPr>
              <w:t xml:space="preserve"> - </w:t>
            </w:r>
            <w:r>
              <w:rPr>
                <w:rStyle w:val="IndexLink"/>
                <w:rtl w:val="true"/>
              </w:rPr>
              <w:t>الصيد البرّي</w:t>
            </w:r>
            <w:r>
              <w:rPr>
                <w:rStyle w:val="IndexLink"/>
                <w:rtl w:val="true"/>
              </w:rPr>
              <w:tab/>
            </w:r>
            <w:r>
              <w:rPr>
                <w:rStyle w:val="IndexLink"/>
              </w:rPr>
              <w:t>97</w:t>
            </w:r>
          </w:hyperlink>
        </w:p>
        <w:p>
          <w:pPr>
            <w:pStyle w:val="Contents2"/>
            <w:tabs>
              <w:tab w:val="clear" w:pos="8743"/>
              <w:tab w:val="right" w:pos="9026" w:leader="dot"/>
            </w:tabs>
            <w:rPr/>
          </w:pPr>
          <w:hyperlink w:anchor="__RefHeading___Toc15868978_1280447820">
            <w:r>
              <w:rPr>
                <w:webHidden/>
                <w:rStyle w:val="IndexLink"/>
                <w:rtl w:val="true"/>
              </w:rPr>
              <w:t>كفارات الصيد</w:t>
            </w:r>
            <w:r>
              <w:rPr>
                <w:rStyle w:val="IndexLink"/>
                <w:rtl w:val="true"/>
              </w:rPr>
              <w:tab/>
            </w:r>
            <w:r>
              <w:rPr>
                <w:rStyle w:val="IndexLink"/>
              </w:rPr>
              <w:t>99</w:t>
            </w:r>
          </w:hyperlink>
        </w:p>
        <w:p>
          <w:pPr>
            <w:pStyle w:val="Contents2"/>
            <w:tabs>
              <w:tab w:val="clear" w:pos="8743"/>
              <w:tab w:val="right" w:pos="9026" w:leader="dot"/>
            </w:tabs>
            <w:rPr/>
          </w:pPr>
          <w:hyperlink w:anchor="__RefHeading___Toc15868980_1280447820">
            <w:r>
              <w:rPr>
                <w:webHidden/>
                <w:rStyle w:val="IndexLink"/>
              </w:rPr>
              <w:t>2</w:t>
            </w:r>
            <w:r>
              <w:rPr>
                <w:rStyle w:val="IndexLink"/>
                <w:rtl w:val="true"/>
              </w:rPr>
              <w:t xml:space="preserve"> - </w:t>
            </w:r>
            <w:r>
              <w:rPr>
                <w:rStyle w:val="IndexLink"/>
                <w:rtl w:val="true"/>
              </w:rPr>
              <w:t>مجامعة النساء</w:t>
            </w:r>
            <w:r>
              <w:rPr>
                <w:rStyle w:val="IndexLink"/>
                <w:rtl w:val="true"/>
              </w:rPr>
              <w:tab/>
            </w:r>
            <w:r>
              <w:rPr>
                <w:rStyle w:val="IndexLink"/>
              </w:rPr>
              <w:t>102</w:t>
            </w:r>
          </w:hyperlink>
        </w:p>
        <w:p>
          <w:pPr>
            <w:pStyle w:val="Contents2"/>
            <w:tabs>
              <w:tab w:val="clear" w:pos="8743"/>
              <w:tab w:val="right" w:pos="9026" w:leader="dot"/>
            </w:tabs>
            <w:rPr/>
          </w:pPr>
          <w:hyperlink w:anchor="__RefHeading___Toc15868982_1280447820">
            <w:r>
              <w:rPr>
                <w:webHidden/>
                <w:rStyle w:val="IndexLink"/>
              </w:rPr>
              <w:t>3</w:t>
            </w:r>
            <w:r>
              <w:rPr>
                <w:rStyle w:val="IndexLink"/>
                <w:rtl w:val="true"/>
              </w:rPr>
              <w:t xml:space="preserve"> - </w:t>
            </w:r>
            <w:r>
              <w:rPr>
                <w:rStyle w:val="IndexLink"/>
                <w:rtl w:val="true"/>
              </w:rPr>
              <w:t>تقبيل النساء</w:t>
            </w:r>
            <w:r>
              <w:rPr>
                <w:rStyle w:val="IndexLink"/>
                <w:rtl w:val="true"/>
              </w:rPr>
              <w:tab/>
            </w:r>
            <w:r>
              <w:rPr>
                <w:rStyle w:val="IndexLink"/>
              </w:rPr>
              <w:t>105</w:t>
            </w:r>
          </w:hyperlink>
        </w:p>
        <w:p>
          <w:pPr>
            <w:pStyle w:val="Contents2"/>
            <w:tabs>
              <w:tab w:val="clear" w:pos="8743"/>
              <w:tab w:val="right" w:pos="9026" w:leader="dot"/>
            </w:tabs>
            <w:rPr/>
          </w:pPr>
          <w:hyperlink w:anchor="__RefHeading___Toc15868984_1280447820">
            <w:r>
              <w:rPr>
                <w:webHidden/>
                <w:rStyle w:val="IndexLink"/>
              </w:rPr>
              <w:t>4</w:t>
            </w:r>
            <w:r>
              <w:rPr>
                <w:rStyle w:val="IndexLink"/>
                <w:rtl w:val="true"/>
              </w:rPr>
              <w:t xml:space="preserve"> - </w:t>
            </w:r>
            <w:r>
              <w:rPr>
                <w:rStyle w:val="IndexLink"/>
                <w:rtl w:val="true"/>
              </w:rPr>
              <w:t>مس النساء</w:t>
            </w:r>
            <w:r>
              <w:rPr>
                <w:rStyle w:val="IndexLink"/>
                <w:rtl w:val="true"/>
              </w:rPr>
              <w:tab/>
            </w:r>
            <w:r>
              <w:rPr>
                <w:rStyle w:val="IndexLink"/>
              </w:rPr>
              <w:t>106</w:t>
            </w:r>
          </w:hyperlink>
        </w:p>
        <w:p>
          <w:pPr>
            <w:pStyle w:val="Contents2"/>
            <w:tabs>
              <w:tab w:val="clear" w:pos="8743"/>
              <w:tab w:val="right" w:pos="9026" w:leader="dot"/>
            </w:tabs>
            <w:rPr/>
          </w:pPr>
          <w:hyperlink w:anchor="__RefHeading___Toc15868986_1280447820">
            <w:r>
              <w:rPr>
                <w:webHidden/>
                <w:rStyle w:val="IndexLink"/>
              </w:rPr>
              <w:t>6</w:t>
            </w:r>
            <w:r>
              <w:rPr>
                <w:rStyle w:val="IndexLink"/>
                <w:rtl w:val="true"/>
              </w:rPr>
              <w:t xml:space="preserve"> - </w:t>
            </w:r>
            <w:r>
              <w:rPr>
                <w:rStyle w:val="IndexLink"/>
                <w:rtl w:val="true"/>
              </w:rPr>
              <w:t>الاستمناء</w:t>
            </w:r>
            <w:r>
              <w:rPr>
                <w:rStyle w:val="IndexLink"/>
                <w:rtl w:val="true"/>
              </w:rPr>
              <w:tab/>
            </w:r>
            <w:r>
              <w:rPr>
                <w:rStyle w:val="IndexLink"/>
              </w:rPr>
              <w:t>107</w:t>
            </w:r>
          </w:hyperlink>
        </w:p>
        <w:p>
          <w:pPr>
            <w:pStyle w:val="Contents2"/>
            <w:tabs>
              <w:tab w:val="clear" w:pos="8743"/>
              <w:tab w:val="right" w:pos="9026" w:leader="dot"/>
            </w:tabs>
            <w:rPr/>
          </w:pPr>
          <w:hyperlink w:anchor="__RefHeading___Toc15868988_1280447820">
            <w:r>
              <w:rPr>
                <w:webHidden/>
                <w:rStyle w:val="IndexLink"/>
              </w:rPr>
              <w:t>7</w:t>
            </w:r>
            <w:r>
              <w:rPr>
                <w:rStyle w:val="IndexLink"/>
                <w:rtl w:val="true"/>
              </w:rPr>
              <w:t xml:space="preserve"> - </w:t>
            </w:r>
            <w:r>
              <w:rPr>
                <w:rStyle w:val="IndexLink"/>
                <w:rtl w:val="true"/>
              </w:rPr>
              <w:t>عقد النكاح</w:t>
            </w:r>
            <w:r>
              <w:rPr>
                <w:rStyle w:val="IndexLink"/>
                <w:rtl w:val="true"/>
              </w:rPr>
              <w:tab/>
            </w:r>
            <w:r>
              <w:rPr>
                <w:rStyle w:val="IndexLink"/>
              </w:rPr>
              <w:t>108</w:t>
            </w:r>
          </w:hyperlink>
        </w:p>
        <w:p>
          <w:pPr>
            <w:pStyle w:val="Contents2"/>
            <w:tabs>
              <w:tab w:val="clear" w:pos="8743"/>
              <w:tab w:val="right" w:pos="9026" w:leader="dot"/>
            </w:tabs>
            <w:rPr/>
          </w:pPr>
          <w:hyperlink w:anchor="__RefHeading___Toc15868990_1280447820">
            <w:r>
              <w:rPr>
                <w:webHidden/>
                <w:rStyle w:val="IndexLink"/>
              </w:rPr>
              <w:t>8</w:t>
            </w:r>
            <w:r>
              <w:rPr>
                <w:rStyle w:val="IndexLink"/>
                <w:rtl w:val="true"/>
              </w:rPr>
              <w:t xml:space="preserve"> - </w:t>
            </w:r>
            <w:r>
              <w:rPr>
                <w:rStyle w:val="IndexLink"/>
                <w:rtl w:val="true"/>
              </w:rPr>
              <w:t>استعمال الطيب</w:t>
            </w:r>
            <w:r>
              <w:rPr>
                <w:rStyle w:val="IndexLink"/>
                <w:rtl w:val="true"/>
              </w:rPr>
              <w:tab/>
            </w:r>
            <w:r>
              <w:rPr>
                <w:rStyle w:val="IndexLink"/>
              </w:rPr>
              <w:t>109</w:t>
            </w:r>
          </w:hyperlink>
        </w:p>
        <w:p>
          <w:pPr>
            <w:pStyle w:val="Contents2"/>
            <w:tabs>
              <w:tab w:val="clear" w:pos="8743"/>
              <w:tab w:val="right" w:pos="9026" w:leader="dot"/>
            </w:tabs>
            <w:rPr/>
          </w:pPr>
          <w:hyperlink w:anchor="__RefHeading___Toc15868992_1280447820">
            <w:r>
              <w:rPr>
                <w:webHidden/>
                <w:rStyle w:val="IndexLink"/>
              </w:rPr>
              <w:t>9</w:t>
            </w:r>
            <w:r>
              <w:rPr>
                <w:rStyle w:val="IndexLink"/>
                <w:rtl w:val="true"/>
              </w:rPr>
              <w:t xml:space="preserve"> - </w:t>
            </w:r>
            <w:r>
              <w:rPr>
                <w:rStyle w:val="IndexLink"/>
                <w:rtl w:val="true"/>
              </w:rPr>
              <w:t>لبس المخيط للرجال</w:t>
            </w:r>
            <w:r>
              <w:rPr>
                <w:rStyle w:val="IndexLink"/>
                <w:rtl w:val="true"/>
              </w:rPr>
              <w:tab/>
            </w:r>
            <w:r>
              <w:rPr>
                <w:rStyle w:val="IndexLink"/>
              </w:rPr>
              <w:t>110</w:t>
            </w:r>
          </w:hyperlink>
        </w:p>
        <w:p>
          <w:pPr>
            <w:pStyle w:val="Contents2"/>
            <w:tabs>
              <w:tab w:val="clear" w:pos="8743"/>
              <w:tab w:val="right" w:pos="9026" w:leader="dot"/>
            </w:tabs>
            <w:rPr/>
          </w:pPr>
          <w:hyperlink w:anchor="__RefHeading___Toc15868994_1280447820">
            <w:r>
              <w:rPr>
                <w:webHidden/>
                <w:rStyle w:val="IndexLink"/>
              </w:rPr>
              <w:t>10</w:t>
            </w:r>
            <w:r>
              <w:rPr>
                <w:rStyle w:val="IndexLink"/>
                <w:rtl w:val="true"/>
              </w:rPr>
              <w:t xml:space="preserve"> - </w:t>
            </w:r>
            <w:r>
              <w:rPr>
                <w:rStyle w:val="IndexLink"/>
                <w:rtl w:val="true"/>
              </w:rPr>
              <w:t>الاكتحال</w:t>
            </w:r>
            <w:r>
              <w:rPr>
                <w:rStyle w:val="IndexLink"/>
                <w:rtl w:val="true"/>
              </w:rPr>
              <w:tab/>
            </w:r>
            <w:r>
              <w:rPr>
                <w:rStyle w:val="IndexLink"/>
              </w:rPr>
              <w:t>112</w:t>
            </w:r>
          </w:hyperlink>
        </w:p>
        <w:p>
          <w:pPr>
            <w:pStyle w:val="Contents2"/>
            <w:tabs>
              <w:tab w:val="clear" w:pos="8743"/>
              <w:tab w:val="right" w:pos="9026" w:leader="dot"/>
            </w:tabs>
            <w:rPr/>
          </w:pPr>
          <w:hyperlink w:anchor="__RefHeading___Toc15868996_1280447820">
            <w:r>
              <w:rPr>
                <w:webHidden/>
                <w:rStyle w:val="IndexLink"/>
              </w:rPr>
              <w:t>11</w:t>
            </w:r>
            <w:r>
              <w:rPr>
                <w:rStyle w:val="IndexLink"/>
                <w:rtl w:val="true"/>
              </w:rPr>
              <w:t xml:space="preserve"> - </w:t>
            </w:r>
            <w:r>
              <w:rPr>
                <w:rStyle w:val="IndexLink"/>
                <w:rtl w:val="true"/>
              </w:rPr>
              <w:t>النظر في المرآة</w:t>
            </w:r>
            <w:r>
              <w:rPr>
                <w:rStyle w:val="IndexLink"/>
                <w:rtl w:val="true"/>
              </w:rPr>
              <w:tab/>
            </w:r>
            <w:r>
              <w:rPr>
                <w:rStyle w:val="IndexLink"/>
              </w:rPr>
              <w:t>112</w:t>
            </w:r>
          </w:hyperlink>
        </w:p>
        <w:p>
          <w:pPr>
            <w:pStyle w:val="Contents2"/>
            <w:tabs>
              <w:tab w:val="clear" w:pos="8743"/>
              <w:tab w:val="right" w:pos="9026" w:leader="dot"/>
            </w:tabs>
            <w:rPr/>
          </w:pPr>
          <w:hyperlink w:anchor="__RefHeading___Toc15868998_1280447820">
            <w:r>
              <w:rPr>
                <w:webHidden/>
                <w:rStyle w:val="IndexLink"/>
              </w:rPr>
              <w:t>12</w:t>
            </w:r>
            <w:r>
              <w:rPr>
                <w:rStyle w:val="IndexLink"/>
                <w:rtl w:val="true"/>
              </w:rPr>
              <w:t xml:space="preserve"> - </w:t>
            </w:r>
            <w:r>
              <w:rPr>
                <w:rStyle w:val="IndexLink"/>
                <w:rtl w:val="true"/>
              </w:rPr>
              <w:t>لبس الخف والجورب</w:t>
            </w:r>
            <w:r>
              <w:rPr>
                <w:rStyle w:val="IndexLink"/>
                <w:rtl w:val="true"/>
              </w:rPr>
              <w:tab/>
            </w:r>
            <w:r>
              <w:rPr>
                <w:rStyle w:val="IndexLink"/>
              </w:rPr>
              <w:t>113</w:t>
            </w:r>
          </w:hyperlink>
        </w:p>
        <w:p>
          <w:pPr>
            <w:pStyle w:val="Contents2"/>
            <w:tabs>
              <w:tab w:val="clear" w:pos="8743"/>
              <w:tab w:val="right" w:pos="9026" w:leader="dot"/>
            </w:tabs>
            <w:rPr/>
          </w:pPr>
          <w:hyperlink w:anchor="__RefHeading___Toc15869000_1280447820">
            <w:r>
              <w:rPr>
                <w:webHidden/>
                <w:rStyle w:val="IndexLink"/>
              </w:rPr>
              <w:t>13</w:t>
            </w:r>
            <w:r>
              <w:rPr>
                <w:rStyle w:val="IndexLink"/>
                <w:rtl w:val="true"/>
              </w:rPr>
              <w:t xml:space="preserve"> - </w:t>
            </w:r>
            <w:r>
              <w:rPr>
                <w:rStyle w:val="IndexLink"/>
                <w:rtl w:val="true"/>
              </w:rPr>
              <w:t>الكذب والسب</w:t>
            </w:r>
            <w:r>
              <w:rPr>
                <w:rStyle w:val="IndexLink"/>
                <w:rtl w:val="true"/>
              </w:rPr>
              <w:tab/>
            </w:r>
            <w:r>
              <w:rPr>
                <w:rStyle w:val="IndexLink"/>
              </w:rPr>
              <w:t>114</w:t>
            </w:r>
          </w:hyperlink>
        </w:p>
        <w:p>
          <w:pPr>
            <w:pStyle w:val="Contents2"/>
            <w:tabs>
              <w:tab w:val="clear" w:pos="8743"/>
              <w:tab w:val="right" w:pos="9026" w:leader="dot"/>
            </w:tabs>
            <w:rPr/>
          </w:pPr>
          <w:hyperlink w:anchor="__RefHeading___Toc15869002_1280447820">
            <w:r>
              <w:rPr>
                <w:webHidden/>
                <w:rStyle w:val="IndexLink"/>
              </w:rPr>
              <w:t>14</w:t>
            </w:r>
            <w:r>
              <w:rPr>
                <w:rStyle w:val="IndexLink"/>
                <w:rtl w:val="true"/>
              </w:rPr>
              <w:t xml:space="preserve"> - </w:t>
            </w:r>
            <w:r>
              <w:rPr>
                <w:rStyle w:val="IndexLink"/>
                <w:rtl w:val="true"/>
              </w:rPr>
              <w:t>الجدال</w:t>
            </w:r>
            <w:r>
              <w:rPr>
                <w:rStyle w:val="IndexLink"/>
                <w:rtl w:val="true"/>
              </w:rPr>
              <w:tab/>
            </w:r>
            <w:r>
              <w:rPr>
                <w:rStyle w:val="IndexLink"/>
              </w:rPr>
              <w:t>114</w:t>
            </w:r>
          </w:hyperlink>
        </w:p>
        <w:p>
          <w:pPr>
            <w:pStyle w:val="Contents2"/>
            <w:tabs>
              <w:tab w:val="clear" w:pos="8743"/>
              <w:tab w:val="right" w:pos="9026" w:leader="dot"/>
            </w:tabs>
            <w:rPr/>
          </w:pPr>
          <w:hyperlink w:anchor="__RefHeading___Toc15869004_1280447820">
            <w:r>
              <w:rPr>
                <w:webHidden/>
                <w:rStyle w:val="IndexLink"/>
              </w:rPr>
              <w:t>15</w:t>
            </w:r>
            <w:r>
              <w:rPr>
                <w:rStyle w:val="IndexLink"/>
                <w:rtl w:val="true"/>
              </w:rPr>
              <w:t xml:space="preserve"> - </w:t>
            </w:r>
            <w:r>
              <w:rPr>
                <w:rStyle w:val="IndexLink"/>
                <w:rtl w:val="true"/>
              </w:rPr>
              <w:t>قتل هوام الجسد</w:t>
            </w:r>
            <w:r>
              <w:rPr>
                <w:rStyle w:val="IndexLink"/>
                <w:rtl w:val="true"/>
              </w:rPr>
              <w:tab/>
            </w:r>
            <w:r>
              <w:rPr>
                <w:rStyle w:val="IndexLink"/>
              </w:rPr>
              <w:t>115</w:t>
            </w:r>
          </w:hyperlink>
        </w:p>
        <w:p>
          <w:pPr>
            <w:pStyle w:val="Contents2"/>
            <w:tabs>
              <w:tab w:val="clear" w:pos="8743"/>
              <w:tab w:val="right" w:pos="9026" w:leader="dot"/>
            </w:tabs>
            <w:rPr/>
          </w:pPr>
          <w:hyperlink w:anchor="__RefHeading___Toc15869006_1280447820">
            <w:r>
              <w:rPr>
                <w:webHidden/>
                <w:rStyle w:val="IndexLink"/>
              </w:rPr>
              <w:t>16</w:t>
            </w:r>
            <w:r>
              <w:rPr>
                <w:rStyle w:val="IndexLink"/>
                <w:rtl w:val="true"/>
              </w:rPr>
              <w:t xml:space="preserve"> - </w:t>
            </w:r>
            <w:r>
              <w:rPr>
                <w:rStyle w:val="IndexLink"/>
                <w:rtl w:val="true"/>
              </w:rPr>
              <w:t>التزين</w:t>
            </w:r>
            <w:r>
              <w:rPr>
                <w:rStyle w:val="IndexLink"/>
                <w:rtl w:val="true"/>
              </w:rPr>
              <w:tab/>
            </w:r>
            <w:r>
              <w:rPr>
                <w:rStyle w:val="IndexLink"/>
              </w:rPr>
              <w:t>116</w:t>
            </w:r>
          </w:hyperlink>
        </w:p>
        <w:p>
          <w:pPr>
            <w:pStyle w:val="Contents2"/>
            <w:tabs>
              <w:tab w:val="clear" w:pos="8743"/>
              <w:tab w:val="right" w:pos="9026" w:leader="dot"/>
            </w:tabs>
            <w:rPr/>
          </w:pPr>
          <w:hyperlink w:anchor="__RefHeading___Toc15869008_1280447820">
            <w:r>
              <w:rPr>
                <w:webHidden/>
                <w:rStyle w:val="IndexLink"/>
              </w:rPr>
              <w:t>17</w:t>
            </w:r>
            <w:r>
              <w:rPr>
                <w:rStyle w:val="IndexLink"/>
                <w:rtl w:val="true"/>
              </w:rPr>
              <w:t xml:space="preserve"> - </w:t>
            </w:r>
            <w:r>
              <w:rPr>
                <w:rStyle w:val="IndexLink"/>
                <w:rtl w:val="true"/>
              </w:rPr>
              <w:t>الادّهان</w:t>
            </w:r>
            <w:r>
              <w:rPr>
                <w:rStyle w:val="IndexLink"/>
                <w:rtl w:val="true"/>
              </w:rPr>
              <w:tab/>
            </w:r>
            <w:r>
              <w:rPr>
                <w:rStyle w:val="IndexLink"/>
              </w:rPr>
              <w:t>117</w:t>
            </w:r>
          </w:hyperlink>
        </w:p>
        <w:p>
          <w:pPr>
            <w:pStyle w:val="Contents2"/>
            <w:tabs>
              <w:tab w:val="clear" w:pos="8743"/>
              <w:tab w:val="right" w:pos="9026" w:leader="dot"/>
            </w:tabs>
            <w:rPr/>
          </w:pPr>
          <w:hyperlink w:anchor="__RefHeading___Toc15869010_1280447820">
            <w:r>
              <w:rPr>
                <w:webHidden/>
                <w:rStyle w:val="IndexLink"/>
              </w:rPr>
              <w:t>18</w:t>
            </w:r>
            <w:r>
              <w:rPr>
                <w:rStyle w:val="IndexLink"/>
                <w:rtl w:val="true"/>
              </w:rPr>
              <w:t xml:space="preserve"> - </w:t>
            </w:r>
            <w:r>
              <w:rPr>
                <w:rStyle w:val="IndexLink"/>
                <w:rtl w:val="true"/>
              </w:rPr>
              <w:t>إزالة الشعر عن البدن</w:t>
            </w:r>
            <w:r>
              <w:rPr>
                <w:rStyle w:val="IndexLink"/>
                <w:rtl w:val="true"/>
              </w:rPr>
              <w:tab/>
            </w:r>
            <w:r>
              <w:rPr>
                <w:rStyle w:val="IndexLink"/>
              </w:rPr>
              <w:t>117</w:t>
            </w:r>
          </w:hyperlink>
        </w:p>
        <w:p>
          <w:pPr>
            <w:pStyle w:val="Contents2"/>
            <w:tabs>
              <w:tab w:val="clear" w:pos="8743"/>
              <w:tab w:val="right" w:pos="9026" w:leader="dot"/>
            </w:tabs>
            <w:rPr/>
          </w:pPr>
          <w:hyperlink w:anchor="__RefHeading___Toc15869012_1280447820">
            <w:r>
              <w:rPr>
                <w:webHidden/>
                <w:rStyle w:val="IndexLink"/>
              </w:rPr>
              <w:t>19</w:t>
            </w:r>
            <w:r>
              <w:rPr>
                <w:rStyle w:val="IndexLink"/>
                <w:rtl w:val="true"/>
              </w:rPr>
              <w:t xml:space="preserve"> - </w:t>
            </w:r>
            <w:r>
              <w:rPr>
                <w:rStyle w:val="IndexLink"/>
                <w:rtl w:val="true"/>
              </w:rPr>
              <w:t>ستر الرأس للرجال</w:t>
            </w:r>
            <w:r>
              <w:rPr>
                <w:rStyle w:val="IndexLink"/>
                <w:rtl w:val="true"/>
              </w:rPr>
              <w:tab/>
            </w:r>
            <w:r>
              <w:rPr>
                <w:rStyle w:val="IndexLink"/>
              </w:rPr>
              <w:t>118</w:t>
            </w:r>
          </w:hyperlink>
        </w:p>
        <w:p>
          <w:pPr>
            <w:pStyle w:val="Contents2"/>
            <w:tabs>
              <w:tab w:val="clear" w:pos="8743"/>
              <w:tab w:val="right" w:pos="9026" w:leader="dot"/>
            </w:tabs>
            <w:rPr/>
          </w:pPr>
          <w:hyperlink w:anchor="__RefHeading___Toc15869014_1280447820">
            <w:r>
              <w:rPr>
                <w:webHidden/>
                <w:rStyle w:val="IndexLink"/>
              </w:rPr>
              <w:t>20</w:t>
            </w:r>
            <w:r>
              <w:rPr>
                <w:rStyle w:val="IndexLink"/>
                <w:rtl w:val="true"/>
              </w:rPr>
              <w:t xml:space="preserve"> - </w:t>
            </w:r>
            <w:r>
              <w:rPr>
                <w:rStyle w:val="IndexLink"/>
                <w:rtl w:val="true"/>
              </w:rPr>
              <w:t>ستر الوجه النساء</w:t>
            </w:r>
            <w:r>
              <w:rPr>
                <w:rStyle w:val="IndexLink"/>
                <w:rtl w:val="true"/>
              </w:rPr>
              <w:tab/>
            </w:r>
            <w:r>
              <w:rPr>
                <w:rStyle w:val="IndexLink"/>
              </w:rPr>
              <w:t>119</w:t>
            </w:r>
          </w:hyperlink>
        </w:p>
        <w:p>
          <w:pPr>
            <w:pStyle w:val="Contents2"/>
            <w:tabs>
              <w:tab w:val="clear" w:pos="8743"/>
              <w:tab w:val="right" w:pos="9026" w:leader="dot"/>
            </w:tabs>
            <w:rPr/>
          </w:pPr>
          <w:hyperlink w:anchor="__RefHeading___Toc15869016_1280447820">
            <w:r>
              <w:rPr>
                <w:webHidden/>
                <w:rStyle w:val="IndexLink"/>
              </w:rPr>
              <w:t>21</w:t>
            </w:r>
            <w:r>
              <w:rPr>
                <w:rStyle w:val="IndexLink"/>
                <w:rtl w:val="true"/>
              </w:rPr>
              <w:t xml:space="preserve"> - </w:t>
            </w:r>
            <w:r>
              <w:rPr>
                <w:rStyle w:val="IndexLink"/>
                <w:rtl w:val="true"/>
              </w:rPr>
              <w:t>التظليل للرجال</w:t>
            </w:r>
            <w:r>
              <w:rPr>
                <w:rStyle w:val="IndexLink"/>
                <w:rtl w:val="true"/>
              </w:rPr>
              <w:tab/>
            </w:r>
            <w:r>
              <w:rPr>
                <w:rStyle w:val="IndexLink"/>
              </w:rPr>
              <w:t>120</w:t>
            </w:r>
          </w:hyperlink>
        </w:p>
        <w:p>
          <w:pPr>
            <w:pStyle w:val="Contents2"/>
            <w:tabs>
              <w:tab w:val="clear" w:pos="8743"/>
              <w:tab w:val="right" w:pos="9026" w:leader="dot"/>
            </w:tabs>
            <w:rPr/>
          </w:pPr>
          <w:hyperlink w:anchor="__RefHeading___Toc15869018_1280447820">
            <w:r>
              <w:rPr>
                <w:webHidden/>
                <w:rStyle w:val="IndexLink"/>
              </w:rPr>
              <w:t>22</w:t>
            </w:r>
            <w:r>
              <w:rPr>
                <w:rStyle w:val="IndexLink"/>
                <w:rtl w:val="true"/>
              </w:rPr>
              <w:t xml:space="preserve"> - </w:t>
            </w:r>
            <w:r>
              <w:rPr>
                <w:rStyle w:val="IndexLink"/>
                <w:rtl w:val="true"/>
              </w:rPr>
              <w:t>إخراج الدم من البدن</w:t>
            </w:r>
            <w:r>
              <w:rPr>
                <w:rStyle w:val="IndexLink"/>
                <w:rtl w:val="true"/>
              </w:rPr>
              <w:tab/>
            </w:r>
            <w:r>
              <w:rPr>
                <w:rStyle w:val="IndexLink"/>
              </w:rPr>
              <w:t>122</w:t>
            </w:r>
          </w:hyperlink>
        </w:p>
        <w:p>
          <w:pPr>
            <w:pStyle w:val="Contents2"/>
            <w:tabs>
              <w:tab w:val="clear" w:pos="8743"/>
              <w:tab w:val="right" w:pos="9026" w:leader="dot"/>
            </w:tabs>
            <w:rPr/>
          </w:pPr>
          <w:hyperlink w:anchor="__RefHeading___Toc15869020_1280447820">
            <w:r>
              <w:rPr>
                <w:webHidden/>
                <w:rStyle w:val="IndexLink"/>
              </w:rPr>
              <w:t>23</w:t>
            </w:r>
            <w:r>
              <w:rPr>
                <w:rStyle w:val="IndexLink"/>
                <w:rtl w:val="true"/>
              </w:rPr>
              <w:t xml:space="preserve"> - </w:t>
            </w:r>
            <w:r>
              <w:rPr>
                <w:rStyle w:val="IndexLink"/>
                <w:rtl w:val="true"/>
              </w:rPr>
              <w:t>التقليم</w:t>
            </w:r>
            <w:r>
              <w:rPr>
                <w:rStyle w:val="IndexLink"/>
                <w:rtl w:val="true"/>
              </w:rPr>
              <w:tab/>
            </w:r>
            <w:r>
              <w:rPr>
                <w:rStyle w:val="IndexLink"/>
              </w:rPr>
              <w:t>122</w:t>
            </w:r>
          </w:hyperlink>
        </w:p>
        <w:p>
          <w:pPr>
            <w:pStyle w:val="Contents2"/>
            <w:tabs>
              <w:tab w:val="clear" w:pos="8743"/>
              <w:tab w:val="right" w:pos="9026" w:leader="dot"/>
            </w:tabs>
            <w:rPr/>
          </w:pPr>
          <w:hyperlink w:anchor="__RefHeading___Toc15869022_1280447820">
            <w:r>
              <w:rPr>
                <w:webHidden/>
                <w:rStyle w:val="IndexLink"/>
              </w:rPr>
              <w:t>24</w:t>
            </w:r>
            <w:r>
              <w:rPr>
                <w:rStyle w:val="IndexLink"/>
                <w:rtl w:val="true"/>
              </w:rPr>
              <w:t xml:space="preserve"> - </w:t>
            </w:r>
            <w:r>
              <w:rPr>
                <w:rStyle w:val="IndexLink"/>
                <w:rtl w:val="true"/>
              </w:rPr>
              <w:t>قلع الضرس</w:t>
            </w:r>
            <w:r>
              <w:rPr>
                <w:rStyle w:val="IndexLink"/>
                <w:rtl w:val="true"/>
              </w:rPr>
              <w:tab/>
            </w:r>
            <w:r>
              <w:rPr>
                <w:rStyle w:val="IndexLink"/>
              </w:rPr>
              <w:t>123</w:t>
            </w:r>
          </w:hyperlink>
        </w:p>
        <w:p>
          <w:pPr>
            <w:pStyle w:val="Contents2"/>
            <w:tabs>
              <w:tab w:val="clear" w:pos="8743"/>
              <w:tab w:val="right" w:pos="9026" w:leader="dot"/>
            </w:tabs>
            <w:rPr/>
          </w:pPr>
          <w:hyperlink w:anchor="__RefHeading___Toc15869024_1280447820">
            <w:r>
              <w:rPr>
                <w:webHidden/>
                <w:rStyle w:val="IndexLink"/>
              </w:rPr>
              <w:t>25</w:t>
            </w:r>
            <w:r>
              <w:rPr>
                <w:rStyle w:val="IndexLink"/>
                <w:rtl w:val="true"/>
              </w:rPr>
              <w:t xml:space="preserve"> - </w:t>
            </w:r>
            <w:r>
              <w:rPr>
                <w:rStyle w:val="IndexLink"/>
                <w:rtl w:val="true"/>
              </w:rPr>
              <w:t>حمل السلاح</w:t>
            </w:r>
            <w:r>
              <w:rPr>
                <w:rStyle w:val="IndexLink"/>
                <w:rtl w:val="true"/>
              </w:rPr>
              <w:tab/>
            </w:r>
            <w:r>
              <w:rPr>
                <w:rStyle w:val="IndexLink"/>
              </w:rPr>
              <w:t>124</w:t>
            </w:r>
          </w:hyperlink>
        </w:p>
        <w:p>
          <w:pPr>
            <w:pStyle w:val="Contents2"/>
            <w:tabs>
              <w:tab w:val="clear" w:pos="8743"/>
              <w:tab w:val="right" w:pos="9026" w:leader="dot"/>
            </w:tabs>
            <w:rPr/>
          </w:pPr>
          <w:hyperlink w:anchor="__RefHeading___Toc15869026_1280447820">
            <w:r>
              <w:rPr>
                <w:webHidden/>
                <w:rStyle w:val="IndexLink"/>
                <w:rtl w:val="true"/>
              </w:rPr>
              <w:t>الصيد في الحرم وقلع شجره ونبته</w:t>
            </w:r>
            <w:r>
              <w:rPr>
                <w:rStyle w:val="IndexLink"/>
                <w:rtl w:val="true"/>
              </w:rPr>
              <w:tab/>
            </w:r>
            <w:r>
              <w:rPr>
                <w:rStyle w:val="IndexLink"/>
              </w:rPr>
              <w:t>125</w:t>
            </w:r>
          </w:hyperlink>
        </w:p>
        <w:p>
          <w:pPr>
            <w:pStyle w:val="Contents2"/>
            <w:tabs>
              <w:tab w:val="clear" w:pos="8743"/>
              <w:tab w:val="right" w:pos="9026" w:leader="dot"/>
            </w:tabs>
            <w:rPr/>
          </w:pPr>
          <w:hyperlink w:anchor="__RefHeading___Toc15869028_1280447820">
            <w:r>
              <w:rPr>
                <w:webHidden/>
                <w:rStyle w:val="IndexLink"/>
                <w:rtl w:val="true"/>
              </w:rPr>
              <w:t>أين تذبح الكفارة وما مصرفها</w:t>
            </w:r>
            <w:r>
              <w:rPr>
                <w:rStyle w:val="IndexLink"/>
                <w:rtl w:val="true"/>
              </w:rPr>
              <w:tab/>
            </w:r>
            <w:r>
              <w:rPr>
                <w:rStyle w:val="IndexLink"/>
              </w:rPr>
              <w:t>126</w:t>
            </w:r>
          </w:hyperlink>
        </w:p>
        <w:p>
          <w:pPr>
            <w:pStyle w:val="Contents2"/>
            <w:tabs>
              <w:tab w:val="clear" w:pos="8743"/>
              <w:tab w:val="right" w:pos="9026" w:leader="dot"/>
            </w:tabs>
            <w:rPr/>
          </w:pPr>
          <w:hyperlink w:anchor="__RefHeading___Toc15869030_1280447820">
            <w:r>
              <w:rPr>
                <w:webHidden/>
                <w:rStyle w:val="IndexLink"/>
                <w:rtl w:val="true"/>
              </w:rPr>
              <w:t>شرائط الطواف</w:t>
            </w:r>
            <w:r>
              <w:rPr>
                <w:rStyle w:val="IndexLink"/>
                <w:rtl w:val="true"/>
              </w:rPr>
              <w:tab/>
            </w:r>
            <w:r>
              <w:rPr>
                <w:rStyle w:val="IndexLink"/>
              </w:rPr>
              <w:t>127</w:t>
            </w:r>
          </w:hyperlink>
        </w:p>
        <w:p>
          <w:pPr>
            <w:pStyle w:val="Contents2"/>
            <w:tabs>
              <w:tab w:val="clear" w:pos="8743"/>
              <w:tab w:val="right" w:pos="9026" w:leader="dot"/>
            </w:tabs>
            <w:rPr/>
          </w:pPr>
          <w:hyperlink w:anchor="__RefHeading___Toc15869032_1280447820">
            <w:r>
              <w:rPr>
                <w:webHidden/>
                <w:rStyle w:val="IndexLink"/>
                <w:rtl w:val="true"/>
              </w:rPr>
              <w:t>واجبات الطواف</w:t>
            </w:r>
            <w:r>
              <w:rPr>
                <w:rStyle w:val="IndexLink"/>
                <w:rtl w:val="true"/>
              </w:rPr>
              <w:tab/>
            </w:r>
            <w:r>
              <w:rPr>
                <w:rStyle w:val="IndexLink"/>
              </w:rPr>
              <w:t>136</w:t>
            </w:r>
          </w:hyperlink>
        </w:p>
        <w:p>
          <w:pPr>
            <w:pStyle w:val="Contents2"/>
            <w:tabs>
              <w:tab w:val="clear" w:pos="8743"/>
              <w:tab w:val="right" w:pos="9026" w:leader="dot"/>
            </w:tabs>
            <w:rPr/>
          </w:pPr>
          <w:hyperlink w:anchor="__RefHeading___Toc15869034_1280447820">
            <w:r>
              <w:rPr>
                <w:webHidden/>
                <w:rStyle w:val="IndexLink"/>
                <w:rtl w:val="true"/>
              </w:rPr>
              <w:t>الخروج عن المطاف</w:t>
            </w:r>
            <w:r>
              <w:rPr>
                <w:rStyle w:val="IndexLink"/>
                <w:rtl w:val="true"/>
              </w:rPr>
              <w:tab/>
            </w:r>
            <w:r>
              <w:rPr>
                <w:rStyle w:val="IndexLink"/>
              </w:rPr>
              <w:t>138</w:t>
            </w:r>
          </w:hyperlink>
        </w:p>
        <w:p>
          <w:pPr>
            <w:pStyle w:val="Contents2"/>
            <w:tabs>
              <w:tab w:val="clear" w:pos="8743"/>
              <w:tab w:val="right" w:pos="9026" w:leader="dot"/>
            </w:tabs>
            <w:rPr/>
          </w:pPr>
          <w:hyperlink w:anchor="__RefHeading___Toc15869036_1280447820">
            <w:r>
              <w:rPr>
                <w:webHidden/>
                <w:rStyle w:val="IndexLink"/>
                <w:rtl w:val="true"/>
              </w:rPr>
              <w:t>النقصان في الطواف</w:t>
            </w:r>
            <w:r>
              <w:rPr>
                <w:rStyle w:val="IndexLink"/>
                <w:rtl w:val="true"/>
              </w:rPr>
              <w:tab/>
            </w:r>
            <w:r>
              <w:rPr>
                <w:rStyle w:val="IndexLink"/>
              </w:rPr>
              <w:t>140</w:t>
            </w:r>
          </w:hyperlink>
        </w:p>
        <w:p>
          <w:pPr>
            <w:pStyle w:val="Contents2"/>
            <w:tabs>
              <w:tab w:val="clear" w:pos="8743"/>
              <w:tab w:val="right" w:pos="9026" w:leader="dot"/>
            </w:tabs>
            <w:rPr/>
          </w:pPr>
          <w:hyperlink w:anchor="__RefHeading___Toc15869038_1280447820">
            <w:r>
              <w:rPr>
                <w:webHidden/>
                <w:rStyle w:val="IndexLink"/>
                <w:rtl w:val="true"/>
              </w:rPr>
              <w:t>الزيادة في الطواف</w:t>
            </w:r>
            <w:r>
              <w:rPr>
                <w:rStyle w:val="IndexLink"/>
                <w:rtl w:val="true"/>
              </w:rPr>
              <w:tab/>
            </w:r>
            <w:r>
              <w:rPr>
                <w:rStyle w:val="IndexLink"/>
              </w:rPr>
              <w:t>141</w:t>
            </w:r>
          </w:hyperlink>
        </w:p>
        <w:p>
          <w:pPr>
            <w:pStyle w:val="Contents2"/>
            <w:tabs>
              <w:tab w:val="clear" w:pos="8743"/>
              <w:tab w:val="right" w:pos="9026" w:leader="dot"/>
            </w:tabs>
            <w:rPr/>
          </w:pPr>
          <w:hyperlink w:anchor="__RefHeading___Toc15869040_1280447820">
            <w:r>
              <w:rPr>
                <w:webHidden/>
                <w:rStyle w:val="IndexLink"/>
                <w:rtl w:val="true"/>
              </w:rPr>
              <w:t>الشك في عدد الأشواط</w:t>
            </w:r>
            <w:r>
              <w:rPr>
                <w:rStyle w:val="IndexLink"/>
                <w:rtl w:val="true"/>
              </w:rPr>
              <w:tab/>
            </w:r>
            <w:r>
              <w:rPr>
                <w:rStyle w:val="IndexLink"/>
              </w:rPr>
              <w:t>143</w:t>
            </w:r>
          </w:hyperlink>
        </w:p>
        <w:p>
          <w:pPr>
            <w:pStyle w:val="Contents2"/>
            <w:tabs>
              <w:tab w:val="clear" w:pos="8743"/>
              <w:tab w:val="right" w:pos="9026" w:leader="dot"/>
            </w:tabs>
            <w:rPr/>
          </w:pPr>
          <w:hyperlink w:anchor="__RefHeading___Toc15869042_1280447820">
            <w:r>
              <w:rPr>
                <w:webHidden/>
                <w:rStyle w:val="IndexLink"/>
                <w:rtl w:val="true"/>
              </w:rPr>
              <w:t>صلاة الطواف</w:t>
            </w:r>
            <w:r>
              <w:rPr>
                <w:rStyle w:val="IndexLink"/>
                <w:rtl w:val="true"/>
              </w:rPr>
              <w:tab/>
            </w:r>
            <w:r>
              <w:rPr>
                <w:rStyle w:val="IndexLink"/>
              </w:rPr>
              <w:t>147</w:t>
            </w:r>
          </w:hyperlink>
        </w:p>
        <w:p>
          <w:pPr>
            <w:pStyle w:val="Contents2"/>
            <w:tabs>
              <w:tab w:val="clear" w:pos="8743"/>
              <w:tab w:val="right" w:pos="9026" w:leader="dot"/>
            </w:tabs>
            <w:rPr/>
          </w:pPr>
          <w:hyperlink w:anchor="__RefHeading___Toc15869044_1280447820">
            <w:r>
              <w:rPr>
                <w:webHidden/>
                <w:rStyle w:val="IndexLink"/>
                <w:rtl w:val="true"/>
              </w:rPr>
              <w:t>السعي</w:t>
            </w:r>
            <w:r>
              <w:rPr>
                <w:rStyle w:val="IndexLink"/>
                <w:rtl w:val="true"/>
              </w:rPr>
              <w:tab/>
            </w:r>
            <w:r>
              <w:rPr>
                <w:rStyle w:val="IndexLink"/>
              </w:rPr>
              <w:t>150</w:t>
            </w:r>
          </w:hyperlink>
        </w:p>
        <w:p>
          <w:pPr>
            <w:pStyle w:val="Contents2"/>
            <w:tabs>
              <w:tab w:val="clear" w:pos="8743"/>
              <w:tab w:val="right" w:pos="9026" w:leader="dot"/>
            </w:tabs>
            <w:rPr/>
          </w:pPr>
          <w:hyperlink w:anchor="__RefHeading___Toc15869046_1280447820">
            <w:r>
              <w:rPr>
                <w:webHidden/>
                <w:rStyle w:val="IndexLink"/>
                <w:rtl w:val="true"/>
              </w:rPr>
              <w:t>أحكام السعي</w:t>
            </w:r>
            <w:r>
              <w:rPr>
                <w:rStyle w:val="IndexLink"/>
                <w:rtl w:val="true"/>
              </w:rPr>
              <w:tab/>
            </w:r>
            <w:r>
              <w:rPr>
                <w:rStyle w:val="IndexLink"/>
              </w:rPr>
              <w:t>152</w:t>
            </w:r>
          </w:hyperlink>
        </w:p>
        <w:p>
          <w:pPr>
            <w:pStyle w:val="Contents2"/>
            <w:tabs>
              <w:tab w:val="clear" w:pos="8743"/>
              <w:tab w:val="right" w:pos="9026" w:leader="dot"/>
            </w:tabs>
            <w:rPr/>
          </w:pPr>
          <w:hyperlink w:anchor="__RefHeading___Toc15869048_1280447820">
            <w:r>
              <w:rPr>
                <w:webHidden/>
                <w:rStyle w:val="IndexLink"/>
                <w:rtl w:val="true"/>
              </w:rPr>
              <w:t>الشك في السعي</w:t>
            </w:r>
            <w:r>
              <w:rPr>
                <w:rStyle w:val="IndexLink"/>
                <w:rtl w:val="true"/>
              </w:rPr>
              <w:tab/>
            </w:r>
            <w:r>
              <w:rPr>
                <w:rStyle w:val="IndexLink"/>
              </w:rPr>
              <w:t>155</w:t>
            </w:r>
          </w:hyperlink>
        </w:p>
        <w:p>
          <w:pPr>
            <w:pStyle w:val="Contents2"/>
            <w:tabs>
              <w:tab w:val="clear" w:pos="8743"/>
              <w:tab w:val="right" w:pos="9026" w:leader="dot"/>
            </w:tabs>
            <w:rPr/>
          </w:pPr>
          <w:hyperlink w:anchor="__RefHeading___Toc15869050_1280447820">
            <w:r>
              <w:rPr>
                <w:webHidden/>
                <w:rStyle w:val="IndexLink"/>
                <w:rtl w:val="true"/>
              </w:rPr>
              <w:t>التقصير</w:t>
            </w:r>
            <w:r>
              <w:rPr>
                <w:rStyle w:val="IndexLink"/>
                <w:rtl w:val="true"/>
              </w:rPr>
              <w:tab/>
            </w:r>
            <w:r>
              <w:rPr>
                <w:rStyle w:val="IndexLink"/>
              </w:rPr>
              <w:t>156</w:t>
            </w:r>
          </w:hyperlink>
        </w:p>
        <w:p>
          <w:pPr>
            <w:pStyle w:val="Contents2"/>
            <w:tabs>
              <w:tab w:val="clear" w:pos="8743"/>
              <w:tab w:val="right" w:pos="9026" w:leader="dot"/>
            </w:tabs>
            <w:rPr/>
          </w:pPr>
          <w:hyperlink w:anchor="__RefHeading___Toc15869052_1280447820">
            <w:r>
              <w:rPr>
                <w:webHidden/>
                <w:rStyle w:val="IndexLink"/>
                <w:rtl w:val="true"/>
              </w:rPr>
              <w:t>واجبات الحجّ</w:t>
            </w:r>
            <w:r>
              <w:rPr>
                <w:rStyle w:val="IndexLink"/>
                <w:rtl w:val="true"/>
              </w:rPr>
              <w:tab/>
            </w:r>
            <w:r>
              <w:rPr>
                <w:rStyle w:val="IndexLink"/>
              </w:rPr>
              <w:t>158</w:t>
            </w:r>
          </w:hyperlink>
        </w:p>
        <w:p>
          <w:pPr>
            <w:pStyle w:val="Contents2"/>
            <w:tabs>
              <w:tab w:val="clear" w:pos="8743"/>
              <w:tab w:val="right" w:pos="9026" w:leader="dot"/>
            </w:tabs>
            <w:rPr/>
          </w:pPr>
          <w:hyperlink w:anchor="__RefHeading___Toc15869054_1280447820">
            <w:r>
              <w:rPr>
                <w:webHidden/>
                <w:rStyle w:val="IndexLink"/>
                <w:rtl w:val="true"/>
              </w:rPr>
              <w:t>الوقوف بعرفات</w:t>
            </w:r>
            <w:r>
              <w:rPr>
                <w:rStyle w:val="IndexLink"/>
                <w:rtl w:val="true"/>
              </w:rPr>
              <w:tab/>
            </w:r>
            <w:r>
              <w:rPr>
                <w:rStyle w:val="IndexLink"/>
              </w:rPr>
              <w:t>160</w:t>
            </w:r>
          </w:hyperlink>
        </w:p>
        <w:p>
          <w:pPr>
            <w:pStyle w:val="Contents2"/>
            <w:tabs>
              <w:tab w:val="clear" w:pos="8743"/>
              <w:tab w:val="right" w:pos="9026" w:leader="dot"/>
            </w:tabs>
            <w:rPr/>
          </w:pPr>
          <w:hyperlink w:anchor="__RefHeading___Toc15869056_1280447820">
            <w:r>
              <w:rPr>
                <w:webHidden/>
                <w:rStyle w:val="IndexLink"/>
                <w:rtl w:val="true"/>
              </w:rPr>
              <w:t>الوقوف في المزدلفة</w:t>
            </w:r>
            <w:r>
              <w:rPr>
                <w:rStyle w:val="IndexLink"/>
                <w:rtl w:val="true"/>
              </w:rPr>
              <w:tab/>
            </w:r>
            <w:r>
              <w:rPr>
                <w:rStyle w:val="IndexLink"/>
              </w:rPr>
              <w:t>163</w:t>
            </w:r>
          </w:hyperlink>
        </w:p>
        <w:p>
          <w:pPr>
            <w:pStyle w:val="Contents2"/>
            <w:tabs>
              <w:tab w:val="clear" w:pos="8743"/>
              <w:tab w:val="right" w:pos="9026" w:leader="dot"/>
            </w:tabs>
            <w:rPr/>
          </w:pPr>
          <w:hyperlink w:anchor="__RefHeading___Toc15869058_1280447820">
            <w:r>
              <w:rPr>
                <w:webHidden/>
                <w:rStyle w:val="IndexLink"/>
                <w:rtl w:val="true"/>
              </w:rPr>
              <w:t>إدراك الوقوفين أو أحدهما</w:t>
            </w:r>
            <w:r>
              <w:rPr>
                <w:rStyle w:val="IndexLink"/>
                <w:rtl w:val="true"/>
              </w:rPr>
              <w:tab/>
            </w:r>
            <w:r>
              <w:rPr>
                <w:rStyle w:val="IndexLink"/>
              </w:rPr>
              <w:t>165</w:t>
            </w:r>
          </w:hyperlink>
        </w:p>
        <w:p>
          <w:pPr>
            <w:pStyle w:val="Contents2"/>
            <w:tabs>
              <w:tab w:val="clear" w:pos="8743"/>
              <w:tab w:val="right" w:pos="9026" w:leader="dot"/>
            </w:tabs>
            <w:rPr/>
          </w:pPr>
          <w:hyperlink w:anchor="__RefHeading___Toc15869060_1280447820">
            <w:r>
              <w:rPr>
                <w:webHidden/>
                <w:rStyle w:val="IndexLink"/>
                <w:rtl w:val="true"/>
              </w:rPr>
              <w:t>مِنى وواجباتها</w:t>
            </w:r>
            <w:r>
              <w:rPr>
                <w:rStyle w:val="IndexLink"/>
                <w:rtl w:val="true"/>
              </w:rPr>
              <w:tab/>
            </w:r>
            <w:r>
              <w:rPr>
                <w:rStyle w:val="IndexLink"/>
              </w:rPr>
              <w:t>167</w:t>
            </w:r>
          </w:hyperlink>
        </w:p>
        <w:p>
          <w:pPr>
            <w:pStyle w:val="Contents2"/>
            <w:tabs>
              <w:tab w:val="clear" w:pos="8743"/>
              <w:tab w:val="right" w:pos="9026" w:leader="dot"/>
            </w:tabs>
            <w:rPr/>
          </w:pPr>
          <w:hyperlink w:anchor="__RefHeading___Toc15869062_1280447820">
            <w:r>
              <w:rPr>
                <w:webHidden/>
                <w:rStyle w:val="IndexLink"/>
              </w:rPr>
              <w:t>1</w:t>
            </w:r>
            <w:r>
              <w:rPr>
                <w:rStyle w:val="IndexLink"/>
                <w:rtl w:val="true"/>
              </w:rPr>
              <w:t xml:space="preserve"> - </w:t>
            </w:r>
            <w:r>
              <w:rPr>
                <w:rStyle w:val="IndexLink"/>
                <w:rtl w:val="true"/>
              </w:rPr>
              <w:t>رمي جمرة العقبة</w:t>
            </w:r>
            <w:r>
              <w:rPr>
                <w:rStyle w:val="IndexLink"/>
                <w:rtl w:val="true"/>
              </w:rPr>
              <w:tab/>
            </w:r>
            <w:r>
              <w:rPr>
                <w:rStyle w:val="IndexLink"/>
              </w:rPr>
              <w:t>168</w:t>
            </w:r>
          </w:hyperlink>
        </w:p>
        <w:p>
          <w:pPr>
            <w:pStyle w:val="Contents2"/>
            <w:tabs>
              <w:tab w:val="clear" w:pos="8743"/>
              <w:tab w:val="right" w:pos="9026" w:leader="dot"/>
            </w:tabs>
            <w:rPr/>
          </w:pPr>
          <w:hyperlink w:anchor="__RefHeading___Toc15869064_1280447820">
            <w:r>
              <w:rPr>
                <w:webHidden/>
                <w:rStyle w:val="IndexLink"/>
              </w:rPr>
              <w:t>2</w:t>
            </w:r>
            <w:r>
              <w:rPr>
                <w:rStyle w:val="IndexLink"/>
                <w:rtl w:val="true"/>
              </w:rPr>
              <w:t xml:space="preserve"> - </w:t>
            </w:r>
            <w:r>
              <w:rPr>
                <w:rStyle w:val="IndexLink"/>
                <w:rtl w:val="true"/>
              </w:rPr>
              <w:t>الذبح أو النحر في منى</w:t>
            </w:r>
            <w:r>
              <w:rPr>
                <w:rStyle w:val="IndexLink"/>
                <w:rtl w:val="true"/>
              </w:rPr>
              <w:tab/>
            </w:r>
            <w:r>
              <w:rPr>
                <w:rStyle w:val="IndexLink"/>
              </w:rPr>
              <w:t>171</w:t>
            </w:r>
          </w:hyperlink>
        </w:p>
        <w:p>
          <w:pPr>
            <w:pStyle w:val="Contents2"/>
            <w:tabs>
              <w:tab w:val="clear" w:pos="8743"/>
              <w:tab w:val="right" w:pos="9026" w:leader="dot"/>
            </w:tabs>
            <w:rPr/>
          </w:pPr>
          <w:hyperlink w:anchor="__RefHeading___Toc15869066_1280447820">
            <w:r>
              <w:rPr>
                <w:webHidden/>
                <w:rStyle w:val="IndexLink"/>
                <w:rtl w:val="true"/>
              </w:rPr>
              <w:t>مصرف الهدي</w:t>
            </w:r>
            <w:r>
              <w:rPr>
                <w:rStyle w:val="IndexLink"/>
                <w:rtl w:val="true"/>
              </w:rPr>
              <w:tab/>
            </w:r>
            <w:r>
              <w:rPr>
                <w:rStyle w:val="IndexLink"/>
              </w:rPr>
              <w:t>177</w:t>
            </w:r>
          </w:hyperlink>
        </w:p>
        <w:p>
          <w:pPr>
            <w:pStyle w:val="Contents2"/>
            <w:tabs>
              <w:tab w:val="clear" w:pos="8743"/>
              <w:tab w:val="right" w:pos="9026" w:leader="dot"/>
            </w:tabs>
            <w:rPr/>
          </w:pPr>
          <w:hyperlink w:anchor="__RefHeading___Toc15869068_1280447820">
            <w:r>
              <w:rPr>
                <w:webHidden/>
                <w:rStyle w:val="IndexLink"/>
              </w:rPr>
              <w:t>3</w:t>
            </w:r>
            <w:r>
              <w:rPr>
                <w:rStyle w:val="IndexLink"/>
                <w:rtl w:val="true"/>
              </w:rPr>
              <w:t xml:space="preserve"> - </w:t>
            </w:r>
            <w:r>
              <w:rPr>
                <w:rStyle w:val="IndexLink"/>
                <w:rtl w:val="true"/>
              </w:rPr>
              <w:t>الحلق والتقصير</w:t>
            </w:r>
            <w:r>
              <w:rPr>
                <w:rStyle w:val="IndexLink"/>
                <w:rtl w:val="true"/>
              </w:rPr>
              <w:tab/>
            </w:r>
            <w:r>
              <w:rPr>
                <w:rStyle w:val="IndexLink"/>
              </w:rPr>
              <w:t>178</w:t>
            </w:r>
          </w:hyperlink>
        </w:p>
        <w:p>
          <w:pPr>
            <w:pStyle w:val="Contents2"/>
            <w:tabs>
              <w:tab w:val="clear" w:pos="8743"/>
              <w:tab w:val="right" w:pos="9026" w:leader="dot"/>
            </w:tabs>
            <w:rPr/>
          </w:pPr>
          <w:hyperlink w:anchor="__RefHeading___Toc15869070_1280447820">
            <w:r>
              <w:rPr>
                <w:webHidden/>
                <w:rStyle w:val="IndexLink"/>
                <w:rtl w:val="true"/>
              </w:rPr>
              <w:t>طواف الحج وصلاته والسعي</w:t>
            </w:r>
            <w:r>
              <w:rPr>
                <w:rStyle w:val="IndexLink"/>
                <w:rtl w:val="true"/>
              </w:rPr>
              <w:tab/>
            </w:r>
            <w:r>
              <w:rPr>
                <w:rStyle w:val="IndexLink"/>
              </w:rPr>
              <w:t>181</w:t>
            </w:r>
          </w:hyperlink>
        </w:p>
        <w:p>
          <w:pPr>
            <w:pStyle w:val="Contents2"/>
            <w:tabs>
              <w:tab w:val="clear" w:pos="8743"/>
              <w:tab w:val="right" w:pos="9026" w:leader="dot"/>
            </w:tabs>
            <w:rPr/>
          </w:pPr>
          <w:hyperlink w:anchor="__RefHeading___Toc15869072_1280447820">
            <w:r>
              <w:rPr>
                <w:webHidden/>
                <w:rStyle w:val="IndexLink"/>
                <w:rtl w:val="true"/>
              </w:rPr>
              <w:t>طواف النساء</w:t>
            </w:r>
            <w:r>
              <w:rPr>
                <w:rStyle w:val="IndexLink"/>
                <w:rtl w:val="true"/>
              </w:rPr>
              <w:tab/>
            </w:r>
            <w:r>
              <w:rPr>
                <w:rStyle w:val="IndexLink"/>
              </w:rPr>
              <w:t>183</w:t>
            </w:r>
          </w:hyperlink>
        </w:p>
        <w:p>
          <w:pPr>
            <w:pStyle w:val="Contents2"/>
            <w:tabs>
              <w:tab w:val="clear" w:pos="8743"/>
              <w:tab w:val="right" w:pos="9026" w:leader="dot"/>
            </w:tabs>
            <w:rPr/>
          </w:pPr>
          <w:hyperlink w:anchor="__RefHeading___Toc15869074_1280447820">
            <w:r>
              <w:rPr>
                <w:webHidden/>
                <w:rStyle w:val="IndexLink"/>
                <w:rtl w:val="true"/>
              </w:rPr>
              <w:t>المبيت في منى</w:t>
            </w:r>
            <w:r>
              <w:rPr>
                <w:rStyle w:val="IndexLink"/>
                <w:rtl w:val="true"/>
              </w:rPr>
              <w:tab/>
            </w:r>
            <w:r>
              <w:rPr>
                <w:rStyle w:val="IndexLink"/>
              </w:rPr>
              <w:t>186</w:t>
            </w:r>
          </w:hyperlink>
        </w:p>
        <w:p>
          <w:pPr>
            <w:pStyle w:val="Contents2"/>
            <w:tabs>
              <w:tab w:val="clear" w:pos="8743"/>
              <w:tab w:val="right" w:pos="9026" w:leader="dot"/>
            </w:tabs>
            <w:rPr/>
          </w:pPr>
          <w:hyperlink w:anchor="__RefHeading___Toc15869076_1280447820">
            <w:r>
              <w:rPr>
                <w:webHidden/>
                <w:rStyle w:val="IndexLink"/>
                <w:rtl w:val="true"/>
              </w:rPr>
              <w:t>رمي الجمار</w:t>
            </w:r>
            <w:r>
              <w:rPr>
                <w:rStyle w:val="IndexLink"/>
                <w:rtl w:val="true"/>
              </w:rPr>
              <w:tab/>
            </w:r>
            <w:r>
              <w:rPr>
                <w:rStyle w:val="IndexLink"/>
              </w:rPr>
              <w:t>188</w:t>
            </w:r>
          </w:hyperlink>
        </w:p>
        <w:p>
          <w:pPr>
            <w:pStyle w:val="Contents2"/>
            <w:tabs>
              <w:tab w:val="clear" w:pos="8743"/>
              <w:tab w:val="right" w:pos="9026" w:leader="dot"/>
            </w:tabs>
            <w:rPr/>
          </w:pPr>
          <w:hyperlink w:anchor="__RefHeading___Toc15869078_1280447820">
            <w:r>
              <w:rPr>
                <w:webHidden/>
                <w:rStyle w:val="IndexLink"/>
                <w:rtl w:val="true"/>
              </w:rPr>
              <w:t>أحكام المصدود</w:t>
            </w:r>
            <w:r>
              <w:rPr>
                <w:rStyle w:val="IndexLink"/>
                <w:rtl w:val="true"/>
              </w:rPr>
              <w:tab/>
            </w:r>
            <w:r>
              <w:rPr>
                <w:rStyle w:val="IndexLink"/>
              </w:rPr>
              <w:t>191</w:t>
            </w:r>
          </w:hyperlink>
        </w:p>
        <w:p>
          <w:pPr>
            <w:pStyle w:val="Contents2"/>
            <w:tabs>
              <w:tab w:val="clear" w:pos="8743"/>
              <w:tab w:val="right" w:pos="9026" w:leader="dot"/>
            </w:tabs>
            <w:rPr/>
          </w:pPr>
          <w:hyperlink w:anchor="__RefHeading___Toc15869080_1280447820">
            <w:r>
              <w:rPr>
                <w:webHidden/>
                <w:rStyle w:val="IndexLink"/>
                <w:rtl w:val="true"/>
              </w:rPr>
              <w:t>أحكام المحصور</w:t>
            </w:r>
            <w:r>
              <w:rPr>
                <w:rStyle w:val="IndexLink"/>
                <w:rtl w:val="true"/>
              </w:rPr>
              <w:tab/>
            </w:r>
            <w:r>
              <w:rPr>
                <w:rStyle w:val="IndexLink"/>
              </w:rPr>
              <w:t>194</w:t>
            </w:r>
          </w:hyperlink>
        </w:p>
        <w:p>
          <w:pPr>
            <w:pStyle w:val="Contents2"/>
            <w:tabs>
              <w:tab w:val="clear" w:pos="8743"/>
              <w:tab w:val="right" w:pos="9026" w:leader="dot"/>
            </w:tabs>
            <w:rPr/>
          </w:pPr>
          <w:hyperlink w:anchor="__RefHeading___Toc15869082_1280447820">
            <w:r>
              <w:rPr>
                <w:webHidden/>
                <w:rStyle w:val="IndexLink"/>
                <w:rtl w:val="true"/>
              </w:rPr>
              <w:t>مستحبات الإحرام</w:t>
            </w:r>
            <w:r>
              <w:rPr>
                <w:rStyle w:val="IndexLink"/>
                <w:rtl w:val="true"/>
              </w:rPr>
              <w:tab/>
            </w:r>
            <w:r>
              <w:rPr>
                <w:rStyle w:val="IndexLink"/>
              </w:rPr>
              <w:t>197</w:t>
            </w:r>
          </w:hyperlink>
        </w:p>
        <w:p>
          <w:pPr>
            <w:pStyle w:val="Contents2"/>
            <w:tabs>
              <w:tab w:val="clear" w:pos="8743"/>
              <w:tab w:val="right" w:pos="9026" w:leader="dot"/>
            </w:tabs>
            <w:rPr/>
          </w:pPr>
          <w:hyperlink w:anchor="__RefHeading___Toc15869084_1280447820">
            <w:r>
              <w:rPr>
                <w:webHidden/>
                <w:rStyle w:val="IndexLink"/>
                <w:rtl w:val="true"/>
              </w:rPr>
              <w:t>مكروهات الإحرام</w:t>
            </w:r>
            <w:r>
              <w:rPr>
                <w:rStyle w:val="IndexLink"/>
                <w:rtl w:val="true"/>
              </w:rPr>
              <w:tab/>
            </w:r>
            <w:r>
              <w:rPr>
                <w:rStyle w:val="IndexLink"/>
              </w:rPr>
              <w:t>201</w:t>
            </w:r>
          </w:hyperlink>
        </w:p>
        <w:p>
          <w:pPr>
            <w:pStyle w:val="Contents2"/>
            <w:tabs>
              <w:tab w:val="clear" w:pos="8743"/>
              <w:tab w:val="right" w:pos="9026" w:leader="dot"/>
            </w:tabs>
            <w:rPr/>
          </w:pPr>
          <w:hyperlink w:anchor="__RefHeading___Toc15869086_1280447820">
            <w:r>
              <w:rPr>
                <w:webHidden/>
                <w:rStyle w:val="IndexLink"/>
                <w:rtl w:val="true"/>
              </w:rPr>
              <w:t>دخول الحرم ومستحباته</w:t>
            </w:r>
            <w:r>
              <w:rPr>
                <w:rStyle w:val="IndexLink"/>
                <w:rtl w:val="true"/>
              </w:rPr>
              <w:tab/>
            </w:r>
            <w:r>
              <w:rPr>
                <w:rStyle w:val="IndexLink"/>
              </w:rPr>
              <w:t>202</w:t>
            </w:r>
          </w:hyperlink>
        </w:p>
        <w:p>
          <w:pPr>
            <w:pStyle w:val="Contents2"/>
            <w:tabs>
              <w:tab w:val="clear" w:pos="8743"/>
              <w:tab w:val="right" w:pos="9026" w:leader="dot"/>
            </w:tabs>
            <w:rPr/>
          </w:pPr>
          <w:hyperlink w:anchor="__RefHeading___Toc15869088_1280447820">
            <w:r>
              <w:rPr>
                <w:webHidden/>
                <w:rStyle w:val="IndexLink"/>
                <w:rtl w:val="true"/>
              </w:rPr>
              <w:t>آداب دخول مكة المكرّمة والمسجد الحرام</w:t>
            </w:r>
            <w:r>
              <w:rPr>
                <w:rStyle w:val="IndexLink"/>
                <w:rtl w:val="true"/>
              </w:rPr>
              <w:tab/>
            </w:r>
            <w:r>
              <w:rPr>
                <w:rStyle w:val="IndexLink"/>
              </w:rPr>
              <w:t>204</w:t>
            </w:r>
          </w:hyperlink>
        </w:p>
        <w:p>
          <w:pPr>
            <w:pStyle w:val="Contents2"/>
            <w:tabs>
              <w:tab w:val="clear" w:pos="8743"/>
              <w:tab w:val="right" w:pos="9026" w:leader="dot"/>
            </w:tabs>
            <w:rPr/>
          </w:pPr>
          <w:hyperlink w:anchor="__RefHeading___Toc15869090_1280447820">
            <w:r>
              <w:rPr>
                <w:webHidden/>
                <w:rStyle w:val="IndexLink"/>
                <w:rtl w:val="true"/>
              </w:rPr>
              <w:t>آداب الطواف</w:t>
            </w:r>
            <w:r>
              <w:rPr>
                <w:rStyle w:val="IndexLink"/>
                <w:rtl w:val="true"/>
              </w:rPr>
              <w:tab/>
            </w:r>
            <w:r>
              <w:rPr>
                <w:rStyle w:val="IndexLink"/>
              </w:rPr>
              <w:t>209</w:t>
            </w:r>
          </w:hyperlink>
        </w:p>
        <w:p>
          <w:pPr>
            <w:pStyle w:val="Contents2"/>
            <w:tabs>
              <w:tab w:val="clear" w:pos="8743"/>
              <w:tab w:val="right" w:pos="9026" w:leader="dot"/>
            </w:tabs>
            <w:rPr/>
          </w:pPr>
          <w:hyperlink w:anchor="__RefHeading___Toc15869092_1280447820">
            <w:r>
              <w:rPr>
                <w:webHidden/>
                <w:rStyle w:val="IndexLink"/>
                <w:rtl w:val="true"/>
              </w:rPr>
              <w:t>آداب صلاة الطواف</w:t>
            </w:r>
            <w:r>
              <w:rPr>
                <w:rStyle w:val="IndexLink"/>
                <w:rtl w:val="true"/>
              </w:rPr>
              <w:tab/>
            </w:r>
            <w:r>
              <w:rPr>
                <w:rStyle w:val="IndexLink"/>
              </w:rPr>
              <w:t>213</w:t>
            </w:r>
          </w:hyperlink>
        </w:p>
        <w:p>
          <w:pPr>
            <w:pStyle w:val="Contents2"/>
            <w:tabs>
              <w:tab w:val="clear" w:pos="8743"/>
              <w:tab w:val="right" w:pos="9026" w:leader="dot"/>
            </w:tabs>
            <w:rPr/>
          </w:pPr>
          <w:hyperlink w:anchor="__RefHeading___Toc15869094_1280447820">
            <w:r>
              <w:rPr>
                <w:webHidden/>
                <w:rStyle w:val="IndexLink"/>
                <w:rtl w:val="true"/>
              </w:rPr>
              <w:t>آداب السعي</w:t>
            </w:r>
            <w:r>
              <w:rPr>
                <w:rStyle w:val="IndexLink"/>
                <w:rtl w:val="true"/>
              </w:rPr>
              <w:tab/>
            </w:r>
            <w:r>
              <w:rPr>
                <w:rStyle w:val="IndexLink"/>
              </w:rPr>
              <w:t>214</w:t>
            </w:r>
          </w:hyperlink>
        </w:p>
        <w:p>
          <w:pPr>
            <w:pStyle w:val="Contents2"/>
            <w:tabs>
              <w:tab w:val="clear" w:pos="8743"/>
              <w:tab w:val="right" w:pos="9026" w:leader="dot"/>
            </w:tabs>
            <w:rPr/>
          </w:pPr>
          <w:hyperlink w:anchor="__RefHeading___Toc15869096_1280447820">
            <w:r>
              <w:rPr>
                <w:webHidden/>
                <w:rStyle w:val="IndexLink"/>
                <w:rtl w:val="true"/>
              </w:rPr>
              <w:t>آداب الإحرام إلى الوقوف بعرفات</w:t>
            </w:r>
            <w:r>
              <w:rPr>
                <w:rStyle w:val="IndexLink"/>
                <w:rtl w:val="true"/>
              </w:rPr>
              <w:tab/>
            </w:r>
            <w:r>
              <w:rPr>
                <w:rStyle w:val="IndexLink"/>
              </w:rPr>
              <w:t>218</w:t>
            </w:r>
          </w:hyperlink>
        </w:p>
        <w:p>
          <w:pPr>
            <w:pStyle w:val="Contents2"/>
            <w:tabs>
              <w:tab w:val="clear" w:pos="8743"/>
              <w:tab w:val="right" w:pos="9026" w:leader="dot"/>
            </w:tabs>
            <w:rPr/>
          </w:pPr>
          <w:hyperlink w:anchor="__RefHeading___Toc15869098_1280447820">
            <w:r>
              <w:rPr>
                <w:webHidden/>
                <w:rStyle w:val="IndexLink"/>
                <w:rtl w:val="true"/>
              </w:rPr>
              <w:t>آداب الوقوف بعرفات</w:t>
            </w:r>
            <w:r>
              <w:rPr>
                <w:rStyle w:val="IndexLink"/>
                <w:rtl w:val="true"/>
              </w:rPr>
              <w:tab/>
            </w:r>
            <w:r>
              <w:rPr>
                <w:rStyle w:val="IndexLink"/>
              </w:rPr>
              <w:t>220</w:t>
            </w:r>
          </w:hyperlink>
        </w:p>
        <w:p>
          <w:pPr>
            <w:pStyle w:val="Contents2"/>
            <w:tabs>
              <w:tab w:val="clear" w:pos="8743"/>
              <w:tab w:val="right" w:pos="9026" w:leader="dot"/>
            </w:tabs>
            <w:rPr/>
          </w:pPr>
          <w:hyperlink w:anchor="__RefHeading___Toc15869100_1280447820">
            <w:r>
              <w:rPr>
                <w:webHidden/>
                <w:rStyle w:val="IndexLink"/>
                <w:rtl w:val="true"/>
              </w:rPr>
              <w:t>آداب الوقوف بالمزدلفة</w:t>
            </w:r>
            <w:r>
              <w:rPr>
                <w:rStyle w:val="IndexLink"/>
                <w:rtl w:val="true"/>
              </w:rPr>
              <w:tab/>
            </w:r>
            <w:r>
              <w:rPr>
                <w:rStyle w:val="IndexLink"/>
              </w:rPr>
              <w:t>224</w:t>
            </w:r>
          </w:hyperlink>
        </w:p>
        <w:p>
          <w:pPr>
            <w:pStyle w:val="Contents2"/>
            <w:tabs>
              <w:tab w:val="clear" w:pos="8743"/>
              <w:tab w:val="right" w:pos="9026" w:leader="dot"/>
            </w:tabs>
            <w:rPr/>
          </w:pPr>
          <w:hyperlink w:anchor="__RefHeading___Toc15869102_1280447820">
            <w:r>
              <w:rPr>
                <w:webHidden/>
                <w:rStyle w:val="IndexLink"/>
                <w:rtl w:val="true"/>
              </w:rPr>
              <w:t>آداب رمي الجمرات</w:t>
            </w:r>
            <w:r>
              <w:rPr>
                <w:rStyle w:val="IndexLink"/>
                <w:rtl w:val="true"/>
              </w:rPr>
              <w:tab/>
            </w:r>
            <w:r>
              <w:rPr>
                <w:rStyle w:val="IndexLink"/>
              </w:rPr>
              <w:t>227</w:t>
            </w:r>
          </w:hyperlink>
        </w:p>
        <w:p>
          <w:pPr>
            <w:pStyle w:val="Contents2"/>
            <w:tabs>
              <w:tab w:val="clear" w:pos="8743"/>
              <w:tab w:val="right" w:pos="9026" w:leader="dot"/>
            </w:tabs>
            <w:rPr/>
          </w:pPr>
          <w:hyperlink w:anchor="__RefHeading___Toc15869104_1280447820">
            <w:r>
              <w:rPr>
                <w:webHidden/>
                <w:rStyle w:val="IndexLink"/>
                <w:rtl w:val="true"/>
              </w:rPr>
              <w:t>آداب الهدي</w:t>
            </w:r>
            <w:r>
              <w:rPr>
                <w:rStyle w:val="IndexLink"/>
                <w:rtl w:val="true"/>
              </w:rPr>
              <w:tab/>
            </w:r>
            <w:r>
              <w:rPr>
                <w:rStyle w:val="IndexLink"/>
              </w:rPr>
              <w:t>228</w:t>
            </w:r>
          </w:hyperlink>
        </w:p>
        <w:p>
          <w:pPr>
            <w:pStyle w:val="Contents2"/>
            <w:tabs>
              <w:tab w:val="clear" w:pos="8743"/>
              <w:tab w:val="right" w:pos="9026" w:leader="dot"/>
            </w:tabs>
            <w:rPr/>
          </w:pPr>
          <w:hyperlink w:anchor="__RefHeading___Toc15869106_1280447820">
            <w:r>
              <w:rPr>
                <w:webHidden/>
                <w:rStyle w:val="IndexLink"/>
                <w:rtl w:val="true"/>
              </w:rPr>
              <w:t>آداب الحلق</w:t>
            </w:r>
            <w:r>
              <w:rPr>
                <w:rStyle w:val="IndexLink"/>
                <w:rtl w:val="true"/>
              </w:rPr>
              <w:tab/>
            </w:r>
            <w:r>
              <w:rPr>
                <w:rStyle w:val="IndexLink"/>
              </w:rPr>
              <w:t>229</w:t>
            </w:r>
          </w:hyperlink>
        </w:p>
        <w:p>
          <w:pPr>
            <w:pStyle w:val="Contents2"/>
            <w:tabs>
              <w:tab w:val="clear" w:pos="8743"/>
              <w:tab w:val="right" w:pos="9026" w:leader="dot"/>
            </w:tabs>
            <w:rPr/>
          </w:pPr>
          <w:hyperlink w:anchor="__RefHeading___Toc15869108_1280447820">
            <w:r>
              <w:rPr>
                <w:webHidden/>
                <w:rStyle w:val="IndexLink"/>
                <w:rtl w:val="true"/>
              </w:rPr>
              <w:t>آداب طواف الحج والسعي</w:t>
            </w:r>
            <w:r>
              <w:rPr>
                <w:rStyle w:val="IndexLink"/>
                <w:rtl w:val="true"/>
              </w:rPr>
              <w:tab/>
            </w:r>
            <w:r>
              <w:rPr>
                <w:rStyle w:val="IndexLink"/>
              </w:rPr>
              <w:t>229</w:t>
            </w:r>
          </w:hyperlink>
        </w:p>
        <w:p>
          <w:pPr>
            <w:pStyle w:val="Contents2"/>
            <w:tabs>
              <w:tab w:val="clear" w:pos="8743"/>
              <w:tab w:val="right" w:pos="9026" w:leader="dot"/>
            </w:tabs>
            <w:rPr/>
          </w:pPr>
          <w:hyperlink w:anchor="__RefHeading___Toc15869110_1280447820">
            <w:r>
              <w:rPr>
                <w:webHidden/>
                <w:rStyle w:val="IndexLink"/>
                <w:rtl w:val="true"/>
              </w:rPr>
              <w:t>آداب منى</w:t>
            </w:r>
            <w:r>
              <w:rPr>
                <w:rStyle w:val="IndexLink"/>
                <w:rtl w:val="true"/>
              </w:rPr>
              <w:tab/>
            </w:r>
            <w:r>
              <w:rPr>
                <w:rStyle w:val="IndexLink"/>
              </w:rPr>
              <w:t>230</w:t>
            </w:r>
          </w:hyperlink>
        </w:p>
        <w:p>
          <w:pPr>
            <w:pStyle w:val="Contents2"/>
            <w:tabs>
              <w:tab w:val="clear" w:pos="8743"/>
              <w:tab w:val="right" w:pos="9026" w:leader="dot"/>
            </w:tabs>
            <w:rPr/>
          </w:pPr>
          <w:hyperlink w:anchor="__RefHeading___Toc15869112_1280447820">
            <w:r>
              <w:rPr>
                <w:webHidden/>
                <w:rStyle w:val="IndexLink"/>
                <w:rtl w:val="true"/>
              </w:rPr>
              <w:t>آداب مكة المعظمة</w:t>
            </w:r>
            <w:r>
              <w:rPr>
                <w:rStyle w:val="IndexLink"/>
                <w:rtl w:val="true"/>
              </w:rPr>
              <w:tab/>
            </w:r>
            <w:r>
              <w:rPr>
                <w:rStyle w:val="IndexLink"/>
              </w:rPr>
              <w:t>232</w:t>
            </w:r>
          </w:hyperlink>
        </w:p>
        <w:p>
          <w:pPr>
            <w:pStyle w:val="Contents2"/>
            <w:tabs>
              <w:tab w:val="clear" w:pos="8743"/>
              <w:tab w:val="right" w:pos="9026" w:leader="dot"/>
            </w:tabs>
            <w:rPr/>
          </w:pPr>
          <w:hyperlink w:anchor="__RefHeading___Toc15869114_1280447820">
            <w:r>
              <w:rPr>
                <w:webHidden/>
                <w:rStyle w:val="IndexLink"/>
                <w:rtl w:val="true"/>
              </w:rPr>
              <w:t>طواف الوداع</w:t>
            </w:r>
            <w:r>
              <w:rPr>
                <w:rStyle w:val="IndexLink"/>
                <w:rtl w:val="true"/>
              </w:rPr>
              <w:tab/>
            </w:r>
            <w:r>
              <w:rPr>
                <w:rStyle w:val="IndexLink"/>
              </w:rPr>
              <w:t>234</w:t>
            </w:r>
          </w:hyperlink>
        </w:p>
        <w:p>
          <w:pPr>
            <w:pStyle w:val="Contents2"/>
            <w:tabs>
              <w:tab w:val="clear" w:pos="8743"/>
              <w:tab w:val="right" w:pos="9026" w:leader="dot"/>
            </w:tabs>
            <w:rPr/>
          </w:pPr>
          <w:hyperlink w:anchor="__RefHeading___Toc15869116_1280447820">
            <w:r>
              <w:rPr>
                <w:webHidden/>
                <w:rStyle w:val="IndexLink"/>
                <w:rtl w:val="true"/>
              </w:rPr>
              <w:t>المسائل متفرقة</w:t>
            </w:r>
            <w:r>
              <w:rPr>
                <w:rStyle w:val="IndexLink"/>
                <w:rtl w:val="true"/>
              </w:rPr>
              <w:tab/>
            </w:r>
            <w:r>
              <w:rPr>
                <w:rStyle w:val="IndexLink"/>
              </w:rPr>
              <w:t>236</w:t>
            </w:r>
          </w:hyperlink>
        </w:p>
        <w:p>
          <w:pPr>
            <w:pStyle w:val="Contents2"/>
            <w:tabs>
              <w:tab w:val="clear" w:pos="8743"/>
              <w:tab w:val="right" w:pos="9026" w:leader="dot"/>
            </w:tabs>
            <w:rPr/>
          </w:pPr>
          <w:hyperlink w:anchor="__RefHeading___Toc15869118_1280447820">
            <w:r>
              <w:rPr>
                <w:webHidden/>
                <w:rStyle w:val="IndexLink"/>
                <w:rtl w:val="true"/>
              </w:rPr>
              <w:t>ملحق مناسك الحج</w:t>
            </w:r>
            <w:r>
              <w:rPr>
                <w:rStyle w:val="IndexLink"/>
                <w:rtl w:val="true"/>
              </w:rPr>
              <w:tab/>
            </w:r>
            <w:r>
              <w:rPr>
                <w:rStyle w:val="IndexLink"/>
              </w:rPr>
              <w:t>240</w:t>
            </w:r>
          </w:hyperlink>
        </w:p>
        <w:p>
          <w:pPr>
            <w:pStyle w:val="Contents2"/>
            <w:tabs>
              <w:tab w:val="clear" w:pos="8743"/>
              <w:tab w:val="right" w:pos="9026" w:leader="dot"/>
            </w:tabs>
            <w:rPr/>
          </w:pPr>
          <w:hyperlink w:anchor="__RefHeading___Toc15869120_1280447820">
            <w:r>
              <w:rPr>
                <w:webHidden/>
                <w:rStyle w:val="IndexLink"/>
                <w:rtl w:val="true"/>
              </w:rPr>
              <w:t>شرائط وجوب الحج</w:t>
            </w:r>
            <w:r>
              <w:rPr>
                <w:rStyle w:val="IndexLink"/>
                <w:rtl w:val="true"/>
              </w:rPr>
              <w:tab/>
            </w:r>
            <w:r>
              <w:rPr>
                <w:rStyle w:val="IndexLink"/>
              </w:rPr>
              <w:t>241</w:t>
            </w:r>
          </w:hyperlink>
        </w:p>
        <w:p>
          <w:pPr>
            <w:pStyle w:val="Contents2"/>
            <w:tabs>
              <w:tab w:val="clear" w:pos="8743"/>
              <w:tab w:val="right" w:pos="9026" w:leader="dot"/>
            </w:tabs>
            <w:rPr/>
          </w:pPr>
          <w:hyperlink w:anchor="__RefHeading___Toc15869122_1280447820">
            <w:r>
              <w:rPr>
                <w:webHidden/>
                <w:rStyle w:val="IndexLink"/>
                <w:rtl w:val="true"/>
              </w:rPr>
              <w:t>أحكام النيابة</w:t>
            </w:r>
            <w:r>
              <w:rPr>
                <w:rStyle w:val="IndexLink"/>
                <w:rtl w:val="true"/>
              </w:rPr>
              <w:tab/>
            </w:r>
            <w:r>
              <w:rPr>
                <w:rStyle w:val="IndexLink"/>
              </w:rPr>
              <w:t>245</w:t>
            </w:r>
          </w:hyperlink>
        </w:p>
        <w:p>
          <w:pPr>
            <w:pStyle w:val="Contents2"/>
            <w:tabs>
              <w:tab w:val="clear" w:pos="8743"/>
              <w:tab w:val="right" w:pos="9026" w:leader="dot"/>
            </w:tabs>
            <w:rPr/>
          </w:pPr>
          <w:hyperlink w:anchor="__RefHeading___Toc15869124_1280447820">
            <w:r>
              <w:rPr>
                <w:webHidden/>
                <w:rStyle w:val="IndexLink"/>
                <w:rtl w:val="true"/>
              </w:rPr>
              <w:t>أحكام العمرة</w:t>
            </w:r>
            <w:r>
              <w:rPr>
                <w:rStyle w:val="IndexLink"/>
                <w:rtl w:val="true"/>
              </w:rPr>
              <w:tab/>
            </w:r>
            <w:r>
              <w:rPr>
                <w:rStyle w:val="IndexLink"/>
              </w:rPr>
              <w:t>257</w:t>
            </w:r>
          </w:hyperlink>
        </w:p>
        <w:p>
          <w:pPr>
            <w:pStyle w:val="Contents2"/>
            <w:tabs>
              <w:tab w:val="clear" w:pos="8743"/>
              <w:tab w:val="right" w:pos="9026" w:leader="dot"/>
            </w:tabs>
            <w:rPr/>
          </w:pPr>
          <w:hyperlink w:anchor="__RefHeading___Toc15869126_1280447820">
            <w:r>
              <w:rPr>
                <w:webHidden/>
                <w:rStyle w:val="IndexLink"/>
                <w:rtl w:val="true"/>
              </w:rPr>
              <w:t>أحكام المواقيت</w:t>
            </w:r>
            <w:r>
              <w:rPr>
                <w:rStyle w:val="IndexLink"/>
                <w:rtl w:val="true"/>
              </w:rPr>
              <w:tab/>
            </w:r>
            <w:r>
              <w:rPr>
                <w:rStyle w:val="IndexLink"/>
              </w:rPr>
              <w:t>269</w:t>
            </w:r>
          </w:hyperlink>
        </w:p>
        <w:p>
          <w:pPr>
            <w:pStyle w:val="Contents2"/>
            <w:tabs>
              <w:tab w:val="clear" w:pos="8743"/>
              <w:tab w:val="right" w:pos="9026" w:leader="dot"/>
            </w:tabs>
            <w:rPr/>
          </w:pPr>
          <w:hyperlink w:anchor="__RefHeading___Toc15869128_1280447820">
            <w:r>
              <w:rPr>
                <w:webHidden/>
                <w:rStyle w:val="IndexLink"/>
                <w:rtl w:val="true"/>
              </w:rPr>
              <w:t>أحكام الإحرام</w:t>
            </w:r>
            <w:r>
              <w:rPr>
                <w:rStyle w:val="IndexLink"/>
                <w:rtl w:val="true"/>
              </w:rPr>
              <w:tab/>
            </w:r>
            <w:r>
              <w:rPr>
                <w:rStyle w:val="IndexLink"/>
              </w:rPr>
              <w:t>276</w:t>
            </w:r>
          </w:hyperlink>
        </w:p>
        <w:p>
          <w:pPr>
            <w:pStyle w:val="Contents2"/>
            <w:tabs>
              <w:tab w:val="clear" w:pos="8743"/>
              <w:tab w:val="right" w:pos="9026" w:leader="dot"/>
            </w:tabs>
            <w:rPr/>
          </w:pPr>
          <w:hyperlink w:anchor="__RefHeading___Toc15869130_1280447820">
            <w:r>
              <w:rPr>
                <w:webHidden/>
                <w:rStyle w:val="IndexLink"/>
                <w:rtl w:val="true"/>
              </w:rPr>
              <w:t>أحكام محرّمات الإحرام</w:t>
            </w:r>
            <w:r>
              <w:rPr>
                <w:rStyle w:val="IndexLink"/>
                <w:rtl w:val="true"/>
              </w:rPr>
              <w:tab/>
            </w:r>
            <w:r>
              <w:rPr>
                <w:rStyle w:val="IndexLink"/>
              </w:rPr>
              <w:t>283</w:t>
            </w:r>
          </w:hyperlink>
        </w:p>
        <w:p>
          <w:pPr>
            <w:pStyle w:val="Contents2"/>
            <w:tabs>
              <w:tab w:val="clear" w:pos="8743"/>
              <w:tab w:val="right" w:pos="9026" w:leader="dot"/>
            </w:tabs>
            <w:rPr/>
          </w:pPr>
          <w:hyperlink w:anchor="__RefHeading___Toc15869132_1280447820">
            <w:r>
              <w:rPr>
                <w:webHidden/>
                <w:rStyle w:val="IndexLink"/>
                <w:rtl w:val="true"/>
              </w:rPr>
              <w:t>أحكام التظليل</w:t>
            </w:r>
            <w:r>
              <w:rPr>
                <w:rStyle w:val="IndexLink"/>
                <w:rtl w:val="true"/>
              </w:rPr>
              <w:tab/>
            </w:r>
            <w:r>
              <w:rPr>
                <w:rStyle w:val="IndexLink"/>
              </w:rPr>
              <w:t>292</w:t>
            </w:r>
          </w:hyperlink>
        </w:p>
        <w:p>
          <w:pPr>
            <w:pStyle w:val="Contents2"/>
            <w:tabs>
              <w:tab w:val="clear" w:pos="8743"/>
              <w:tab w:val="right" w:pos="9026" w:leader="dot"/>
            </w:tabs>
            <w:rPr/>
          </w:pPr>
          <w:hyperlink w:anchor="__RefHeading___Toc15869134_1280447820">
            <w:r>
              <w:rPr>
                <w:webHidden/>
                <w:rStyle w:val="IndexLink"/>
                <w:rtl w:val="true"/>
              </w:rPr>
              <w:t>أحكام الكفارة</w:t>
            </w:r>
            <w:r>
              <w:rPr>
                <w:rStyle w:val="IndexLink"/>
                <w:rtl w:val="true"/>
              </w:rPr>
              <w:tab/>
            </w:r>
            <w:r>
              <w:rPr>
                <w:rStyle w:val="IndexLink"/>
              </w:rPr>
              <w:t>301</w:t>
            </w:r>
          </w:hyperlink>
        </w:p>
        <w:p>
          <w:pPr>
            <w:pStyle w:val="Contents2"/>
            <w:tabs>
              <w:tab w:val="clear" w:pos="8743"/>
              <w:tab w:val="right" w:pos="9026" w:leader="dot"/>
            </w:tabs>
            <w:rPr/>
          </w:pPr>
          <w:hyperlink w:anchor="__RefHeading___Toc15869136_1280447820">
            <w:r>
              <w:rPr>
                <w:webHidden/>
                <w:rStyle w:val="IndexLink"/>
                <w:rtl w:val="true"/>
              </w:rPr>
              <w:t>أحكام الطواف</w:t>
            </w:r>
            <w:r>
              <w:rPr>
                <w:rStyle w:val="IndexLink"/>
                <w:rtl w:val="true"/>
              </w:rPr>
              <w:tab/>
            </w:r>
            <w:r>
              <w:rPr>
                <w:rStyle w:val="IndexLink"/>
              </w:rPr>
              <w:t>303</w:t>
            </w:r>
          </w:hyperlink>
        </w:p>
        <w:p>
          <w:pPr>
            <w:pStyle w:val="Contents2"/>
            <w:tabs>
              <w:tab w:val="clear" w:pos="8743"/>
              <w:tab w:val="right" w:pos="9026" w:leader="dot"/>
            </w:tabs>
            <w:rPr/>
          </w:pPr>
          <w:hyperlink w:anchor="__RefHeading___Toc15869138_1280447820">
            <w:r>
              <w:rPr>
                <w:webHidden/>
                <w:rStyle w:val="IndexLink"/>
                <w:rtl w:val="true"/>
              </w:rPr>
              <w:t>أحكام صلاة الطواف</w:t>
            </w:r>
            <w:r>
              <w:rPr>
                <w:rStyle w:val="IndexLink"/>
                <w:rtl w:val="true"/>
              </w:rPr>
              <w:tab/>
            </w:r>
            <w:r>
              <w:rPr>
                <w:rStyle w:val="IndexLink"/>
              </w:rPr>
              <w:t>321</w:t>
            </w:r>
          </w:hyperlink>
        </w:p>
        <w:p>
          <w:pPr>
            <w:pStyle w:val="Contents2"/>
            <w:tabs>
              <w:tab w:val="clear" w:pos="8743"/>
              <w:tab w:val="right" w:pos="9026" w:leader="dot"/>
            </w:tabs>
            <w:rPr/>
          </w:pPr>
          <w:hyperlink w:anchor="__RefHeading___Toc15869140_1280447820">
            <w:r>
              <w:rPr>
                <w:webHidden/>
                <w:rStyle w:val="IndexLink"/>
                <w:rtl w:val="true"/>
              </w:rPr>
              <w:t>أحكام السعي</w:t>
            </w:r>
            <w:r>
              <w:rPr>
                <w:rStyle w:val="IndexLink"/>
                <w:rtl w:val="true"/>
              </w:rPr>
              <w:tab/>
            </w:r>
            <w:r>
              <w:rPr>
                <w:rStyle w:val="IndexLink"/>
              </w:rPr>
              <w:t>326</w:t>
            </w:r>
          </w:hyperlink>
        </w:p>
        <w:p>
          <w:pPr>
            <w:pStyle w:val="Contents2"/>
            <w:tabs>
              <w:tab w:val="clear" w:pos="8743"/>
              <w:tab w:val="right" w:pos="9026" w:leader="dot"/>
            </w:tabs>
            <w:rPr/>
          </w:pPr>
          <w:hyperlink w:anchor="__RefHeading___Toc15869142_1280447820">
            <w:r>
              <w:rPr>
                <w:webHidden/>
                <w:rStyle w:val="IndexLink"/>
                <w:rtl w:val="true"/>
              </w:rPr>
              <w:t>أحكام الوقوف في عرفات والمزدلفة</w:t>
            </w:r>
            <w:r>
              <w:rPr>
                <w:rStyle w:val="IndexLink"/>
                <w:rtl w:val="true"/>
              </w:rPr>
              <w:tab/>
            </w:r>
            <w:r>
              <w:rPr>
                <w:rStyle w:val="IndexLink"/>
              </w:rPr>
              <w:t>330</w:t>
            </w:r>
          </w:hyperlink>
        </w:p>
        <w:p>
          <w:pPr>
            <w:pStyle w:val="Contents2"/>
            <w:tabs>
              <w:tab w:val="clear" w:pos="8743"/>
              <w:tab w:val="right" w:pos="9026" w:leader="dot"/>
            </w:tabs>
            <w:rPr/>
          </w:pPr>
          <w:hyperlink w:anchor="__RefHeading___Toc15869144_1280447820">
            <w:r>
              <w:rPr>
                <w:webHidden/>
                <w:rStyle w:val="IndexLink"/>
                <w:rtl w:val="true"/>
              </w:rPr>
              <w:t>أحكام منى</w:t>
            </w:r>
            <w:r>
              <w:rPr>
                <w:rStyle w:val="IndexLink"/>
                <w:rtl w:val="true"/>
              </w:rPr>
              <w:tab/>
            </w:r>
            <w:r>
              <w:rPr>
                <w:rStyle w:val="IndexLink"/>
              </w:rPr>
              <w:t>337</w:t>
            </w:r>
          </w:hyperlink>
        </w:p>
        <w:p>
          <w:pPr>
            <w:pStyle w:val="Contents2"/>
            <w:tabs>
              <w:tab w:val="clear" w:pos="8743"/>
              <w:tab w:val="right" w:pos="9026" w:leader="dot"/>
            </w:tabs>
            <w:rPr/>
          </w:pPr>
          <w:hyperlink w:anchor="__RefHeading___Toc15869146_1280447820">
            <w:r>
              <w:rPr>
                <w:webHidden/>
                <w:rStyle w:val="IndexLink"/>
                <w:rtl w:val="true"/>
              </w:rPr>
              <w:t>أحكام رمي الجمار</w:t>
            </w:r>
            <w:r>
              <w:rPr>
                <w:rStyle w:val="IndexLink"/>
                <w:rtl w:val="true"/>
              </w:rPr>
              <w:tab/>
            </w:r>
            <w:r>
              <w:rPr>
                <w:rStyle w:val="IndexLink"/>
              </w:rPr>
              <w:t>345</w:t>
            </w:r>
          </w:hyperlink>
        </w:p>
        <w:p>
          <w:pPr>
            <w:pStyle w:val="Contents2"/>
            <w:tabs>
              <w:tab w:val="clear" w:pos="8743"/>
              <w:tab w:val="right" w:pos="9026" w:leader="dot"/>
            </w:tabs>
            <w:rPr/>
          </w:pPr>
          <w:hyperlink w:anchor="__RefHeading___Toc15869148_1280447820">
            <w:r>
              <w:rPr>
                <w:webHidden/>
                <w:rStyle w:val="IndexLink"/>
                <w:rtl w:val="true"/>
              </w:rPr>
              <w:t>أحكام الهدي</w:t>
            </w:r>
            <w:r>
              <w:rPr>
                <w:rStyle w:val="IndexLink"/>
                <w:rtl w:val="true"/>
              </w:rPr>
              <w:tab/>
            </w:r>
            <w:r>
              <w:rPr>
                <w:rStyle w:val="IndexLink"/>
              </w:rPr>
              <w:t>355</w:t>
            </w:r>
          </w:hyperlink>
        </w:p>
        <w:p>
          <w:pPr>
            <w:pStyle w:val="Contents2"/>
            <w:tabs>
              <w:tab w:val="clear" w:pos="8743"/>
              <w:tab w:val="right" w:pos="9026" w:leader="dot"/>
            </w:tabs>
            <w:rPr/>
          </w:pPr>
          <w:hyperlink w:anchor="__RefHeading___Toc15869150_1280447820">
            <w:r>
              <w:rPr>
                <w:webHidden/>
                <w:rStyle w:val="IndexLink"/>
                <w:rtl w:val="true"/>
              </w:rPr>
              <w:t>أحكام الحلق والتقصير</w:t>
            </w:r>
            <w:r>
              <w:rPr>
                <w:rStyle w:val="IndexLink"/>
                <w:rtl w:val="true"/>
              </w:rPr>
              <w:tab/>
            </w:r>
            <w:r>
              <w:rPr>
                <w:rStyle w:val="IndexLink"/>
              </w:rPr>
              <w:t>363</w:t>
            </w:r>
          </w:hyperlink>
        </w:p>
        <w:p>
          <w:pPr>
            <w:pStyle w:val="Contents2"/>
            <w:tabs>
              <w:tab w:val="clear" w:pos="8743"/>
              <w:tab w:val="right" w:pos="9026" w:leader="dot"/>
            </w:tabs>
            <w:rPr/>
          </w:pPr>
          <w:hyperlink w:anchor="__RefHeading___Toc15869152_1280447820">
            <w:r>
              <w:rPr>
                <w:webHidden/>
                <w:rStyle w:val="IndexLink"/>
                <w:rtl w:val="true"/>
              </w:rPr>
              <w:t>أحكام الصدّ والإحصار</w:t>
            </w:r>
            <w:r>
              <w:rPr>
                <w:rStyle w:val="IndexLink"/>
                <w:rtl w:val="true"/>
              </w:rPr>
              <w:tab/>
            </w:r>
            <w:r>
              <w:rPr>
                <w:rStyle w:val="IndexLink"/>
              </w:rPr>
              <w:t>367</w:t>
            </w:r>
          </w:hyperlink>
        </w:p>
        <w:p>
          <w:pPr>
            <w:pStyle w:val="Contents2"/>
            <w:tabs>
              <w:tab w:val="clear" w:pos="8743"/>
              <w:tab w:val="right" w:pos="9026" w:leader="dot"/>
            </w:tabs>
            <w:rPr/>
          </w:pPr>
          <w:hyperlink w:anchor="__RefHeading___Toc15869154_1280447820">
            <w:r>
              <w:rPr>
                <w:webHidden/>
                <w:rStyle w:val="IndexLink"/>
                <w:rtl w:val="true"/>
              </w:rPr>
              <w:t>أحكام متفرقة خاصة بالحج</w:t>
            </w:r>
            <w:r>
              <w:rPr>
                <w:rStyle w:val="IndexLink"/>
                <w:rtl w:val="true"/>
              </w:rPr>
              <w:tab/>
            </w:r>
            <w:r>
              <w:rPr>
                <w:rStyle w:val="IndexLink"/>
              </w:rPr>
              <w:t>370</w:t>
            </w:r>
          </w:hyperlink>
        </w:p>
        <w:p>
          <w:pPr>
            <w:pStyle w:val="Contents2"/>
            <w:tabs>
              <w:tab w:val="clear" w:pos="8743"/>
              <w:tab w:val="right" w:pos="9026" w:leader="dot"/>
            </w:tabs>
            <w:rPr/>
          </w:pPr>
          <w:hyperlink w:anchor="__RefHeading___Toc15869156_1280447820">
            <w:r>
              <w:rPr>
                <w:webHidden/>
                <w:rStyle w:val="IndexLink"/>
                <w:rtl w:val="true"/>
              </w:rPr>
              <w:t>ملحق الأدعية والزيارات</w:t>
            </w:r>
            <w:r>
              <w:rPr>
                <w:rStyle w:val="IndexLink"/>
                <w:rtl w:val="true"/>
              </w:rPr>
              <w:tab/>
            </w:r>
            <w:r>
              <w:rPr>
                <w:rStyle w:val="IndexLink"/>
              </w:rPr>
              <w:t>373</w:t>
            </w:r>
          </w:hyperlink>
        </w:p>
        <w:p>
          <w:pPr>
            <w:pStyle w:val="Contents3"/>
            <w:tabs>
              <w:tab w:val="clear" w:pos="8459"/>
              <w:tab w:val="right" w:pos="9026" w:leader="dot"/>
            </w:tabs>
            <w:rPr/>
          </w:pPr>
          <w:hyperlink w:anchor="__RefHeading___Toc15869158_1280447820">
            <w:r>
              <w:rPr>
                <w:webHidden/>
                <w:rStyle w:val="IndexLink"/>
                <w:rtl w:val="true"/>
              </w:rPr>
              <w:t xml:space="preserve">زيارة رسول الله </w:t>
            </w:r>
            <w:r>
              <w:rPr>
                <w:rStyle w:val="IndexLink"/>
                <w:rtl w:val="true"/>
              </w:rPr>
              <w:t>(</w:t>
            </w:r>
            <w:r>
              <w:rPr>
                <w:rStyle w:val="IndexLink"/>
                <w:rtl w:val="true"/>
              </w:rPr>
              <w:t>صلى الله عليه وآله</w:t>
            </w:r>
            <w:r>
              <w:rPr>
                <w:rStyle w:val="IndexLink"/>
                <w:rtl w:val="true"/>
              </w:rPr>
              <w:t>)</w:t>
              <w:tab/>
            </w:r>
            <w:r>
              <w:rPr>
                <w:rStyle w:val="IndexLink"/>
              </w:rPr>
              <w:t>373</w:t>
            </w:r>
          </w:hyperlink>
        </w:p>
        <w:p>
          <w:pPr>
            <w:pStyle w:val="Contents3"/>
            <w:tabs>
              <w:tab w:val="clear" w:pos="8459"/>
              <w:tab w:val="right" w:pos="9026" w:leader="dot"/>
            </w:tabs>
            <w:rPr/>
          </w:pPr>
          <w:hyperlink w:anchor="__RefHeading___Toc15869160_1280447820">
            <w:r>
              <w:rPr>
                <w:webHidden/>
                <w:rStyle w:val="IndexLink"/>
                <w:rtl w:val="true"/>
              </w:rPr>
              <w:t xml:space="preserve">زيارة فاطمة الزهراء </w:t>
            </w:r>
            <w:r>
              <w:rPr>
                <w:rStyle w:val="IndexLink"/>
                <w:rtl w:val="true"/>
              </w:rPr>
              <w:t>(</w:t>
            </w:r>
            <w:r>
              <w:rPr>
                <w:rStyle w:val="IndexLink"/>
                <w:rtl w:val="true"/>
              </w:rPr>
              <w:t>عليها السلام</w:t>
            </w:r>
            <w:r>
              <w:rPr>
                <w:rStyle w:val="IndexLink"/>
                <w:rtl w:val="true"/>
              </w:rPr>
              <w:t>)</w:t>
              <w:tab/>
            </w:r>
            <w:r>
              <w:rPr>
                <w:rStyle w:val="IndexLink"/>
              </w:rPr>
              <w:t>376</w:t>
            </w:r>
          </w:hyperlink>
        </w:p>
        <w:p>
          <w:pPr>
            <w:pStyle w:val="Contents3"/>
            <w:tabs>
              <w:tab w:val="clear" w:pos="8459"/>
              <w:tab w:val="right" w:pos="9026" w:leader="dot"/>
            </w:tabs>
            <w:rPr/>
          </w:pPr>
          <w:hyperlink w:anchor="__RefHeading___Toc15869162_1280447820">
            <w:r>
              <w:rPr>
                <w:webHidden/>
                <w:rStyle w:val="IndexLink"/>
                <w:rtl w:val="true"/>
              </w:rPr>
              <w:t xml:space="preserve">زيارة أئمة البقيع </w:t>
            </w:r>
            <w:r>
              <w:rPr>
                <w:rStyle w:val="IndexLink"/>
                <w:rtl w:val="true"/>
              </w:rPr>
              <w:t>(</w:t>
            </w:r>
            <w:r>
              <w:rPr>
                <w:rStyle w:val="IndexLink"/>
                <w:rtl w:val="true"/>
              </w:rPr>
              <w:t>عليهم السلام</w:t>
            </w:r>
            <w:r>
              <w:rPr>
                <w:rStyle w:val="IndexLink"/>
                <w:rtl w:val="true"/>
              </w:rPr>
              <w:t>)</w:t>
              <w:tab/>
            </w:r>
            <w:r>
              <w:rPr>
                <w:rStyle w:val="IndexLink"/>
              </w:rPr>
              <w:t>380</w:t>
            </w:r>
          </w:hyperlink>
        </w:p>
        <w:p>
          <w:pPr>
            <w:pStyle w:val="Contents3"/>
            <w:tabs>
              <w:tab w:val="clear" w:pos="8459"/>
              <w:tab w:val="right" w:pos="9026" w:leader="dot"/>
            </w:tabs>
            <w:rPr/>
          </w:pPr>
          <w:hyperlink w:anchor="__RefHeading___Toc15869164_1280447820">
            <w:r>
              <w:rPr>
                <w:webHidden/>
                <w:rStyle w:val="IndexLink"/>
                <w:rtl w:val="true"/>
              </w:rPr>
              <w:t>زيارة أمين الله</w:t>
            </w:r>
            <w:r>
              <w:rPr>
                <w:rStyle w:val="IndexLink"/>
                <w:rtl w:val="true"/>
              </w:rPr>
              <w:tab/>
            </w:r>
            <w:r>
              <w:rPr>
                <w:rStyle w:val="IndexLink"/>
              </w:rPr>
              <w:t>385</w:t>
            </w:r>
          </w:hyperlink>
        </w:p>
        <w:p>
          <w:pPr>
            <w:pStyle w:val="Contents3"/>
            <w:tabs>
              <w:tab w:val="clear" w:pos="8459"/>
              <w:tab w:val="right" w:pos="9026" w:leader="dot"/>
            </w:tabs>
            <w:rPr/>
          </w:pPr>
          <w:hyperlink w:anchor="__RefHeading___Toc15869166_1280447820">
            <w:r>
              <w:rPr>
                <w:webHidden/>
                <w:rStyle w:val="IndexLink"/>
                <w:rtl w:val="true"/>
              </w:rPr>
              <w:t>الزيارة الجامعة الكبيرة</w:t>
            </w:r>
            <w:r>
              <w:rPr>
                <w:rStyle w:val="IndexLink"/>
                <w:rtl w:val="true"/>
              </w:rPr>
              <w:tab/>
            </w:r>
            <w:r>
              <w:rPr>
                <w:rStyle w:val="IndexLink"/>
              </w:rPr>
              <w:t>389</w:t>
            </w:r>
          </w:hyperlink>
        </w:p>
        <w:p>
          <w:pPr>
            <w:pStyle w:val="Contents3"/>
            <w:tabs>
              <w:tab w:val="clear" w:pos="8459"/>
              <w:tab w:val="right" w:pos="9026" w:leader="dot"/>
            </w:tabs>
            <w:rPr/>
          </w:pPr>
          <w:hyperlink w:anchor="__RefHeading___Toc15869168_1280447820">
            <w:r>
              <w:rPr>
                <w:webHidden/>
                <w:rStyle w:val="IndexLink"/>
                <w:rtl w:val="true"/>
              </w:rPr>
              <w:t xml:space="preserve">زيارة حمزة </w:t>
            </w:r>
            <w:r>
              <w:rPr>
                <w:rStyle w:val="IndexLink"/>
                <w:rtl w:val="true"/>
              </w:rPr>
              <w:t>(</w:t>
            </w:r>
            <w:r>
              <w:rPr>
                <w:rStyle w:val="IndexLink"/>
                <w:rtl w:val="true"/>
              </w:rPr>
              <w:t>عليه السلام</w:t>
            </w:r>
            <w:r>
              <w:rPr>
                <w:rStyle w:val="IndexLink"/>
                <w:rtl w:val="true"/>
              </w:rPr>
              <w:t>)</w:t>
              <w:tab/>
            </w:r>
            <w:r>
              <w:rPr>
                <w:rStyle w:val="IndexLink"/>
              </w:rPr>
              <w:t>408</w:t>
            </w:r>
          </w:hyperlink>
        </w:p>
        <w:p>
          <w:pPr>
            <w:pStyle w:val="Contents3"/>
            <w:tabs>
              <w:tab w:val="clear" w:pos="8459"/>
              <w:tab w:val="right" w:pos="9026" w:leader="dot"/>
            </w:tabs>
            <w:rPr/>
          </w:pPr>
          <w:hyperlink w:anchor="__RefHeading___Toc15869170_1280447820">
            <w:r>
              <w:rPr>
                <w:webHidden/>
                <w:rStyle w:val="IndexLink"/>
                <w:rtl w:val="true"/>
              </w:rPr>
              <w:t xml:space="preserve">زيارة ابراهيم بن رسول الله </w:t>
            </w:r>
            <w:r>
              <w:rPr>
                <w:rStyle w:val="IndexLink"/>
                <w:rtl w:val="true"/>
              </w:rPr>
              <w:t>(</w:t>
            </w:r>
            <w:r>
              <w:rPr>
                <w:rStyle w:val="IndexLink"/>
                <w:rtl w:val="true"/>
              </w:rPr>
              <w:t>صلى الله عليه وآله</w:t>
            </w:r>
            <w:r>
              <w:rPr>
                <w:rStyle w:val="IndexLink"/>
                <w:rtl w:val="true"/>
              </w:rPr>
              <w:t>)</w:t>
              <w:tab/>
            </w:r>
            <w:r>
              <w:rPr>
                <w:rStyle w:val="IndexLink"/>
              </w:rPr>
              <w:t>414</w:t>
            </w:r>
          </w:hyperlink>
        </w:p>
        <w:p>
          <w:pPr>
            <w:pStyle w:val="Contents3"/>
            <w:tabs>
              <w:tab w:val="clear" w:pos="8459"/>
              <w:tab w:val="right" w:pos="9026" w:leader="dot"/>
            </w:tabs>
            <w:rPr/>
          </w:pPr>
          <w:hyperlink w:anchor="__RefHeading___Toc15869172_1280447820">
            <w:r>
              <w:rPr>
                <w:webHidden/>
                <w:rStyle w:val="IndexLink"/>
                <w:rtl w:val="true"/>
              </w:rPr>
              <w:t>زيارة شهداء اُحُد</w:t>
            </w:r>
            <w:r>
              <w:rPr>
                <w:rStyle w:val="IndexLink"/>
                <w:rtl w:val="true"/>
              </w:rPr>
              <w:tab/>
            </w:r>
            <w:r>
              <w:rPr>
                <w:rStyle w:val="IndexLink"/>
              </w:rPr>
              <w:t>418</w:t>
            </w:r>
          </w:hyperlink>
        </w:p>
        <w:p>
          <w:pPr>
            <w:pStyle w:val="Contents3"/>
            <w:tabs>
              <w:tab w:val="clear" w:pos="8459"/>
              <w:tab w:val="right" w:pos="9026" w:leader="dot"/>
            </w:tabs>
            <w:rPr/>
          </w:pPr>
          <w:hyperlink w:anchor="__RefHeading___Toc15869174_1280447820">
            <w:r>
              <w:rPr>
                <w:webHidden/>
                <w:rStyle w:val="IndexLink"/>
                <w:rtl w:val="true"/>
              </w:rPr>
              <w:t xml:space="preserve">دعاء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يوم عرفة</w:t>
            </w:r>
            <w:r>
              <w:rPr>
                <w:rStyle w:val="IndexLink"/>
                <w:rtl w:val="true"/>
              </w:rPr>
              <w:tab/>
            </w:r>
            <w:r>
              <w:rPr>
                <w:rStyle w:val="IndexLink"/>
              </w:rPr>
              <w:t>421</w:t>
            </w:r>
          </w:hyperlink>
        </w:p>
        <w:p>
          <w:pPr>
            <w:pStyle w:val="Contents3"/>
            <w:tabs>
              <w:tab w:val="clear" w:pos="8459"/>
              <w:tab w:val="right" w:pos="9026" w:leader="dot"/>
            </w:tabs>
            <w:rPr/>
          </w:pPr>
          <w:hyperlink w:anchor="__RefHeading___Toc15869176_1280447820">
            <w:r>
              <w:rPr>
                <w:webHidden/>
                <w:rStyle w:val="IndexLink"/>
                <w:rtl w:val="true"/>
              </w:rPr>
              <w:t xml:space="preserve">دعاء الإمام 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يوم عرفة</w:t>
            </w:r>
            <w:r>
              <w:rPr>
                <w:rStyle w:val="IndexLink"/>
                <w:rtl w:val="true"/>
              </w:rPr>
              <w:tab/>
            </w:r>
            <w:r>
              <w:rPr>
                <w:rStyle w:val="IndexLink"/>
              </w:rPr>
              <w:t>465</w:t>
            </w:r>
          </w:hyperlink>
        </w:p>
        <w:p>
          <w:pPr>
            <w:pStyle w:val="Contents3"/>
            <w:tabs>
              <w:tab w:val="clear" w:pos="8459"/>
              <w:tab w:val="right" w:pos="9026" w:leader="dot"/>
            </w:tabs>
            <w:rPr/>
          </w:pPr>
          <w:hyperlink w:anchor="__RefHeading___Toc15869178_1280447820">
            <w:r>
              <w:rPr>
                <w:webHidden/>
                <w:rStyle w:val="IndexLink"/>
                <w:rtl w:val="true"/>
              </w:rPr>
              <w:t>دعاء كميل بن زياد عليه الرحمة</w:t>
            </w:r>
            <w:r>
              <w:rPr>
                <w:rStyle w:val="IndexLink"/>
                <w:rtl w:val="true"/>
              </w:rPr>
              <w:tab/>
            </w:r>
            <w:r>
              <w:rPr>
                <w:rStyle w:val="IndexLink"/>
              </w:rPr>
              <w:t>501</w:t>
            </w:r>
          </w:hyperlink>
        </w:p>
        <w:p>
          <w:pPr>
            <w:pStyle w:val="Contents2"/>
            <w:tabs>
              <w:tab w:val="clear" w:pos="8743"/>
              <w:tab w:val="right" w:pos="9026" w:leader="dot"/>
            </w:tabs>
            <w:rPr/>
          </w:pPr>
          <w:hyperlink w:anchor="__RefHeading___Toc15869180_1280447820">
            <w:r>
              <w:rPr>
                <w:webHidden/>
                <w:rStyle w:val="IndexLink"/>
                <w:rtl w:val="true"/>
              </w:rPr>
              <w:t>الفهرست</w:t>
            </w:r>
            <w:r>
              <w:rPr>
                <w:rStyle w:val="IndexLink"/>
                <w:rtl w:val="true"/>
              </w:rPr>
              <w:tab/>
            </w:r>
            <w:r>
              <w:rPr>
                <w:rStyle w:val="IndexLink"/>
              </w:rPr>
              <w:t>518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48_255637"/>
      <w:bookmarkStart w:id="1" w:name="pg19148_255637"/>
      <w:bookmarkEnd w:id="1"/>
    </w:p>
    <w:p>
      <w:pPr>
        <w:pStyle w:val="Heading2"/>
        <w:numPr>
          <w:ilvl w:val="1"/>
          <w:numId w:val="1"/>
        </w:numPr>
        <w:rPr/>
      </w:pPr>
      <w:bookmarkStart w:id="2" w:name="pg19148_255637"/>
      <w:bookmarkStart w:id="3" w:name="__RefHeading___Toc15868940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السيد ابوالقاسم الموسوي الخوئي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الخوئي الإسلامية،</w:t>
      </w:r>
      <w:r>
        <w:rPr>
          <w:rFonts w:eastAsia="Amiri" w:cs="Amiri" w:ascii="Amiri" w:hAnsi="Amiri"/>
          <w:color w:val="111111"/>
          <w:sz w:val="28"/>
          <w:szCs w:val="28"/>
          <w:lang w:bidi="ar-SA"/>
        </w:rPr>
        <w:t>1434</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الاشرف</w:t>
      </w:r>
    </w:p>
    <w:p>
      <w:pPr>
        <w:pStyle w:val="BookText"/>
        <w:rPr/>
      </w:pPr>
      <w:r>
        <w:rPr>
          <w:rFonts w:ascii="IRNazanin" w:hAnsi="IRNazanin" w:eastAsia="IRNazanin"/>
          <w:color w:val="111111"/>
          <w:sz w:val="28"/>
          <w:sz w:val="28"/>
          <w:szCs w:val="28"/>
          <w:rtl w:val="true"/>
          <w:lang w:bidi="fa-IR"/>
        </w:rPr>
        <w:t xml:space="preserve">عدد 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عدد الصفحات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6894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معهد الخوئي</w:t>
      </w:r>
    </w:p>
    <w:p>
      <w:pPr>
        <w:pStyle w:val="BookText"/>
        <w:rPr/>
      </w:pPr>
      <w:r>
        <w:rPr>
          <w:rFonts w:eastAsia="Times New Roman" w:cs="Times New Roman" w:ascii="Times New Roman" w:hAnsi="Times New Roman"/>
          <w:color w:val="111111"/>
          <w:sz w:val="28"/>
          <w:szCs w:val="28"/>
          <w:lang w:val="en-US" w:bidi="en-US"/>
        </w:rPr>
        <w:t>Al-Khoei Institute</w:t>
      </w:r>
    </w:p>
    <w:p>
      <w:pPr>
        <w:pStyle w:val="BookText"/>
        <w:rPr/>
      </w:pPr>
      <w:r>
        <w:rPr>
          <w:rFonts w:ascii="Amiri" w:hAnsi="Amiri" w:eastAsia="Amiri" w:cs="Amiri"/>
          <w:color w:val="111111"/>
          <w:sz w:val="28"/>
          <w:sz w:val="28"/>
          <w:szCs w:val="28"/>
          <w:rtl w:val="true"/>
          <w:lang w:bidi="ar-SA"/>
        </w:rPr>
        <w:t>معهد الخوئي</w:t>
      </w:r>
    </w:p>
    <w:p>
      <w:pPr>
        <w:pStyle w:val="BookText"/>
        <w:rPr/>
      </w:pPr>
      <w:r>
        <w:rPr>
          <w:rFonts w:eastAsia="Times New Roman" w:cs="Times New Roman" w:ascii="Times New Roman" w:hAnsi="Times New Roman"/>
          <w:color w:val="111111"/>
          <w:sz w:val="28"/>
          <w:szCs w:val="28"/>
          <w:lang w:val="en-US" w:bidi="en-US"/>
        </w:rPr>
        <w:t>www.alkhoei.net</w:t>
      </w:r>
    </w:p>
    <w:p>
      <w:pPr>
        <w:pStyle w:val="BookText"/>
        <w:rPr/>
      </w:pPr>
      <w:r>
        <w:rPr>
          <w:rFonts w:eastAsia="Times New Roman" w:cs="Times New Roman" w:ascii="Times New Roman" w:hAnsi="Times New Roman"/>
          <w:color w:val="111111"/>
          <w:sz w:val="28"/>
          <w:szCs w:val="28"/>
          <w:lang w:val="en-US" w:bidi="en-US"/>
        </w:rPr>
        <w:t>info@alkhoei.net</w:t>
      </w:r>
    </w:p>
    <w:p>
      <w:pPr>
        <w:pStyle w:val="BookText"/>
        <w:rPr/>
      </w:pPr>
      <w:r>
        <w:rPr>
          <w:rFonts w:ascii="Amiri" w:hAnsi="Amiri" w:eastAsia="Amiri" w:cs="Amiri"/>
          <w:color w:val="111111"/>
          <w:sz w:val="28"/>
          <w:sz w:val="28"/>
          <w:szCs w:val="28"/>
          <w:rtl w:val="true"/>
          <w:lang w:bidi="ar-SA"/>
        </w:rPr>
        <w:t>مركز التوزيع</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الحويش ـ مكتبة الإمام الخوئي</w:t>
      </w:r>
    </w:p>
    <w:p>
      <w:pPr>
        <w:pStyle w:val="BookText"/>
        <w:rPr/>
      </w:pP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٠٧٧١١٦٣٢٣٤١</w:t>
      </w:r>
    </w:p>
    <w:p>
      <w:pPr>
        <w:pStyle w:val="BookText"/>
        <w:rPr/>
      </w:pPr>
      <w:r>
        <w:rPr>
          <w:rFonts w:ascii="IRNazanin" w:hAnsi="IRNazanin" w:eastAsia="IRNazanin"/>
          <w:color w:val="111111"/>
          <w:sz w:val="28"/>
          <w:sz w:val="28"/>
          <w:szCs w:val="28"/>
          <w:lang w:bidi="fa-IR"/>
        </w:rPr>
        <w:t>٠٧٨٠٨٤٩٣٢٨٠</w:t>
      </w:r>
    </w:p>
    <w:p>
      <w:pPr>
        <w:pStyle w:val="BookText"/>
        <w:rPr/>
      </w:pPr>
      <w:r>
        <w:rPr>
          <w:rFonts w:eastAsia="Times New Roman" w:cs="Times New Roman" w:ascii="Times New Roman" w:hAnsi="Times New Roman"/>
          <w:color w:val="111111"/>
          <w:sz w:val="28"/>
          <w:szCs w:val="28"/>
          <w:lang w:val="en-US" w:bidi="en-US"/>
        </w:rPr>
        <w:t>E-mail: Info@alkhoei.net</w:t>
      </w:r>
    </w:p>
    <w:p>
      <w:pPr>
        <w:pStyle w:val="BookText"/>
        <w:rPr/>
      </w:pPr>
      <w:r>
        <w:rPr>
          <w:rFonts w:eastAsia="Times New Roman" w:cs="Times New Roman" w:ascii="Times New Roman" w:hAnsi="Times New Roman"/>
          <w:color w:val="111111"/>
          <w:sz w:val="28"/>
          <w:szCs w:val="28"/>
          <w:lang w:val="en-US" w:bidi="en-US"/>
        </w:rPr>
        <w:t>www. alkhoei.com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www.alkhoei.net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والصّلاةُ والسّلامُ على سيِّدِنا مُحمّدٍ والِهِ الطّاهِرِين</w:t>
      </w:r>
    </w:p>
    <w:p>
      <w:pPr>
        <w:pStyle w:val="BookText"/>
        <w:rPr/>
      </w:pPr>
      <w:r>
        <w:rPr>
          <w:rFonts w:ascii="Amiri" w:hAnsi="Amiri" w:eastAsia="Amiri" w:cs="Amiri"/>
          <w:color w:val="111111"/>
          <w:sz w:val="28"/>
          <w:sz w:val="28"/>
          <w:szCs w:val="28"/>
          <w:rtl w:val="true"/>
          <w:lang w:bidi="ar-SA"/>
        </w:rPr>
        <w:t>ولعْنةُ اللّهِ على أعْدائِهِمْ أجْمعِين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ألْانِ الى قِيامِ يوْمِ الدِّين </w:t>
      </w:r>
      <w:bookmarkStart w:id="7" w:name="pg19148_255641"/>
    </w:p>
    <w:p>
      <w:pPr>
        <w:pStyle w:val="Heading2"/>
        <w:numPr>
          <w:ilvl w:val="1"/>
          <w:numId w:val="1"/>
        </w:numPr>
        <w:rPr/>
      </w:pPr>
      <w:bookmarkStart w:id="8" w:name="__RefHeading___Toc15868944_1280447820"/>
      <w:bookmarkStart w:id="9" w:name="_Toc3"/>
      <w:bookmarkEnd w:id="7"/>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يسرّ مؤسسة الخوئي الإسلامية أن تقدّم لحجاج بيت الله الحرام الطبعة المصححة الموافقة مع الطبعة الثانية عشر في النجف الأشرف لكتاب مناسك الحج لآية الله العظمى الإمام السيد أبوالقاسم الموسوي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امتازت عن الطبعات السابقة بإضافة ملحق بالمسائل الشرعية الخاصة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مقتبس من كتاب المسائل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الاستفتاءات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وملحق بالأدعية والزيارات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تيسيراً للحجاج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عزوجل أن يبرّ حجهم ويشكر سعيهم ويتقبل أعمالهم بأحسن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تفضل مشكوراً سماحة حجة الإسلام والمسلمين الشيخ جعفر النائيني بمراجعة الملحق الخاص بالمسائل الشرعية وتدقيقه ومطابقته مع ما ورد في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الخوئي الإسلامية </w:t>
      </w:r>
    </w:p>
    <w:p>
      <w:pPr>
        <w:pStyle w:val="BookText"/>
        <w:rPr/>
      </w:pPr>
      <w:r>
        <w:rPr>
          <w:rFonts w:ascii="Amiri" w:hAnsi="Amiri" w:eastAsia="Amiri" w:cs="Amiri"/>
          <w:color w:val="111111"/>
          <w:sz w:val="28"/>
          <w:sz w:val="28"/>
          <w:szCs w:val="28"/>
          <w:rtl w:val="true"/>
          <w:lang w:bidi="ar-SA"/>
        </w:rPr>
        <w:t>الصورة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12" o:detectmouseclick="t"/>
                <v:stroke color="#3465a4" joinstyle="round" endcap="flat"/>
                <w10:wrap type="none"/>
              </v:shape>
            </w:pict>
          </mc:Fallback>
        </mc:AlternateContent>
      </w:r>
      <w:bookmarkStart w:id="10" w:name="pg19148_255643"/>
    </w:p>
    <w:p>
      <w:pPr>
        <w:pStyle w:val="Heading2"/>
        <w:numPr>
          <w:ilvl w:val="1"/>
          <w:numId w:val="1"/>
        </w:numPr>
        <w:rPr/>
      </w:pPr>
      <w:bookmarkStart w:id="11" w:name="__RefHeading___Toc15868946_1280447820"/>
      <w:bookmarkStart w:id="12" w:name="_Toc4"/>
      <w:bookmarkEnd w:id="10"/>
      <w:bookmarkEnd w:id="11"/>
      <w:r>
        <w:rPr>
          <w:rtl w:val="true"/>
        </w:rPr>
        <w:t>مقدمة المؤلف</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وآله الطيبين الطاهرين، واللعنة على أعدائهم أجمعين الى يوم الدين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رسالة في مناسك الحج، وافية بأغلب ما يبتلى به عادة 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رسالة منظمة مرتبة يسهل فهمها ومراجعتها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أفردت فيها المستحبات عن الواجبات، لئلا يلتبس الأمر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من الله تعالى أن يجعلها ذخراً لي يوم لا ينفع مال ولا بنون</w:t>
      </w:r>
      <w:r>
        <w:rPr>
          <w:rFonts w:eastAsia="Amiri" w:cs="Amiri" w:ascii="Amiri" w:hAnsi="Amiri"/>
          <w:color w:val="111111"/>
          <w:sz w:val="28"/>
          <w:szCs w:val="28"/>
          <w:rtl w:val="true"/>
          <w:lang w:bidi="ar-SA"/>
        </w:rPr>
        <w:t xml:space="preserve">. </w:t>
      </w:r>
      <w:bookmarkStart w:id="13" w:name="pg19148_255644"/>
    </w:p>
    <w:p>
      <w:pPr>
        <w:pStyle w:val="Heading2"/>
        <w:numPr>
          <w:ilvl w:val="1"/>
          <w:numId w:val="1"/>
        </w:numPr>
        <w:rPr/>
      </w:pPr>
      <w:bookmarkStart w:id="14" w:name="__RefHeading___Toc15868948_1280447820"/>
      <w:bookmarkStart w:id="15" w:name="_Toc5"/>
      <w:bookmarkEnd w:id="13"/>
      <w:bookmarkEnd w:id="14"/>
      <w:r>
        <w:rPr>
          <w:rtl w:val="true"/>
        </w:rPr>
        <w:t>وجوب الحج</w:t>
      </w:r>
      <w:bookmarkEnd w:id="15"/>
    </w:p>
    <w:p>
      <w:pPr>
        <w:pStyle w:val="BookText"/>
        <w:rPr/>
      </w:pPr>
      <w:r>
        <w:rPr>
          <w:rFonts w:ascii="Amiri" w:hAnsi="Amiri" w:eastAsia="Amiri" w:cs="Amiri"/>
          <w:color w:val="111111"/>
          <w:sz w:val="28"/>
          <w:sz w:val="28"/>
          <w:szCs w:val="28"/>
          <w:rtl w:val="true"/>
          <w:lang w:bidi="ar-SA"/>
        </w:rPr>
        <w:t>يجب الحج على كل مكلف جامع للشرائط الآتية، ووجوبه ثابت بالكتاب والسنّة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 ركن من أركان الدين، ووجوبه من الضروريات، وتركه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الاعتراف بثبوته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كبيرة، كما أن انكار أصل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مستنداً الى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في كتابه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فإن الله غنىّ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الكليني بطريق معتبر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يحج حجة الإسلام، ولم يمنعه من ذلك حاجة تجحف به، أو مرض لا يطيق معه الحج، أو سلطان يمنعه فليمت يهودياً أو نصرانياً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روايات كثيرة تدل على وجوب الحج والاهتمام </w:t>
      </w:r>
    </w:p>
    <w:p>
      <w:pPr>
        <w:pStyle w:val="BookText"/>
        <w:rPr/>
      </w:pPr>
      <w:r>
        <w:rPr>
          <w:rFonts w:ascii="Amiri" w:hAnsi="Amiri" w:eastAsia="Amiri" w:cs="Amiri"/>
          <w:color w:val="111111"/>
          <w:sz w:val="28"/>
          <w:sz w:val="28"/>
          <w:szCs w:val="28"/>
          <w:rtl w:val="true"/>
          <w:lang w:bidi="ar-SA"/>
        </w:rPr>
        <w:t>به لم نتعرض لها طلباً للاختصار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 ذكرناه من الآية الكريمة والرواية كفاية للمراد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 الحج الواجب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لمرة واحدة، ويسمى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وجوب الحج بعد تحقق شرائطه فوري، فتجب المبادرة إليه في سنة الاستطاعة، وان تركه فيها عصياناً أو لعذر وجب في السنة الثانية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التأخير من دون عذر من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حصلت الاستطاعة وتوقف الاتيان بالحج على مقدمات وتهيئة الوسائل، وجبت المبادرة الى تحصيلها، ولو تعددت الرفقة فإن وثق بالادراك مع التأخير جاز له ذلك، وإلاّ وجب الخروج من دون تأخير</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أمكنه الخروج مع الرفقة الأولى ولم يخرج معهم لوثوقه بالادراك مع التأخير ولكن اتفق انه لم يتمكن من المسير، أو أنّه لم يدرك الحج بسبب التأخير استقر عليه الحج ، وإن كان معذوراً في تأخيره</w:t>
      </w:r>
      <w:r>
        <w:rPr>
          <w:rFonts w:eastAsia="Amiri" w:cs="Amiri" w:ascii="Amiri" w:hAnsi="Amiri"/>
          <w:color w:val="111111"/>
          <w:sz w:val="28"/>
          <w:szCs w:val="28"/>
          <w:rtl w:val="true"/>
          <w:lang w:bidi="ar-SA"/>
        </w:rPr>
        <w:t xml:space="preserve">. </w:t>
      </w:r>
      <w:bookmarkStart w:id="16" w:name="pg19148_255646"/>
    </w:p>
    <w:p>
      <w:pPr>
        <w:pStyle w:val="Heading2"/>
        <w:numPr>
          <w:ilvl w:val="1"/>
          <w:numId w:val="1"/>
        </w:numPr>
        <w:rPr/>
      </w:pPr>
      <w:bookmarkStart w:id="17" w:name="__RefHeading___Toc15868950_1280447820"/>
      <w:bookmarkStart w:id="18" w:name="_Toc6"/>
      <w:bookmarkEnd w:id="16"/>
      <w:bookmarkEnd w:id="17"/>
      <w:r>
        <w:rPr>
          <w:rtl w:val="true"/>
        </w:rPr>
        <w:t>شرائط وجوب حجة الإسلام</w:t>
      </w:r>
      <w:bookmarkEnd w:id="18"/>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يجب على غير البالغ وإن كان مراهقاً، ولو حج الصبي لم يجزئه عن حجة الإسلام، وان كان حجه صحيحاً على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خرج الصبي إلى الحج فبلغ قبل أن يحرم من الميقات، وكان مستطيعاً، فلا إشكال في أن حجه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أحرم فبلغ بعد إحرامه لم يجز له إتمام حجه ندباً، ولا عدوله إلى حجة الإسلام، بل يجب عليه الرجوع الى أحد المواقيت، والإحرام منه لحجة الإسلام، فإن لم يتمكن من الرجوع إليه ففي محل إحرامه تفصيل يأتي إن شاء الله تعالى في حكم من تجاوز الميقات جهلا أو نسياناً ولم يتمكن من الرجوع إليه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حج ندباً معتقداً بأنه غير بالغ فبان بعد أداء الحج أنه كان بالغاً اجزأه عن حجة الإسلام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للصبي المميز أن يحج، ولا يشترط في صحته إذن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للولي أن يحرم بالصبي غير المميز، ذكراً كان أم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يلبسه ثوبي الإحرام ويأمره بالتلبية ويلقنه إياها إن كان قابلا للتلقين، وإلاّ لبّي عنه، ويجنّبه عما يجب على المحرم الاجتناب عنه، ويجوز أن يؤخر تجريده عن الثياب إلى فخّ، إذا كان سائراً من ذلك الطريق، ويأمره بالاتيان بكل ما يتمكن منه من أفعال الحج، وينوب عنه فيما لا يتمكن، ويطوف به ويسعى به بين الصفا والمروة، ويقف به في عرفات والمشعر، ويأمره بالرمي إن قدر عليه، وإلاّ رمى عنه، وكذلك صلاة الطواف، ويحلق رأسه، وكذلك بقية الأعمال</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نفقة حج الصبي في ما يزيد على نفقة الحضر على الولي لا على الصبي، نعم إذا كان حفظ الصبي متوقفاً على السفر به، أو كان السفر مصلحة له، جاز الانفاق عليه من ماله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ثمن هدي الصبي على الولي، وكذلك كفارة صيده، وأما الكفارات التي تجب عند الاتيان بموجبها عمداً فالظاهر انها لا تجب بفعل الصبي، لا على الولي ولا في مال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يجب الحج على المجنون وإن كان أدوارياً، نعم إذا أفاق المجنون في أشهر الحج وكان مستطيعاً ومتمكناً من الاتيان بأعمال الحج وجب عليه، وإن كان مجنوناً في بقية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يجب الحج على المملوك وإن كان مستطيعاً ومأذوناً من قبل المولى، ولو حج بإذن مولاه صح ولكن لا يجزيه عن حجة الإسلام، فتجب عليه الاعادة إذا كان واجداً للشرائط بعد العتق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أتى المملوك المأذون من قبل مولاه في الحج بما يوجب الكفارة فكفارته على مولاه في غير الصيد، وعلى نفسه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حج المملوك بإذن مولاه وانعتق قبل ادراك المشعر أجزأه عن حجة الإسلام، بل الظاهر كفاية اداركه الوقوف بعرفات معتقاً وإن لم يدرك المشعر، ويعتبر في الإجزاء الاستطاعة حين الانعتاق، فإن لم يكن مستطيعاً لم يجزئ حجه عن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الحكم بالإجزاء بين أقسام الحج من الإفراد والقران والتمتع إذا كان المأتي به مطابقاً لوظيفته الواجبة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انعتق العبد قبل المشعر في حج التمتع فهديه عليه، وإن لم يتمكن فعليه أن يصوم بدل الهدي على ما يأتي، وإن لم ينعتق فمولاه بالخيار، فإن شاء ذبح عنه، وإن شاء أمره بالصوم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الوقت، ومعنى ذلك وجود القدر الكافي من الوقت للذهاب الى مكة والقيام بالأعمال الواجبة هناك، وعليه فلا يجب الحج إذا كان حصول المال في وقت لا يسع للذهاب والقيام بالأعمال الواجبة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يسع ذلك ولكن بمشقة شديدة لا تتحمل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يجب عليه التحفظ على المال إلى السنة القادمة، فإن بقيت الاستطاعة إليها وجب الحج فيها، وإلا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والسلامة، وذلك بأن لا يكون خطراً على النفس أو المال أو العرض ذهاباً وإياباً وعند القيام بالأعمال، كما أن الحج لا يجب مباشرةً على مستطيع لا يتمكن من قطع المسافة لهرم أو مرض أو لعذر آخر ولكن تجب عليه الاستنابة على ما سيجيء تفصيله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للحج طريقان أحدهما </w:t>
      </w:r>
    </w:p>
    <w:p>
      <w:pPr>
        <w:pStyle w:val="BookText"/>
        <w:rPr/>
      </w:pPr>
      <w:r>
        <w:rPr>
          <w:rFonts w:ascii="Amiri" w:hAnsi="Amiri" w:eastAsia="Amiri" w:cs="Amiri"/>
          <w:color w:val="111111"/>
          <w:sz w:val="28"/>
          <w:sz w:val="28"/>
          <w:szCs w:val="28"/>
          <w:rtl w:val="true"/>
          <w:lang w:bidi="ar-SA"/>
        </w:rPr>
        <w:t>مأمون والآخر غير مأمون لم يسقط وجوب الحج، بل وجب الذهاب من الطريق المأمون، وإن كان أبعد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له في بلده مال معتد به وكان ذهابه إلى الحج مستلزماً لتلفه لم يجب عليه الحج، وكذلك إذا كان هناك ما يمنعه عن الذهاب شرعاً، كما إذا استلزم حجه ترك واجب أهمّ من الحج، كانقاذ غريق أو إطفاء حريق، أو توقف حجه على ارتكاب محرم كان الاجتناب عنه أهم من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حج مع استلزام حجه ترك واجب أهم أو ارتكاب محرم كذلك فهو وإن كان عاصياً من جهة ترك الواجب أو فعل الحرام إلاّ أن الظاهر أنه يجزئ عن حجة الإسلام إذا كان واجداً لسائر الشرائط، ولا فرق في ذلك بين من كان الحج مستقراً عليه ومن كان أول سنة استطاعته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في الطريق عدو لا يمكن دفعه إلاّ ببذل مال معتد به، لم يجب بذله ويسقط وجوب الحج</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انحصر الطريق بالبحر لم يسقط </w:t>
      </w:r>
    </w:p>
    <w:p>
      <w:pPr>
        <w:pStyle w:val="BookText"/>
        <w:rPr/>
      </w:pPr>
      <w:r>
        <w:rPr>
          <w:rFonts w:ascii="IRNazanin" w:hAnsi="IRNazanin" w:eastAsia="IRNazanin"/>
          <w:color w:val="111111"/>
          <w:sz w:val="28"/>
          <w:sz w:val="28"/>
          <w:szCs w:val="28"/>
          <w:rtl w:val="true"/>
          <w:lang w:bidi="fa-IR"/>
        </w:rPr>
        <w:t>وجوب الحج، إلاّ مع خوف الغرق أو المرض، ولو حج مع الخوف صح حجه على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والراحلة، ومعنى الزاد هو وجود ما يتقوّت به في الطريق من المأكول والمشروب وسائر ما يحتاج إليه في سفره، أو وجود مقدار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يصرفه في سبيل ذلك ذهاباً وإياباً، ومعنى الراحلة هو وجود وسيلة يتمكن بها من قطع المسافة ذهاباً وإياباً، ويلزم في الزاد والراحلة أن يكونا مما يليق بحال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يختص اشتراط وجود الراحلة بصورة الحاجة إليها، بل يشترط مطلقاً ولو مع عدم الحاجة إليها، كما إذا كان قادراً على المشي من دون مشقة ولم يكن منافياً لشرفه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العبرة في الزاد والراحلة بوجودهما فعلا، فلا يجب على من كان قادراً على تحصيلهما بالاكتساب ونحوه، ولا فرق في اشتراط وجود الراحلة بين القريب والبعيد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الاستطاعة المعتبرة في وجوب الحج إنّما هي الاستطاعة من مكانه لا من بلده، فإذا ذهب المكلف إلى المدينة المنورة مثلا للتجارة أو لغيرها وكان له هناك ما يمكن أن يحج به من الزاد والراحلة أو ثمنهما وجب عليه الحج، وان لم يكن مستطيعاً من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للمكلف ملك ولم يوجد من يشتريه بثمن المثل وتوقف الحج على بيعه بأقل منه بمقدار معتد به لم يجب البيع، وأما إذا ارتفعت الأسعار فكانت أجرة المركوب مثلا في سنة الاستطاعة أكثر منها في السنة الآتية لم يجز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إنّما يعتبر وجود نفقة الاياب في وجوب الحج فيما إذا أراد المكلف العود إلى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يرد العود وأراد السكنى في بلد آخر غير وطنه، فلابد من وجود النفقة إلى ذلك البلد، ولا يعتبر وجود مقدار العود إلى وطنه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كان البلد الذي يريد السكنى فيه أبعد من وطنه </w:t>
      </w:r>
    </w:p>
    <w:p>
      <w:pPr>
        <w:pStyle w:val="BookText"/>
        <w:rPr/>
      </w:pPr>
      <w:r>
        <w:rPr>
          <w:rFonts w:ascii="Amiri" w:hAnsi="Amiri" w:eastAsia="Amiri" w:cs="Amiri"/>
          <w:color w:val="111111"/>
          <w:sz w:val="28"/>
          <w:sz w:val="28"/>
          <w:szCs w:val="28"/>
          <w:rtl w:val="true"/>
          <w:lang w:bidi="ar-SA"/>
        </w:rPr>
        <w:t>لم يعتبر وجود النفقة إلى ذلك المكان، بل يكفي في الوجوب وجود مقدار العود إلى وطنه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الكفاية، وهو التمكن بالفعل أو بالقوة من إعاشة نفسه وعائلته بعد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واضحة يلزم أن يكون المكلف على حالة لا يخشى معها على نفسه وعائلته من العوز والفقر بسبب صرف ما عنده من المال في سبيل الحج، وعليه فلا يجب على من يملك مقداراً من المال يفي بمصارف الحج وكان ذلك وسيلة لإعاشته وإعاشة عائلته، مع العلم بأنه لا يتمكن من الاعاشة عن طريق آخر يناسب شأنه، فبذلك يظهر أنه لا يجب بيع ما يحتاج إليه في ضروريات معاشه من أمواله فلا يجب بيع دار سكناه اللائقة بحاله وثياب تجمله وأثاث بيته، ولا آلات الصنائع التي يحتاج إليها في معاشه، ونحو ذلك مثل الكتب بالنسبة إلى أهل العلم مما لابد منه في سبيل تحصيله، وعلى الجملة كل ما يحتاج إليه الإنسان في حياته وكان صرفه في سبيل الحج </w:t>
      </w:r>
    </w:p>
    <w:p>
      <w:pPr>
        <w:pStyle w:val="BookText"/>
        <w:rPr/>
      </w:pPr>
      <w:r>
        <w:rPr>
          <w:rFonts w:ascii="Amiri" w:hAnsi="Amiri" w:eastAsia="Amiri" w:cs="Amiri"/>
          <w:color w:val="111111"/>
          <w:sz w:val="28"/>
          <w:sz w:val="28"/>
          <w:szCs w:val="28"/>
          <w:rtl w:val="true"/>
          <w:lang w:bidi="ar-SA"/>
        </w:rPr>
        <w:t>موجباً للعسر والحرج لم يجب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زادت الأموال المذكورة عن مقدار الحاجة وجب بيع الزائد في نفقة الحج، بل من كان عنده دار قيمتها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ويمكنه بيعها وشراء دار أخرى بأقل منها من دون عسر وحرج لزمه ذلك إذا كان الزائد وافياً بمصارف الحج ذهاباً واياباً وبنفقة 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عنده مال لا يجب بيعه في سبيل الحج لحاجته إليه، ثم استغنى عنه وجب عليه بيعه لاداء فريضة الحج، مثلا إذا كان للمرأة حلي تحتاج إليه ولابد لها منه ثم استغنت عنه لكبرها أو لأمر آخر، وجب عليها بيعه لأداء فريضة الحج</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كانت له دار مملوكة وكانت هناك دار أخرى يمكنه السكنى فيها من دون حرج عليه كما إذا كانت موقوفة تنطبق عليه، وجب عليه بيع الدار المملوكة إذا كانت وافية بمصارف الحج ولو بضميمة ما عنده من المال، ويجري ذلك في الكتب العلمية وغيرها مما يحتاج إليه في حياته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عنده مقدار من المال يفي بمصارف الحج وكان بحاجة الى الزواج أو شراء دار لسكناه أو غير ذلك مما يحتاج إليه، فإن كان صرف ذلك المال في الحج موجباً لوقوعه في الحرج لم يجب عليه الحج، وإلاّ وجب عليه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ما يملكه ديناً على ذمة شخص وكان الدين حالاًّ وجبت عليه المطالبة، فإن كان المدين مماطلا وجب اجباره على الأداء، وإن توقف تحصيله على الرجوع الى المحاكم العرفية لزم ذلك، كما تجب المطالبة فيما إذا كان الدين مؤجّلا ولكن المدين يؤديه لو طالبه، وأمّا إذا كان المدين معسراً أو مماطلاً ولا يمكن اجباره أو كان الاجبار مستلزماً للحرج، أو كان الدين مؤجلاً والمدين لا يسمح بأداء ذلك قبل الأجل، ففي جميع ذلك إن أمكنه بيع الدين بما يفي بمصارف الحج ولو بضميمة ما عنده من المال ولم يكن في ذلك ضرر ولا حرج وجب البيع، وإلاّ لم يجب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كل ذي حرفة كالحدّاد والبنّاء والنجّار وغيرهم ممن يفي كسبهم بنفقتهم ونفقة عوائلهم، يجب عليهم الحج إذا حصل لهم مقدار من المال بإرث أو غيره وكان وافياً بالزاد والراحلة ونفقة العيال مدة الذهاب والاياب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كان يرتزق من الوجوه الشرعية كالخمس والزكاة وغيرهما وكانت نفقاته بحسب العادة مضمونة من دون مشقة، لا يبعد وجوب الحج عليه فيما إذا ملك مقداراً من المال يفي بذهابه وإيابه ونفقة عائلته، وكذلك من قام أحد بالانفاق عليه طيلة حياته، وكذلك كل من لا يتفاوت حاله قبل الحج وبعده من جهة المعيشة إن صرف ما عنده في سبيل الحج</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يعتبر في الاستطاعة الملكية اللازمة بل تكفي الملكية المتزلزلة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صالحه شخص ما يفي بمصارف الحج وجعل لنفسه الخيار الى مدة معينة وجب عليه الحج، وكذلك الحال في موارد الهبة الجائزة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يجب على المستطيع أن يحج من ماله، فلو حج متسكعاً أو من مال شخص آخر اجزأه، نعم إذا كان ثوب طوافه أو هديه أو ثمنها مغصوباً لم يجزئه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اشتراها بالذمة وأوفى دينه بمال مغصوب لم يضر ذلك بحجه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يجب على المكلف تحصيل الاستطاعة بالاكتساب أو غيره، فلو وهبه أحد مالاً يستطيع به لو قبله، لم يلزمه القبول، وكذلك لو طلب منه أن يؤجر نفسه للخدمة بما يصير به مستطيعاً ولو كانت الخدمة لائقة بشأنه، نعم لو آجر نفسه للخدمة في طريق الحج واستطاع بذلك، وجب عليه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آجر نفسه للنيابة عن الغير في الحج واستطاع بمال الإجارة، قدم الحج النيابي إذا كان مقيداً بالسنة الحالية، فإن بقيت الاستطاعة الى السنة القادمة وجب عليه الحج،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الحج النيابي مقيداً بالسنة الفعلية قدم الحج عن نفسه</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اقترض مقداراً من المال يفي </w:t>
      </w:r>
    </w:p>
    <w:p>
      <w:pPr>
        <w:pStyle w:val="BookText"/>
        <w:rPr/>
      </w:pPr>
      <w:r>
        <w:rPr>
          <w:rFonts w:ascii="Amiri" w:hAnsi="Amiri" w:eastAsia="Amiri" w:cs="Amiri"/>
          <w:color w:val="111111"/>
          <w:sz w:val="28"/>
          <w:sz w:val="28"/>
          <w:szCs w:val="28"/>
          <w:rtl w:val="true"/>
          <w:lang w:bidi="ar-SA"/>
        </w:rPr>
        <w:t>بمصارف الحج وكان قادراً على وفائه بعد ذلك وجب عليه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عنده ما يفي بنفقات الحج وكان عليه دين ولم يكن صرف ذلك في الحج منافياً لأداء ذلك الدين وجب عليه الحج وإلاّ فلا، ولا فرق في الدين بين أن يكون حالا أو مؤجلاً وبين أن يكون سابقاً على حصول ذلك المال أو بعد حصوله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عليه خمس أو زكاة وكان عنده مقدار من المال ولكن لا يفي بمصارف الحج لو أدّاهما وجب عليه أداؤهما، ولم يجب عليه الحج، ولا فرق في ذلك بين أن يكون الخمس والزكاة في عين المال أو يكونا في ذمته </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وجب عليه الحج وكان عليه خمس أو زكاة أو غيرهما من الحقوق الواجبة لزمه أداؤها ولم يجز له تأخيره لأجل السفر إلى الحج، ولو كان ثياب طوافه أو هديه أو ثمنهما من المال الذي قد تعلق به الحق لم يصح حجه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عنده مقدار من المال ولكنه لا يعلم بوفائه بنفقات الحج لم يجب عليه الحج، ولا يجب عليه الفحص، وإن كان الفحص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له مال غائب يفي بنفقات الحج منفرداً أو منضماً الى المال الموجود عنده، فإن لم يكن متمكناً من التصرف في ذلك المال ولو بتوكيل من يبيعه هناك لم يجب عليه الحج، وإلاّ 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عنده ما يفي بمصارف الحج وجب عليه الحج، ولم يجز له التصرف فيه بما يخرجه عن الاستطاعة ولا يمكنه التدارك، ولا فرق في ذلك بين تصرفه بعد التمكن من المسير وتصرفه فيه قبله، بل الظاهر عدم جواز التصرف فيه قبل أشهر الحج أيضاً، نعم إذا تصرف فيه ببيع أو هبة أو عتق أو غير ذلك حكم بصحة التصرف، وإن كان آثماً بتفويته الاستطاعة</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أنّه لا يعتبر في الزاد والراحلة </w:t>
      </w:r>
    </w:p>
    <w:p>
      <w:pPr>
        <w:pStyle w:val="BookText"/>
        <w:rPr/>
      </w:pPr>
      <w:r>
        <w:rPr>
          <w:rFonts w:ascii="Amiri" w:hAnsi="Amiri" w:eastAsia="Amiri" w:cs="Amiri"/>
          <w:color w:val="111111"/>
          <w:sz w:val="28"/>
          <w:sz w:val="28"/>
          <w:szCs w:val="28"/>
          <w:rtl w:val="true"/>
          <w:lang w:bidi="ar-SA"/>
        </w:rPr>
        <w:t>ملكيتهما، فلو كان عنده مال يجوز له التصرف فيه وجب عليه الحج إذا كان وافياً بنفقات الحج مع وجدان سائر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يعتبر في وجوب الحج وجود الزاد والراحلة حدوثاً كذلك يعتبر بقاء إلى إتمام الأعمال، بل الى العود الى وطنه، فإن تلف المال في بلده أو في أثناء الطريق لم يجب عليه الحج وكشف ذلك عن عدم الاستطاعة من أوّل الأمر، ومثل ذلك ما إذا حدث عليه دين قهري، كما إذا أتلف مال غيره خطأ ولم يمكنه أداء بدله إذا صرف ما عنده في سبيل الحج، نعم الاتلاف العمدي لا يسقط وجوب الحج بل يبقى الحج في ذمته مستقراً فيجب عليه أداؤه ولو متسكعاً، هذا كله في تلف الزاد والراحلة، واما تلف ما به الكفاية من ماله في بلده، فهو لا يكشف عن عدم الاستطاعة من أوّل الأمر بل يجتزئ حينئذ بحجه، ولا يجب عليه الحج بعد ذلك</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عنده ما يفي بمصارف الحج لكنه </w:t>
      </w:r>
    </w:p>
    <w:p>
      <w:pPr>
        <w:pStyle w:val="BookText"/>
        <w:rPr/>
      </w:pPr>
      <w:r>
        <w:rPr>
          <w:rFonts w:ascii="Amiri" w:hAnsi="Amiri" w:eastAsia="Amiri" w:cs="Amiri"/>
          <w:color w:val="111111"/>
          <w:sz w:val="28"/>
          <w:sz w:val="28"/>
          <w:szCs w:val="28"/>
          <w:rtl w:val="true"/>
          <w:lang w:bidi="ar-SA"/>
        </w:rPr>
        <w:t>معتقد بعدمه أو كان غافلا عنه، أو كان غافلا عن وجوب الحج عليه غفلة عذر لم يجب عليه الحج، وأما إذا كان شاكاً فيه، أو كان غافلا عن وجوب الحج عليه غفلة ناشئة عن التقصير ثم علم أو تذكر بعد أن تلف المال فلم يتمكن من الحج، فالظاهر استقرار وجوب الحج عليه إذا كان واجداً لسائر الشرائط حين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تتحقق الاستطاعة بوجدان الزاد والراحلة تتحقق بالبذل، ولا يفرق في ذلك بين أن يكون الباذل واحداً أو متعدداً، وإذا عرض عليه الحج والتزم بزاده وراحلته ونفقة عياله وجب عليه الحج، وكذلك لو اعطي مالا ليصرفه في الحج وكان وافياً بمصارف ذهابه وايابه وعياله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الاباحة والتمليك، ولا بين بذل العين وثمنها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أوصي له بمال ليحج به وجب الحج عليه بعد موت الموصي إذا كان المال وافياً بمصارف الحج </w:t>
      </w:r>
    </w:p>
    <w:p>
      <w:pPr>
        <w:pStyle w:val="BookText"/>
        <w:rPr/>
      </w:pPr>
      <w:r>
        <w:rPr>
          <w:rFonts w:ascii="Amiri" w:hAnsi="Amiri" w:eastAsia="Amiri" w:cs="Amiri"/>
          <w:color w:val="111111"/>
          <w:sz w:val="28"/>
          <w:sz w:val="28"/>
          <w:szCs w:val="28"/>
          <w:rtl w:val="true"/>
          <w:lang w:bidi="ar-SA"/>
        </w:rPr>
        <w:t>ونفقة عياله، وكذلك لو وقف شخص لمن يحج أو نذر، أو أوصى بذلك وبذل له المتولي أو الناذر أو الوصي وجب عليه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يجب الرجوع إلى الكفاية في الاستطاعة البذلية، نعم لو كان له مال لا يفي بمصارف الحج وبذل له ما يتمم ذلك وجب عليه القبول، ولكن يعتبر حينئذ الرجوع إلى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أعطي مالا هبة على أن يحج وجب عليه القبول، وأمّا لو خيّره الواهب بين الحج وعدمه، أو أنّه وهبه مالا من دون ذكر الحج لا تعييناً ولا تخييراً لم يجب عليه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يمنع الدين من الاستطاعة البذلية، نعم إذا كان الدين حالاًّ وكان الدائن مطالباً والمدين متمكناً من أدائه إن لم يحج لم يجب عليه الحج</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بذل مال لجماعة ليحج أحدهم فإن </w:t>
      </w:r>
    </w:p>
    <w:p>
      <w:pPr>
        <w:pStyle w:val="BookText"/>
        <w:rPr/>
      </w:pPr>
      <w:r>
        <w:rPr>
          <w:rFonts w:ascii="Amiri" w:hAnsi="Amiri" w:eastAsia="Amiri" w:cs="Amiri"/>
          <w:color w:val="111111"/>
          <w:sz w:val="28"/>
          <w:sz w:val="28"/>
          <w:szCs w:val="28"/>
          <w:rtl w:val="true"/>
          <w:lang w:bidi="ar-SA"/>
        </w:rPr>
        <w:t>سبق أحدهم بقبض المال المبذول سقط التكليف عن الآخرين، ولو ترك الجميع مع تمكن كل واحد منهم من القبض استقر الحج على جميعهم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يجب بالبذل إلاّ الحج الذي هو وظيفة المبذول له على تقدير استطاعته، فلو كانت وظيفته حج التمتع فبذل له حج القرآن أو الإفراد لم يجب عليه القبول وبالعكس، وكذلك الحال لو بذل لمن حج حجة الإسلام، وأما من استقرت عليه حجة الإسلام وصار معسراً فبذل له وجب عليه ذلك، وكذلك من وجب عليه الحج لنذر أو شبهه ولم يتمكن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بذل له مال ليحج به فتلف المال أثناء الطريق سقط الوجوب، نعم لو كان متمكناً من الاستمرار في السفر من ماله وجب عليه الحج وأجزأه عن حجة الإسلام، إلاّ أن الوجوب حينئذ مشروط بالرجوع إلى الكفاية</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يعتبر في وجوب الحج البذل نقداً فلو وكله على أن يقترض عنه ويحج به واقترض وجب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الظاهر أن ثمن الهدي على الباذل فلو لم يبذله وبذل بقية المصارف لم يجب الحج على المبذول له إلا إذا كان متمكناً من شرائه من ماله، نعم إذا كان صرف ثمن الهدي فيه موجباً لوقوعه في الحرج لم يجب عليه القبول، وأما الكفارات فالظاهر أنها واجبة على المبذول له دون الباذل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الحج البذلي يجزئ عن حجة الإسلام، ولا يجب عليه الحج ثانياً إذا استطاع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للباذل الرجوع عن بذله قبل الدخول في الإحرام أو بعده، لكن إذا رجع بعد الدخول في الإحرام وجب على المبذول له إتمام الحج إذا كان مستطيعاً فعلا وعلى الباذل ضمان ما صرفه للاتمام، وإذا رجع الباذل في أثناء الطريق وجبت عليه نفقة العود</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اعطي من الزكاة من سهم سبيل الله على أن يصرفها في الحج وكان فيه مصلحة عامة وجب عليه </w:t>
      </w:r>
    </w:p>
    <w:p>
      <w:pPr>
        <w:pStyle w:val="BookText"/>
        <w:rPr/>
      </w:pPr>
      <w:r>
        <w:rPr>
          <w:rFonts w:ascii="Amiri" w:hAnsi="Amiri" w:eastAsia="Amiri" w:cs="Amiri"/>
          <w:color w:val="111111"/>
          <w:sz w:val="28"/>
          <w:sz w:val="28"/>
          <w:szCs w:val="28"/>
          <w:rtl w:val="true"/>
          <w:lang w:bidi="ar-SA"/>
        </w:rPr>
        <w:t>ذلك، وإن اعطي من سهم السادة أو من الزكاة من سهم الفقراء واشترط عليه أن يصرفه في سبيل الحج لم يصح الشرط، فلا يجب عليه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بذل له مال فحج به ثم انكشف أنه كان مغصوباً لم يجزئه عن حجة الإسلام، وللمالك أن يرجع الى الباذل أو الى المبذول له، لكنه إذا رجع الى المبذول له رجع هو الى الباذل إن كان جاهلا بالحال، وإلاّ فليس له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حج لنفسه أو عن غيره تبرعاً أو بإجارة لم يكفه عن حجة الإسلام، فيجب عليه الحج إذا استطاع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اعتقد أنه غير مستطيع فحج ندباً قاصداً امتثال الأمر الفعلي ثم بان أنه كان مستطيعاً أجزأه ذلك، ولا يجب عليه الحج ثانياً</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إذن الزوج للزوجة في الحج إذا </w:t>
      </w:r>
    </w:p>
    <w:p>
      <w:pPr>
        <w:pStyle w:val="BookText"/>
        <w:rPr/>
      </w:pPr>
      <w:r>
        <w:rPr>
          <w:rFonts w:ascii="Amiri" w:hAnsi="Amiri" w:eastAsia="Amiri" w:cs="Amiri"/>
          <w:color w:val="111111"/>
          <w:sz w:val="28"/>
          <w:sz w:val="28"/>
          <w:szCs w:val="28"/>
          <w:rtl w:val="true"/>
          <w:lang w:bidi="ar-SA"/>
        </w:rPr>
        <w:t>كانت مستطيعة، كما لا يجوز للزوج منع زوجته عن الحج الواجب عليها، نعم يجوز له منعها من الخروج في أول الوقت مع سعة الوقت، والمطلقة الرجعية كالزوجة ما دامت في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يشترط في وجوب الحج على المرأة وجود المحرم لها إذا كانت مأمونة على نفسها، ومع عدم الأمن لزمها استصحاب محرم لها ولو بأجرة إذا تمكنت من ذلك، وإلا لم يجب الحج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نذر أن يزور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 عرفة مثلا واستطاع بعد ذلك وجب عليه الحج وانحلّ نذره، وكذلك كل نذر يزاحم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على المستطيع الحج بنفسه إذا كان متمكناً من ذلك، ولا يجزئ عنه حج غيره تبرعاً أو بإجارة</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استقر عليه الحج ولم يتمكن من </w:t>
      </w:r>
    </w:p>
    <w:p>
      <w:pPr>
        <w:pStyle w:val="BookText"/>
        <w:rPr/>
      </w:pPr>
      <w:r>
        <w:rPr>
          <w:rFonts w:ascii="Amiri" w:hAnsi="Amiri" w:eastAsia="Amiri" w:cs="Amiri"/>
          <w:color w:val="111111"/>
          <w:sz w:val="28"/>
          <w:sz w:val="28"/>
          <w:szCs w:val="28"/>
          <w:rtl w:val="true"/>
          <w:lang w:bidi="ar-SA"/>
        </w:rPr>
        <w:t>الحج بنفسه لمرض أو حصر أو هرم، أو كان ذلك حرجاً عليه ولم يرج تمكنه من الحج بعد ذلك من دون حرج وجبت عليه الاستنابة، وكذلك من كان موسراً ولم يتمكن من المباشرة أو كانت حرجية، ووجوب الاستنابة كوجوب الحج فوري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حج النائب عمن لم يتمكن من المباشرة فمات المنوب عنه مع بقاء العذر اجزأه حج النائب وإن كان الحج مستقراً عليه، وأما إذا اتفق ارتفاع العذر قبل الموت فالأحوط أن يحج هو بنفسه عند التمكن، وإذا كان قد ارتفع العذر بعد أن أحرم النائب وجب على المنوب عنه الحج مباشرة، ولا يجب على النائب إتمام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يتمكن المعذور من الاستنابة سقط الوجوب، ولكن يجب القضاء عنه بعد موته إن كان الحج مستقراً عليه، وإلاّ لم يجب، ولو أمكنه الاستنابة ولم يستنب حتى مات وجب القضاء عنه</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وجبت الاستنابة ولم يستنب ولكن تبرع متبرع عنه لم يجزئه ذلك، ووجبت عليه الاستنابة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يكفي في الاستنابة، الاستنابة من الميقات، ولا تجب الاستنابة من البلد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استقر عليه الحج إذا مات بعد الإحرام في الحرم اجزأه عن حجة الإسلام، سواء في ذلك حج التمتع والقران والإفراد، وإذا كان موته في أثناء عمرة التمتع أجزأ عن حجه أيضاً ولا يجب القضاء عنه، وإن مات قبل ذلك وجب القضاء عنه حتى إذا كان موته بعد الإحرام وقبل دخول الحرم أو بعد الدخول في الحرم بدون إحرام، والظاهر اختصاص الحكم بحجة الإسلام فلا يجري في الحج الواجب بالنذر أو الافساد، بل لا يجري في العمرة المفردة أيضاً، فلا يحكم بالإجزاء في شيء من ذلك، ومن مات بعد الإحرام مع عدم استقرار الحج عليه فإن كان موته بعد دخوله الحرم فلا إشكال في إجزائه عن حجة الإسلام، وأما إذا كان قبل ذلك فالظاهر وجوب القضاء عنه أيضاً</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أسلم الكافر المستطيع وجب عليه الحج، وأما لو زالت استطاعته ثم أسلم لم يجب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المرتد يجب عليه الحج لكن لا يصح منه حال ارتداده، فإن تاب صح منه وإن كان مرتداً فطرياً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حج المخالف ثم استبصر لا تجب عليه إعادة الحج إذا كان ما أتى به صحيحاً في مذهبه وإن لم يكن صحيحاً في مذهبنا</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وجب الحج، وأهمل المكلف في أدائه حتى زالت الاستطاعة وجب الاتيان به بأي وجه تمكن ولو متسكعاً ما لم يبلغ حد العسر والحرج وإذا مات وجب القضاء من تركته، ويصح التبرع عنه بعد موته من دون أجرة</w:t>
      </w:r>
      <w:r>
        <w:rPr>
          <w:rFonts w:eastAsia="Amiri" w:cs="Amiri" w:ascii="Amiri" w:hAnsi="Amiri"/>
          <w:color w:val="111111"/>
          <w:sz w:val="28"/>
          <w:szCs w:val="28"/>
          <w:rtl w:val="true"/>
          <w:lang w:bidi="ar-SA"/>
        </w:rPr>
        <w:t>.</w:t>
      </w:r>
      <w:bookmarkStart w:id="19" w:name="pg19148_255671"/>
    </w:p>
    <w:p>
      <w:pPr>
        <w:pStyle w:val="Heading2"/>
        <w:numPr>
          <w:ilvl w:val="1"/>
          <w:numId w:val="1"/>
        </w:numPr>
        <w:rPr/>
      </w:pPr>
      <w:bookmarkStart w:id="20" w:name="__RefHeading___Toc15868952_1280447820"/>
      <w:bookmarkStart w:id="21" w:name="_Toc7"/>
      <w:bookmarkEnd w:id="19"/>
      <w:bookmarkEnd w:id="20"/>
      <w:r>
        <w:rPr>
          <w:rtl w:val="true"/>
        </w:rPr>
        <w:t>الوصية بالحج</w:t>
      </w:r>
      <w:bookmarkEnd w:id="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تجب الوصية على من كانت عليه حجة الإسلام وقرب منه الموت، فإن مات تقضى من أصل تركته، وإن لم يوص بذلك ، وكذلك إن أوصى بها ولم يقيدها بالثلث، وإن قيدها بالثلث فإن وفى الثلث بها وجب إخراجها منه، وتقدم على سائر الوصايا، وإن لم يف الثلث بها لزم تتميمه من الأصل</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مات وعليه حجة الإسلام وكان له عند شخص وديعة، واحتمل أن الورثة لا يؤدونها إن ردّ المال إليهم وجب عليه أن يحجّ بها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زاد المال من أجرة الحج ردّ الزائد إلى الورثة، ولا فرق بين أن يحج الودعي بنفسه أو يستأجر شخصاً آخر، ويلحق بالوديعة كل مال للميت عند شخص بعارية أو اجارة أو غصب أو دين أو غير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مات وعليه حجة الإسلام وكان عليه دين أو خمس أو زكاة وقصرت التركة، فإن كان المال المتعلق به الخمس أو الزكاة موجوداً بعينه لزم تقديمهما وإن كانا في الذمة يتقدم الحج عليهما، كما يتقدم على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مات وعليه حجة الإسلام لم يجز لورثته التصرف في تركته قبل استئجار الحج سواء كان مصرف الحج مستغرقاً للتركة أم لم يكن مستغرقاً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التركة واسعة جداً والتزم الوارث بأدائه جاز له التصرف في التركة، كما هو الحال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مات وعليه حجة الإسلام ولم تكن تركته وافية بمصارفها وجب صرفها في الدين أو الخمس أو الزكاة إن كان عليه شيء من ذلك، وإلاّ فهي للورثة، ولا يجب عليهم تتميمها من مالهم لاستيجار الحج</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مات وعليه حجة الإسلام لا يجب الاستيجار عنه من البلد، بل يكفي الاستيجار عنه من </w:t>
      </w:r>
    </w:p>
    <w:p>
      <w:pPr>
        <w:pStyle w:val="BookText"/>
        <w:rPr/>
      </w:pPr>
      <w:r>
        <w:rPr>
          <w:rFonts w:ascii="Amiri" w:hAnsi="Amiri" w:eastAsia="Amiri" w:cs="Amiri"/>
          <w:color w:val="111111"/>
          <w:sz w:val="28"/>
          <w:sz w:val="28"/>
          <w:szCs w:val="28"/>
          <w:rtl w:val="true"/>
          <w:lang w:bidi="ar-SA"/>
        </w:rPr>
        <w:t>الميقات، بل من أقرب المواقيت الى مكة إن أمكن وإلاّ فمن الأقرب فالأقرب، والأحوط الأولى الاستيجار من البلد إذا وسع المال، لكن الزائد عن أجرة الميقات لا يحسب على الصغار من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مات وعليه حجة الإسلام تجب المبادرة إلى الاستيجار عنه في سنة موته، فلو لم يمكن الاستيجار في تلك السنة من الميقات لزم الاستيجار من البلد، ويخرج بدل الايجار من الأصل، ولا يجوز التأخير إلى السنة القادمة، ولو مع العلم بإمكان الاستيجار فيها من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مات وعليه حجة الإسلام إذا لم يوجد من يستأجر عنه إلاّ بأكثر من أجرة المثل يجب الاستيجار عنه، ويخرج من الأصل، ولا يجوز التأخير إلى السنة القادمة توفيراً على الورثة وإن كان فيهم الصغار</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مات وأقرّ بعض ورثته بأن عليه حجة </w:t>
      </w:r>
    </w:p>
    <w:p>
      <w:pPr>
        <w:pStyle w:val="BookText"/>
        <w:rPr/>
      </w:pPr>
      <w:r>
        <w:rPr>
          <w:rFonts w:ascii="Amiri" w:hAnsi="Amiri" w:eastAsia="Amiri" w:cs="Amiri"/>
          <w:color w:val="111111"/>
          <w:sz w:val="28"/>
          <w:sz w:val="28"/>
          <w:szCs w:val="28"/>
          <w:rtl w:val="true"/>
          <w:lang w:bidi="ar-SA"/>
        </w:rPr>
        <w:t>الإسلام، وأنكره الآخرون فالظاهر أنّه يجب على المقرّ الاستيجار للحج ولو بدفع تمام مصرف الحج من حصته، غاية الأمر أن له إقامة الدعوى على المنكرين ومطالبتهم بحصته من بقية التركة، ويجرى هذا الحكم في الاقرار بالدين أيضاً، نعم إذا لم يف تمام حصته بمصرف الحج لم يجب عليه الاستيجار بتتميمه من ماله 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مات وعليه حجة الإسلام وتبرع متبرع عنه بالحج لم يجب على الورثة الاستيجار عنه، بل يرجع بدل الاستيجار إلى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اوصى الميت بإخراج حجة الإسلام من ثلثه لم يرجع بدله الى الورثة، بل يصرف في وجوه الخير أو يتصدق به عنه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مات وعليه حجة الإسلام واوصى بالاستيجار من البلد وجب ذلك، ولكن الزائد على أجرة الميقات يخرج من الثلث، ولو أوصى بالحج ولم يعين شيئاً اكتفى بالاستيجار من الميقات، إلا إذا كانت هناك قرينة على </w:t>
      </w:r>
    </w:p>
    <w:p>
      <w:pPr>
        <w:pStyle w:val="BookText"/>
        <w:rPr/>
      </w:pPr>
      <w:r>
        <w:rPr>
          <w:rFonts w:ascii="Amiri" w:hAnsi="Amiri" w:eastAsia="Amiri" w:cs="Amiri"/>
          <w:color w:val="111111"/>
          <w:sz w:val="28"/>
          <w:sz w:val="28"/>
          <w:szCs w:val="28"/>
          <w:rtl w:val="true"/>
          <w:lang w:bidi="ar-SA"/>
        </w:rPr>
        <w:t>إرادة الاستيجار من البلد، كما إذا عين مقداراً يناسب الحج البلدي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اوصى بالحج البلدي، ولكن الوصي أو الوارث استأجر من الميقات بطلت الاجارة إن كانت الإجارة من مال الميت، ولكن ذمة الميت تفرغ من الحج بعمل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أوصى بالحج البلدي من غير بلده، كما إذا أوصى أن يستأجر من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العمل بها ويخرج الزائد عن أجرة الميقاتية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أوصى بالاستيجار عنه لحجة الإسلام وعيّن الأجرة لزم العمل بها، وتخرج من الأصل إن لم تزد على أجرة المثل، وإلاّ كان الزائد من الثلث</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أوصى بالحج بمال معين وعلم الوصي أن المال الموصى به فيه الخمس أو الزكاة وجب عليه إخراجه أولاً وصرف الباقي في سبيل الحج، فإن لم يف </w:t>
      </w:r>
    </w:p>
    <w:p>
      <w:pPr>
        <w:pStyle w:val="BookText"/>
        <w:rPr/>
      </w:pPr>
      <w:r>
        <w:rPr>
          <w:rFonts w:ascii="Amiri" w:hAnsi="Amiri" w:eastAsia="Amiri" w:cs="Amiri"/>
          <w:color w:val="111111"/>
          <w:sz w:val="28"/>
          <w:sz w:val="28"/>
          <w:szCs w:val="28"/>
          <w:rtl w:val="true"/>
          <w:lang w:bidi="ar-SA"/>
        </w:rPr>
        <w:t>الباقي بمصارفه لزم تتميمه من أصل التركة، إن كان الموصى به حجة الإسلام، وإلا صرف الباقي في وجوه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وجب الاستيجار للحج عن الميت بوصية أو بغير وصية، وأهمل من يجب عليه الاستيجار فتلف المال ضمنه ويجب عليه الاستيجار من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علم استقرار الحج على الميت وشك في أدائه وجب القضاء عنه ، ويخرج من أصل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تبرأ ذمة الميت بمجرد الاستيجار، فلو علم أن الأجير لم يحج لعذر أو بدونه وجب الاستيجار ثانياً، ويخرج من الأصل وإن أمكن استرداد الأجرة من الأجير تعين ذلك، إذا كانت الأجرة مال الميت</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تعدّد الأجراء فالأحوط استيجار أقلهم أجرة، إذا كانت الإجارة بمال الميت، وإن كان الأظهر جواز استيجار المناسب لحال الميت من حيث الفضل والشرف، فيجوز استيجاره بالأزيد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العبرة في وجوب الاستيجار من البلد أو الميقات بتقليد الوارث أو اجتهاده، لا بتقليد الميت أو اجتهاده، فلو كان الميت يعتقد وجوب الحج البلدي والوارث يعتقد جواز الاستيجار من الميقات لم يلزم على الوارث الاستيجار من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كانت على الميت حجة الإسلام ولم تكن له تركة لم يجب الاستيجار عنه على الوارث، نعم يستحب ذلك على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أوصى بالحج فإن علم أن الموصى به هو حجة الإسلام أخرج من أصل التركة إلاّ فيما إذا عين إخراجه من الثلث، وأما إذا علم أن الموصى به غير حجة الإسلام، أو شك في ذلك فهو يخرج من الثلث </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أوصى بالحج، وعين شخصاً معيناً لزم العمل بالوصية، فإن لم يقبل إلا بازيد من أجرة المثل أخرج الزائد من الثلث ، فإن لم يمكن ذلك أيضاً استؤجر غيره بأجرة المثل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أوصى بالحج، وعين أجرة لا يرغب فيها أحد، فإن كان الموصى به حجة الإسلام لزم تتميمها من أصل التركة، وإن كان الموصى به غيرها بطلت الوصية، وتصرف الأجرة في وجوه البر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باع داره بمبلغ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على المشتري أن يصرفه في الحج عنه بعد موته كان الثمن من التركة، فإن كان الحج حجة الإسلام لزم الشرط ووجب صرفه في أجرة الحج، إن لم يزد على أجرة المثل وإلاّ فالزائد يخرج من الثلث، وإن كان الحج غير حجة الإسلام لزم الشرط أيضاً، ويخرج تمامه من الثلث وإن لم يف الثلث لم يلزم الشرط في المقدار الزائد</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صالحه داره مثلاً على أن يحج عنه بعد موته صح ولزم، وخرجت الدار عن ملك المصالح الشارط، ولا تحسب من التركة، وإن كان الحج ندبياً، ولا يشملها حكم الوصية، وكذلك الحال إذا ملكه داره بشرط أن يبيعها </w:t>
      </w:r>
    </w:p>
    <w:p>
      <w:pPr>
        <w:pStyle w:val="BookText"/>
        <w:rPr/>
      </w:pPr>
      <w:r>
        <w:rPr>
          <w:rFonts w:ascii="Amiri" w:hAnsi="Amiri" w:eastAsia="Amiri" w:cs="Amiri"/>
          <w:color w:val="111111"/>
          <w:sz w:val="28"/>
          <w:sz w:val="28"/>
          <w:szCs w:val="28"/>
          <w:rtl w:val="true"/>
          <w:lang w:bidi="ar-SA"/>
        </w:rPr>
        <w:t>ويصرف ثمنها في الحج عنه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ذلك صحيح لازم، وإن كان العمل المشروط عليه ندبياً، ولا يكون للوارث حينئذ حق في الدار، ولو تخلف المشروط عليه عن العمل بالشرط لم ينتقل الخيار الى الوارث، وليس له اسقاط هذا الخيار الذي هو حق للميت وإنّما يثبت الخيار للحاكم الشرعي وبعد فسخه يصرف المال فيما شرط على المفسوخ عليه، فإن زاد شيء صرف في وجوه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مات الوصي ولم يعلم أنه استأجر للحج قبل موته وجب الاستيجار من التركة، فيما إذا كان الموصى به حجة الإسلام، ومن الثلث إذا كان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المال قد قبضه الوصي وكان موجوداً أخذ، وإن احتمل أن الوصي قد استأجر من مال نفسه وتملك ذلك بدلا عما أعطاه، وإن لم يكن المال موجوداً فلا ضمان على الوصي، لاحتمال تلفه عنده بلا تفريط </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تلف المال في يد الوصي بلا تفريط لم </w:t>
      </w:r>
    </w:p>
    <w:p>
      <w:pPr>
        <w:pStyle w:val="BookText"/>
        <w:rPr/>
      </w:pPr>
      <w:r>
        <w:rPr>
          <w:rFonts w:ascii="Amiri" w:hAnsi="Amiri" w:eastAsia="Amiri" w:cs="Amiri"/>
          <w:color w:val="111111"/>
          <w:sz w:val="28"/>
          <w:sz w:val="28"/>
          <w:szCs w:val="28"/>
          <w:rtl w:val="true"/>
          <w:lang w:bidi="ar-SA"/>
        </w:rPr>
        <w:t>يضمنه ووجب الاستيجار من بقية التركة، إذا كان الموصى به حجة الإسلام، ومن بقية الثلث إن كان غيرها فإن كانت البقية موزعة على الورثة استرجع منهم بدل الايجار بالنسبة، وكذلك الحال إن استؤجر أحد للحج ومات قبل الاتيان بالعمل، ولم يكن له تركة، أو لم يمكن الأخذ من تركته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تلف المال في يد الوصي قبل الاستيجار، ولم يعلم أن التلف كان عن تفريط لم يجز تغريم الوصي </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أوصى بمقدار من المال لغير حجة الإسلام، واحتمل أنه زائد على ثلثه لم يجز صرف جميعه </w:t>
      </w:r>
      <w:r>
        <w:rPr>
          <w:rFonts w:eastAsia="Amiri" w:cs="Amiri" w:ascii="Amiri" w:hAnsi="Amiri"/>
          <w:color w:val="111111"/>
          <w:sz w:val="28"/>
          <w:szCs w:val="28"/>
          <w:rtl w:val="true"/>
          <w:lang w:bidi="ar-SA"/>
        </w:rPr>
        <w:t>.</w:t>
      </w:r>
      <w:bookmarkStart w:id="22" w:name="pg19148_255681"/>
    </w:p>
    <w:p>
      <w:pPr>
        <w:pStyle w:val="Heading2"/>
        <w:numPr>
          <w:ilvl w:val="1"/>
          <w:numId w:val="1"/>
        </w:numPr>
        <w:rPr/>
      </w:pPr>
      <w:bookmarkStart w:id="23" w:name="__RefHeading___Toc15868954_1280447820"/>
      <w:bookmarkStart w:id="24" w:name="_Toc8"/>
      <w:bookmarkEnd w:id="22"/>
      <w:bookmarkEnd w:id="23"/>
      <w:r>
        <w:rPr>
          <w:rtl w:val="true"/>
        </w:rPr>
        <w:t>فصل في النيابة</w:t>
      </w:r>
      <w:bookmarkEnd w:id="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يعتبر في النائب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يجزئ حج الصبي عن غيره في حجة الإسلام وغيرها من الحج الواجب، وإن كان الصبي مميزاً، نعم لا يبعد صحة نيابته في الحج المندوب بإذن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تجزئ استنابة المجنون، سواء في ذلك ما إذا كان جنونه مطبقاً، أم كان أدوارياً إذا كان العمل في دور جنونه، وأما السفيه فلا بأس باستنابته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فلا عبرة بنيابة غير المؤمن، وإن أتى بالعمل على طبق مذهبنا</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النائب مشغول الذمة بحج واجب عليه في عام النيابة إذا تنجز الوجوب عليه، ولا بأس باستنابته فيما إذا كان جاهلا بالوجوب أو غافلاً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 xml:space="preserve">الشرط شرط في صحة الإجارة لا في صحة حج النائب، فلو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ذمة المنوب عنه، ولكنه لا يستحق الاجرة المسماة، بل يستحق أجرة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يعتبر في فراغ ذمة المنوب عنه إحراز عمل النائب، والاتيان به صحيحاً، فلابد من معرفته بأعمال الحج وأحكامه، وإن كان ذلك بإرشاد غيره عند كل عمل، كما لابد من الوثوق به، وإن لم يكن عادلا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بنيابة المملوك عن الحر، إذا كان بإذن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بالنيابة عن الصبي المميز، كما لا بأس بالنيابة عن المجنون، بل يجب الاستيجار عنه إذا استقر عليه الحج في حال إفاقته ومات مجنوناً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تشترط المماثلة بين النائب والمنوب عنه، فتصح نيابة الرجل عن المرأة، وبالعكس</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باستنابة الصرورة عن الصرورة </w:t>
      </w:r>
    </w:p>
    <w:p>
      <w:pPr>
        <w:pStyle w:val="BookText"/>
        <w:rPr/>
      </w:pPr>
      <w:r>
        <w:rPr>
          <w:rFonts w:ascii="Amiri" w:hAnsi="Amiri" w:eastAsia="Amiri" w:cs="Amiri"/>
          <w:color w:val="111111"/>
          <w:sz w:val="28"/>
          <w:sz w:val="28"/>
          <w:szCs w:val="28"/>
          <w:rtl w:val="true"/>
          <w:lang w:bidi="ar-SA"/>
        </w:rPr>
        <w:t>وغير الصرورة، سواء كان النائب أو المنوب عنه رجلا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المشهور أنه يكره استنابة الصرورة، ولا سيما إذا كان النائب امرأة والمنوب عنه رجلاً، ويستثنى من ذلك ما إذا كان المنوب عنه رجلاً حياً ولم يتمكن من حجة الإسلام، فإن الأحوط فيه لزوماً استنابة الرجل الصرورة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يشترط في المنوب عنه الإسلام، فلا تصح النيابة عن الكافر، فلو مات الكافر مستطيعاً، وكان الوارث مسلماً لم يجب عليه استيجار الحج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والناصب كالكافر، إلا أنّه يجوز لولده المؤمن أن ينوب عنه في الحج</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بالنيابة عن الحي في الحج المندوب تبرعاً كان أو بإجارة، وكذلك في الحج الواجب إذا كان معذوراً عن الاتيان بالعمل مباشرة على ما تقدم ولا تجوز النيابة عن الحي 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النيابة عن الميت فهي جائزة مطلقاً، سواء كانت بإجارة، أو تبرع وسواء كان الحج واجباً أو مندوباً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يعتبر في صحة النيابة تعيين المنوب عنه بوجه من وجوه التعيين، ولا يشترط ذكر اسمه، كما يعتبر فيها قصد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تصح النيابة بالتبرع وبالاجارة تصح بالجعالة وبالشرط في ضمن العقد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كان معذوراً في ترك بعض الأعمال، أو في عدم الاتيان به على الوجه الكامل لا يجوز استيجاره، بل لو تبرع المعذور وناب عن غيره يشكل الاكتفاء بعمله، نعم إذا كان معذوراً في ارتكاب ما يحرم على المحرم كمن اضطر إلى التظليل فلا بأس باستيجاره واستنابته، ولا بأس لمن دخل مكة بعمرة مفردة أن ينوب عن غيره لحج التمتع مع العلم أنّه لا يستطيع الإحرام إلاّ من أدنى الحل، كما لا بأس بنيابة النساء أو غيرهن ممن تجوز لهم الإفاضة من المزدلفة قبل طلوع الفجر، والرمي ليلا للحج عن الرجل أو المرأة</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مات النائب قبل أن يحرم لم تبرأ ذمة </w:t>
      </w:r>
    </w:p>
    <w:p>
      <w:pPr>
        <w:pStyle w:val="BookText"/>
        <w:rPr/>
      </w:pPr>
      <w:r>
        <w:rPr>
          <w:rFonts w:ascii="Amiri" w:hAnsi="Amiri" w:eastAsia="Amiri" w:cs="Amiri"/>
          <w:color w:val="111111"/>
          <w:sz w:val="28"/>
          <w:sz w:val="28"/>
          <w:szCs w:val="28"/>
          <w:rtl w:val="true"/>
          <w:lang w:bidi="ar-SA"/>
        </w:rPr>
        <w:t>المنوب عنه، فتجب الاستنابة عنه ثانية في ما تجب الاستنابة فيه، وإن مات بعد الإحرام أجزأ عنه وإن كان موته قبل دخول الحرم على الأظهر، ولا فرق في ذلك بين حجة الإسلام وغيرها، ولا بين أن تكون النيابة بأجرة أو بتبرع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مات الأجير بعد الإحرام استحق تمام الأجرة إذا كان أجيراً على تفريغ ذمة الميت، وأمّا إذا كان أجيراً على الاتيان بالأعمال استحق الأجرة بنسبة ما أتى به، وإن مات قبل الإحرام لم يستحق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المقدمات داخلة في الإجارة استحق من الأجرة بقدر ما أتى به منها</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استأجر للحج البلدي ولم يعين الطريق، كان الأجير مخيراً في ذلك، وإذا عين طريقاً لم يجز العدول منه إلى غيره، فإن عدل وأتى بالأعمال، فإن كان اعتبار الطريق في الإجارة على نحو الشرطية دون الجزئية استحق الأجير تمام الأجرة وكان للمستأجر خيار الفسخ، </w:t>
      </w:r>
    </w:p>
    <w:p>
      <w:pPr>
        <w:pStyle w:val="BookText"/>
        <w:rPr/>
      </w:pPr>
      <w:r>
        <w:rPr>
          <w:rFonts w:ascii="Amiri" w:hAnsi="Amiri" w:eastAsia="Amiri" w:cs="Amiri"/>
          <w:color w:val="111111"/>
          <w:sz w:val="28"/>
          <w:sz w:val="28"/>
          <w:szCs w:val="28"/>
          <w:rtl w:val="true"/>
          <w:lang w:bidi="ar-SA"/>
        </w:rPr>
        <w:t>فإن فسخ يرجع إلى أجرة المثل وإن كان اعتباره على نحو الجزئية كان للمستأجر الفسخ أيضاً، فإن لم يفسخ استحق من الأجرة المسماة بمقدار عمله، ويسقط بمقدار مخالفته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آجر نفسه للحج عن شخص مباشرة في سنة معينة لم تصح إجارته عن شخص آخر في تلك السنة مباشرة أيضاً، وتصح الاجارتان مع اختلاف السنتين، أو مع عدم تقيد إحدى الاجارتين أو كلتيهما بالمباشرة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آجر نفسه للحج في سنة معينة لم يجز له التأخير ولا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لو قدّم أو أخّر برئت ذمة المنوب عنه، ولا يستحق الأجرة إذا كان التقديم أو التأخير بغير رضى المستأجر</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صُدّ الأجير، أو أُحصر فلم يتمكن من الاتيان بالأعمال كان حكمه حكم الحاج عن نفسه، ويأتي بيان ذلك إن شاء الله تعالى، وانفسخت الإجارة إذا كانت مقيدة بتلك السنة، ويبقى الحج في ذمته إذا لم تكن مقيدة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أتى النائب بما يوجب الكفارة فهي من ماله، سواء كانت النيابة بإجارة أو بتبرع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استأجره للحج بأجرة معينة فقصرت الأجرة عن مصارفه لم يجب على المستأجر تتميمها كما أنها إذا زادت عنها لم يكن له استرداد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استأجره للحج الواجب أو المندوب فأفسد الأجير حجه بالجماع قبل المشعر وجب عليه اتمامه وأجزأ المنوب عنه ، وعليه الحج من قابل وكفارة بدنة والظاهر أنّه يستحق الأجرة، وإن لم يحج من قابل لعذر أو غير عذر، وتجري الأحكام المذكورة في المتبرع أيضاً غير أنّه لا يستحق الأجرة</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الأجير وإن كان يملك الأجرة بالعقد، ولكن لا يجب تسليمها اليه إلاّ بعد العمل إذا لم يشترط التعجيل، ولكن الظاهر جواز مطالبة الأجير للحج الأجرة قبل العمل، وذلك من جهة القرينة على اشتراط ذلك، فإن </w:t>
      </w:r>
    </w:p>
    <w:p>
      <w:pPr>
        <w:pStyle w:val="BookText"/>
        <w:rPr/>
      </w:pPr>
      <w:r>
        <w:rPr>
          <w:rFonts w:ascii="Amiri" w:hAnsi="Amiri" w:eastAsia="Amiri" w:cs="Amiri"/>
          <w:color w:val="111111"/>
          <w:sz w:val="28"/>
          <w:sz w:val="28"/>
          <w:szCs w:val="28"/>
          <w:rtl w:val="true"/>
          <w:lang w:bidi="ar-SA"/>
        </w:rPr>
        <w:t>الغالب أن الأجير لا يتمكن من الذهاب الى الحج، أو الاتيان بالأعمال قبل أخذ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آجر نفسه للحج فليس له أن يستأجر غيره إلاّ مع إذن المستأجر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استأجر شخصاً لحج التمتع مع سعة الوقت، واتفق أن الوقت قد ضاق فعدل الأجير عن عمرة التمتع الى حج الإفراد وأتى بعمرة مفردة بعده برئت ذمة المنوب عنه، لكن الأجير لا يستحق الأجرة إذا كانت الإجارة على نفس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الإجارة على تفريغ ذمة الميت استحقها</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بنيابة شخص عن جماعة في الحج المندوب، وأمّا الواجب فلا يجوز فيه نيابة الواحد عن اثنين وما زاد، إلاّ إذا كان وجوبه عليهما أو عليهم على نحو الشركة، كما إذا نذر شخصان أن يشترك كل منهما مع الآخر في الاستيجار في الحج، فحينئذ يجوز لهما أن يستأجرا شخصاً واحداً للنيابة عنهما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بنيابة جماعة في عام واحد عن شخص واحد ميت أو حي تبرعاً أو بالإجارة فيما إذا كان الحج مندوباً، وكذلك في الحج الواجب، فيما إذا كان متعدداً، كما إذا كان على الميت أو الحي حجان واجبان بنذر مثلا أو كان أحدهما حجة الإسلام وكان الآخر واجباً بالنذر، فيجوز حينئذ استيجار شخصين أحدهما لواجب والآخر لآخر، وكذلك يجوز استيجار شخصين عن واحد أحدهما للحج الواجب والآخر للمندوب، بل لا يبعد استيجار شخصين لواجب واحد، كحجة الإسلام من باب الاحتياط، لاحتمال نقصان حج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الطواف مستحب في نفسه، فتجوز النيابة فيه عن الميت، وكذا عن الحي إذا كان غائباً عن مكة أو حاضراً فيها ولم يتمكن من الطواف مباشرة</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للنائب بعد فراغه من أعمال الحج النيابي أن يأتي بالعمرة المفردة عن نفسه أو عن غيره، كما لا بأس أن يطوف عن نفسه أو عن غيره</w:t>
      </w:r>
      <w:r>
        <w:rPr>
          <w:rFonts w:eastAsia="Amiri" w:cs="Amiri" w:ascii="Amiri" w:hAnsi="Amiri"/>
          <w:color w:val="111111"/>
          <w:sz w:val="28"/>
          <w:szCs w:val="28"/>
          <w:rtl w:val="true"/>
          <w:lang w:bidi="ar-SA"/>
        </w:rPr>
        <w:t xml:space="preserve">. </w:t>
      </w:r>
      <w:bookmarkStart w:id="25" w:name="pg19148_255690"/>
    </w:p>
    <w:p>
      <w:pPr>
        <w:pStyle w:val="Heading2"/>
        <w:numPr>
          <w:ilvl w:val="1"/>
          <w:numId w:val="1"/>
        </w:numPr>
        <w:rPr/>
      </w:pPr>
      <w:bookmarkStart w:id="26" w:name="__RefHeading___Toc15868956_1280447820"/>
      <w:bookmarkStart w:id="27" w:name="_Toc9"/>
      <w:bookmarkEnd w:id="25"/>
      <w:bookmarkEnd w:id="26"/>
      <w:r>
        <w:rPr>
          <w:rtl w:val="true"/>
        </w:rPr>
        <w:t>الحج المندوب</w:t>
      </w:r>
      <w:bookmarkEnd w:id="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لمن يمكنه الحج أن يحج وإن لم يكن مستطيعاً، أو أنه أتى بحجة الإسلام، ويستحب تكراره في كل سنة لمن يتمكن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نية العود على الحج حين الخروج من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احجاج من لا استطاعة له، كما يستحب الاستقراض للحج إذا كان واثقاً بالوفاء بعد ذلك، ويستحب كثرة الانفاق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اعطاء الزكاة لمن لا يستطيع الحج ليحج بها</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يشترط في حج المرأة إذن الزوج، إذا كان الحج مندوباً، وكذلك المعتدة بالعدة الرجعية ولا يعتبر ذلك في البائنة وفي عدة الوفاة</w:t>
      </w:r>
      <w:r>
        <w:rPr>
          <w:rFonts w:eastAsia="Amiri" w:cs="Amiri" w:ascii="Amiri" w:hAnsi="Amiri"/>
          <w:color w:val="111111"/>
          <w:sz w:val="28"/>
          <w:szCs w:val="28"/>
          <w:rtl w:val="true"/>
          <w:lang w:bidi="ar-SA"/>
        </w:rPr>
        <w:t xml:space="preserve">. </w:t>
      </w:r>
      <w:bookmarkStart w:id="28" w:name="pg19148_255691"/>
    </w:p>
    <w:p>
      <w:pPr>
        <w:pStyle w:val="Heading2"/>
        <w:numPr>
          <w:ilvl w:val="1"/>
          <w:numId w:val="1"/>
        </w:numPr>
        <w:rPr/>
      </w:pPr>
      <w:bookmarkStart w:id="29" w:name="__RefHeading___Toc15868958_1280447820"/>
      <w:bookmarkStart w:id="30" w:name="_Toc10"/>
      <w:bookmarkEnd w:id="28"/>
      <w:bookmarkEnd w:id="29"/>
      <w:r>
        <w:rPr>
          <w:rtl w:val="true"/>
        </w:rPr>
        <w:t>أقسام العمرة</w:t>
      </w:r>
      <w:bookmarkEnd w:id="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العمرة كالحج، فقد تكون واجبة وقد تكون مندوبة، وقد تكون مفردة، وقد تكون متمتعاً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تجب العمرة كالحج على كل مستطيع واجد للشرائط، ووجوبها كوجوب الحج فوري، فمن استطاع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يستطع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عدم وجوبها على من كانت وظيفته حج التمتع ولم يكن مستطيعاً ولكنه استطاع لها، وعليه فلا تجب على الأجير للحج بعد فراغه من عمل النيابة وإن كان مستطيعاً من الاتيان بالعمرة المفردة، لكن الاتيان بها أحوط، وأما من أتى بحج التمتع فلا يجب عليه الاتيان بالعمرة المفردة جزماً</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الاتيان بالعمرة المفردة مكرراً، والأولى الاتيان بها في كل شهر، والأظهر جواز الاتيان بعمرة في شهر وإن كان في آخره وبعمرة أخرى في </w:t>
      </w:r>
    </w:p>
    <w:p>
      <w:pPr>
        <w:pStyle w:val="BookText"/>
        <w:rPr/>
      </w:pPr>
      <w:r>
        <w:rPr>
          <w:rFonts w:ascii="Amiri" w:hAnsi="Amiri" w:eastAsia="Amiri" w:cs="Amiri"/>
          <w:color w:val="111111"/>
          <w:sz w:val="28"/>
          <w:sz w:val="28"/>
          <w:szCs w:val="28"/>
          <w:rtl w:val="true"/>
          <w:lang w:bidi="ar-SA"/>
        </w:rPr>
        <w:t>شهر آخر وإن كان في أوله، ولا يجوز الاتيان بعمرتين في شهر واحد فيما إذا كانت العمرتان عن نفس المعتمر أو عن شخص آخر وإن كان لا بأس بالاتيان بالثانية رجاءً، ولا يعتبر هذا فيما إذا كانت إحدى العمرتين عن نفسه والأخرى عن غيره، أو كانت كلتاهما عن شخصين غيره، كما لا يعتبر هذا بين العمرة المفردة وعمرة التمتع فمن اعتمر عمرة مفردة جاز له الاتيان بعمرة التمتع بعدها ولو كانت في نفس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الاتيان بالعمرة المفردة بعد الفراغ من أعمال الحج ولا يجوز الاتيان بالعمرة المفردة بين عمرة التمتع والحج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تجب العمرة المفردة بالاستطاعة كذلك تجب بالنذر، أو الحلف أو العهد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تشترك العمرة المفردة مع عمرة التمتع في أعمالها، وسيأتي بيان ذلك، وتفترق عنها في أمور</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العمرة المفردة يجب لها طواف النساء، ولا يجب ذلك لعمرة التمتع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عمرة التمتع لا تقع إلا في أشهر الحج وهي شوال، وذو القعدة، وذو الحجة، وتصح العمرة المفردة في جميع الشهور، وأفضلها شهر رجب وبعده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ينحصر الخروج عن الإحرام في عمرة التمتع بالتقصير فقط، ولكن الخروج عن الإحرام في العمرة المفردة قد يكون بالتقصير وقد يكون بالحلق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تقع عمرة التمتع والحج في سنة واحدة على ما يأتي، وليس كذلك في العمرة المفردة، فمن وجب عليه حج الإفراد والعمرة المفردة جاز له أن يأتي بالحج في سنة والعمرة في سنة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جامع في العمرة المفردة عالماً عامداً قبل الفراغ من السعي فسدت عمرته بلا إشكال ووجبت عليه الإعادة بأن يبقى في مكة إلى الشهر القادم فيعيدها فيه، وأما من جامع في عمرة التمتع ففي فساد عمرته إشكال، والأظهر عدم الفساد كما يأتي</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الإحرام للعمرة المفردة من نفس </w:t>
      </w:r>
    </w:p>
    <w:p>
      <w:pPr>
        <w:pStyle w:val="BookText"/>
        <w:rPr/>
      </w:pPr>
      <w:r>
        <w:rPr>
          <w:rFonts w:ascii="Amiri" w:hAnsi="Amiri" w:eastAsia="Amiri" w:cs="Amiri"/>
          <w:color w:val="111111"/>
          <w:sz w:val="28"/>
          <w:sz w:val="28"/>
          <w:szCs w:val="28"/>
          <w:rtl w:val="true"/>
          <w:lang w:bidi="ar-SA"/>
        </w:rPr>
        <w:t xml:space="preserve">المواقيت التي يحرم منها لعمرة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المكلف في مكة وأراد الاتيان بالعمرة المفردة جاز له أن يخرج من الحرم ويحرم، ولا يجب عليه الرجوع إلى المواقيت والإحرام منها، والأولى أن يكون إحرامه من الحديبية أو الجعرانة، أو التنعيم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تجب العمرة المفردة لمن أراد أن يدخل مكة، فإنه لا يجوز الدخول فيها إلاّ محرماً، ويستثنى من ذلك من يتكرّر منه الدخول والخروج كالحطّاب والحشّاش ونحوهما، وكذلك من خرج من مكة بعد إتمامه أعمال الحج أو بعد العمرة المفردة، فإنه يجوز له العود إليها، من دون إحرام قبل مضي الشهر الذي أدّى نسكه فيه، ويأتي حكم الخارج من مكة بعد عمرة التمتع وقبل الحج</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أتى بعمرة مفردة في أشهر الحج وبقي اتفاقاً في مكة إلى أوان الحج جاز له أن يجعلها عمرة التمتع ويأتي بالحج، ولا فرق في ذلك بين الحج الواجب والمندوب</w:t>
      </w:r>
      <w:r>
        <w:rPr>
          <w:rFonts w:eastAsia="Amiri" w:cs="Amiri" w:ascii="Amiri" w:hAnsi="Amiri"/>
          <w:color w:val="111111"/>
          <w:sz w:val="28"/>
          <w:szCs w:val="28"/>
          <w:rtl w:val="true"/>
          <w:lang w:bidi="ar-SA"/>
        </w:rPr>
        <w:t xml:space="preserve">. </w:t>
      </w:r>
      <w:bookmarkStart w:id="31" w:name="pg19148_255695"/>
    </w:p>
    <w:p>
      <w:pPr>
        <w:pStyle w:val="Heading2"/>
        <w:numPr>
          <w:ilvl w:val="1"/>
          <w:numId w:val="1"/>
        </w:numPr>
        <w:rPr/>
      </w:pPr>
      <w:bookmarkStart w:id="32" w:name="__RefHeading___Toc15868960_1280447820"/>
      <w:bookmarkStart w:id="33" w:name="_Toc11"/>
      <w:bookmarkEnd w:id="31"/>
      <w:bookmarkEnd w:id="32"/>
      <w:r>
        <w:rPr>
          <w:rtl w:val="true"/>
        </w:rPr>
        <w:t>أقسام الحج</w:t>
      </w:r>
      <w:bookmarkEnd w:id="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أقسام الحج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وإفراد، وقران، والأول فرض من كان البعد بين أهله والمسجد الحرام أكثر من ستة عشر فرسخاً، والآخران فرض من كان أهله حاضري المسجد الحرام، بأن يكون البعد بين أهله والمسجد الحرام أقل من ستة عشر فرسخاً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للبعيد أن يحج حج الإفراد أو القران ندباً، كما لا بأس للحاضر أن يحج حج التمتع ندباً، ولا يجوز ذلك في الفريضة، فلا يجزي حج التمتع عمن وظيفته الإفراد أو القران، وكذلك العكس، نعم قد تنقلب وظيفة المتمتع إلى الإفراد، كما يأتي</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أقام البعيد في مكة، فإن كانت إقامته بعد استطاعته ووجوب الحج عليه وجب عليه حج التمتع، وأما إذا كانت استطاعته بعد إقامته في مكة وجب عليه </w:t>
      </w:r>
    </w:p>
    <w:p>
      <w:pPr>
        <w:pStyle w:val="BookText"/>
        <w:rPr/>
      </w:pPr>
      <w:r>
        <w:rPr>
          <w:rFonts w:ascii="Amiri" w:hAnsi="Amiri" w:eastAsia="Amiri" w:cs="Amiri"/>
          <w:color w:val="111111"/>
          <w:sz w:val="28"/>
          <w:sz w:val="28"/>
          <w:szCs w:val="28"/>
          <w:rtl w:val="true"/>
          <w:lang w:bidi="ar-SA"/>
        </w:rPr>
        <w:t>حج الإفراد أو القران بعد الدخول في السنة الثالثة، وأما إذا استطاع قبل ذلك وجب عليه حج التمتع، هذا إذا كانت إقامته بقصد المجاورة، وأما إذا كانت بقصد التوطن فوظيفته حج الإفراد أو القران من أول الأمر إذا كانت استطاعته بعد ذلك، وأما إذا كانت قبل قصد التوطن في مكة فوظيفته حج التمتع، وكذلك الحال فيمن قصد التوطن في غير مكة من الأماكن التي يكون البعد بينها وبين المسجد الحرام أقل من ستة عشر فرسخاً</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أقام في مكة، وكانت استطاعته في بلده، أو استطاع في مكة قبل انقلاب فرضه الى حج الإفراد أو القران، فالأظهر جواز إحرامه من أدنى الحل وإن كان الأحوط أن يخرج إلى أحد المواقيت والإحرام منها لعمرة التمتع، بل الأحوط أن يخرج الى ميقات أهل بلده</w:t>
      </w:r>
      <w:r>
        <w:rPr>
          <w:rFonts w:eastAsia="Amiri" w:cs="Amiri" w:ascii="Amiri" w:hAnsi="Amiri"/>
          <w:color w:val="111111"/>
          <w:sz w:val="28"/>
          <w:szCs w:val="28"/>
          <w:rtl w:val="true"/>
          <w:lang w:bidi="ar-SA"/>
        </w:rPr>
        <w:t xml:space="preserve">. </w:t>
      </w:r>
      <w:bookmarkStart w:id="34" w:name="pg19148_255697"/>
    </w:p>
    <w:p>
      <w:pPr>
        <w:pStyle w:val="Heading2"/>
        <w:numPr>
          <w:ilvl w:val="1"/>
          <w:numId w:val="1"/>
        </w:numPr>
        <w:rPr/>
      </w:pPr>
      <w:bookmarkStart w:id="35" w:name="__RefHeading___Toc15868962_1280447820"/>
      <w:bookmarkStart w:id="36" w:name="_Toc12"/>
      <w:bookmarkEnd w:id="34"/>
      <w:bookmarkEnd w:id="35"/>
      <w:r>
        <w:rPr>
          <w:rtl w:val="true"/>
        </w:rPr>
        <w:t>حج التمتع</w:t>
      </w:r>
      <w:bookmarkEnd w:id="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يتألف هذا الحج من عبادتين تسمّى أولاهما بالعمرة، والثانية بالحج، وقد يطلق حج التمتع على الجزء الثاني منهما، ويجب الاتيان بالعمرة فيه قبل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تجب في عمرة التمتع خمسة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أحد المواقيت، وستعرف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حول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والمروة</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وهو أخذ شيء من الشعر أو الأظفار، فإذا أتى المكلف بهذه الأعمال الخمسة خرج من إحرامه، وحلت له الأمور التي كانت قد حرمت عليه بسبب الإحرام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على المكلف أن يتهيأ لأداء وظائف الحج فيما إذا قرب منه اليوم التاسع من ذي الحجة الحرام، وواجبات الحج ثلاثة عشر وهي كما 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الإحرام من مكة، على تفصيل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الوقوف في عرفات بعد مضي ساعة من ظهر اليوم التاسع، أو من نفس الظهر من ذي الحجة الحرام إلى المغرب، وتقع عرفات على بعد أربعة فراسخ من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في المزدلفة يوم العيد الأضحى من الفجر الى طلوع الشمس، وتقع المزدلفة بين عرفات ومكة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رمي جمرة العقبة في منى يوم العيد، ومنى على بعد فرسخ واحد من مكة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النحر أو الذبح في منى يوم العيد</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الحلق أو أخذ شيء من الشعر أو الظفر في منى، وبذلك يحل له ما حرم عليه من جهة الإحرام ما عدا النساء والطيب، بل الصيد على الأحوط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طواف الزيارة بعد الرجوع إلى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 بين الصفا والمروة، وبذلك يحل الطيب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طواف النساء، وبذلك تحل النساء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المبيت في منى ليلة الحادي عشر وليلة الثاني عشر، بل ليلة الثالث عشر في بعض الصور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رمي الجمار الثلاث في اليوم الحادي عشر والثاني عشر، بل في اليوم الثالث عشر أيضاً، فيما إذا بات المكلف هناك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يشترط في حج التمتع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النية بأن يقصد الاتيان بحج التمتع بعنوانه، فلو نوى غيره أو تردد في نيته لم يصح حجه</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مجموع العمرة والحج في أشهر الحج، فلو أتى بجزء من العمرة قبل دخول شوال لم تصح العمرة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الحج والعمرة في سنة واحدة، فلو أتى بالعمرة وأخّر الحج إلى السنة القادمة لم يصح التمتع، ولا فرق في ذلك بين أن يقيم في مكة الى السنة القادمة وأن يرجع إلى أهله ثم يعود إليها، كما لا فرق بين أن يحلّ من إحرامه بالتقصير وأن يبقى محرماً إلى السنة القادمة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إحرام حجه من نفس مكة مع الاختيار وأفضل مواضعه المقام أو الحجر، وإذا لم يمكنه الإحرام من نفس مكة أحرم من أي موضع تمكن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يؤدّي مجموع عمرته وحجه شخص واحد عن شخص واحد، فلو استؤجر اثنان لحج التمتع عن ميت أو حي أحدهما لعمرته والآخر لحجه لم يصح ذلك، وكذلك لو حج شخص وجعل عمرته عن واحد وحجه عن آخر لم يصح</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فرغ المكلف من أعمال عمرة التمتع وجب عليه الاتيان بأعمال الحج، ولا يجوز له الخروج من مكة لغير الحج، إلاّ أن يكون خروجه لحاجة ولم يخف </w:t>
      </w:r>
    </w:p>
    <w:p>
      <w:pPr>
        <w:pStyle w:val="BookText"/>
        <w:rPr/>
      </w:pPr>
      <w:r>
        <w:rPr>
          <w:rFonts w:ascii="Amiri" w:hAnsi="Amiri" w:eastAsia="Amiri" w:cs="Amiri"/>
          <w:color w:val="111111"/>
          <w:sz w:val="28"/>
          <w:sz w:val="28"/>
          <w:szCs w:val="28"/>
          <w:rtl w:val="true"/>
          <w:lang w:bidi="ar-SA"/>
        </w:rPr>
        <w:t>فوات أعمال الحج، فيجب والحالة هذه أن يحرم للحج من مكة ويخرج لحاجته، ثم يلزمه أن يرجع الى مكة بذلك الإحرام ويذهب منها الى عرفات، وإذا لم يتمكن من الرجوع الى مكة ذهب الى عرفات من مكانه، وكذلك لا يجوز لمن أتى بعمرة التمتع أن يترك الحج اختياراً ولو كان الحج استحبابياً، نعم إذا لم يتمكن من الحج فالأحوط أن يجعلها عمرة مفردة ويأتي بطواف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لا يجوز للمتمتع الخروج من مكة بعد تمام عمرته كذلك لا يجوز له الخروج منها في أثناء العمرة، فلو علم المكلف قبل دخوله مكة باحتياجه الى الخروج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الحملدارية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يحرم أولا بالعمرة المفردة لدخول مكة فيقضي أعمالها، ثم يخرج لقضاء حوائجه، ويحرم ثانياً لعمرة التمتع، ولا يعتبر في صحته مضي شهر من عمرته الأولى كما مرّ</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المحرّم من الخروج عن مكة بعد الفراغ </w:t>
      </w:r>
    </w:p>
    <w:p>
      <w:pPr>
        <w:pStyle w:val="BookText"/>
        <w:rPr/>
      </w:pPr>
      <w:r>
        <w:rPr>
          <w:rFonts w:ascii="Amiri" w:hAnsi="Amiri" w:eastAsia="Amiri" w:cs="Amiri"/>
          <w:color w:val="111111"/>
          <w:sz w:val="28"/>
          <w:sz w:val="28"/>
          <w:szCs w:val="28"/>
          <w:rtl w:val="true"/>
          <w:lang w:bidi="ar-SA"/>
        </w:rPr>
        <w:t>من أعمال العمرة أو أثنائها إنّما هو الخروج عنها الى محل آخر، ولا بأس بالخروج الى أطرافها وتوابعها، وعليه فلا بأس للحاج أن يكون منزله خارج البلد فيرجع الى منزله أثناء العمرة، أو بعد الفراغ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خرج من مكة بعد الفراغ من أعمال العمرة من دون إحرام، وتجاوز المواقيت ففيه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رجوعه قبل مضي شهر عمرته، ففي هذه الصورة يلزمه الرجوع إلى مكة بدون إحرام ، فيحرم منها للحج، ويخرج الى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رجوعه بعد مضي شهر عمرته، ففي هذه الصورة تلزمه إعادة العمرة</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كانت وظيفته حج التمتع لم يجز له العدول الى غيره من إفراد أو قران، ويستثنى من ذلك من دخل فى عمرة التمتع ثم ضاق وقته فلم يتمكن من إتمامها وإدراك الحج، فإنه ينقل نيته الى حج الإفراد ويأتي بالعمرة </w:t>
      </w:r>
    </w:p>
    <w:p>
      <w:pPr>
        <w:pStyle w:val="BookText"/>
        <w:rPr/>
      </w:pPr>
      <w:r>
        <w:rPr>
          <w:rFonts w:ascii="Amiri" w:hAnsi="Amiri" w:eastAsia="Amiri" w:cs="Amiri"/>
          <w:color w:val="111111"/>
          <w:sz w:val="28"/>
          <w:sz w:val="28"/>
          <w:szCs w:val="28"/>
          <w:rtl w:val="true"/>
          <w:lang w:bidi="ar-SA"/>
        </w:rPr>
        <w:t>المفردة بعد الحج، وحدّ الضيق المسوّغ لذلك خوف فوات الركن من الوقوف الاختياري في 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علم من وظيفته التمتع ضيق الوقت عن إتمام العمرة وإدراك الحج قبل أن يدخل في العمرة، لم يجز له العدول من الأول، بل وجب عليه تأخير الحج إلى السنة القادمة</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أحرم لعمرة التمتع في سعة الوقت، وأخّر الطواف والسعي متعمداً الى زمان لا يمكن الاتيان فيه بهما وإدراك الحج، بطلت عمرته ، ولا يجوز له العدول الى الإفراد على الأظهر، لكن الأحوط أن يعدل إليه ويتمها بقصد الأعم من حج الإفراد والعمرة المفردة</w:t>
      </w:r>
      <w:r>
        <w:rPr>
          <w:rFonts w:eastAsia="Amiri" w:cs="Amiri" w:ascii="Amiri" w:hAnsi="Amiri"/>
          <w:color w:val="111111"/>
          <w:sz w:val="28"/>
          <w:szCs w:val="28"/>
          <w:rtl w:val="true"/>
          <w:lang w:bidi="ar-SA"/>
        </w:rPr>
        <w:t xml:space="preserve">. </w:t>
      </w:r>
      <w:bookmarkStart w:id="37" w:name="pg19148_255704"/>
    </w:p>
    <w:p>
      <w:pPr>
        <w:pStyle w:val="Heading2"/>
        <w:numPr>
          <w:ilvl w:val="1"/>
          <w:numId w:val="1"/>
        </w:numPr>
        <w:rPr/>
      </w:pPr>
      <w:bookmarkStart w:id="38" w:name="__RefHeading___Toc15868964_1280447820"/>
      <w:bookmarkStart w:id="39" w:name="_Toc13"/>
      <w:bookmarkEnd w:id="37"/>
      <w:bookmarkEnd w:id="38"/>
      <w:r>
        <w:rPr>
          <w:rtl w:val="true"/>
        </w:rPr>
        <w:t>حج الإفراد</w:t>
      </w:r>
      <w:bookmarkEnd w:id="39"/>
    </w:p>
    <w:p>
      <w:pPr>
        <w:pStyle w:val="BookText"/>
        <w:rPr/>
      </w:pPr>
      <w:r>
        <w:rPr>
          <w:rFonts w:ascii="Amiri" w:hAnsi="Amiri" w:eastAsia="Amiri" w:cs="Amiri"/>
          <w:color w:val="111111"/>
          <w:sz w:val="28"/>
          <w:sz w:val="28"/>
          <w:szCs w:val="28"/>
          <w:rtl w:val="true"/>
          <w:lang w:bidi="ar-SA"/>
        </w:rPr>
        <w:t>مرّ عليك أن حج التمتع يتألف من جزئين،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التمتع والحج، والجزء الأوّل منه متصل بالثاني، والعمرة تتقدم على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حج الإفراد فهو عمل مستقل في نفسه واجب كما علمت على من يكون الفاصل بين منزله وبين المسجد الحرام أقل من ستة عشر فرسخاً، وفيما إذا تمكن مثل هذا المكلف من العمرة المفردة وجبت عليه بنحو الاستقلال أيضاً</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فاذا تمكّن من أحدهما دون الآخر وجب عليه ما يتمكّن منه خاصة، وإذا تمكن من أحدهما في زمان ومن الآخر في زمان آخر وجب عليه القيام بما تقتضيه وظيفته في كل وقت، وإذا تمكن منهما في وقت واحد وجب عليه حينئذ الاتيان بهما، والمشهور بين الفقهاء في هذه الصورة وجوب تقديم الحج على العمرة المفردة وهو الأحوط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يشترك حج الافراد مع حج التمتع في جميع أعماله، ويفترق عنه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اتصال العمرة بالحج في حج التمتع ووقوعهما في سنة واحدة كما مر، ولا يعتبر ذلك في حج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النحر أو الذبح في حج التمتع كما مر ولا يعتبر شيء من ذلك في حج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الطواف والسعي على الوقوفين في حج التمتع مع الاختيار، ويجوز ذلك في حج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إحرام حج التمتع يكون بمكة، وأما الإحرام في حج الإفراد فهو من أحد المواقيت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تقديم عمرة التمتع على حجه، ولا يعتبر ذلك في حج الإفراد</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بعد إحرام حج التمتع الطواف المندوب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الأحوط الوجوبي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ذلك في حج الإفراد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أحرم لحج الإفراد ندباً جاز له أن يعدل إلى عمرة التمتع، إلا فيما إذا لبّى بعد السعي، فليس له العدول حينئذ إلى التمتع</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أحرم لحج الإفراد ودخل مكة جاز له أن يطوف بالبيت ندباً، ولكن يجب عليه التلبية ، بعد الفراغ من صلاة الطواف على الأحوط</w:t>
      </w:r>
      <w:r>
        <w:rPr>
          <w:rFonts w:eastAsia="Amiri" w:cs="Amiri" w:ascii="Amiri" w:hAnsi="Amiri"/>
          <w:color w:val="111111"/>
          <w:sz w:val="28"/>
          <w:szCs w:val="28"/>
          <w:rtl w:val="true"/>
          <w:lang w:bidi="ar-SA"/>
        </w:rPr>
        <w:t xml:space="preserve">. </w:t>
      </w:r>
      <w:bookmarkStart w:id="40" w:name="pg19148_255707"/>
    </w:p>
    <w:p>
      <w:pPr>
        <w:pStyle w:val="Heading2"/>
        <w:numPr>
          <w:ilvl w:val="1"/>
          <w:numId w:val="1"/>
        </w:numPr>
        <w:rPr/>
      </w:pPr>
      <w:bookmarkStart w:id="41" w:name="__RefHeading___Toc15868966_1280447820"/>
      <w:bookmarkStart w:id="42" w:name="_Toc14"/>
      <w:bookmarkEnd w:id="40"/>
      <w:bookmarkEnd w:id="41"/>
      <w:r>
        <w:rPr>
          <w:rtl w:val="true"/>
        </w:rPr>
        <w:t>حج القران</w:t>
      </w:r>
      <w:bookmarkEnd w:id="42"/>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يتّحد هذا العمل مع حج الإفراد في جميع الجهات، غير أن المكلّف يصحب معه الهدي وقت الإحرام، وبذلك يجب الهدي عليه والإحرام في هذا القسم من الحج، كما يكون بالتلبية يكون بالإشعار أو بالتقليد، وإذا أحرم لحج القران لم يجز له العدول الى حج التمتع</w:t>
      </w:r>
      <w:r>
        <w:rPr>
          <w:rFonts w:eastAsia="Amiri" w:cs="Amiri" w:ascii="Amiri" w:hAnsi="Amiri"/>
          <w:color w:val="111111"/>
          <w:sz w:val="28"/>
          <w:szCs w:val="28"/>
          <w:rtl w:val="true"/>
          <w:lang w:bidi="ar-SA"/>
        </w:rPr>
        <w:t xml:space="preserve">. </w:t>
      </w:r>
      <w:bookmarkStart w:id="43" w:name="pg19148_255708"/>
    </w:p>
    <w:p>
      <w:pPr>
        <w:pStyle w:val="Heading2"/>
        <w:numPr>
          <w:ilvl w:val="1"/>
          <w:numId w:val="1"/>
        </w:numPr>
        <w:rPr/>
      </w:pPr>
      <w:bookmarkStart w:id="44" w:name="__RefHeading___Toc15868968_1280447820"/>
      <w:bookmarkStart w:id="45" w:name="_Toc15"/>
      <w:bookmarkEnd w:id="43"/>
      <w:bookmarkEnd w:id="44"/>
      <w:r>
        <w:rPr>
          <w:rtl w:val="true"/>
        </w:rPr>
        <w:t>مواقيت الإحرام</w:t>
      </w:r>
      <w:bookmarkEnd w:id="45"/>
    </w:p>
    <w:p>
      <w:pPr>
        <w:pStyle w:val="BookText"/>
        <w:rPr/>
      </w:pPr>
      <w:r>
        <w:rPr>
          <w:rFonts w:ascii="Amiri" w:hAnsi="Amiri" w:eastAsia="Amiri" w:cs="Amiri"/>
          <w:color w:val="111111"/>
          <w:sz w:val="28"/>
          <w:sz w:val="28"/>
          <w:szCs w:val="28"/>
          <w:rtl w:val="true"/>
          <w:lang w:bidi="ar-SA"/>
        </w:rPr>
        <w:t>هناك أماكن خصصتها الشريعة الإسلامية المطهرة للإحرام منها، ويجب أن يكون الإحرام من تلك الأماكن ويسمّى كلّ منها ميقاتاً، وهي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الشجرة، ويقع قريباً من المدينة المنورة وهو ميقات أهل المدينة وكل من أراد الحج عن طريق المدينة، ويجوز الإحرام من خارج المسجد في المنطقة المسماة بذي الحليفة، وإن كان الأحوط الإحرام من نفس المسجد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تأخير الإحرام من مسجد الشجرة الى الجحفة إلا لضرورة، من مرض أو ضعف أو غيرهمامن الموانع</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وادي العقيق، وهو ميقات أهل العراق ونجد، وكل من مرّ عليه من غيرهم، وهذا الميقات له أجزاء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المسلخ وهو اسم لأوله، والغمرة وهو اسم لوسطه، وذات عرق وهو اسم لآخره، والأحوط الأولى أن يحرم المكلف قبل أن يصل ذات عرق، فيما إذا لم تمنعه عن ذلك تقية أو 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الإحرام في حال التقية قبل ذات عرق سراً من غير نزع الثياب إلى ذات عرق، فإذا وصل ذات عرق نزع ثيابه ولبس ثوبي الإحرام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الجُحفة، وهي ميقات أهل الشام ومصر والمغرب وكل من يمر عليها من غيرهم إذا لم يحرم من الميقات السابق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يلملم، وهو ميقات أهل اليمن وكل من يمرّ من ذلك الطريق، ويلملم اسم لجبل</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قرن المنازل، وهو ميقات أهل الطائف وكل من يمرّ من ذلك الطريق ولا يختص بالمسجد فأي مكان يصدق عليه أنه من قرن المنازل جاز له الإحرام منه، فإن لم يتمكن من إحراز ذلك فله أن يتخلص بالإحرام قبلا بالنذر كما هو جائز اختياراً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مكة، وهي ميقات حج التمتع، والاحوط وجوباً الاحرام من مكة القديمة في زمن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حدّها من عقبة المدنيين إلى ذي طوى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المنزل الذي يسكنه المكلف، وهو ميقات من كان منزله دون الميقات إلى مكة، فإنه يجوز له الإحرام من منزله، ولا يلزم عليه الرجوع إلى المواقيت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ميقات أهل مكة لحج القران والإفراد، وفي حكمهم من جاور مكة بعد السنتين فإنه بمنزلة أهلها، وأما قبل ذلك فحكمه كما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محاذاة مسجد الشجرة، فإنّ من أقام بالمدينة شهراً أو نحوه وهو يريد الحج، ثم بدا له أن يخرج في غير طريق المدينة، فإذا سار ستة أميال كان محاذياً للمسجد، ويحرم من محل المحاذاة، وفي التعدي عن محاذاة مسجد الشجرة إلى محاذاة غيره من المواقيت بل عن خصوص المورد المذكور إشكال، بل الظاهر عدم التعدي إذا كان الفصل كثيراً</w:t>
      </w:r>
      <w:r>
        <w:rPr>
          <w:rFonts w:eastAsia="Amiri" w:cs="Amiri" w:ascii="Amiri" w:hAnsi="Amiri"/>
          <w:color w:val="111111"/>
          <w:sz w:val="28"/>
          <w:szCs w:val="28"/>
          <w:rtl w:val="true"/>
          <w:lang w:bidi="ar-SA"/>
        </w:rPr>
        <w:t xml:space="preserve">.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أدنى الحلّ وهو ميقات العمرة المفردة بعد حج القران أو الإفراد، بل لكل عمرة مفردة لمن كان بمكة وأراد الاتيان بها، والأفضل أن يكون من الحديبية أو الجعرانة أو التنعيم</w:t>
      </w:r>
      <w:r>
        <w:rPr>
          <w:rFonts w:eastAsia="Amiri" w:cs="Amiri" w:ascii="Amiri" w:hAnsi="Amiri"/>
          <w:color w:val="111111"/>
          <w:sz w:val="28"/>
          <w:szCs w:val="28"/>
          <w:rtl w:val="true"/>
          <w:lang w:bidi="ar-SA"/>
        </w:rPr>
        <w:t xml:space="preserve">. </w:t>
      </w:r>
      <w:bookmarkStart w:id="46" w:name="pg19148_255712"/>
    </w:p>
    <w:p>
      <w:pPr>
        <w:pStyle w:val="Heading2"/>
        <w:numPr>
          <w:ilvl w:val="1"/>
          <w:numId w:val="1"/>
        </w:numPr>
        <w:rPr/>
      </w:pPr>
      <w:bookmarkStart w:id="47" w:name="__RefHeading___Toc15868970_1280447820"/>
      <w:bookmarkStart w:id="48" w:name="_Toc16"/>
      <w:bookmarkEnd w:id="46"/>
      <w:bookmarkEnd w:id="47"/>
      <w:r>
        <w:rPr>
          <w:rtl w:val="true"/>
        </w:rPr>
        <w:t>أحكام المواقيت</w:t>
      </w:r>
      <w:bookmarkEnd w:id="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الإحرام قبل الميقات ولا يكفي المرور عليه محرماً، بل لابد من الإحرام من نفس الميقات، ويستثنى من ذلك موردان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ينذر الإحرام قبل الميقات، فإنه يصح ولا يلزمه التجديد في الميقات، ولا المرور عليه، بل يجوز له الذهاب إلى مكة من طريق لا يمرّ بشيء من المواقيت، ولا فرق في ذلك بين الحج الواجب والمندوب والعمرة المفردة، نعم إذا كان إحرامه للحج فلابد من أن يكون إحرامه في أشهر الحج كما تقدم</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قصد العمرة المفردة في رجب وخشي عدم إدراكها إذا أخّر الإحرام إلى الميقات جاز له الإحرام قبل الميقات، وتحسب له عمرة رجب وإن أتى ببقية الأعمال في شعبان، ولا فرق في ذلك بين العمرة الواجبة والمندوبة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على المكلف اليقين بوصوله الى الميقات والإحرام منه، أو يكون ذلك عن اطمئنان أو حجة شرعية، ولا يجوز له الإحرام عند الشك في الوصول الى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نذر الإحرام قبل الميقات وخالف وأحرم من الميقات لم يبطل إحرامه، ووجبت عليه كفارة مخالفة النذر، إذا كان متعمداً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لا يجوز تقديم الإحرام على الميقات لا يجوز تأخيره عنه، فلا يجوز لمن أراد الحج أو العمرة أو دخول مكة، أن يتجاوز الميقات اختياراً إلا محرماً، حتى إذا كان أمامه ميقات آخر، فلو تجاوزه وجب العود إليه مع الإمكان، نعم إذا لم يكن المسافر قاصداً لما ذكر لكن لما وصل حدود الحرم أراد أن يأتي بعمرة مفردة جاز له الإحرام من أدنى الحل</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ترك المكلف الإحرام من الميقات عن علم وعمد حتى تجاوزه، ففي المسألة 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 من الرجوع إلى الميقات، ففي هذه الصورة يجب عليه الرجوع والإحرام منه سواء أكان رجوعه من داخل الحرم أم كان من خارجه، فإن أتى بذلك صح عمله من دون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المكلف في الحرم ولم يمكنه الرجوع إلى الميقات، لكن أمكنه الرجوع إلى خارج الحرم، ففي هذه الصورة يجب عليه الرجوع إلى خارج الحرم والإحرام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الحرم ولم يمكنه الرجوع إلى الميقات أو إلى خارج الحرم ولو من جهة خوفه فوات الحج، وفي هذه الصورة يلزمه الإحرام من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خارج الحرم ولم يمكنه الرجوع إلى الميقات، وفي هذه الصورة يلزمه الإحرام من مكانه أيضاً</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حكم جمع من الفقهاء بفساد العمرة في الصور الثلاث الأخيره، ولكن الصحة فيها لا تخلو من وجه وإن </w:t>
      </w:r>
    </w:p>
    <w:p>
      <w:pPr>
        <w:pStyle w:val="BookText"/>
        <w:rPr/>
      </w:pPr>
      <w:r>
        <w:rPr>
          <w:rFonts w:ascii="Amiri" w:hAnsi="Amiri" w:eastAsia="Amiri" w:cs="Amiri"/>
          <w:color w:val="111111"/>
          <w:sz w:val="28"/>
          <w:sz w:val="28"/>
          <w:szCs w:val="28"/>
          <w:rtl w:val="true"/>
          <w:lang w:bidi="ar-SA"/>
        </w:rPr>
        <w:t>ارتكب المكلف محرماً بترك الإحرام من الميقات، لكن الأحوط مع ذلك إعادة الحج عند التمكن منها، وأما إذا لم يأت المكلف بوظيفته في هذه الصور الثلاث وأتى بالعمرة فلا شك في فساد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ترك الإحرام عن نسيان أو إغماء أو ما شاكل ذلك، أو تركه عن جهل بالحكم أو جهل بالميقات فللمسألة كسابقتها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 من الرجوع إلى الميقات، فيجب عليه الرجوع والإحرام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الحرم، ولم يمكنه الرجوع إلى الميقات لكن أمكنه الرجوع إلى خارج الحرم وعليه حينئذ الرجوع إلى الخارج والإحرام منه، والأولى في هذه الصورة الابتعاد عن الحرم بالمقدار الممكن ثم الإحرام من هناك</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الحرم ولم يمكنه الرجوع </w:t>
      </w:r>
    </w:p>
    <w:p>
      <w:pPr>
        <w:pStyle w:val="BookText"/>
        <w:rPr/>
      </w:pPr>
      <w:r>
        <w:rPr>
          <w:rFonts w:ascii="Amiri" w:hAnsi="Amiri" w:eastAsia="Amiri" w:cs="Amiri"/>
          <w:color w:val="111111"/>
          <w:sz w:val="28"/>
          <w:sz w:val="28"/>
          <w:szCs w:val="28"/>
          <w:rtl w:val="true"/>
          <w:lang w:bidi="ar-SA"/>
        </w:rPr>
        <w:t>إلى الخارج، وعليه في هذه الصورة أن يحرم من مكانه وإن كان قد دخل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خارج الحرم ولم يمكنه الرجوع إلى الميقات، وعليه في هذه الصورة أن يحرم من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هذه الصور الأربع يحكم بصحة عمل المكلف إذا قام بما ذكرناه من الوظائف، وفي حكم تارك الإحرام من أحرم قبل الميقات أو بعده ولو كان عن جهل أو نسيان</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تركت الحائض الإحرام من الميقات لجهلها بالحكم إلى أن دخلت الحرم، فعليها كغيرها الرجوع إلى الخارج والإحرام منه إذا لم تتمكن من الرجوع إلى الميقات، بل الأحوط لها في هذه الصورة أن تبتعد عن الحرم بالمقدار الممكن ثم تحرم على أن لا يكون ذلك مستلزماً لفوات الحج، وفيما إذا لم يمكنها انجاز ذلك فهي وغيرها على حد سواء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فسدت العمرة وجبت إعادتها مع التمكن، ومع عدم الاعادة ولو من جهة ضيق الوقت يفسد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الاعادة في سنة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جمع من الفقهاء بصحة العمرة فيما إذا أتى المكلف بها من دون إحرام لجهل أو نسيان، ولكن هذا القول لا يخلو من إشكال، والأحوط في هذه الصورة الاعادة على النحو الذي ذكرناه فيما إذا تمكن منها وهذا الاحتياط لا يترك البتة</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تقدم أن النائي يجب عليه الإحرام لعمرته من أحد المواقيت الخمسة الأولى، فإن كان طريقه منها فلا إشكال، وإن كان طريقه لا يمر بها كما هو الحال في زماننا هذا، حيث إن الحجاج يردون جدة ابتداءً، وهي ليست من المواقيت فلا يجزي الإحرام منها حتى إذا كانت محاذية لأحد المواقيت على ما عرفت فضلا عن أن محاذاتها غير ثابتة، بل المطمأن به عدمها، فاللازم على الحاج حينئذ أن يمضي إلى أحد المواقيت مع الإمكان، أو ينذر الإحرام من </w:t>
      </w:r>
    </w:p>
    <w:p>
      <w:pPr>
        <w:pStyle w:val="BookText"/>
        <w:rPr/>
      </w:pPr>
      <w:r>
        <w:rPr>
          <w:rFonts w:ascii="Amiri" w:hAnsi="Amiri" w:eastAsia="Amiri" w:cs="Amiri"/>
          <w:color w:val="111111"/>
          <w:sz w:val="28"/>
          <w:sz w:val="28"/>
          <w:szCs w:val="28"/>
          <w:rtl w:val="true"/>
          <w:lang w:bidi="ar-SA"/>
        </w:rPr>
        <w:t xml:space="preserve">بلده أو من الطريق قبل الوصول إلى جدة بمقدار معتد به، ولو في الطائرة فيحرم من محل نذره، ويمكن لمن ورد جدة بغير إحرام أن يمضي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طريق المدينة المنورة ويحرم منه بنذر باعتبار أنه قبل الجحفة التي هي أحد المواقيت، وإذا لم يمكن المضي إلى أحد المواقيت ولم يحرم قبل ذلك بنذر لزمه الإحرام من جدة بالنذر، ثم يجدد إحرامه خارج الحرم قبل دخوله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تقدم أن المتمتع يجب عليه أن يحرم لحجه من مكة، فلو أحرم من غيرها عالماً عامداً لم يصح إحرامه وإن دخل مكة محرماً، بل وجب عليه الاستيناف من مكة مع الإمكان، وإلاّ بطل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نسي المتمتع الإحرام للحج بمكة وجب عليه العود مع الإمكان، وإلا أحرم في مكانه ولو كان في عرفات وصح حجه، وكذلك الجاهل بالحكم </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نسي إحرام الحج ولم يذكر حتى أتى بجميع أعماله صح حجه، وكذلك الجاهل</w:t>
      </w:r>
      <w:r>
        <w:rPr>
          <w:rFonts w:eastAsia="Amiri" w:cs="Amiri" w:ascii="Amiri" w:hAnsi="Amiri"/>
          <w:color w:val="111111"/>
          <w:sz w:val="28"/>
          <w:szCs w:val="28"/>
          <w:rtl w:val="true"/>
          <w:lang w:bidi="ar-SA"/>
        </w:rPr>
        <w:t xml:space="preserve">. </w:t>
      </w:r>
      <w:bookmarkStart w:id="49" w:name="pg19148_255719"/>
    </w:p>
    <w:p>
      <w:pPr>
        <w:pStyle w:val="Heading2"/>
        <w:numPr>
          <w:ilvl w:val="1"/>
          <w:numId w:val="1"/>
        </w:numPr>
        <w:rPr/>
      </w:pPr>
      <w:bookmarkStart w:id="50" w:name="__RefHeading___Toc15868972_1280447820"/>
      <w:bookmarkStart w:id="51" w:name="_Toc17"/>
      <w:bookmarkEnd w:id="49"/>
      <w:bookmarkEnd w:id="50"/>
      <w:r>
        <w:rPr>
          <w:rtl w:val="true"/>
        </w:rPr>
        <w:t>كيفية الإحرام</w:t>
      </w:r>
      <w:bookmarkEnd w:id="51"/>
    </w:p>
    <w:p>
      <w:pPr>
        <w:pStyle w:val="BookText"/>
        <w:rPr/>
      </w:pPr>
      <w:r>
        <w:rPr>
          <w:rFonts w:ascii="Amiri" w:hAnsi="Amiri" w:eastAsia="Amiri" w:cs="Amiri"/>
          <w:color w:val="111111"/>
          <w:sz w:val="28"/>
          <w:sz w:val="28"/>
          <w:szCs w:val="28"/>
          <w:rtl w:val="true"/>
          <w:lang w:bidi="ar-SA"/>
        </w:rPr>
        <w:t>واجبات الإحرام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ومعنى النية أن يقصد الاتيان بما يجب عليه في الحج أو العمرة متقرباً به 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إذا لم يعلم المكلف به تفصيلا وجب عليه قصد الاتيان به إجمالا، واللازم عليه حينئذ الأخذ بما يجب عليه شيئاً فشيئاً من الرسائل العملية أو ممن يثق به من المعلمين، فلو أحرم من غير قصد بطل إحرامه، ويعتبر في النية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القربة، كغير الإحرام من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مقارنة للشروع فيه</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أن الإحرام للعمرة أو للحج، وأن الحج تمتع أو قران أو إفراد، وأنه لنفسه أو لغيره، وأنه حجة الإسلام أو الحج النذري أو الواجب بالافساد أو الندبي، فلو نوى الإحرام من غير تعيين بطل إحرامه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يعتبر في صحة النية التلفظ ولا الاخطار بالبال، بل يكفي الداعي كما في غير الإحرام من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يعتبر في صحة الإحرام العزم على ترك محرماته حدوثاً وبقاءً إلاّ الجماع والاستمناء ، فلو عزم من أول الإحرام في الحج على أن يجامع زوجته أو يستمني قبل الوقوف بالمزدلفة أو تردّد في ذلك بطل إحرامه على وجه، وأما لو عزم على الترك من أول الأمر ولم يستمر عزمه، بأن نوى بعد تحقق الإحرام الاتيان بشيء منهما لم يبطل إحرامه</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وصورتها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والأحوط الأولى إضافة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 والنعمة لك والملك، لا شريك لك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ويجوز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الملك،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والملك لك لا شريك لك لبيك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المكلف أن يتعلّم ألفاظ التلبية ويحسن أداءها بصورة صحيحة كتكبيرة الإحرام في الصلاة، ولو كان ذلك من جهة تلقينه هذه الكلمات من قبل شخص آخر، فإذا لم يتعلم تلك الألفاظ ولم يتيسر له التلقين يجب عليه التلفظ بها بالمقدار الميسور، والأحوط في هذه الصورة الجمع بين الاتيان بالمقدار الذي يتمكن منه والاتيان بترجمتها والاستنابة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الأخرس يشير الى التلبية بإصبعه مع تحريك لسانه، والأولى أن يجمع بينها وبين الاستنابة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الصبي غير المميز يلبّى عنه</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ينعقد إحرام حج التمتع، وإحرام عمرته، وإحرام حج الإفراد، وإحرام العمرة المفردة إلا بالتلبية، وأما حج القران فكما يتحقق إحرامه بالتلبية يتحقق بالاشعار أو التقليد، والاشعار مختص بالبدن، والتقليد مشترك بين البدن وغيرها من أنواع الهدي، والأولى </w:t>
      </w:r>
    </w:p>
    <w:p>
      <w:pPr>
        <w:pStyle w:val="BookText"/>
        <w:rPr/>
      </w:pPr>
      <w:r>
        <w:rPr>
          <w:rFonts w:ascii="Amiri" w:hAnsi="Amiri" w:eastAsia="Amiri" w:cs="Amiri"/>
          <w:color w:val="111111"/>
          <w:sz w:val="28"/>
          <w:sz w:val="28"/>
          <w:szCs w:val="28"/>
          <w:rtl w:val="true"/>
          <w:lang w:bidi="ar-SA"/>
        </w:rPr>
        <w:t>الجمع بين الاشعار والتقليد في البدن، والأحوط التلبية على القارن، وإن كان عقد إحرامه بالاشعار أو التقليد، ثم إن الاشعار هو شق السنام الأيمن بأن يقوم المحرم من الجانب الأيسر من الهدي ويشق سنامه من الجانب الأيمن ويلطخ صفحته بدمه، والتقليد هو أن يعلق في رقبة الهدي نعلا خلقاً قد صلى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يشترط الطهارة عن الحدث الأصغر والأكبر في صحة الإحرام، فيصح الإحرام من المحدث بالأصغر أو الأكبر، كالمجنب والحائض والنفساء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التلبية بمنزلة تكبيرة الإحرام في الصلاة، فلا يتحقق الإحرام إلا بها، أو بالاشعار أو التقليد لخصوص القارن، فلو نوى الإحرام ولبس الثوبين وفعل شيئاً من المحرمات قبل تحقق الإحرام لم يأثم وليس عليه كفارة</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الأفضل لمن حج عن طريق المدينة تأخير التلبية إلى البيداء، ولمن حج عن طريق آخر تأخيرها </w:t>
      </w:r>
    </w:p>
    <w:p>
      <w:pPr>
        <w:pStyle w:val="BookText"/>
        <w:rPr/>
      </w:pPr>
      <w:r>
        <w:rPr>
          <w:rFonts w:ascii="Amiri" w:hAnsi="Amiri" w:eastAsia="Amiri" w:cs="Amiri"/>
          <w:color w:val="111111"/>
          <w:sz w:val="28"/>
          <w:sz w:val="28"/>
          <w:szCs w:val="28"/>
          <w:rtl w:val="true"/>
          <w:lang w:bidi="ar-SA"/>
        </w:rPr>
        <w:t>إلى أن يمشي قليلا، ولمن حج من مكة تأخيرها إلى الرقطاء، ولكن الأحوط التعجيل بها مطلقاًويؤخر الجهر بها إلى المواضع المذكورة، والبيداء بين مكة والمدينة على ميل من ذي الحُليفة نحو مكة، والرقطاء موضع يسمّى مدعى دون الردم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لمن اعتمر عمرة التمتع قطع التلبية عند مشاهدة موضع بيوت مكة القديمة، ولمن اعتمر عمرة مفردة قطعها عند دخول الحرم إذا جاء من خارج الحرم، وعند مشاهدة الكعبة إن كان قد خرج من مكة لإحرامها، ولمن حج بأي نوع من أنواع الحج قطعها عند الزوال من يوم عرفة</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بعد لبس الثوبين، وقبل التجاوز من الميقات في أنّه قد أتى بالتلبية أم لا بنى على عدم الاتيان، وإذا شك بعد الاتيان بالتلبية أنه أتى بها صحيحةً أم لا بنى على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الثوبين بعد التجرد عما يجب على المحرم اجتنابه، يتزر بأحدهما ويرتدي بالآخر، ويستثنى من ذلك الصبيان، فيجوز تأخير تجريدهم الى فخّ،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لبس الثوبين للمحرم واجب تعبدي وليس شرطاً في تحقق الإحرام على الأظهر، والأحوط أن يكون لبسهما على الطريق المألوف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يعتبر في الازار أن يكون ساتراً من السُّرّة إلى الركبة، كما يعتبر في الرداء أن يكون ساتراً للمنكبين، والأحوط كون اللبس قبل النية والتلبية، فلو قدّمهما عليه أعادهما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أحرم في قميص جاهلا أو ناسياً نزعه وصح إحرامه، بل الأظهر صحة إحرامه حتى فيما إذا أحرم فيه عالماً عامداً، وأما إذا لبسه بعد الإحرام فلا إشكال في صحة إحرامه، ولكن يلزم عليه شقه وإخراجه من تحت</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بالزيادة على الثوبين في ابتداء الإحرام وبعده للتحفظ من البرد أو الحر أو لغير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يعتبر في الثوبين نفس الشروط المعتبرة في لباس المصلي، فيلزم أن لا يكونا من الحرير الخالص، ولا من أجزاء ما لا يؤكل لحمه، ولا من المذّهب، ويلزم طهارتهما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بتنجسهما بنجاسة معفو عنها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يلزم في الازار أن يكون ساتراً للبشرة، غير حاك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اعتبار ذلك في الرداء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الأحوط في الثوبين أن يكونا من المنسوج، ولا يكونا من قبيل الجلد والملبد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يختص وجوب لبس الأزار والرداء بالرجال دون النساء فيجوز لهن أن يحرمن في ألبستهن العادية على أن تكون واجدة للشرائط المتقدمة</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حرمة لبس الحرير وإن كانت تختص بالرجال ولا يحرم لبسه على النساء إلا أنه لا يجوز للمرأة أن يكون ثوباها من الحرير، والأحوط أن لا تلبس شيئاً من الحرير الخالص في جميع أحوال الإحرام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تنجس أحد الثوبين، أو كلاهما بعد التلبس بالإحرام، فالأحوط المبادرة إلى التبديل أو التطهير</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تجب الاستدامة في لباس الإحرام فلا بأس بالقائه عن متنه لضرورة أو غير ضرورة، كما لا بأس بتبديله على أن يكون البدل واجداً للشرائط </w:t>
      </w:r>
      <w:r>
        <w:rPr>
          <w:rFonts w:eastAsia="Amiri" w:cs="Amiri" w:ascii="Amiri" w:hAnsi="Amiri"/>
          <w:color w:val="111111"/>
          <w:sz w:val="28"/>
          <w:szCs w:val="28"/>
          <w:rtl w:val="true"/>
          <w:lang w:bidi="ar-SA"/>
        </w:rPr>
        <w:t xml:space="preserve">. </w:t>
      </w:r>
      <w:bookmarkStart w:id="52" w:name="pg19148_255727"/>
    </w:p>
    <w:p>
      <w:pPr>
        <w:pStyle w:val="Heading2"/>
        <w:numPr>
          <w:ilvl w:val="1"/>
          <w:numId w:val="1"/>
        </w:numPr>
        <w:rPr/>
      </w:pPr>
      <w:bookmarkStart w:id="53" w:name="__RefHeading___Toc15868974_1280447820"/>
      <w:bookmarkStart w:id="54" w:name="_Toc18"/>
      <w:bookmarkEnd w:id="52"/>
      <w:bookmarkEnd w:id="53"/>
      <w:r>
        <w:rPr>
          <w:rtl w:val="true"/>
        </w:rPr>
        <w:t>تروك الإحرام</w:t>
      </w:r>
      <w:bookmarkEnd w:id="54"/>
    </w:p>
    <w:p>
      <w:pPr>
        <w:pStyle w:val="BookText"/>
        <w:rPr/>
      </w:pPr>
      <w:r>
        <w:rPr>
          <w:rFonts w:ascii="Amiri" w:hAnsi="Amiri" w:eastAsia="Amiri" w:cs="Amiri"/>
          <w:color w:val="111111"/>
          <w:sz w:val="28"/>
          <w:sz w:val="28"/>
          <w:szCs w:val="28"/>
          <w:rtl w:val="true"/>
          <w:lang w:bidi="ar-SA"/>
        </w:rPr>
        <w:t>قلنا في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الإحرام يتحقق بالتلبية أو الاشعار أو التقليد، ولا ينعقد الإحرام بدونها وإن حصلت منه نية الإحرام، فإذا أحرم المكلف حرمت عليه أمور وهي خمسة وعشرون كما يلي</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البرّي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مجامعة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تقبيل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المخيط للرجال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المرآة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الخف والجورب للرجال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والسبّ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القمل ونحوه من الحشرات التي تكون على جسد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الشعر من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الرأس للرجال وهكذا الارتماس في الماء حتّى على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الوجه للنساء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التظليل </w:t>
      </w:r>
      <w:bookmarkStart w:id="55" w:name="pg19148_255728"/>
    </w:p>
    <w:p>
      <w:pPr>
        <w:pStyle w:val="BookText"/>
        <w:rPr/>
      </w:pPr>
      <w:bookmarkEnd w:id="55"/>
      <w:r>
        <w:rPr>
          <w:rFonts w:ascii="Amiri" w:hAnsi="Amiri" w:eastAsia="Amiri" w:cs="Amiri"/>
          <w:color w:val="111111"/>
          <w:sz w:val="28"/>
          <w:sz w:val="28"/>
          <w:szCs w:val="28"/>
          <w:rtl w:val="true"/>
          <w:lang w:bidi="ar-SA"/>
        </w:rPr>
        <w:t xml:space="preserve">للرجال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الدم من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السن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السلاح </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15868976_1280447820"/>
      <w:bookmarkStart w:id="57" w:name="_Toc19"/>
      <w:bookmarkEnd w:id="56"/>
      <w:r>
        <w:rPr/>
        <w:t>1</w:t>
      </w:r>
      <w:r>
        <w:rPr>
          <w:rtl w:val="true"/>
        </w:rPr>
        <w:t xml:space="preserve"> - </w:t>
      </w:r>
      <w:r>
        <w:rPr>
          <w:rtl w:val="true"/>
        </w:rPr>
        <w:t>الصيد البرّي</w:t>
      </w:r>
      <w:bookmarkEnd w:id="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للمحرم سواء كان في الحل أو الحرم صيد الحيوان البرّي أو قتله سواء كان محلل الأكل أم لم يكن، كما لا يجوز له قتل الحيوان البرّي وإن تأهّل بعد صيده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صيد الحرم مطلقاً وإن كان الصائد محلا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يحرم على المحرم صيد الحيوان البري تحرم عليه الاعانة على صيده ولو بالإشارة، ولا فرق في حرمة الإعانة بين أن يكون الصائد محرماً أو محلا</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للمحرم إمساك الصيد البرّي والاحتفاظ به وإن كان اصطياده له قبل إحرامه، ولا يجوز له أكل لحم الصيد، وإن كان الصائد محلا، ويحرم الصيد الذي ذبحه المحرم على المحل أيضاً، وكذلك ما ذبحه المحل في </w:t>
      </w:r>
    </w:p>
    <w:p>
      <w:pPr>
        <w:pStyle w:val="BookText"/>
        <w:rPr/>
      </w:pPr>
      <w:r>
        <w:rPr>
          <w:rFonts w:ascii="Amiri" w:hAnsi="Amiri" w:eastAsia="Amiri" w:cs="Amiri"/>
          <w:color w:val="111111"/>
          <w:sz w:val="28"/>
          <w:sz w:val="28"/>
          <w:szCs w:val="28"/>
          <w:rtl w:val="true"/>
          <w:lang w:bidi="ar-SA"/>
        </w:rPr>
        <w:t>الحرم، والجراد ملحق بالحيوان البرّي، فيحرم صيده وإمساكه وأكله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الحكم المذكور إنّما يختصّ بالحيوان البرّي، وأما صيد البحر كالسمك فلا بأس به، والمراد بصيد البحر ما يعيش فيه فقط، وأمّا ما يعيش في البر والبحر كليهما فملحق بالبري، ولا بأس بصيد ما يشك في كونه برياً على الأظهر، وكذلك لا بأس بذبح الحيوانات الأهليّة، كالدجاج والغنم والبقر والإبل، والدجاج الحبشي وإن توحّشت، كما لا بأس بذبح ما يشك في كونه أهلياً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فراخ هذه الأقسام الثلاثة من الحيوانات البرية والبحرية، والأهلية، وبيضها تابعة للأصول في حكمها</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للمحرم قتل السباع إلا فيما إذا خيف منها على النفس ، وكذلك إذا آذت حمام الحرم ، ولا كفارة في قتل السباع حتى الأسد على الأظهر بلا فرق بين ما جاز قتلها وما لم يجز</w:t>
      </w:r>
      <w:r>
        <w:rPr>
          <w:rFonts w:eastAsia="Amiri" w:cs="Amiri" w:ascii="Amiri" w:hAnsi="Amiri"/>
          <w:color w:val="111111"/>
          <w:sz w:val="28"/>
          <w:szCs w:val="28"/>
          <w:rtl w:val="true"/>
          <w:lang w:bidi="ar-SA"/>
        </w:rPr>
        <w:t xml:space="preserve">. </w:t>
      </w:r>
      <w:bookmarkStart w:id="58" w:name="pg19148_255730"/>
    </w:p>
    <w:p>
      <w:pPr>
        <w:pStyle w:val="BookText"/>
        <w:rPr/>
      </w:pPr>
      <w:bookmarkEnd w:id="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للمحرم أن يقتل الأفعى والأسود الغدر وكل حية سوء والعقرب والفارة، ولا كفارة في قتل شيء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للمحرم أن يرمي الغراب والحدأة، ولا كفارة لو أصابهما الرمي وقتلهما</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15868978_1280447820"/>
      <w:bookmarkStart w:id="60" w:name="_Toc20"/>
      <w:bookmarkEnd w:id="59"/>
      <w:r>
        <w:rPr>
          <w:rtl w:val="true"/>
        </w:rPr>
        <w:t>كفارات الصيد</w:t>
      </w:r>
      <w:bookmarkEnd w:id="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قتل النعامة بدنة، وفي قتل بقرة الوحش بقرة، وفي قتل حمار الوحش بدنة أو بقرة، وفي قتل الظبي والأرنب شاة، وكذلك في الثعلب على الأحوط </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أصاب شيئاً من الصيد فإن كان فداؤه بدنة ولم يجدها فعليه إطعام ستين مسكيناً، لكل مسكين مدّ، فإن لم يقدر صام ثمانية عشر يوماً، وإن كان فداؤه بقرة ولم يجدها فليطعم ثلاثين مسكيناً، فإن لم يقدر صام تسعة أيام، وإن كان فداؤه شاة ولم يجدها فليطعم عشرة مساكين، فإن لم يقدر صام ثلاثة أيام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قتل المحرم حمامة ونحوها في خارج الحرم فعليه شاة، وفي فرخها حمل أو جدي، وفي كسر بيضها درهم على الأحوط ، وإذا قتلها المحل في الحرم فعليه درهم، وفي فرخها نصف درهم وفى بيضها ربعه، وإذا قتلها المحرم في الحرم فعليه الجمع بين الكفارتين، وكذلك في قتل الفرخ وكسر البيض، وحكم البيض إذا تحرك فيه الفرخ حكم الفرخ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قتل القطاة والحجل والدُرّاج ونظيرها حمل قد فطم من اللبن وأكل من الشجر، وفي العُصفور والقُبّرة والصُّعوة مد من الطعام على المشهور، والأحوط فيها حمل فطيم، وفي قتل جرادة واحدة تمرة، وفي أكثر من واحدة كف من الطعام، وفي الكثير شاة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قتل اليربوع والقُنفُذ والضّب وما أشبهها جدي، وفي قتل العظاية كف من الطعام</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قتل الزنبور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شيء من الطعام، وإذا كان القتل دفعاً لايذائه فلا شيء عليه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على المحرم أن ينحرف عن الجادة إذا كان فيها الجراد، فإن لم يتمكن فلا بأس بقتلها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اشترك جماعة محرمون في قتل صيد فعلى كل واحد منهم كفارة مستقلة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كفارة أكل الصيد ككفارة الصيد نفسه، فلو صاده المحرم وأكله فعليه كفارتان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كان معه صيد ودخل الحرم يجب عليه إرساله، فإن لم يرسله حتى مات لزمه الفداء، بل الحكم كذلك بعد إحرامه، وإن لم يدخل الحرم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وجوب الكفارة في قتل الصيد وأكله بين العمد والسهو والجهل </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تتكرر الكفارة بتكرر الصيد جهلا أو نسياناً أو خطأ، وكذلك في العمد إذا كان الصيد من المحل في الحرم، أو من المحرم مع تعدد الإحرام، وأما إذا تكرر الصيد عمداً من المحرم في إحرام واحد لم تتعدد الكفارة</w:t>
      </w:r>
      <w:r>
        <w:rPr>
          <w:rFonts w:eastAsia="Amiri" w:cs="Amiri" w:ascii="Amiri" w:hAnsi="Amiri"/>
          <w:color w:val="111111"/>
          <w:sz w:val="28"/>
          <w:szCs w:val="28"/>
          <w:rtl w:val="true"/>
          <w:lang w:bidi="ar-SA"/>
        </w:rPr>
        <w:t xml:space="preserve">. </w:t>
      </w:r>
      <w:bookmarkStart w:id="61" w:name="pg19148_255733"/>
    </w:p>
    <w:p>
      <w:pPr>
        <w:pStyle w:val="Heading2"/>
        <w:numPr>
          <w:ilvl w:val="1"/>
          <w:numId w:val="1"/>
        </w:numPr>
        <w:rPr/>
      </w:pPr>
      <w:bookmarkStart w:id="62" w:name="__RefHeading___Toc15868980_1280447820"/>
      <w:bookmarkStart w:id="63" w:name="_Toc21"/>
      <w:bookmarkEnd w:id="61"/>
      <w:bookmarkEnd w:id="62"/>
      <w:r>
        <w:rPr/>
        <w:t>2</w:t>
      </w:r>
      <w:r>
        <w:rPr>
          <w:rtl w:val="true"/>
        </w:rPr>
        <w:t xml:space="preserve"> - </w:t>
      </w:r>
      <w:r>
        <w:rPr>
          <w:rtl w:val="true"/>
        </w:rPr>
        <w:t>مجامعة النساء</w:t>
      </w:r>
      <w:bookmarkEnd w:id="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يحرم على المحرم الجماع أثناء عمرة التمتع، وأثناء العمرة المفردة، وأثناء الحج، وبعده قبل الاتيان بصلاة 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جامع المتمتع أثناء عمرته قبلاً أو دبراً عالماً عامداً، فإن كان بعد الفراغ من السعي لم تفسد عمرته، ووجبت عليه الكفارة، وهي على الأحوط جزور، ومع العجز عنه بقرة، ومع العجز عنها شاة، وإن كان قبل الفراغ من السعي فكفارته كما تقدم، ولا تفسد عمرته أيضاً على الأظهر ، والأحوط إعادتها قبل الحج مع الإمكان، وإلاّ أعاد حجه في العام القابل</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جامع المحرم للحج امرأته قبلا أو دبراً عالماً عامداً قبل الوقوف بالمزدلفة وجبت عليه الكفارة والاتمام وإعادة الحج من عام قابل، سواء كان الحج فرضاً أو </w:t>
      </w:r>
    </w:p>
    <w:p>
      <w:pPr>
        <w:pStyle w:val="BookText"/>
        <w:rPr/>
      </w:pPr>
      <w:r>
        <w:rPr>
          <w:rFonts w:ascii="Amiri" w:hAnsi="Amiri" w:eastAsia="Amiri" w:cs="Amiri"/>
          <w:color w:val="111111"/>
          <w:sz w:val="28"/>
          <w:sz w:val="28"/>
          <w:szCs w:val="28"/>
          <w:rtl w:val="true"/>
          <w:lang w:bidi="ar-SA"/>
        </w:rPr>
        <w:t>نفلا، وكذلك المرأة إذا كانت محرمة وعالمة بالحال ومطاوعة له على الجماع، ولو كانت المرأة مكرهة على الجماع لم يفسد حجها، وتجب على الزوج المكره كفارتان، ولا شيء على المرأة، وكفارة الجماع بدنة مع اليسر، ومع العجز عنها شاة، ويجب التفريق بين الرجل والمرأة في حجتهما، وفي المعادة إذا لم يكن معهما ثالث إلى أن يرجعا إلى نفس المحل الذي وقع فيه الجماع، وإذا كان الجماع بعد تجاوزه من منى الى عرفات لزم استمرار الفصل بينهما من ذلك المحل إلى وقت النحر بمنى، والأحوط استمرار الفصل إلى الفراغ من تمام أعمال الحج</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جامع المحرم للحج امرأته عالماً عامداً بعد الوقوف بالمزدلفة، فإن كان ذلك قبل طواف النساء وجبت عليه الكفارة على النحو المتقدم، ولكن لا تجب عليه الاعادة، وكذلك إذا كان جماعه قبل الشوط الخامس من طواف النساء، وأما إذا كان بعده فلا كفارة عليه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جامع امرأته عالماً عامداً في العمرة المفردة وجبت عليه الكفارة على النحو المتقدم، ولا تفسد عمرته إذا كان الجماع بعد السعي، وأما إذا كان قبله بطلت عمرته أيضاً، ووجب عليه أن يقيم بمكة إلى شهر آخر ثم يخرج إلى أحد المواقيت ويحرم منه للعمرة المعادة، والأحوط اتمام العمرة الفاسدة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أحلّ من إحرامه إذا جامع زوجته المحرمة وجبت الكفارة على زوجته، وعلى الرجل أن يغرمها والكفارة بدنة</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جامع المحرم امرأته جهلا أو نسياناً صحت عمرته وحجه، ولا تجب عليه الكفارة، وهذا الحكم يجري في بقية المحرمات الآتية التي توجب الكفارة، بمعنى أن ارتكاب أيّ عمل على المحرم لا يوجب الكفارة، إذا كان صدوره منه ناشئاً عن جهل أو نسيان، ويستثنى من ذلك موارد</w:t>
      </w:r>
      <w:r>
        <w:rPr>
          <w:rFonts w:eastAsia="Amiri" w:cs="Amiri" w:ascii="Amiri" w:hAnsi="Amiri"/>
          <w:color w:val="111111"/>
          <w:sz w:val="28"/>
          <w:szCs w:val="28"/>
          <w:rtl w:val="true"/>
          <w:lang w:bidi="ar-SA"/>
        </w:rPr>
        <w:t xml:space="preserve">: </w:t>
      </w:r>
      <w:bookmarkStart w:id="64" w:name="pg19148_255736"/>
    </w:p>
    <w:p>
      <w:pPr>
        <w:pStyle w:val="BookText"/>
        <w:rPr/>
      </w:pPr>
      <w:bookmarkEnd w:id="6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نسى الطواف في الحج وواقع أهله، أو نسي شيئاً من السعي في عمرة التمتع فأحلّ لاعتقاده الفراغ من السعي، وما إذا أتى أهله بعد السعي وقبل التقصير جاهلا بالحكم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أمرّ يده على رأسه أو لحيته عبثاً فسقطت شعرة أو شعرتان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دهن عن جهل، ويأتي جميع ذلك في محالّها</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15868982_1280447820"/>
      <w:bookmarkStart w:id="66" w:name="_Toc22"/>
      <w:bookmarkEnd w:id="65"/>
      <w:r>
        <w:rPr/>
        <w:t>3</w:t>
      </w:r>
      <w:r>
        <w:rPr>
          <w:rtl w:val="true"/>
        </w:rPr>
        <w:t xml:space="preserve"> - </w:t>
      </w:r>
      <w:r>
        <w:rPr>
          <w:rtl w:val="true"/>
        </w:rPr>
        <w:t>تقبيل النساء</w:t>
      </w:r>
      <w:bookmarkEnd w:id="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للمحرم تقبيل زوجته عن شهوة، فلو قبلها وخرج منه المني فعليه كفارة بدنة أو جزور، وكذلك إذا لم يخرج منه المني على الأحوط، وأما إذا لم يكن التقبيل عن شهوة فكفارته شاة</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قبّل الرجل بعد طواف النساء أمرأته المحرمة فالأحوط أن يكفر بدم شاة</w:t>
      </w:r>
      <w:r>
        <w:rPr>
          <w:rFonts w:eastAsia="Amiri" w:cs="Amiri" w:ascii="Amiri" w:hAnsi="Amiri"/>
          <w:color w:val="111111"/>
          <w:sz w:val="28"/>
          <w:szCs w:val="28"/>
          <w:rtl w:val="true"/>
          <w:lang w:bidi="ar-SA"/>
        </w:rPr>
        <w:t xml:space="preserve">. </w:t>
      </w:r>
      <w:bookmarkStart w:id="67" w:name="pg19148_255737"/>
    </w:p>
    <w:p>
      <w:pPr>
        <w:pStyle w:val="Heading2"/>
        <w:numPr>
          <w:ilvl w:val="1"/>
          <w:numId w:val="1"/>
        </w:numPr>
        <w:rPr/>
      </w:pPr>
      <w:bookmarkStart w:id="68" w:name="__RefHeading___Toc15868984_1280447820"/>
      <w:bookmarkStart w:id="69" w:name="_Toc23"/>
      <w:bookmarkEnd w:id="67"/>
      <w:bookmarkEnd w:id="68"/>
      <w:r>
        <w:rPr/>
        <w:t>4</w:t>
      </w:r>
      <w:r>
        <w:rPr>
          <w:rtl w:val="true"/>
        </w:rPr>
        <w:t xml:space="preserve"> - </w:t>
      </w:r>
      <w:r>
        <w:rPr>
          <w:rtl w:val="true"/>
        </w:rPr>
        <w:t>مس النساء</w:t>
      </w:r>
      <w:bookmarkEnd w:id="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للمحرم أن يمسّ زوجته عن شهوة، فإن فعل ذلك لزمه كفارة شاة، فإذا لم يكن المسّ عن شهوة فلا شيء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إلى المرأة وملاعبتها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لاعب المحرم امرأته حتى يمني لزمته كفارة بدنة، وإذا نظر إلى امرأة اجنبية عن شهوة أو غير شهوة فأمنى وجبت عليه الكفارة، وهي بدنة أو جزور على الموسر، وبقرة على المتوسط وشاة على الفقير، وأما إذا نظر إليها ولو عن شهوة ولم يُمن فهو وإن كان مرتكباً لمحرم إلا أنه لا كفارة عليه</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نظر المحرم إلى زوجته عن شهوة فأمنى وجبت عليه الكفارة، وهي بدنة أو جزور، وأما إذا نظر </w:t>
      </w:r>
      <w:bookmarkStart w:id="70" w:name="pg19148_255738"/>
    </w:p>
    <w:p>
      <w:pPr>
        <w:pStyle w:val="BookText"/>
        <w:rPr/>
      </w:pPr>
      <w:bookmarkEnd w:id="70"/>
      <w:r>
        <w:rPr>
          <w:rFonts w:ascii="Amiri" w:hAnsi="Amiri" w:eastAsia="Amiri" w:cs="Amiri"/>
          <w:color w:val="111111"/>
          <w:sz w:val="28"/>
          <w:sz w:val="28"/>
          <w:szCs w:val="28"/>
          <w:rtl w:val="true"/>
          <w:lang w:bidi="ar-SA"/>
        </w:rPr>
        <w:t>إليها بشهوة ولم يمن، أو نظر إليها بغير شهوة فأمنى فلا 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استمتاع المحرم من زوجته في غير ما ذكر على الأظهر ، إلا أن الأحوط ترك الاستمتاع منها مطلقاً </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15868986_1280447820"/>
      <w:bookmarkStart w:id="72" w:name="_Toc24"/>
      <w:bookmarkEnd w:id="71"/>
      <w:r>
        <w:rPr/>
        <w:t>6</w:t>
      </w:r>
      <w:r>
        <w:rPr>
          <w:rtl w:val="true"/>
        </w:rPr>
        <w:t xml:space="preserve"> - </w:t>
      </w:r>
      <w:r>
        <w:rPr>
          <w:rtl w:val="true"/>
        </w:rPr>
        <w:t>الاستمناء</w:t>
      </w:r>
      <w:bookmarkEnd w:id="72"/>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عبث المحرم بذكره فأمنى فحكمه حكم الجماع، وعليه فلو وقع ذلك في إحرام الحج قبل الوقوف بالمزدلفة وجبت الكفارة، ولزم إتمامه وإعادته في العام القادم، كما أنه لو فعل ذلك في عمرته المفردة قبل الفراغ من السعي بطلت عمرته ولزمه الاتمام والاعادة على ما تقدم، وكفارة الاستمناء كفارة الجماع، ولو استمنى بغير ذلك كالنظر والخيال، وما شاكل ذلك فأمنى لزمته الكفارة، ولا تجب إعادة حجه ولا تفسد عمرته على الأظهر، وإن كان الأولى رعاية الاحتياط</w:t>
      </w:r>
      <w:r>
        <w:rPr>
          <w:rFonts w:eastAsia="Amiri" w:cs="Amiri" w:ascii="Amiri" w:hAnsi="Amiri"/>
          <w:color w:val="111111"/>
          <w:sz w:val="28"/>
          <w:szCs w:val="28"/>
          <w:rtl w:val="true"/>
          <w:lang w:bidi="ar-SA"/>
        </w:rPr>
        <w:t xml:space="preserve">. </w:t>
      </w:r>
      <w:bookmarkStart w:id="73" w:name="pg19148_255739"/>
    </w:p>
    <w:p>
      <w:pPr>
        <w:pStyle w:val="Heading2"/>
        <w:numPr>
          <w:ilvl w:val="1"/>
          <w:numId w:val="1"/>
        </w:numPr>
        <w:rPr/>
      </w:pPr>
      <w:bookmarkStart w:id="74" w:name="__RefHeading___Toc15868988_1280447820"/>
      <w:bookmarkStart w:id="75" w:name="_Toc25"/>
      <w:bookmarkEnd w:id="73"/>
      <w:bookmarkEnd w:id="74"/>
      <w:r>
        <w:rPr/>
        <w:t>7</w:t>
      </w:r>
      <w:r>
        <w:rPr>
          <w:rtl w:val="true"/>
        </w:rPr>
        <w:t xml:space="preserve"> - </w:t>
      </w:r>
      <w:r>
        <w:rPr>
          <w:rtl w:val="true"/>
        </w:rPr>
        <w:t>عقد النكاح</w:t>
      </w:r>
      <w:bookmarkEnd w:id="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يحرم على المحرم التزويج لنفسه أو لغيره، سواء أكان ذلك الغير محرماً أم كان محلاً، وسواء أكان التزويج تزويج دوام أم كان تزويج انقطاع، ويفسد العقد في جميع هذه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عقد المحرم أو عقد المحلّ للمحرم امرأة ودخل الزوج بها وكان العاقد والزوج عالمين بتحريم العقد في هذا الحال، فعلى كل منهما كفارة بدنة، وكذلك على المرأة إن كانت عالمة بالحال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المشهور حرمة حضور المحرم مجلس العقد والشهادة عليه، وهو الأحوط، وذهب بعضهم إلى حرمة أداء الشهادة على العقد السابق أيضاً، ولكن دليله غير ظاهر </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أن لا يتعرّض المحرم لخطبة النساء، نعم لا بأس بالرجوع إلى المطلقة الرجعية، وبشراء </w:t>
      </w:r>
      <w:bookmarkStart w:id="76" w:name="pg19148_255741"/>
    </w:p>
    <w:p>
      <w:pPr>
        <w:pStyle w:val="BookText"/>
        <w:rPr/>
      </w:pPr>
      <w:bookmarkEnd w:id="76"/>
      <w:r>
        <w:rPr>
          <w:rFonts w:ascii="Amiri" w:hAnsi="Amiri" w:eastAsia="Amiri" w:cs="Amiri"/>
          <w:color w:val="111111"/>
          <w:sz w:val="28"/>
          <w:sz w:val="28"/>
          <w:szCs w:val="28"/>
          <w:rtl w:val="true"/>
          <w:lang w:bidi="ar-SA"/>
        </w:rPr>
        <w:t>الاماء وإن كان شراؤها بقصد الاستمتاع، والأحوط أن لا يقصد بشرائه الاستمتاع حال الإحرام، والأظهر جواز تحليل أمته، وكذا قبوله التحليل</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15868990_1280447820"/>
      <w:bookmarkStart w:id="78" w:name="_Toc26"/>
      <w:bookmarkEnd w:id="77"/>
      <w:r>
        <w:rPr/>
        <w:t>8</w:t>
      </w:r>
      <w:r>
        <w:rPr>
          <w:rtl w:val="true"/>
        </w:rPr>
        <w:t xml:space="preserve"> - </w:t>
      </w:r>
      <w:r>
        <w:rPr>
          <w:rtl w:val="true"/>
        </w:rPr>
        <w:t>استعمال الطيب</w:t>
      </w:r>
      <w:bookmarkEnd w:id="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يحرم على المحرم استعمال الزعفران والعود والمسك والورس والعنبر بالشّم والدلك والأكل، وكذلك لبس ما يكون عليه أثر منها، والأحوط الاجتناب عن كل 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باس بأكل الفواكه الطيبة الرائحة كالتفاح والسفرجل، ولكن يمسك عن شمها حين الأكل على الأحوط</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على المحرم أن يمسك على أنفه من الرائحة الطيبة حال سعيه بين الصفا والمروة، إذا كان هناك من يبيع العطور، ولكن الأحوط لزوماً أن يمسك على </w:t>
      </w:r>
      <w:bookmarkStart w:id="79" w:name="pg19148_255744"/>
    </w:p>
    <w:p>
      <w:pPr>
        <w:pStyle w:val="BookText"/>
        <w:rPr/>
      </w:pPr>
      <w:bookmarkEnd w:id="79"/>
      <w:r>
        <w:rPr>
          <w:rFonts w:ascii="Amiri" w:hAnsi="Amiri" w:eastAsia="Amiri" w:cs="Amiri"/>
          <w:color w:val="111111"/>
          <w:sz w:val="28"/>
          <w:sz w:val="28"/>
          <w:szCs w:val="28"/>
          <w:rtl w:val="true"/>
          <w:lang w:bidi="ar-SA"/>
        </w:rPr>
        <w:t xml:space="preserve">أنفه من الرائحة الطيبة في غير هذا الحال، ولا بأس بشم خلوق الكعبة وهو نوع خاص من العطر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استعمل المحرم متعمداً شيئاً من الروائح الطيبة فعليه كفارة شاة على المشهور، ولكن في ثبوت الكفارة في غير الأكل إشكال، وإن كان الأحوط التكفير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يحرم على المحرم أن يمسك على أنفه من الروائح الكريهة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بالاسراع في المشي للتخلص من ذلك</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15868992_1280447820"/>
      <w:bookmarkStart w:id="81" w:name="_Toc27"/>
      <w:bookmarkEnd w:id="80"/>
      <w:r>
        <w:rPr/>
        <w:t>9</w:t>
      </w:r>
      <w:r>
        <w:rPr>
          <w:rtl w:val="true"/>
        </w:rPr>
        <w:t xml:space="preserve"> - </w:t>
      </w:r>
      <w:r>
        <w:rPr>
          <w:rtl w:val="true"/>
        </w:rPr>
        <w:t>لبس المخيط للرجال</w:t>
      </w:r>
      <w:bookmarkEnd w:id="81"/>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يحرم على المحرم أن يلبس القميص والقباء والسروال والثوب المزرور مع شد أزراره والدرع، وهو كل ثوب يمكن أن تدخل فيه اليدان، والأحوط الاجتناب عن كل ثوب مخيط، بل الأحوط الاجتناب عن كل </w:t>
      </w:r>
    </w:p>
    <w:p>
      <w:pPr>
        <w:pStyle w:val="BookText"/>
        <w:rPr/>
      </w:pPr>
      <w:r>
        <w:rPr>
          <w:rFonts w:ascii="Amiri" w:hAnsi="Amiri" w:eastAsia="Amiri" w:cs="Amiri"/>
          <w:color w:val="111111"/>
          <w:sz w:val="28"/>
          <w:sz w:val="28"/>
          <w:szCs w:val="28"/>
          <w:rtl w:val="true"/>
          <w:lang w:bidi="ar-SA"/>
        </w:rPr>
        <w:t xml:space="preserve">ثوب يكون مشابهاً للمخيط، كالملبد الذي تستعمله الرعاة، ويستثنى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يوضع فيه النقود للاحتفاظ بها ويشدّ على الظهر أو البطن، فإن لبسه جائز وإن كان من المخيط، وكذلك لا بأس بالتحزم بالحزام المخيط الذي يستعمله المبتلى بالفتق لمنع نزول الامعاء في الانثيين، ويجوز للمحرم أن يغطي بدنه ما عدا الرأس باللحاف ونحوه من المخيط حالة الاضطجاع للنوم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الأحوط أن لا يعقد الأزار في عنقه، بل لا يعقده مطلقاً ولو بعضه ببعض، ولا يغرزه بأبرة ونحوها، والأحوط أن لا يعقد الرداء أيضاً، ولا بأس بغرزه بالأبرة وأمثالها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للنساء لبس المخيط مطلقاً عدا القفّازين وهو لباس خاص يلبس لليدين</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لبس المحرم متعمداً شيئاً مما حرم لبسه عليه فكفارته شاة، والأحوط لزوم الكفارة عليه ولو كان لبسه للاضطرار</w:t>
      </w:r>
      <w:r>
        <w:rPr>
          <w:rFonts w:eastAsia="Amiri" w:cs="Amiri" w:ascii="Amiri" w:hAnsi="Amiri"/>
          <w:color w:val="111111"/>
          <w:sz w:val="28"/>
          <w:szCs w:val="28"/>
          <w:rtl w:val="true"/>
          <w:lang w:bidi="ar-SA"/>
        </w:rPr>
        <w:t xml:space="preserve">. </w:t>
      </w:r>
      <w:bookmarkStart w:id="82" w:name="pg19148_255749"/>
    </w:p>
    <w:p>
      <w:pPr>
        <w:pStyle w:val="Heading2"/>
        <w:numPr>
          <w:ilvl w:val="1"/>
          <w:numId w:val="1"/>
        </w:numPr>
        <w:rPr/>
      </w:pPr>
      <w:bookmarkStart w:id="83" w:name="__RefHeading___Toc15868994_1280447820"/>
      <w:bookmarkStart w:id="84" w:name="_Toc28"/>
      <w:bookmarkEnd w:id="82"/>
      <w:bookmarkEnd w:id="83"/>
      <w:r>
        <w:rPr/>
        <w:t>10</w:t>
      </w:r>
      <w:r>
        <w:rPr>
          <w:rtl w:val="true"/>
        </w:rPr>
        <w:t xml:space="preserve"> - </w:t>
      </w:r>
      <w:r>
        <w:rPr>
          <w:rtl w:val="true"/>
        </w:rPr>
        <w:t>الاكتحال</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الاكتحال على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بكحل أسود، مع قصد الزينة وهذا حرام على المحرم قطعاً، وتلزمه كفارة شاة على الأحوط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بكحل أسود، مع عدم قصد الزينة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بكحل غير أسود مع قصد الزينة، والأحوط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في هاتين الصورتين، كما أن الأحوط الأولى التكفير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الاكتحال بكحل غير أسود، ولا يقصد به الزينة، ولا بأس به، ولا كفارة عليه بلا إشكال</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15868996_1280447820"/>
      <w:bookmarkStart w:id="86" w:name="_Toc29"/>
      <w:bookmarkEnd w:id="85"/>
      <w:r>
        <w:rPr/>
        <w:t>11</w:t>
      </w:r>
      <w:r>
        <w:rPr>
          <w:rtl w:val="true"/>
        </w:rPr>
        <w:t xml:space="preserve"> - </w:t>
      </w:r>
      <w:r>
        <w:rPr>
          <w:rtl w:val="true"/>
        </w:rPr>
        <w:t>النظر في المرآة</w:t>
      </w:r>
      <w:bookmarkEnd w:id="86"/>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يحرم على المحرم النظر في المرآة للزينة، وكفارته شاة على الأحوط الأولى، وأما إذا كان النظر </w:t>
      </w:r>
      <w:bookmarkStart w:id="87" w:name="pg19148_255751"/>
    </w:p>
    <w:p>
      <w:pPr>
        <w:pStyle w:val="BookText"/>
        <w:rPr/>
      </w:pPr>
      <w:bookmarkEnd w:id="87"/>
      <w:r>
        <w:rPr>
          <w:rFonts w:ascii="Amiri" w:hAnsi="Amiri" w:eastAsia="Amiri" w:cs="Amiri"/>
          <w:color w:val="111111"/>
          <w:sz w:val="28"/>
          <w:sz w:val="28"/>
          <w:szCs w:val="28"/>
          <w:rtl w:val="true"/>
          <w:lang w:bidi="ar-SA"/>
        </w:rPr>
        <w:t>فيها لغرض آخر غير الزينة كنظر السائق فيها لرؤية ما خلفه من السيارات فلا بأس به، ويستحب لمن نظر فيها للزينة تجديد التلبية، أما لبس النظارة فلا بأس به للرجل أو المرأة إذا لم يكن للزينة، والأولى الاجتناب عنه، وهذا الحكم لا يجري في سائر الأجسام الشفافة، فلا بأس بالنظر إلى الماء الصافي أو الأجسام الصيقلية الأخرى</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15868998_1280447820"/>
      <w:bookmarkStart w:id="89" w:name="_Toc30"/>
      <w:bookmarkEnd w:id="88"/>
      <w:r>
        <w:rPr/>
        <w:t>12</w:t>
      </w:r>
      <w:r>
        <w:rPr>
          <w:rtl w:val="true"/>
        </w:rPr>
        <w:t xml:space="preserve"> - </w:t>
      </w:r>
      <w:r>
        <w:rPr>
          <w:rtl w:val="true"/>
        </w:rPr>
        <w:t>لبس الخف والجورب</w:t>
      </w:r>
      <w:bookmarkEnd w:id="89"/>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يحرم على الرجل المحرم لبس الخف والجورب، وكفارة ذلك شاة على الأحوط، ولا بأس بلبسهما للنساء، والأحوط الاجتناب عن لبس كل ما يستر تمام ظهر القدم، وإذا لم يتيسر للمحرم نعل أو شبهه ودعت الضرورة إلى لبس الخف فالأحوط الأولى خرقه من القدام، ولا بأس بستر تمام ظهر القدم من دون لبس</w:t>
      </w:r>
      <w:r>
        <w:rPr>
          <w:rFonts w:eastAsia="Amiri" w:cs="Amiri" w:ascii="Amiri" w:hAnsi="Amiri"/>
          <w:color w:val="111111"/>
          <w:sz w:val="28"/>
          <w:szCs w:val="28"/>
          <w:rtl w:val="true"/>
          <w:lang w:bidi="ar-SA"/>
        </w:rPr>
        <w:t xml:space="preserve">. </w:t>
      </w:r>
      <w:bookmarkStart w:id="90" w:name="pg19148_255753"/>
    </w:p>
    <w:p>
      <w:pPr>
        <w:pStyle w:val="Heading2"/>
        <w:numPr>
          <w:ilvl w:val="1"/>
          <w:numId w:val="1"/>
        </w:numPr>
        <w:rPr/>
      </w:pPr>
      <w:bookmarkStart w:id="91" w:name="__RefHeading___Toc15869000_1280447820"/>
      <w:bookmarkStart w:id="92" w:name="_Toc31"/>
      <w:bookmarkEnd w:id="90"/>
      <w:bookmarkEnd w:id="91"/>
      <w:r>
        <w:rPr/>
        <w:t>13</w:t>
      </w:r>
      <w:r>
        <w:rPr>
          <w:rtl w:val="true"/>
        </w:rPr>
        <w:t xml:space="preserve"> - </w:t>
      </w:r>
      <w:r>
        <w:rPr>
          <w:rtl w:val="true"/>
        </w:rPr>
        <w:t>الكذب والسب</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الكذب والسب محرّمان في جميع الأحوال، لكن حرمتهما مؤكدة حال الإحرام والمراد من الفسوق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 ولا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الكذب والسب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التفاخر وهو إظهار الفخر من حيث الحسب أو النسب، فهو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لاثبات فضيلة لنفسه مع استلزام الحطّ من شأن الآخرين، وهذا محرم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لاثبات فضيلة لنفسه من دون أن يستلزم إهانة الغير، وحطاً من كرامته، وهذا لا بأس به، ولا يحرم لا على المحرم ولا على غيره</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15869002_1280447820"/>
      <w:bookmarkStart w:id="94" w:name="_Toc32"/>
      <w:bookmarkEnd w:id="93"/>
      <w:r>
        <w:rPr/>
        <w:t>14</w:t>
      </w:r>
      <w:r>
        <w:rPr>
          <w:rtl w:val="true"/>
        </w:rPr>
        <w:t xml:space="preserve"> - </w:t>
      </w:r>
      <w:r>
        <w:rPr>
          <w:rtl w:val="true"/>
        </w:rPr>
        <w:t>الجدال</w:t>
      </w:r>
      <w:bookmarkEnd w:id="94"/>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للمحرم الجدال، وهو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bookmarkStart w:id="95" w:name="pg19148_255755"/>
    </w:p>
    <w:p>
      <w:pPr>
        <w:pStyle w:val="BookText"/>
        <w:rPr/>
      </w:pPr>
      <w:bookmarkEnd w:id="95"/>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ترك الحلف حتى بغير هذه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يستثنى من حرمة الجدال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لضرورة تقتضيه من إحقاق حق أو إبطال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يقصد بذلك الحلف بل يقصد به أمراً آخر كإظهار المحبة والتعظيم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تفعل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كفارة على المجادل فيما إذا كان صادقاً في قوله، ولكنه يستغفر ربّه، هذا فيما إذا لم يتجاوز حلفه المرة الثانية، وإلا كان عليه كفارة شاة، وأما إذا كان الجدال عن كذب فعليه كفارة شاة للمرة الأولى، وشاة أخرى للمرة الثانية، وبقرة للمرة الثالثة</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15869004_1280447820"/>
      <w:bookmarkStart w:id="97" w:name="_Toc33"/>
      <w:bookmarkEnd w:id="96"/>
      <w:r>
        <w:rPr/>
        <w:t>15</w:t>
      </w:r>
      <w:r>
        <w:rPr>
          <w:rtl w:val="true"/>
        </w:rPr>
        <w:t xml:space="preserve"> - </w:t>
      </w:r>
      <w:r>
        <w:rPr>
          <w:rtl w:val="true"/>
        </w:rPr>
        <w:t>قتل هوام الجسد</w:t>
      </w:r>
      <w:bookmarkEnd w:id="97"/>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للمحرم قتل القمل ولا إلقاؤه من </w:t>
      </w:r>
      <w:bookmarkStart w:id="98" w:name="pg19148_255757"/>
    </w:p>
    <w:p>
      <w:pPr>
        <w:pStyle w:val="BookText"/>
        <w:rPr/>
      </w:pPr>
      <w:bookmarkEnd w:id="98"/>
      <w:r>
        <w:rPr>
          <w:rFonts w:ascii="Amiri" w:hAnsi="Amiri" w:eastAsia="Amiri" w:cs="Amiri"/>
          <w:color w:val="111111"/>
          <w:sz w:val="28"/>
          <w:sz w:val="28"/>
          <w:szCs w:val="28"/>
          <w:rtl w:val="true"/>
          <w:lang w:bidi="ar-SA"/>
        </w:rPr>
        <w:t>جسده، ولا بأس بنقله من مكان إلى مكان آخر، وإذا قتله فالأحوط التكفير عنه بكف من الطعام للفقير، أما البق والبرغوث وأمثالهما فالأحوط عدم قتلهما إذا لم يكن هناك ضرر يتوجه منهما على المحرم، وأما دفعهما فالأظهر جوازه وإن كان الترك أحوط</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15869006_1280447820"/>
      <w:bookmarkStart w:id="100" w:name="_Toc34"/>
      <w:bookmarkEnd w:id="99"/>
      <w:r>
        <w:rPr/>
        <w:t>16</w:t>
      </w:r>
      <w:r>
        <w:rPr>
          <w:rtl w:val="true"/>
        </w:rPr>
        <w:t xml:space="preserve"> - </w:t>
      </w:r>
      <w:r>
        <w:rPr>
          <w:rtl w:val="true"/>
        </w:rPr>
        <w:t>التزين</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يحرم على المحرم التختم بقصد الزينة، ولا بأس بذلك بقصد الاستحباب، بل يحرم عليه التزين مطلقاً، وكفارته شاة على الأحوط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يحرم على المحرم استعمال الحناء فيما إذا عد زينة خارجاً وإن لم يقصد به التزين، نعم لا بأس به إذا لم يكن زينة، كما إذا كان لعلاج ونحوه</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يحرم على المرأة المحرمة لبس الحلي للزينة، ويستثنى من ذلك ما كانت تعتاد لبسه قبل إحرامها ولكنها لا تظهره لزوجها ولا لغيره من الرجال</w:t>
      </w:r>
      <w:r>
        <w:rPr>
          <w:rFonts w:eastAsia="Amiri" w:cs="Amiri" w:ascii="Amiri" w:hAnsi="Amiri"/>
          <w:color w:val="111111"/>
          <w:sz w:val="28"/>
          <w:szCs w:val="28"/>
          <w:rtl w:val="true"/>
          <w:lang w:bidi="ar-SA"/>
        </w:rPr>
        <w:t xml:space="preserve">. </w:t>
      </w:r>
      <w:bookmarkStart w:id="101" w:name="pg19148_255759"/>
    </w:p>
    <w:p>
      <w:pPr>
        <w:pStyle w:val="Heading2"/>
        <w:numPr>
          <w:ilvl w:val="1"/>
          <w:numId w:val="1"/>
        </w:numPr>
        <w:rPr/>
      </w:pPr>
      <w:bookmarkStart w:id="102" w:name="__RefHeading___Toc15869008_1280447820"/>
      <w:bookmarkStart w:id="103" w:name="_Toc35"/>
      <w:bookmarkEnd w:id="101"/>
      <w:bookmarkEnd w:id="102"/>
      <w:r>
        <w:rPr/>
        <w:t>17</w:t>
      </w:r>
      <w:r>
        <w:rPr>
          <w:rtl w:val="true"/>
        </w:rPr>
        <w:t xml:space="preserve"> - </w:t>
      </w:r>
      <w:r>
        <w:rPr>
          <w:rtl w:val="true"/>
        </w:rPr>
        <w:t>الادّهان</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للمحرم الادهان ولو كان بما ليست فيه رائحة طيبة، ويستثنى من ذلك ما كان لضرورة أو 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كفارة الادهان شاة إذا كان عن علم وعمد، وإذا كان عن جهل فإطعام فقير، على الأحوط في كليهما</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15869010_1280447820"/>
      <w:bookmarkStart w:id="105" w:name="_Toc36"/>
      <w:bookmarkEnd w:id="104"/>
      <w:r>
        <w:rPr/>
        <w:t>18</w:t>
      </w:r>
      <w:r>
        <w:rPr>
          <w:rtl w:val="true"/>
        </w:rPr>
        <w:t xml:space="preserve"> - </w:t>
      </w:r>
      <w:r>
        <w:rPr>
          <w:rtl w:val="true"/>
        </w:rPr>
        <w:t>إزالة الشعر عن البدن</w:t>
      </w:r>
      <w:bookmarkEnd w:id="105"/>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للمحرم أن يزيل الشعر عن بدنه أو بدن غيره المحرم أو المحل، وتستثنى من ذلك حالات 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يتكاثر القمل على جسد المحرم ويتأذى بذلك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تدعو ضرورة الى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أوجبت كثرة الشعر صداعاً أو نحو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الشعر نابتاً في أجفان العين ويتألم المحرم بذلك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ينفصل الشعر من الجسد من غير قصد حين الوضوء أو الاغتسال</w:t>
      </w:r>
      <w:r>
        <w:rPr>
          <w:rFonts w:eastAsia="Amiri" w:cs="Amiri" w:ascii="Amiri" w:hAnsi="Amiri"/>
          <w:color w:val="111111"/>
          <w:sz w:val="28"/>
          <w:szCs w:val="28"/>
          <w:rtl w:val="true"/>
          <w:lang w:bidi="ar-SA"/>
        </w:rPr>
        <w:t xml:space="preserve">. </w:t>
      </w:r>
      <w:bookmarkStart w:id="106" w:name="pg19148_255760"/>
    </w:p>
    <w:p>
      <w:pPr>
        <w:pStyle w:val="BookText"/>
        <w:rPr/>
      </w:pPr>
      <w:bookmarkEnd w:id="1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حلق المحرم رأسه من دون ضرورة فكفارته شاة، وإذا حلقه لضرورة فكفارته شاة، أو صوم ثلاثة أيام، أو اطعام ستة مساكين، لكلّ واحد مدّان من الطعام، وإذا نتف المحرم شعره النابت تحت ابطيه فكفارته شاة، وكذا إذا نتف أحد أبطيه على الأحوط، وإذا نتف شيئاً من شعر لحيته وغيرها فعليه أن يطعم مسكيناً بكف من الطعام، ولا كفارة في حلق المحرم رأس غيره محرماً كان أم محلا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بحك المحرم رأسه ما لم يسقط الشعر عن رأسه وما لم يدمه، وكذلك البدن، وإذا أمرّ المحرم يده على رأسه أو لحيته عبثاً فسقطت شعرة أو شعرتان فليتصدق بكف من طعام، وأما إذا كان في الوضوء ونحوه فلا شيء عليه</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15869012_1280447820"/>
      <w:bookmarkStart w:id="108" w:name="_Toc37"/>
      <w:bookmarkEnd w:id="107"/>
      <w:r>
        <w:rPr/>
        <w:t>19</w:t>
      </w:r>
      <w:r>
        <w:rPr>
          <w:rtl w:val="true"/>
        </w:rPr>
        <w:t xml:space="preserve"> - </w:t>
      </w:r>
      <w:r>
        <w:rPr>
          <w:rtl w:val="true"/>
        </w:rPr>
        <w:t>ستر الرأس للرجال</w:t>
      </w:r>
      <w:bookmarkEnd w:id="108"/>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للرجل المحرم ستر رأسه، ولو </w:t>
      </w:r>
      <w:bookmarkStart w:id="109" w:name="pg19148_255762"/>
    </w:p>
    <w:p>
      <w:pPr>
        <w:pStyle w:val="BookText"/>
        <w:rPr/>
      </w:pPr>
      <w:bookmarkEnd w:id="109"/>
      <w:r>
        <w:rPr>
          <w:rFonts w:ascii="Amiri" w:hAnsi="Amiri" w:eastAsia="Amiri" w:cs="Amiri"/>
          <w:color w:val="111111"/>
          <w:sz w:val="28"/>
          <w:sz w:val="28"/>
          <w:szCs w:val="28"/>
          <w:rtl w:val="true"/>
          <w:lang w:bidi="ar-SA"/>
        </w:rPr>
        <w:t>جزء منه بأي ساتر كان حتى مثل الطين، بل وبحمل شيء على الرأس على الأحوط، نعم لا بأس بستره بحبل القربة، وكذلك تعصيبه بمنديل ونحوه من جهة الصداع، وكذلك لا يجوز ستر الأذنين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ستر الرأس بشيء من البدن كاليد، والأولى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للمحرم الارتماس في الماء، وكذلك في غير الماء على الأحوط، والظاهر أنه لا فرق في ذلك بين الرجل والمرأة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ستر المحرم رأسه فكفارته شاة على الأحوط، والظاهر عدم وجوب الكفارة في موارد جواز الستر والاضطرار</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15869014_1280447820"/>
      <w:bookmarkStart w:id="111" w:name="_Toc38"/>
      <w:bookmarkEnd w:id="110"/>
      <w:r>
        <w:rPr/>
        <w:t>20</w:t>
      </w:r>
      <w:r>
        <w:rPr>
          <w:rtl w:val="true"/>
        </w:rPr>
        <w:t xml:space="preserve"> - </w:t>
      </w:r>
      <w:r>
        <w:rPr>
          <w:rtl w:val="true"/>
        </w:rPr>
        <w:t>ستر الوجه النساء</w:t>
      </w:r>
      <w:bookmarkEnd w:id="111"/>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للمرأة المحرمة أن تستر وجهها </w:t>
      </w:r>
      <w:bookmarkStart w:id="112" w:name="pg19148_255765"/>
    </w:p>
    <w:p>
      <w:pPr>
        <w:pStyle w:val="BookText"/>
        <w:rPr/>
      </w:pPr>
      <w:bookmarkEnd w:id="112"/>
      <w:r>
        <w:rPr>
          <w:rFonts w:ascii="Amiri" w:hAnsi="Amiri" w:eastAsia="Amiri" w:cs="Amiri"/>
          <w:color w:val="111111"/>
          <w:sz w:val="28"/>
          <w:sz w:val="28"/>
          <w:szCs w:val="28"/>
          <w:rtl w:val="true"/>
          <w:lang w:bidi="ar-SA"/>
        </w:rPr>
        <w:t>بالبرقع أو النقاب أو ما شابه ذلك، والأحوط أن لا تستر وجهها بأي ساتر كان، كما أن الأحوط أن لا تستر بعض وجهها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لها أن تغطي وجهها حال النوم، ولا بأس بستر بعض وجهها مقدمة لستر الرأس في الصلاة، والأحوط رفعه عند الفراغ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المرأة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تتحجب من الاجنبي ويجوز لها أن تنزل ما على رأسها من الخمار أو نحوه إلى ما يحاذي أنفها أو ذقنها، والأحوط أن تجعل القسم النازل بعيداً عن الوجه بواسطة اليد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كفارة ستر الوجه شاة على الأحوط</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15869016_1280447820"/>
      <w:bookmarkStart w:id="114" w:name="_Toc39"/>
      <w:bookmarkEnd w:id="113"/>
      <w:r>
        <w:rPr/>
        <w:t>21</w:t>
      </w:r>
      <w:r>
        <w:rPr>
          <w:rtl w:val="true"/>
        </w:rPr>
        <w:t xml:space="preserve"> - </w:t>
      </w:r>
      <w:r>
        <w:rPr>
          <w:rtl w:val="true"/>
        </w:rPr>
        <w:t>التظليل للرجال</w:t>
      </w:r>
      <w:bookmarkEnd w:id="114"/>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للرجل المحرم التظليل حال مسيره بمظلة أو غيرها ولو كان بسقف المحمل أو السيارة أو الطائرة ونحوها، ولابأس بالسير في ظل جبل أو جدار أو شجر ونحو ذلك من الأجسام الثابتة، كما لابأس بالسير تحت </w:t>
      </w:r>
    </w:p>
    <w:p>
      <w:pPr>
        <w:pStyle w:val="BookText"/>
        <w:rPr/>
      </w:pPr>
      <w:r>
        <w:rPr>
          <w:rFonts w:ascii="Amiri" w:hAnsi="Amiri" w:eastAsia="Amiri" w:cs="Amiri"/>
          <w:color w:val="111111"/>
          <w:sz w:val="28"/>
          <w:sz w:val="28"/>
          <w:szCs w:val="28"/>
          <w:rtl w:val="true"/>
          <w:lang w:bidi="ar-SA"/>
        </w:rPr>
        <w:t>السحاب المانعة من شروق الشمس، ولا فرق في حرمة التظليل بين الراكب والراجل على الأحوط، والأحوط بل الأظهر حرمة التظليل بما لا يكون فوق رأس المحرم بأن يكون ما يتظلل به على أحد جوانبه، نعم يجوز للمحرم أن يتستر من الشمس بيديه، ولا بأس بالاستظلال بظل المحمل حال المسير، وكذلك لا بأس بالإحرام في القسم المسقوف من مسجد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المراد من الاستظلال التستر من الشمس أو البرد أو الحر أو المطر أو الريح ونحو ذلك، فإذا لم يكن شيء من ذلك بحيث كان وجود المظلة كعدمها فلا بأس بها، ولا فرق فيما ذكر بين الليل والنهار</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بالتظليل تحت السقوف للمحرم بعد وصوله إلى مكة وإن كان بعد لم يتخذ بيتاً، كما لا بأس به حال الذهاب والاياب في المكان الذي ينزل فيه المحرم، وكذلك فيما إذا نزل في الطريق للجلوس أو لملاقاة الأصدقاء أو لغير ذلك، والأظهر جواز الاستظلال في هذه الموارد </w:t>
      </w:r>
      <w:bookmarkStart w:id="115" w:name="pg19148_255768"/>
    </w:p>
    <w:p>
      <w:pPr>
        <w:pStyle w:val="BookText"/>
        <w:rPr/>
      </w:pPr>
      <w:bookmarkEnd w:id="115"/>
      <w:r>
        <w:rPr>
          <w:rFonts w:ascii="Amiri" w:hAnsi="Amiri" w:eastAsia="Amiri" w:cs="Amiri"/>
          <w:color w:val="111111"/>
          <w:sz w:val="28"/>
          <w:sz w:val="28"/>
          <w:szCs w:val="28"/>
          <w:rtl w:val="true"/>
          <w:lang w:bidi="ar-SA"/>
        </w:rPr>
        <w:t>بمظلة ونحوها أيضاً وإن كان الأحوط الاجتناب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بالتظليل للنساء والأطفال، وكذلك للرجال عند الضرورة والخوف من الحر أو 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كفارة التظليل شاة ولا فرق في ذلك بين حالتي الاختيار والاضطرار، وإذا تكرر التظليل فالأحوط التكفير عن كل يوم، وإن كان الأظهر كفاية كفارة واحدة في كل إحرام</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15869018_1280447820"/>
      <w:bookmarkStart w:id="117" w:name="_Toc40"/>
      <w:bookmarkEnd w:id="116"/>
      <w:r>
        <w:rPr/>
        <w:t>22</w:t>
      </w:r>
      <w:r>
        <w:rPr>
          <w:rtl w:val="true"/>
        </w:rPr>
        <w:t xml:space="preserve"> - </w:t>
      </w:r>
      <w:r>
        <w:rPr>
          <w:rtl w:val="true"/>
        </w:rPr>
        <w:t>إخراج الدم من البدن</w:t>
      </w:r>
      <w:bookmarkEnd w:id="117"/>
    </w:p>
    <w:p>
      <w:pPr>
        <w:pStyle w:val="BookText"/>
        <w:rPr/>
      </w:pPr>
      <w:r>
        <w:rPr>
          <w:rFonts w:ascii="Amiri" w:hAnsi="Amiri" w:eastAsia="Amiri" w:cs="Amiri"/>
          <w:color w:val="111111"/>
          <w:sz w:val="28"/>
          <w:sz w:val="28"/>
          <w:szCs w:val="28"/>
          <w:rtl w:val="true"/>
          <w:lang w:bidi="ar-SA"/>
        </w:rPr>
        <w:t>لا يجوز للمحرم إخراج الدم من جسده وإن كان ذلك بحك بل بالسواك على الأحوط، ولا بأس به مع الضرورة أو دفع الأذى، وكفارته شاة على الأحوط الأولى</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15869020_1280447820"/>
      <w:bookmarkStart w:id="119" w:name="_Toc41"/>
      <w:bookmarkEnd w:id="118"/>
      <w:r>
        <w:rPr/>
        <w:t>23</w:t>
      </w:r>
      <w:r>
        <w:rPr>
          <w:rtl w:val="true"/>
        </w:rPr>
        <w:t xml:space="preserve"> - </w:t>
      </w:r>
      <w:r>
        <w:rPr>
          <w:rtl w:val="true"/>
        </w:rPr>
        <w:t>التقليم</w:t>
      </w:r>
      <w:bookmarkEnd w:id="119"/>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للمحرم تقليم ظفره ولو بعضه إلا أن يتضرر المحرم ببقائه، كما إذا انفصل بعض ظفره وتألم من بقاء </w:t>
      </w:r>
      <w:bookmarkStart w:id="120" w:name="pg19148_255770"/>
    </w:p>
    <w:p>
      <w:pPr>
        <w:pStyle w:val="BookText"/>
        <w:rPr/>
      </w:pPr>
      <w:bookmarkEnd w:id="120"/>
      <w:r>
        <w:rPr>
          <w:rFonts w:ascii="Amiri" w:hAnsi="Amiri" w:eastAsia="Amiri" w:cs="Amiri"/>
          <w:color w:val="111111"/>
          <w:sz w:val="28"/>
          <w:sz w:val="28"/>
          <w:szCs w:val="28"/>
          <w:rtl w:val="true"/>
          <w:lang w:bidi="ar-SA"/>
        </w:rPr>
        <w:t>الباقي فيجوز له حينئذ قطعه، ويكفر عن كل ظفر بقبضة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كفارة تقليم كل ظفر مدّ من الطعام، وكفارة تقليم أظافير اليد جميعها في مجلس واحد شاة، وكذلك الرجل، وإذا كان تقليم أظافير اليد وأظافير الرجل في مجلس واحد فالكفارة أيضاً شاة، وإذا كان تقليم أظافير اليد في مجلس وتقليم أظافير الرجل في مجلس آخر فالكفارة شاتان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قلم المحرم أظافيره فأدمى اعتماداً على فتوى من جوّزه وجبت الكفارة على المفتي على الأحوط</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15869022_1280447820"/>
      <w:bookmarkStart w:id="122" w:name="_Toc42"/>
      <w:bookmarkEnd w:id="121"/>
      <w:r>
        <w:rPr/>
        <w:t>24</w:t>
      </w:r>
      <w:r>
        <w:rPr>
          <w:rtl w:val="true"/>
        </w:rPr>
        <w:t xml:space="preserve"> - </w:t>
      </w:r>
      <w:r>
        <w:rPr>
          <w:rtl w:val="true"/>
        </w:rPr>
        <w:t>قلع الضرس</w:t>
      </w:r>
      <w:bookmarkEnd w:id="122"/>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ذهب جمع من الفقهاء الى حرمة قلع الضرس على المحرم وإن لم يخرج به الدم، وأوجبوا له كفارة شاة، ولكن في دليله تأملاً بل لا يبعد جوازه</w:t>
      </w:r>
      <w:r>
        <w:rPr>
          <w:rFonts w:eastAsia="Amiri" w:cs="Amiri" w:ascii="Amiri" w:hAnsi="Amiri"/>
          <w:color w:val="111111"/>
          <w:sz w:val="28"/>
          <w:szCs w:val="28"/>
          <w:rtl w:val="true"/>
          <w:lang w:bidi="ar-SA"/>
        </w:rPr>
        <w:t xml:space="preserve">. </w:t>
      </w:r>
      <w:bookmarkStart w:id="123" w:name="pg19148_255772"/>
    </w:p>
    <w:p>
      <w:pPr>
        <w:pStyle w:val="Heading2"/>
        <w:numPr>
          <w:ilvl w:val="1"/>
          <w:numId w:val="1"/>
        </w:numPr>
        <w:rPr/>
      </w:pPr>
      <w:bookmarkStart w:id="124" w:name="__RefHeading___Toc15869024_1280447820"/>
      <w:bookmarkStart w:id="125" w:name="_Toc43"/>
      <w:bookmarkEnd w:id="123"/>
      <w:bookmarkEnd w:id="124"/>
      <w:r>
        <w:rPr/>
        <w:t>25</w:t>
      </w:r>
      <w:r>
        <w:rPr>
          <w:rtl w:val="true"/>
        </w:rPr>
        <w:t xml:space="preserve"> - </w:t>
      </w:r>
      <w:r>
        <w:rPr>
          <w:rtl w:val="true"/>
        </w:rPr>
        <w:t>حمل السلاح</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للمحرم حمل السلاح كالسيف والرمح وغيرهما مما يصدق عليه السلاح عرفا، وذهب بعض الفقهاء إلى عموم الحكم لآلات التحفظ أيضاً كالدرع والمغفر وهذا القول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بوجود السلاح عند المحرم إذا لم يكن حاملا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فالترك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تختص حرمة حمل السلاح بحال الاختيار، ولا بأس به عند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كفارة حمل السلاح شاة على الأحوط</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انتهت الامور التي تحرم على المحرم</w:t>
      </w:r>
      <w:r>
        <w:rPr>
          <w:rFonts w:eastAsia="Amiri" w:cs="Amiri" w:ascii="Amiri" w:hAnsi="Amiri"/>
          <w:color w:val="111111"/>
          <w:sz w:val="28"/>
          <w:szCs w:val="28"/>
          <w:rtl w:val="true"/>
          <w:lang w:bidi="ar-SA"/>
        </w:rPr>
        <w:t xml:space="preserve">. </w:t>
      </w:r>
      <w:bookmarkStart w:id="126" w:name="pg19148_255774"/>
    </w:p>
    <w:p>
      <w:pPr>
        <w:pStyle w:val="Heading2"/>
        <w:numPr>
          <w:ilvl w:val="1"/>
          <w:numId w:val="1"/>
        </w:numPr>
        <w:rPr/>
      </w:pPr>
      <w:bookmarkStart w:id="127" w:name="__RefHeading___Toc15869026_1280447820"/>
      <w:bookmarkStart w:id="128" w:name="_Toc44"/>
      <w:bookmarkEnd w:id="126"/>
      <w:bookmarkEnd w:id="127"/>
      <w:r>
        <w:rPr>
          <w:rtl w:val="true"/>
        </w:rPr>
        <w:t>الصيد في الحرم وقلع شجره ونبته</w:t>
      </w:r>
      <w:bookmarkEnd w:id="128"/>
    </w:p>
    <w:p>
      <w:pPr>
        <w:pStyle w:val="BookText"/>
        <w:rPr/>
      </w:pPr>
      <w:r>
        <w:rPr>
          <w:rFonts w:ascii="Amiri" w:hAnsi="Amiri" w:eastAsia="Amiri" w:cs="Amiri"/>
          <w:color w:val="111111"/>
          <w:sz w:val="28"/>
          <w:sz w:val="28"/>
          <w:szCs w:val="28"/>
          <w:rtl w:val="true"/>
          <w:lang w:bidi="ar-SA"/>
        </w:rPr>
        <w:t>وهناك ما تعم حرمته المحرم والمحل وهو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في الحرم، فإنّه يحرم على المحل والمحرم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كل شيء نبت في الحرم أو قطعه من شجر وغيره، ولا بأس بما يقطع عند المشي على النحو المتعارف، كما لا بأس بأن تترك الدواب في الحرم لتأكل من حشيشه، ويستثنى من حرمة القلع أو القطع 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الأذخر وهو نبت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النخل وشجر الفاكهة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الأعشاب التي تجعل علوفة للإبل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الأشجار أو الأعشاب التي تنمو في دار نفس الشخص أو في ملكه أو يكون الشخص هو الذي غرس ذلك الشجر أو زرع العشب، وأما الشجرة التي كانت موجودة في الدار قبل تملكها فحكمها حكم سائر الأشجار</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الشجرة التي يكون أصلها في الحرم وفرعها في خارجه أو بالعكس حكمها حكم الشجرة التي يكون جميعها في الحرم</w:t>
      </w:r>
      <w:r>
        <w:rPr>
          <w:rFonts w:eastAsia="Amiri" w:cs="Amiri" w:ascii="Amiri" w:hAnsi="Amiri"/>
          <w:color w:val="111111"/>
          <w:sz w:val="28"/>
          <w:szCs w:val="28"/>
          <w:rtl w:val="true"/>
          <w:lang w:bidi="ar-SA"/>
        </w:rPr>
        <w:t xml:space="preserve">. </w:t>
      </w:r>
      <w:bookmarkStart w:id="129" w:name="pg19148_255775"/>
    </w:p>
    <w:p>
      <w:pPr>
        <w:pStyle w:val="BookText"/>
        <w:rPr/>
      </w:pPr>
      <w:bookmarkEnd w:id="1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كفارة قلع الشجرة قيمة تلك الشجرة، وفي القطع منها قيمة المقطوع، ولا كفارة في قلع الأعشاب وقطعها</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15869028_1280447820"/>
      <w:bookmarkStart w:id="131" w:name="_Toc45"/>
      <w:bookmarkEnd w:id="130"/>
      <w:r>
        <w:rPr>
          <w:rtl w:val="true"/>
        </w:rPr>
        <w:t>أين تذبح الكفارة وما مصرفها</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وجبت على المحرم كفارة لأجل الصيد في العمرة فمحل ذبحها مكة المكرمة، وإذا كان الصيد في إحرام الحج فمحل ذبح الكفارة منى</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وجبت الكفارة على المحرم بسبب غير الصيد فالأظهر جواز تأخيرها إلى عودته من الحج، فيذبحها أين شاء، والأفضل إنجاز ذلك في حجه، ومصرفها الفقراء، ولا بأس بالأكل منها قليلاً مع الضمان</w:t>
      </w:r>
      <w:r>
        <w:rPr>
          <w:rFonts w:eastAsia="Amiri" w:cs="Amiri" w:ascii="Amiri" w:hAnsi="Amiri"/>
          <w:color w:val="111111"/>
          <w:sz w:val="28"/>
          <w:szCs w:val="28"/>
          <w:rtl w:val="true"/>
          <w:lang w:bidi="ar-SA"/>
        </w:rPr>
        <w:t xml:space="preserve">. </w:t>
      </w:r>
      <w:bookmarkStart w:id="132" w:name="pg19148_255777"/>
    </w:p>
    <w:p>
      <w:pPr>
        <w:pStyle w:val="Heading2"/>
        <w:numPr>
          <w:ilvl w:val="1"/>
          <w:numId w:val="1"/>
        </w:numPr>
        <w:rPr/>
      </w:pPr>
      <w:bookmarkStart w:id="133" w:name="__RefHeading___Toc15869030_1280447820"/>
      <w:bookmarkStart w:id="134" w:name="_Toc46"/>
      <w:bookmarkEnd w:id="132"/>
      <w:bookmarkEnd w:id="133"/>
      <w:r>
        <w:rPr>
          <w:rtl w:val="true"/>
        </w:rPr>
        <w:t>شرائط الطواف</w:t>
      </w:r>
      <w:bookmarkEnd w:id="134"/>
    </w:p>
    <w:p>
      <w:pPr>
        <w:pStyle w:val="BookText"/>
        <w:rPr/>
      </w:pPr>
      <w:r>
        <w:rPr>
          <w:rFonts w:ascii="Amiri" w:hAnsi="Amiri" w:eastAsia="Amiri" w:cs="Amiri"/>
          <w:color w:val="111111"/>
          <w:sz w:val="28"/>
          <w:sz w:val="28"/>
          <w:szCs w:val="28"/>
          <w:rtl w:val="true"/>
          <w:lang w:bidi="ar-SA"/>
        </w:rPr>
        <w:t>الطواف هو الواجب الثاني في عمرة التمتع ويفسد الحج بتركه عمداً سواء أكان عالماً بالحكم أو كان جاهلا به أو بالموضوع، ويتحقق الترك بالتأخير إلى زمان لا يمكنه إدراك الركن من الوقوف بعرفات، ثم إنه إذا بطلت العمرة بطل إحرامه أيضاً على الأظهر، والأحوط الأولى حينئذ العدول إلى حج الإفراد، وعلى التقديرين تجب إعادة الحج في العام القابل، ويعتبر في الطواف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فيبطل الطواف إذا لم يقترن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الحدثين الأكبر والأصغر، فلو طاف المحدث عمداً أو جهلا أو نسياناً لم يصح طوافه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أحدث المحرم أثناء طوافه فللمسألة صور</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قبل بلوغه النصف، ففي هذه الصورة يبطل طوافه وتلزمه إعادته بعد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الحدث بعد إتمامه الشوط الرابع ومن دون اختياره، ففي هذه الصورة يقطع طوافه ويتطهر ويتمه من حيث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الحدث بعد النصف وقبل تمام الشوط الرابع، أو يكون بعد تمامه مع صدور الحدث عنه بالاختيار، والأحوط في هذين الفرضين أن يتم طوافه بعد الطهارة من حيث قطع ثم يعيده، ويجزئ عن الاحتياط المذكور أن يأتي بعد الطهارة بطواف كامل يقصد به الأعم من التمام والاتمام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يقصد الاتيان بما تعلق بذمته، سواء أكان هو مجموع الطواف، أم هو الجزء المتمم للطواف الأول، ويكون الزائد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في الطهارة قبل الشروع في الطواف أو في أثنائه، فإن علم أنّ الحالة السابقة كانت هي الطهارة وكان الشك في صدور الحدث بعدها لم يعتن بالشك، وإلاّ وجبت عليه الطهارة والطواف أو استينافه بعدها</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الطهارة بعد الفراغ من الطواف </w:t>
      </w:r>
    </w:p>
    <w:p>
      <w:pPr>
        <w:pStyle w:val="BookText"/>
        <w:rPr/>
      </w:pPr>
      <w:r>
        <w:rPr>
          <w:rFonts w:ascii="Amiri" w:hAnsi="Amiri" w:eastAsia="Amiri" w:cs="Amiri"/>
          <w:color w:val="111111"/>
          <w:sz w:val="28"/>
          <w:sz w:val="28"/>
          <w:szCs w:val="28"/>
          <w:rtl w:val="true"/>
          <w:lang w:bidi="ar-SA"/>
        </w:rPr>
        <w:t>لم يعتن بالشك، وإن كانت الاعادة أحوط، ولكن تجب الطهارة لصلاة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يتمكن المكلف من الوضوء يتيمم ويأتي بالطواف، وإذا لم يتمكن من التيمم أيضاً جرى عليه حكم من لم يتمكن من أصل الطواف، فإذا حصل له اليأس من التمكن لزمته الاستنابة للطواف، والأحوط الأولى أن يأتي هو أيضاً بالطواف من غير 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على الحائض والنفساء بعد انقضاء أيامهما وعلى المجنب الاغتسال للطواف، ومع تعذر الاغتسال واليأس من التمكن منه يجب الطواف مع التيمم، والأحوط الأولى حينئذ الاستنابة أيضاً، ومع تعذر التيمم تتعين الاستنابة</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حاضت المرأة في عمرة التمتع حال الإحرام أو بعده وقد وسع الوقت لأداء أعمالها صبرت إلى أن تطهر فتغتسل وتأتي بأعمالها، وإن لم يسع الوقت فللمسألة صورتان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حيضها عند إحرامها أو قبل أن تحرم، ففي هذه الصورة ينقلب حجها إلى الإفراد، وبعد الفراغ من الحج تجب عليها العمرة المفردة إذا تمكنت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حيضها بعد الإحرام، ففي هذه الصورة تتخير بين الاتيان بحج الإفراد كما في الصورة الأولى، وبين أن تأتي بأعمال عمرة التمتع من دون طواف، فتسعى وتقصر ثم تحرم للحج وبعد ما ترجع إلى مكة بعد الفراغ من أعمال منى تقضي طواف العمرة قبل طواف الحج، وفيما إذا تيقنت ببقاء حيضها وعدم تمكنها من الطواف حتى بعد رجوعها من منى استنابت لطوافها، ثم أتت بالسعي بنفسها، ثم إن اليوم الذي يجب عليها الاستظهار فيه بحكم أيام الحيض، فيجري عليه حكمها</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حاضت المحرمة أثناء طوافها، فالمشهور على أن طروء الحيض إذا كان قبل تمام أربعة أشواط بطل طوافها، وإذا كان بعده صح ما أتت به ووجب </w:t>
      </w:r>
    </w:p>
    <w:p>
      <w:pPr>
        <w:pStyle w:val="BookText"/>
        <w:rPr/>
      </w:pPr>
      <w:r>
        <w:rPr>
          <w:rFonts w:ascii="Amiri" w:hAnsi="Amiri" w:eastAsia="Amiri" w:cs="Amiri"/>
          <w:color w:val="111111"/>
          <w:sz w:val="28"/>
          <w:sz w:val="28"/>
          <w:szCs w:val="28"/>
          <w:rtl w:val="true"/>
          <w:lang w:bidi="ar-SA"/>
        </w:rPr>
        <w:t>عليها اتمامه بعد الطهر والاغتسال، والأحوط في كلتا الصورتين أن تأتي بطواف كامل تنوي به الأعم من التمام والاتمام، هذا فيما إذا وسع الوقت، وإلا سعت وقصرت وأحرمت للحج ولزمها الاتيان بقضاء طوافها بعد الرجوع من منى وقبل طواف الحج على النحو الذي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حاضت المرأة بعد الفراغ من الطواف وقبل الاتيان بصلاة الطواف صح طوافها وأتت بالصلاة بعد طهرها واغتسالها، وإن ضاق الوقت سعت وقصرت وقضت الصلاة قبل طواف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طافت المرأة وصلت ثم شعرت بالحيض ولم تدر أنه كان قبل الطواف أو قبل الصلاة أو في أثنائها أو أنه حدث بعد الصلاة، بنت على صحة الطواف والصلاة، وإذا علمت أن حدوثه كان قبل الصلاة وضاق الوقت سعت وقصرت وأخرت الصلاة إلى أن تطهر وقد تمت عمرتها</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دخلت المرأة مكة وكانت متمكنة من أعمال العمرة ولكنها أخرتها إلى أن حاضت حتى ضاق الوقت مع العلم والعمد فالظاهر فساد عمرتها، والأحوط أن تعدل الى حج الإفراد، ولابد لها من إعادة الحج في السنة القادمة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الطواف المندوب لا تعتبر فيه الطهارة، فيصح بغير طهارة، ولكن صلاته لا تصح إلا عن طهارة</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المعذور يكتفي بطهارته العذرية كالمجبور والمسلوس، أما المبطون فالأحوط أن يجمع مع التمكن بين الطواف بنفسه والاستنابة، وأما المستحاضة فالأحوط لها أن تتوضأ لكل من الطواف وصلاته إن كانت الاستحاضة قليلة، وأن تغتسل غسلا واحداً لهما وتتوضأ لكل منهما إن كانت الاستحاضة متوسطة، وأما الكثيرة فتغتسل لكل منهما من دون حاجة إلى الوضوء إن لم تكن محدثة بالأصغر، وإلاّ فالأحوط ضم الوضوء إلى الغسل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المعتبر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الخبث، فلا يصح الطواف مع نجاسة البدن أو اللباس، والنجاسة المعفو عنها في الصلاة كالدم الأقل من الدرهم لا تكون معفواً عنها في الطواف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بدم القروح والجروح فيما يشق الاجتناب عنه، ولا تجب إزالته عن الثوب والبدن في الطواف، كما لا بأس بالمحمول المتنجس، وكذلك نجاسة ما لا تتم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يعلم بنجاسة بدنه أو ثيابه ثم علم بها بعد الفراغ من الطواف صح طوافه، فلا حاجة إلى إعادته، وكذلك تصح صلاة الطواف إذا لم يعلم بالنجاسة إلى أن فرغ منها</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نسي نجاسة بدنه أو ثيابه ثم تذكرها بعد طوافه صح طوافه على الأظهر، وإن كانت إعادته أحوط، وإذا تذكرها بعد صلاة الطواف أعادها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يعلم بنجاسة بدنه أو ثيابه وعلم بها أثناء الطواف أو طرأت النجاسة عليه قبل فراغه من الطواف فإن كان معه ثوب طاهر مكانه طرح الثوب النجس وأتم طوافه في ثوب طاهر، وإن لم يكن معه ثوب طاهر فإن كان ذلك بعد إتمام الشوط الرابع من الطواف قطع طوافه ولزمه الاتيان بما بقي منه بعد إزالة النجاسة، وإن كان العلم بالنجاسة أو طروها عليه قبل إكمال الشوط الرابع قطع طوافه وأزال النجاسة ويأتي بطواف كامل بقصد الأعم من التمام والاتمام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للرجال، والأحوط بل الأظهر اعتباره في الصبي المميز أيضاً إذا أحرم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الصبي غير مميز أو كان إحرامه من وليّه فاعتبار الختان في طوافه غير ظاهر وإن كان الاعتبار أحوط</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طاف المحرم غير مختون بالغاً كان أو صبياً مميزاً فلا يجتزى بطوافه، فإن لم يعده مختوناً فهو كتارك الطواف يجري فيه ماله من الأحكام الآتية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استطاع المكلف وهو غير مختون فإن أمكنه الختان والحج في سنة الاستطاعة وجب ذلك، وإلا أخر الحج إلى السنة القادمة، فإن لم يمكنه الختان أصلا لضرر أو حرج أو نحو ذلك فاللازم عليه الحج، لكن الأحوط أن يطوف بنفسه في عمرته وحجه ويستنيب أيضاً من يطوف عنه ويصلي هو صلاة الطواف بعد طواف النائب</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العورة حال الطواف على الأحوط، ويعتبر في الساتر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اعتبار جميع شرائط لباس المصلي فيه</w:t>
      </w:r>
      <w:r>
        <w:rPr>
          <w:rFonts w:eastAsia="Amiri" w:cs="Amiri" w:ascii="Amiri" w:hAnsi="Amiri"/>
          <w:color w:val="111111"/>
          <w:sz w:val="28"/>
          <w:szCs w:val="28"/>
          <w:rtl w:val="true"/>
          <w:lang w:bidi="ar-SA"/>
        </w:rPr>
        <w:t xml:space="preserve">. </w:t>
      </w:r>
      <w:bookmarkStart w:id="135" w:name="pg19148_255793"/>
    </w:p>
    <w:p>
      <w:pPr>
        <w:pStyle w:val="Heading2"/>
        <w:numPr>
          <w:ilvl w:val="1"/>
          <w:numId w:val="1"/>
        </w:numPr>
        <w:rPr/>
      </w:pPr>
      <w:bookmarkStart w:id="136" w:name="__RefHeading___Toc15869032_1280447820"/>
      <w:bookmarkStart w:id="137" w:name="_Toc47"/>
      <w:bookmarkEnd w:id="135"/>
      <w:bookmarkEnd w:id="136"/>
      <w:r>
        <w:rPr>
          <w:rtl w:val="true"/>
        </w:rPr>
        <w:t>واجبات الطواف</w:t>
      </w:r>
      <w:bookmarkEnd w:id="137"/>
    </w:p>
    <w:p>
      <w:pPr>
        <w:pStyle w:val="BookText"/>
        <w:rPr/>
      </w:pPr>
      <w:r>
        <w:rPr>
          <w:rFonts w:ascii="Amiri" w:hAnsi="Amiri" w:eastAsia="Amiri" w:cs="Amiri"/>
          <w:color w:val="111111"/>
          <w:sz w:val="28"/>
          <w:sz w:val="28"/>
          <w:szCs w:val="28"/>
          <w:rtl w:val="true"/>
          <w:lang w:bidi="ar-SA"/>
        </w:rPr>
        <w:t>تعتبر في الطواف أمور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من الحجر الأسود، والأحوط الأولى أن يمرّ بجميع بدنه على جميع الحجر، ويكفي في الاحتياط أن يقف دون الحجر بقليل فينوي الطواف من الموضع الذي تتحقق فيه المحاذاة واقعاً على أن تكون الزيادة من باب المقدمة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الانتهاء في كل شوط بالحجر الأسود ويحتاط في الشوط الأخير بتجاوزه عن الحجر بقليل على أن تكون الزيادة من باب المقدمة العلمية</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الكعبة على يساره في جميع أحوال الطواف، فإذا استقبل الطائف الكعبة لتقبيل الأركان أو لغيره أو ألجأه الزحام الى استقبال الكعبة أو استدبارها أو جعلها على اليمين فذلك المقدار لا يعد من الطواف، والظاهر أن </w:t>
      </w:r>
    </w:p>
    <w:p>
      <w:pPr>
        <w:pStyle w:val="BookText"/>
        <w:rPr/>
      </w:pPr>
      <w:r>
        <w:rPr>
          <w:rFonts w:ascii="Amiri" w:hAnsi="Amiri" w:eastAsia="Amiri" w:cs="Amiri"/>
          <w:color w:val="111111"/>
          <w:sz w:val="28"/>
          <w:sz w:val="28"/>
          <w:szCs w:val="28"/>
          <w:rtl w:val="true"/>
          <w:lang w:bidi="ar-SA"/>
        </w:rPr>
        <w:t>العبرة في جعل الكعبة على اليسار بالصدق العرفي كما يظهر ذلك من طواف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راكباً، والأولى المداقة في ذلك ولا سيما عند فتحي حجر إسماعيل وعند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حجر إسماعيل في المطاف بمعنى أن يطوف حول الحجر من دون أن يدخل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الطائف عن الكعبة وعن الصفة التي في أطرافها المسماة بشاذروان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يطوف بالبيت سبع مرات متواليات عرفاً، ولا يجزئ الأقل من السبع، ويبطل الطواف بالزيادة على السبع عمداً كما سيأتي</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اعتبر المشهور في الطواف أن يكون بين الكعبة ومقام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ويقدّر هذا الفاصل بستة وعشرين ذراعاً ونصف ذراع، وبما أن حجر إسماعيل داخل في المطاف فمحل الطواف من الحجر لا يتجاوز ستة أذرع ونصف ذراع، ولكن الظاهر كفاية الطواف في الزائد على هذا </w:t>
      </w:r>
      <w:bookmarkStart w:id="138" w:name="pg19148_255796"/>
    </w:p>
    <w:p>
      <w:pPr>
        <w:pStyle w:val="BookText"/>
        <w:rPr/>
      </w:pPr>
      <w:bookmarkEnd w:id="138"/>
      <w:r>
        <w:rPr>
          <w:rFonts w:ascii="Amiri" w:hAnsi="Amiri" w:eastAsia="Amiri" w:cs="Amiri"/>
          <w:color w:val="111111"/>
          <w:sz w:val="28"/>
          <w:sz w:val="28"/>
          <w:szCs w:val="28"/>
          <w:rtl w:val="true"/>
          <w:lang w:bidi="ar-SA"/>
        </w:rPr>
        <w:t>المقدار أيضاً، ولا سيما لمن لا يقدر على الطواف في الحد المذكور أو أنه حرج عليه، ورعاية الاحتياط مع التمكن أولى</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15869034_1280447820"/>
      <w:bookmarkStart w:id="140" w:name="_Toc48"/>
      <w:bookmarkEnd w:id="139"/>
      <w:r>
        <w:rPr>
          <w:rtl w:val="true"/>
        </w:rPr>
        <w:t>الخروج عن المطاف</w:t>
      </w:r>
      <w:bookmarkEnd w:id="140"/>
    </w:p>
    <w:p>
      <w:pPr>
        <w:pStyle w:val="BookText"/>
        <w:rPr/>
      </w:pPr>
      <w:r>
        <w:rPr>
          <w:rFonts w:ascii="IRNazanin" w:hAnsi="IRNazanin" w:eastAsia="IRNazanin"/>
          <w:color w:val="111111"/>
          <w:sz w:val="28"/>
          <w:sz w:val="28"/>
          <w:szCs w:val="28"/>
          <w:rtl w:val="true"/>
          <w:lang w:bidi="fa-IR"/>
        </w:rPr>
        <w:t>الى الداخل أو الخارج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خرج الطائف عن المطاف فدخل الكعبة بطل طوافه ولزمته الاعادة، والأولى إتمام الطواف ثم إعادته إذا كان الخروج بعد تجاوز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تجاوز عن مطافه إلى الشاذروان بطل طوافه بالنسبة إلى المقدار الخارج عن المطاف، والأحوط اتمام الطواف بعد تدارك ذلك المقدار ثم إعادته، والأحوط أن لا يمد يده حال طوافه من جانب الشاذروان إلى جدار الكعبة لاستلام الأركان أو غيره</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دخل الطائف حجر اسماعيل بطل </w:t>
      </w:r>
    </w:p>
    <w:p>
      <w:pPr>
        <w:pStyle w:val="BookText"/>
        <w:rPr/>
      </w:pPr>
      <w:r>
        <w:rPr>
          <w:rFonts w:ascii="Amiri" w:hAnsi="Amiri" w:eastAsia="Amiri" w:cs="Amiri"/>
          <w:color w:val="111111"/>
          <w:sz w:val="28"/>
          <w:sz w:val="28"/>
          <w:szCs w:val="28"/>
          <w:rtl w:val="true"/>
          <w:lang w:bidi="ar-SA"/>
        </w:rPr>
        <w:t>الشوط الذي وقع ذلك فيه فلابد من إعادته، والأولى إعادة الطواف بعد إتمامه، هذا مع بقاء الموالاة، وأما مع عدمها فالطواف محكوم بالبطلان وإن كان ذلك عن جهل أو نسيان، وفي حكم دخول الحجر التسلق على حائطه على الأحوط، بل الأحوط أن لا يضع الطائف يده على حائط الحجر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خرج الطائف من المطاف الى الخارج قبل تجاوزه النصف من دون عذر فإن فاتته الموالاة العرفية بطل طوافه ولزمته اعادته، وإن لم تفت الموالاة أو كان خروجه بعد تجاوز النصف فالأحوط إتمام الطواف ثم إعادته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أحدث أثناء طوافه جاز له أن يخرج ويتطهر ثم يرجع ويتم طوافه على ما تقدم، وكذلك الخروج لإزالة النجاسة من بدنه أو ثيابه، ولو حاضت المرأة أثناء طوافها وجب عليها قطعه والخروج من المسجد الحرام فوراً، وقد مرّ حكم طواف هؤلاء في شرائط الطواف</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التجأ الطائف الى قطع طوافه وخروجه عن المطاف لصداع أو وجع في البطن أو نحو ذلك، فإن كان </w:t>
      </w:r>
      <w:bookmarkStart w:id="141" w:name="pg19148_255800"/>
    </w:p>
    <w:p>
      <w:pPr>
        <w:pStyle w:val="BookText"/>
        <w:rPr/>
      </w:pPr>
      <w:bookmarkEnd w:id="141"/>
      <w:r>
        <w:rPr>
          <w:rFonts w:ascii="Amiri" w:hAnsi="Amiri" w:eastAsia="Amiri" w:cs="Amiri"/>
          <w:color w:val="111111"/>
          <w:sz w:val="28"/>
          <w:sz w:val="28"/>
          <w:szCs w:val="28"/>
          <w:rtl w:val="true"/>
          <w:lang w:bidi="ar-SA"/>
        </w:rPr>
        <w:t>ذلك قبل إتمامه الشوط الرابع بطل طوافه ولزمته إعادته، وإن كان بعده فالأحوط أن يستنيب للمقدار الباقي، ويحتاط بالاتمام والاعادة بعد زوال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للطائف أن يخرج من المطاف لعيادة مريض أو لقضاء حاجة لنفسه أو لأحد إخوانه المؤمنين، ولكن تلزمه الاعادة إذا كان الطواف فريضة وكان ما أتى به شوطاً أو شوطين، وأما إذا كان خروجه بعد ثلاثة أشواط فالأحوط أن يأتي بعد رجوعه بطواف كامل يقصد به الأعم من التمام والاتمام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الجلوس أثناء الطواف للاستراحة، ولكن لابد أن يكون مقداره بحيث لا تفوت به الموالاة العرفية، فإن زاد على ذلك بطل طوافه ولزمه الاستيناف</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15869036_1280447820"/>
      <w:bookmarkStart w:id="143" w:name="_Toc49"/>
      <w:bookmarkEnd w:id="142"/>
      <w:r>
        <w:rPr>
          <w:rtl w:val="true"/>
        </w:rPr>
        <w:t>النقصان في الطواف</w:t>
      </w:r>
      <w:bookmarkEnd w:id="143"/>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نقص من طوافه عمداً، فإن فاتت </w:t>
      </w:r>
      <w:bookmarkStart w:id="144" w:name="pg19148_255801"/>
    </w:p>
    <w:p>
      <w:pPr>
        <w:pStyle w:val="BookText"/>
        <w:rPr/>
      </w:pPr>
      <w:bookmarkEnd w:id="144"/>
      <w:r>
        <w:rPr>
          <w:rFonts w:ascii="Amiri" w:hAnsi="Amiri" w:eastAsia="Amiri" w:cs="Amiri"/>
          <w:color w:val="111111"/>
          <w:sz w:val="28"/>
          <w:sz w:val="28"/>
          <w:szCs w:val="28"/>
          <w:rtl w:val="true"/>
          <w:lang w:bidi="ar-SA"/>
        </w:rPr>
        <w:t>الموالاة بطل طوافه، وإلا جاز له الاتمام ما لم يخرج من المطاف، وقد تقدم حكم الخروج من المطاف متعمداً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نقص من طوافه سهواً، فإن تذكره قبل فوات الموالاة ولم يخرج بعد من المطاف، أتى بالباقي وصح طوافه، وأما إذا كان تذكره بعد فوات الموالاة أو بعد خروجه من المطاف، فإن كان المنسي شوطاً واحداً أتى به وصح طوافه أيضاً، وإن لم يتمكن من الاتيان به بنفسه ولو لأجل أن تذكره كان بعد إيابه إلى بلده استناب غيره، وإن كان المنسي أكثر من شوط واحد وأقل من أربعة رجع وأتم ما نقص، والأولى إعادة الطواف بعد الاتمام، وإن كان المنسي أربعة أو أكثر فالأحوط الاتمام ثم الاعادة، وفي الصورتين الأخيرتين إن لم يتمكن استناب لطواف كامل</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15869038_1280447820"/>
      <w:bookmarkStart w:id="146" w:name="_Toc50"/>
      <w:bookmarkEnd w:id="145"/>
      <w:r>
        <w:rPr>
          <w:rtl w:val="true"/>
        </w:rPr>
        <w:t>الزيادة في الطواف</w:t>
      </w:r>
      <w:bookmarkEnd w:id="146"/>
    </w:p>
    <w:p>
      <w:pPr>
        <w:pStyle w:val="BookText"/>
        <w:rPr/>
      </w:pPr>
      <w:r>
        <w:rPr>
          <w:rFonts w:ascii="Amiri" w:hAnsi="Amiri" w:eastAsia="Amiri" w:cs="Amiri"/>
          <w:color w:val="111111"/>
          <w:sz w:val="28"/>
          <w:sz w:val="28"/>
          <w:szCs w:val="28"/>
          <w:rtl w:val="true"/>
          <w:lang w:bidi="ar-SA"/>
        </w:rPr>
        <w:t>للزيادة في الطواف خمس صور</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يقصد الطائف جزئية الزائد للطواف الذي </w:t>
      </w:r>
    </w:p>
    <w:p>
      <w:pPr>
        <w:pStyle w:val="BookText"/>
        <w:rPr/>
      </w:pPr>
      <w:r>
        <w:rPr>
          <w:rFonts w:ascii="Amiri" w:hAnsi="Amiri" w:eastAsia="Amiri" w:cs="Amiri"/>
          <w:color w:val="111111"/>
          <w:sz w:val="28"/>
          <w:sz w:val="28"/>
          <w:szCs w:val="28"/>
          <w:rtl w:val="true"/>
          <w:lang w:bidi="ar-SA"/>
        </w:rPr>
        <w:t>بيده أو لطواف آخر، ففي هذه الصورة لا يبطل الطواف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حين شروعه في الطواف أو في أثنائه الاتيان بالزائد على أن يكون جزءاً من طوافه الذي بيده، ولا إشكال في بطلان طوافه حينئذ ولزوم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بالزائد على أن يكون جزءاً من طوافه الذي فرغ منه بمعنى أن يكون قصد الجزئية بعد فراغه من الطواف، والأظهر في هذه الصورة أيضاً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جزئية الزائد لطواف آخر ويتم الطواف الثاني، والزيادة في هذه الصورة وإن لم تكن متحققة حقيقة إلاّ أن الأحوط بل الأظهر فيها البطلان، وذلك من جهة القران بين الطوافين في الفريضة</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جزئية الزائد لطواف آخر ولا يتم الطواف الثاني من باب الاتفاق، فلا زيادة ولا قران إلاّ أنه قد يبطل الطواف فيها لعدم تأتي قصد القربة، وذلك فيما إذا </w:t>
      </w:r>
      <w:bookmarkStart w:id="147" w:name="pg19148_255805"/>
    </w:p>
    <w:p>
      <w:pPr>
        <w:pStyle w:val="BookText"/>
        <w:rPr/>
      </w:pPr>
      <w:bookmarkEnd w:id="147"/>
      <w:r>
        <w:rPr>
          <w:rFonts w:ascii="Amiri" w:hAnsi="Amiri" w:eastAsia="Amiri" w:cs="Amiri"/>
          <w:color w:val="111111"/>
          <w:sz w:val="28"/>
          <w:sz w:val="28"/>
          <w:szCs w:val="28"/>
          <w:rtl w:val="true"/>
          <w:lang w:bidi="ar-SA"/>
        </w:rPr>
        <w:t>قصد المكلف الزيادة عند ابتدائه بالطواف أو في أثنائه مع علمه بحرمة القران وبطلان الطواف به، فإنه لا يتحقق قصد القربة حينئذ وإن لم يتحقق القران خارجاً من باب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زاد في طوافه سهواً، فإن كان الزائد أقل من شوط قطعه وصح طوافه، وإن كان شوطاً واحداً أو أكثر فالأحوط أن يتم الزائد ويجعله طوافاً كاملا بقصد القربة المطلقة</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15869040_1280447820"/>
      <w:bookmarkStart w:id="149" w:name="_Toc51"/>
      <w:bookmarkEnd w:id="148"/>
      <w:r>
        <w:rPr>
          <w:rtl w:val="true"/>
        </w:rPr>
        <w:t>الشك في عدد الأشواط</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في عدد الأشواط بعد الفراغ من الطواف والتجاوز من محله لم يعتن بالشك، كما إذا كان شكه بعد دخوله في صلاة الطواف</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تيقن بالسبعة وشك في الزائد كما إذا احتمل أن يكون الشوط الأخير هو الثامن لم يعتن بالشك وصح طوافه، إلا أن يكون شكه هذا قبل تمام الشوط الأخير، </w:t>
      </w:r>
    </w:p>
    <w:p>
      <w:pPr>
        <w:pStyle w:val="BookText"/>
        <w:rPr/>
      </w:pPr>
      <w:r>
        <w:rPr>
          <w:rFonts w:ascii="Amiri" w:hAnsi="Amiri" w:eastAsia="Amiri" w:cs="Amiri"/>
          <w:color w:val="111111"/>
          <w:sz w:val="28"/>
          <w:sz w:val="28"/>
          <w:szCs w:val="28"/>
          <w:rtl w:val="true"/>
          <w:lang w:bidi="ar-SA"/>
        </w:rPr>
        <w:t>فإن الأظهر حينئذ بطلان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إتمامه رجاءً وإعادته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في عدد الأشواط كما إذا شك بين السادس والسابع أو بين الخامس والسادس وكذلك الأعداد السابقة حكم ببطلان طوافه، وكذلك إذا شك في الزيادة والنقصان معاً كما إذا شك في أن شوطه الأخير هو السادس أو الثامن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بين السادس والسابع وبنى على السادس جهلا منه بالحكم وأتم طوافه لزمه الاستيناف، وإن استمر جهله إلى أن فاته زمان التدارك لم تبعد صحة طوافه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للطائف أن يتكل على احصاء صاحبه في حفظ عدد أشواطه إذا كان صاحبه على يقين من عددها</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في الطواف المندوب يبني على الأقل وصح طوافه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ترك الطواف في عمرة التمتع عمداً مع العلم بالحكم أو مع الجهل به ولم يتمكن من التدارك قبل الوقوف بعرفات بطلت عمرته وعليه إعادة الحج من قابل، وقد مرّ أن الأظهر بطلان إحرامه أيضاً، لكن الأحوط أن يعدل إلى حج الإفراد ويتمه بقصد الأعم من الحج والعمرة المفردة، وإذا ترك الطواف في الحج متعمداً ولم يمكنه التدارك بطل حجه ولزمته الإعادة من قابل وإذا كان ذلك من جهة الجهل بالحكم لزمته كفارة بدنة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ترك الطواف نسياناً وجب تداركه بعد التذكر، فإن تذكره بعد فوات محله قضاه وصح حجه، والأحوط إعادة السعي بعد قضاء الطواف، وإذا تذكره في وقت لا يتمكن من القضاء أيضاً كما إذا تذكره بعد رجوعه إلى بلده وجبت عليه الاستنابة، والأحوط أن يأتي النائب بالسعي أيضاً بعد الطواف</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نسي الطواف حتى رجع إلى بلده </w:t>
      </w:r>
    </w:p>
    <w:p>
      <w:pPr>
        <w:pStyle w:val="BookText"/>
        <w:rPr/>
      </w:pPr>
      <w:r>
        <w:rPr>
          <w:rFonts w:ascii="Amiri" w:hAnsi="Amiri" w:eastAsia="Amiri" w:cs="Amiri"/>
          <w:color w:val="111111"/>
          <w:sz w:val="28"/>
          <w:sz w:val="28"/>
          <w:szCs w:val="28"/>
          <w:rtl w:val="true"/>
          <w:lang w:bidi="ar-SA"/>
        </w:rPr>
        <w:t>وواقع أهله لزمه بعث هدي إلى منى إن كان المنسي طواف الحج، وإلى مكة إن كان المنسي طواف العمرة، ويكفي في الهدي أن يكون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نسي الطواف وتذكره في زمان يمكنه القضاء قضاه بإحرامه الأول من دون حاجة الى تجديد الإحرام، نعم إذا كان قد خرج من مكة ومضى عليه شهر أو أكثر لزمه الإحرام لدخول مكة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يحل لناسي الطواف ما كان حله متوقفاً عليه حتى يقضيه بنفسه أو بنائبه</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يتمكن من الطواف بنفسه لمرض أو كسر وأشباه ذلك لزمته الاستعانة بالغير في طوافه ولو بأن يطوف راكباً على متن رجل آخر، وإذا لم يتمكن من ذلك أيضاً وجبت عليه الاستنابة فيطاف عنه، وكذلك الحال بالنسبة إلى صلاة الطواف فيأتي المكلف بها مع التمكن ويستنيب لها مع عدمه، هذا وقد تقدم حكم الحائض والنفساء في شرائط الطواف</w:t>
      </w:r>
      <w:r>
        <w:rPr>
          <w:rFonts w:eastAsia="Amiri" w:cs="Amiri" w:ascii="Amiri" w:hAnsi="Amiri"/>
          <w:color w:val="111111"/>
          <w:sz w:val="28"/>
          <w:szCs w:val="28"/>
          <w:rtl w:val="true"/>
          <w:lang w:bidi="ar-SA"/>
        </w:rPr>
        <w:t xml:space="preserve">. </w:t>
      </w:r>
      <w:bookmarkStart w:id="150" w:name="pg19148_255812"/>
    </w:p>
    <w:p>
      <w:pPr>
        <w:pStyle w:val="Heading2"/>
        <w:numPr>
          <w:ilvl w:val="1"/>
          <w:numId w:val="1"/>
        </w:numPr>
        <w:rPr/>
      </w:pPr>
      <w:bookmarkStart w:id="151" w:name="__RefHeading___Toc15869042_1280447820"/>
      <w:bookmarkStart w:id="152" w:name="_Toc52"/>
      <w:bookmarkEnd w:id="150"/>
      <w:bookmarkEnd w:id="151"/>
      <w:r>
        <w:rPr>
          <w:rtl w:val="true"/>
        </w:rPr>
        <w:t>صلاة الطواف</w:t>
      </w:r>
      <w:bookmarkEnd w:id="152"/>
    </w:p>
    <w:p>
      <w:pPr>
        <w:pStyle w:val="BookText"/>
        <w:rPr/>
      </w:pPr>
      <w:r>
        <w:rPr>
          <w:rFonts w:ascii="Amiri" w:hAnsi="Amiri" w:eastAsia="Amiri" w:cs="Amiri"/>
          <w:color w:val="111111"/>
          <w:sz w:val="28"/>
          <w:sz w:val="28"/>
          <w:szCs w:val="28"/>
          <w:rtl w:val="true"/>
          <w:lang w:bidi="ar-SA"/>
        </w:rPr>
        <w:t>وهي الواجب الثالث من واجبات عمرة التمتع، وهي ركعتان يؤتى بهما عقيب الطواف، وصورتها كصلاة الفجر ولكنه مخير في قرائتها بين الجهر والاخفات، ويجب الاتيان بها قريباً من مقام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والأحوط بل الأظهر لزوم الاتيان بها خلف المقام، فإن لم يتمكن فيصلي في أي مكان من المسجد مراعياً الأقرب فالأقرب إلى المقام على الأحوط هذا في طواف الفريضة، أما في الطواف المستحب فيجوز الإتيان بصلاته في أي موضع من المسجد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ترك صلاة الطواف عالماً عامداً بطل حجه لاستلزامه فساد السعي المترتب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تجب المبادرة الى الصلاة بعد الطواف بمعنى أن لا يفصل بين الطواف والصلاة عرفاً</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نسي صلاة الطواف وذكرها بعد السعي </w:t>
      </w:r>
    </w:p>
    <w:p>
      <w:pPr>
        <w:pStyle w:val="BookText"/>
        <w:rPr/>
      </w:pPr>
      <w:r>
        <w:rPr>
          <w:rFonts w:ascii="Amiri" w:hAnsi="Amiri" w:eastAsia="Amiri" w:cs="Amiri"/>
          <w:color w:val="111111"/>
          <w:sz w:val="28"/>
          <w:sz w:val="28"/>
          <w:szCs w:val="28"/>
          <w:rtl w:val="true"/>
          <w:lang w:bidi="ar-SA"/>
        </w:rPr>
        <w:t>أتى بها، ولا تجب إعادة السعي بعدها وإن كانت الاعادة أحوط، وإذا ذكرها في أثناء السعي قطعه وأتى بالصلاة في المقام ثم رجع وأتم السعي حيثما قطع، وإذا ذكرها بعد خروجه من مكة لزمه الرجوع والاتيان بها في محلها، فإن لم يتمكن من الرجوع أتى بها في أي موضع ذكرها فيه، نعم إذا تمكن من الرجوع الى الحرم رجع إليه وأتى بالصلاة فيه على الأحوط الأولى وحكم التارك لصلاة الطواف جهلا حكم الناسي، ولا فرق في الجاهل بين القاصر والمقصر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نسي صلاة الطواف حتى مات وجب على الوليّ قضاؤها</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في قراءة المصلي لحن فإن لم يكن متمكناً من تصحيحها فلا إشكال في اجتزائه بما يتمكن منه في صلاة الطواف وغيرها، وأما إذا تمكن من التصحيح لزمه ذلك، فإن أهمل حتى ضاق الوقت عن تصحيحها فالأحوط أن يأتي بصلاة الطواف حسب إمكانه وأن يصليها جماعة ويستنيب لها أيضاً</w:t>
      </w:r>
      <w:r>
        <w:rPr>
          <w:rFonts w:eastAsia="Amiri" w:cs="Amiri" w:ascii="Amiri" w:hAnsi="Amiri"/>
          <w:color w:val="111111"/>
          <w:sz w:val="28"/>
          <w:szCs w:val="28"/>
          <w:rtl w:val="true"/>
          <w:lang w:bidi="ar-SA"/>
        </w:rPr>
        <w:t xml:space="preserve">.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جاهلا باللحن في قراءته وكان معذوراً في جهله صحت صلاته ولا حاجة إلى الإعادة حتى إذا علم بذلك بعد الصلاة، وأما إذا لم يكن معذوراً فاللازم عليه إعادتها بعد التصحيح، ويجري عليه حكم تارك صلاة الطواف نسياناً</w:t>
      </w:r>
      <w:r>
        <w:rPr>
          <w:rFonts w:eastAsia="Amiri" w:cs="Amiri" w:ascii="Amiri" w:hAnsi="Amiri"/>
          <w:color w:val="111111"/>
          <w:sz w:val="28"/>
          <w:szCs w:val="28"/>
          <w:rtl w:val="true"/>
          <w:lang w:bidi="ar-SA"/>
        </w:rPr>
        <w:t xml:space="preserve">. </w:t>
      </w:r>
      <w:bookmarkStart w:id="153" w:name="pg19148_255817"/>
    </w:p>
    <w:p>
      <w:pPr>
        <w:pStyle w:val="Heading2"/>
        <w:numPr>
          <w:ilvl w:val="1"/>
          <w:numId w:val="1"/>
        </w:numPr>
        <w:rPr/>
      </w:pPr>
      <w:bookmarkStart w:id="154" w:name="__RefHeading___Toc15869044_1280447820"/>
      <w:bookmarkStart w:id="155" w:name="_Toc53"/>
      <w:bookmarkEnd w:id="153"/>
      <w:bookmarkEnd w:id="154"/>
      <w:r>
        <w:rPr>
          <w:rtl w:val="true"/>
        </w:rPr>
        <w:t>السعي</w:t>
      </w:r>
      <w:bookmarkEnd w:id="155"/>
    </w:p>
    <w:p>
      <w:pPr>
        <w:pStyle w:val="BookText"/>
        <w:rPr/>
      </w:pPr>
      <w:r>
        <w:rPr>
          <w:rFonts w:ascii="Amiri" w:hAnsi="Amiri" w:eastAsia="Amiri" w:cs="Amiri"/>
          <w:color w:val="111111"/>
          <w:sz w:val="28"/>
          <w:sz w:val="28"/>
          <w:szCs w:val="28"/>
          <w:rtl w:val="true"/>
          <w:lang w:bidi="ar-SA"/>
        </w:rPr>
        <w:t>وهو الرابع من واجبات عمرة التمتع، وهو أيضاً من الأركان، فلو تركه عمداً بطل حجه سواء في ذلك العلم بالحكم والجهل به، ويعتبر فيه قصد القربة، ولا يعتبر فيه ستر العورة ولا الطهارة من الحدث أو الخبث، والأولى رعاية الطهارة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محل السعي إنما هو بعد الطواف وصلاته، فلو قدّمه على الطواف أو على صلاته وجبت عليه الاعادة بعدهما، وقد تقدم حكم من نسي الطواف وتذكره بعد سعيه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يعتبر في السعي النية، بأن يأتي به عن العمرة إن كان في العمرة، وعن الحج إن كان في الحج، قاصداً به القربة إلى الله تعالى</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يبدأ بالسعي من أوّل جزء من الصفا ثم يذهب بعد ذلك إلى المروة، وهذا يعد شوطاً واحداً، ثم </w:t>
      </w:r>
    </w:p>
    <w:p>
      <w:pPr>
        <w:pStyle w:val="BookText"/>
        <w:rPr/>
      </w:pPr>
      <w:r>
        <w:rPr>
          <w:rFonts w:ascii="Amiri" w:hAnsi="Amiri" w:eastAsia="Amiri" w:cs="Amiri"/>
          <w:color w:val="111111"/>
          <w:sz w:val="28"/>
          <w:sz w:val="28"/>
          <w:szCs w:val="28"/>
          <w:rtl w:val="true"/>
          <w:lang w:bidi="ar-SA"/>
        </w:rPr>
        <w:t>يبدأ من المروة راجعاً الى الصفا الى أن يصل إليه، فيكون الاياب شوطاً آخر، وهكذا يصنع الى أن يختم السعي بالشوط السابع في المروة، والأحوط لزوماً اعتبار الموالاة بأن لا يكون فصل معتد به بين الأشواط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بدأ بالمروة قبل الصفا فإن كان في شوطه الأوّل ألغاه وشرع من الصفا، وإن كان بعده ألغى ما بيده واستأنف السعي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يعتبر في السعي المشي راجلا فيجوز السعي راكباً على حيوان أو على متن إنسان أو غير ذلك، ولكن يلزم على المكلف أن يكون ابتداء سعيه من الصفا واختتامه بالمروة</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يعتبر في السعي أن يكون ذهابه وإيابه فيما بين الصفا والمروة من الطريق المتعارف، فلا يجزئ الذهاب أو الاياب من المسجد الحرام أو أيّ طريق آخر، نعم لا يعتبر أن يكون ذهابه وإيابه بالخط المستقيم</w:t>
      </w:r>
      <w:r>
        <w:rPr>
          <w:rFonts w:eastAsia="Amiri" w:cs="Amiri" w:ascii="Amiri" w:hAnsi="Amiri"/>
          <w:color w:val="111111"/>
          <w:sz w:val="28"/>
          <w:szCs w:val="28"/>
          <w:rtl w:val="true"/>
          <w:lang w:bidi="ar-SA"/>
        </w:rPr>
        <w:t xml:space="preserve">. </w:t>
      </w:r>
      <w:bookmarkStart w:id="156" w:name="pg19148_255820"/>
    </w:p>
    <w:p>
      <w:pPr>
        <w:pStyle w:val="BookText"/>
        <w:rPr/>
      </w:pPr>
      <w:bookmarkEnd w:id="1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استقبال المروة عند الذهاب إليها، كما يجب استقبال الصفا عند الرجوع من المروة إليه، فلو استدبر المروة عند الذهاب إليها أو استدبر الصفا عند الاياب من المروة لم يجزئه ذلك، ولا بأس بالالتفات الى اليمين أو اليسار أو الخلف عند الذهاب أو الإياب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الجلوس على الصفا أو المروة أو فيما بينهما للاستراحة، وإن كان الأحوط ترك الجلوس فيما بينهما</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15869046_1280447820"/>
      <w:bookmarkStart w:id="158" w:name="_Toc54"/>
      <w:bookmarkEnd w:id="157"/>
      <w:r>
        <w:rPr>
          <w:rtl w:val="true"/>
        </w:rPr>
        <w:t>أحكام السعي</w:t>
      </w:r>
      <w:bookmarkEnd w:id="158"/>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السعي من أركان الحج، فلو تركه عمداً عالماً بالحكم أو جاهلا به أو بالموضوع الى زمان لا يمكنه التدارك قبل الوقوف بعرفات بطل حجه ولزمته الإعادة من قابل، والأظهر أنه يبطل إحرامه أيضاً، وإن كان الأحوط الأولى العدول الى الإفراد وإتمامه بقصد الأعم منه ومن العمرة المفردة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ترك السعي نسياناً أتى به حيث ما ذكره، وإن كان تذكره بعد فراغه من أعمال الحج، فإن لم يتمكن منه مباشرة أو كان فيه حرج ومشقة لزمته الاستنابة ويصح حجه في كلتا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لم يتمكن من السعي بنفسه ولو بحمله على متن إنسان أو حيوان ونحو ذلك استناب غيره، فيسعى عنه ويصح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الأحوط أن لا يؤخر السعي عن الطواف وصلاته بمقدار يعتد به من غير ضرورة كشدة الحر أو التعب، وإن كان الأقوى جواز تأخيره الى الليل، نعم لا يجوز تأخيره الى الغد في حال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حكم الزيادة في السعي حكم الزيادة في الطواف، فيبطل السعي إذا كانت الزيادة عن علم وعمد على ما تقدّم في الطواف، نعم إذا كان جاهلا بالحكم فالأظهر عدم بطلان السعي بالزيادة وإن كانت الإعادة أحوط</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زاد في سعيه خطأً صحّ سعيه، ولكن </w:t>
      </w:r>
    </w:p>
    <w:p>
      <w:pPr>
        <w:pStyle w:val="BookText"/>
        <w:rPr/>
      </w:pPr>
      <w:r>
        <w:rPr>
          <w:rFonts w:ascii="Amiri" w:hAnsi="Amiri" w:eastAsia="Amiri" w:cs="Amiri"/>
          <w:color w:val="111111"/>
          <w:sz w:val="28"/>
          <w:sz w:val="28"/>
          <w:szCs w:val="28"/>
          <w:rtl w:val="true"/>
          <w:lang w:bidi="ar-SA"/>
        </w:rPr>
        <w:t>الزائد إذا كان شوطاً كاملا يستحب له أن يضيف إليه ستة أشواط ليكون سعياً كاملا غير سعيه الأوّل، فيكون انتهاؤه الى الصفا، ولا بأس بالاتمام رجاءً إذا كان الزائد أكثر من شوط واحد</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نقص من أشواط السعي عامداً عالماً بالحكم أو جاهلاً به ولم يمكنه تداركه إلى زمان الوقوف بعرفات فسد حجه ولزمته الإعادة من قابل، والظاهر بطلان إحرامه أيضاً وإن كان الأولى العدول الى حج الإفراد وإتمامه بنية الأعم من الحج والعمرة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النقص نسياناً، فإن كان بعد الشوط الرابع وجب عليه تدارك الباقي حيث ما تذكر ولو كان ذلك بعد الفراغ من أعمال الحج، وتجب عليه الاستنابه لذلك إذا لم يتمكن بنفسه من التدارك أو تعسّر عليه ذلك ولو لأجل أن تذكره كان بعد رجوعه الى بلده، والأحوط حينئذ أن يأتي النائب بسعي كامل ينوي به فراغ ذمة المنوب عنه بالاتمام أو بالتمام، وأما إذا كان نسيانه قبل تمام الشوط الرابع فالأحوط أن يأتي بسعي كامل يقصد </w:t>
      </w:r>
      <w:bookmarkStart w:id="159" w:name="pg19148_255826"/>
    </w:p>
    <w:p>
      <w:pPr>
        <w:pStyle w:val="BookText"/>
        <w:rPr/>
      </w:pPr>
      <w:bookmarkEnd w:id="159"/>
      <w:r>
        <w:rPr>
          <w:rFonts w:ascii="Amiri" w:hAnsi="Amiri" w:eastAsia="Amiri" w:cs="Amiri"/>
          <w:color w:val="111111"/>
          <w:sz w:val="28"/>
          <w:sz w:val="28"/>
          <w:szCs w:val="28"/>
          <w:rtl w:val="true"/>
          <w:lang w:bidi="ar-SA"/>
        </w:rPr>
        <w:t>به الأعم من التمام والاتمام، ومع التعسر يستنيب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نقص شيئاً من السعي في عمرة التمتع نسياناً فأحل لاعتقاده الفراغ من السعي فالأحوط بل الأظهر لزوم التكفير عن ذلك ببقرة، ويلزمه إتمام السعي على النحو الذي ذكرناه</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15869048_1280447820"/>
      <w:bookmarkStart w:id="161" w:name="_Toc55"/>
      <w:bookmarkEnd w:id="160"/>
      <w:r>
        <w:rPr>
          <w:rtl w:val="true"/>
        </w:rPr>
        <w:t>الشك في السعي</w:t>
      </w:r>
      <w:bookmarkEnd w:id="161"/>
    </w:p>
    <w:p>
      <w:pPr>
        <w:pStyle w:val="BookText"/>
        <w:rPr/>
      </w:pPr>
      <w:r>
        <w:rPr>
          <w:rFonts w:ascii="Amiri" w:hAnsi="Amiri" w:eastAsia="Amiri" w:cs="Amiri"/>
          <w:color w:val="111111"/>
          <w:sz w:val="28"/>
          <w:sz w:val="28"/>
          <w:szCs w:val="28"/>
          <w:rtl w:val="true"/>
          <w:lang w:bidi="ar-SA"/>
        </w:rPr>
        <w:t>لا اعتبار بالشك في عدد أشواط السعي بعد التقصير، وذهب جمع من الفقهاء الى عدم الاعتناء بالشك بعد انصرافه من السعي وإن كان الشك قبل التقصير، ولكن الأظهر لزوم الاعتناء به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على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شوطه الأخير كان هو السابع أو التاسع فلا اعتبار بشكه ويصح سعيه، وإذا كان هذا الشك أثناء الشوط بطل سعيه ووجب عليه الاستئناف</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حكم الشك في عدد الأشواط من السعي </w:t>
      </w:r>
      <w:bookmarkStart w:id="162" w:name="pg19148_255827"/>
    </w:p>
    <w:p>
      <w:pPr>
        <w:pStyle w:val="BookText"/>
        <w:rPr/>
      </w:pPr>
      <w:bookmarkEnd w:id="162"/>
      <w:r>
        <w:rPr>
          <w:rFonts w:ascii="Amiri" w:hAnsi="Amiri" w:eastAsia="Amiri" w:cs="Amiri"/>
          <w:color w:val="111111"/>
          <w:sz w:val="28"/>
          <w:sz w:val="28"/>
          <w:szCs w:val="28"/>
          <w:rtl w:val="true"/>
          <w:lang w:bidi="ar-SA"/>
        </w:rPr>
        <w:t>حكم الشك في عدد الأشواط من الطواف، فإذا شك في عددها بطل سعيه</w:t>
      </w:r>
      <w:r>
        <w:rPr>
          <w:rFonts w:eastAsia="Amiri" w:cs="Amiri" w:ascii="Amiri" w:hAnsi="Amiri"/>
          <w:color w:val="111111"/>
          <w:sz w:val="28"/>
          <w:szCs w:val="28"/>
          <w:rtl w:val="true"/>
          <w:lang w:bidi="ar-SA"/>
        </w:rPr>
        <w:t>.</w:t>
      </w:r>
    </w:p>
    <w:p>
      <w:pPr>
        <w:pStyle w:val="Heading2"/>
        <w:numPr>
          <w:ilvl w:val="1"/>
          <w:numId w:val="1"/>
        </w:numPr>
        <w:rPr/>
      </w:pPr>
      <w:bookmarkStart w:id="163" w:name="__RefHeading___Toc15869050_1280447820"/>
      <w:bookmarkStart w:id="164" w:name="_Toc56"/>
      <w:bookmarkEnd w:id="163"/>
      <w:r>
        <w:rPr>
          <w:rtl w:val="true"/>
        </w:rPr>
        <w:t>التقصير</w:t>
      </w:r>
      <w:bookmarkEnd w:id="164"/>
    </w:p>
    <w:p>
      <w:pPr>
        <w:pStyle w:val="BookText"/>
        <w:rPr/>
      </w:pPr>
      <w:r>
        <w:rPr>
          <w:rFonts w:ascii="Amiri" w:hAnsi="Amiri" w:eastAsia="Amiri" w:cs="Amiri"/>
          <w:color w:val="111111"/>
          <w:sz w:val="28"/>
          <w:sz w:val="28"/>
          <w:szCs w:val="28"/>
          <w:rtl w:val="true"/>
          <w:lang w:bidi="ar-SA"/>
        </w:rPr>
        <w:t>وهو الواجب الخامس في عمرة التمتع، ومعناه أخذ شيء من ظفر يده أو رجله أو شعر رأسه أو لحيته أو شاربه، ويعتبر فيه قصد القربة ولا يكفي النتف عن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يتعين التقصير في إحلال عمرة التمتع، ولا يجزئ عنه حلق الرأس، بل يحرم الحلق عليه، وإذا حلق لزمه التكفير عنه بشاة إذا كان عالماً عامداً بل مطلقاً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جامع بعد السعي وقبل التقصير جاهلا بالحكم فعليه كفارة بدنة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يحرم التقصير قبل الفراغ من السعي، فلو فعله عالماً عامداً لزمته الكفارة</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تجب المبادرة الى التقصير بعد السعي، </w:t>
      </w:r>
    </w:p>
    <w:p>
      <w:pPr>
        <w:pStyle w:val="BookText"/>
        <w:rPr/>
      </w:pPr>
      <w:r>
        <w:rPr>
          <w:rFonts w:ascii="Amiri" w:hAnsi="Amiri" w:eastAsia="Amiri" w:cs="Amiri"/>
          <w:color w:val="111111"/>
          <w:sz w:val="28"/>
          <w:sz w:val="28"/>
          <w:szCs w:val="28"/>
          <w:rtl w:val="true"/>
          <w:lang w:bidi="ar-SA"/>
        </w:rPr>
        <w:t>فيجوز فعله في أيّ محل شاء سواء كان في المسعى أو في منزله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ترك التقصير عمداً فأحرم للحج بطلت عمرته، والظاهر أن حجه ينقلب الى الإفراد، فيأتي بعمرة مفردة بعده والأحوط اعادة الحج في السنة القادمة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ترك التقصير نسياناً فأحرم للحج صحت عمرته، والأحوط التكفير عن ذلك بشاة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قصر المحرم في عمرة التمتع حلّ له جميع ما كان يحرم عليه من جهة إحرامه ما عدا الحلق، أما الحلق ففيه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المكلف إذا أتى بعمرة التمتع في شهر شوال جاز له الحلق الى مضي ثلاثين يوماً من يوم عيد الفطر، وأما بعده فالأحوط أن لا يحلق، وإذا حلق فالأحوط التكفير عنه بشاة إذا كان عن علم وعمد</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يجب طواف النساء في عمرة التمتع، ولا بأس بالاتيان به رجاءً، وقد نقل شيخنا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 عن بعض العلماء</w:t>
      </w:r>
      <w:r>
        <w:rPr>
          <w:rFonts w:eastAsia="Amiri" w:cs="Amiri" w:ascii="Amiri" w:hAnsi="Amiri"/>
          <w:color w:val="111111"/>
          <w:sz w:val="28"/>
          <w:szCs w:val="28"/>
          <w:rtl w:val="true"/>
          <w:lang w:bidi="ar-SA"/>
        </w:rPr>
        <w:t xml:space="preserve">. </w:t>
      </w:r>
      <w:bookmarkStart w:id="165" w:name="pg19148_255831"/>
    </w:p>
    <w:p>
      <w:pPr>
        <w:pStyle w:val="Heading2"/>
        <w:numPr>
          <w:ilvl w:val="1"/>
          <w:numId w:val="1"/>
        </w:numPr>
        <w:rPr/>
      </w:pPr>
      <w:bookmarkStart w:id="166" w:name="__RefHeading___Toc15869052_1280447820"/>
      <w:bookmarkStart w:id="167" w:name="_Toc57"/>
      <w:bookmarkEnd w:id="165"/>
      <w:bookmarkEnd w:id="166"/>
      <w:r>
        <w:rPr>
          <w:rtl w:val="true"/>
        </w:rPr>
        <w:t>واجبات الحجّ</w:t>
      </w:r>
      <w:bookmarkEnd w:id="167"/>
    </w:p>
    <w:p>
      <w:pPr>
        <w:pStyle w:val="BookText"/>
        <w:rPr/>
      </w:pPr>
      <w:r>
        <w:rPr>
          <w:rFonts w:ascii="Amiri" w:hAnsi="Amiri" w:eastAsia="Amiri" w:cs="Amiri"/>
          <w:color w:val="111111"/>
          <w:sz w:val="28"/>
          <w:sz w:val="28"/>
          <w:szCs w:val="28"/>
          <w:rtl w:val="true"/>
          <w:lang w:bidi="ar-SA"/>
        </w:rPr>
        <w:t xml:space="preserve">تقدّم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واجبات الحج ثلاثة عشر ذكرناها مجملة، وإليك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وأفضل أوقاته يوم التروية، ويجوز التقديم عليه بثلاثة أيام، ولا سيما بالنسبة الى الشيخ الكبير والمريض إذا خافا من الزحام، فيحرمان ويخرجان قبل خروج الناس، وتقدم جواز الخروج من مكة محرماً بالحج لضرورة بعد الفراغ من العمرة في أيّ وقت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لا يجوز للمعتمر إحرام الحج قبل التقصير لا يجوز للحاج أن يحرم للعمرة المفردة قبل إتمام أعمال الحج، نعم لا مانع منه بعد إتمام النسك قبل طواف النساء</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يتضيق وقت الإحرام فيما إذا استلزم تأخيره فوات الوقوف بعرفات يوم عرفة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يتحد إحرام الحج وإحرام العمرة في كيفيته وواجباته ومحرّماته، والاختلاف بينهما إنما هو في النية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للمكلف أن يحرم للحج من مكة من أيّ موضع شاء، ويستحب له الإحرام من المسجد الحرام في مقام إبراهيم أو حجر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ترك الإحرام نسياناً أو جهلاً منه بالحكم الى أن خرج من مكة ثم تذكر أو علم بالحكم وجب عليه الرجوع الى مكة، ولو من عرفات والإحرام منها، فإن لم يتمكن من الرجوع لضيق الوقت أو لعذر آخر يحرم من الموضع الذي هو فيه، وكذلك لو تذكر أو علم بالحكم بعد الوقوف بعرفات، وإن تمكن من العود الى مكة والإحرام منها ولو لم يتذكر ولم يعلم بالحكم الى أن فرغ من الحج صح حجه</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ترك الإحرام عالماً عامداً لزمه </w:t>
      </w:r>
      <w:bookmarkStart w:id="168" w:name="pg19148_255835"/>
    </w:p>
    <w:p>
      <w:pPr>
        <w:pStyle w:val="BookText"/>
        <w:rPr/>
      </w:pPr>
      <w:bookmarkEnd w:id="168"/>
      <w:r>
        <w:rPr>
          <w:rFonts w:ascii="Amiri" w:hAnsi="Amiri" w:eastAsia="Amiri" w:cs="Amiri"/>
          <w:color w:val="111111"/>
          <w:sz w:val="28"/>
          <w:sz w:val="28"/>
          <w:szCs w:val="28"/>
          <w:rtl w:val="true"/>
          <w:lang w:bidi="ar-SA"/>
        </w:rPr>
        <w:t>التدارك، فإن لم يتمكن منه قبل الوقوف بعرفات فسد حجه ولزمته الاعادة من 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الأحوط أن لا يطوف المتمتع بعد إحرام الحج قبل الخروج الى عرفات طوافاً مندوباً، فلو طاف جدّد التلبية بعد الطواف على الأحوط</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15869054_1280447820"/>
      <w:bookmarkStart w:id="170" w:name="_Toc58"/>
      <w:bookmarkEnd w:id="169"/>
      <w:r>
        <w:rPr>
          <w:rtl w:val="true"/>
        </w:rPr>
        <w:t>الوقوف بعرفات</w:t>
      </w:r>
      <w:bookmarkEnd w:id="170"/>
    </w:p>
    <w:p>
      <w:pPr>
        <w:pStyle w:val="BookText"/>
        <w:rPr/>
      </w:pPr>
      <w:r>
        <w:rPr>
          <w:rFonts w:ascii="Amiri" w:hAnsi="Amiri" w:eastAsia="Amiri" w:cs="Amiri"/>
          <w:color w:val="111111"/>
          <w:sz w:val="28"/>
          <w:sz w:val="28"/>
          <w:szCs w:val="28"/>
          <w:rtl w:val="true"/>
          <w:lang w:bidi="ar-SA"/>
        </w:rPr>
        <w:t>الثاني من واجبات حج التمتع الوقوف بعرفات بقصد القربة، والمراد بالوقوف هو الحضور بعرفات من دون فرق بين أن يكون راكباً أو راجلاً ساكناً أو متحركاً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 عرفات من بطن عرفة وثوية ونمرة الى ذي المجاز، ومن المأزمين إلى أقصى الموقف، وهذه حدود عرفات وخارجة عن الموقف</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الظاهر أن الجبل موقف، ولكن يكره الوقوف عليه، ويستحب الوقوف في السفح من مسيرة الجبل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يعتبر في الوقوف أن يكون عن اختيار، فلو نام أو غشي عليه هناك في جميع الوقت لم يتحقق منه الوقوف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الأحوط للمختار أن يقف في عرفات من أوّل ظهر التاسع من ذي الحجة الى الغروب، والأظهر جواز تأخيره الى بعد الظهر بساعة تقريباً، والوقوف في تمام هذا الوقت وإن كان واجباً يأثم المكلف بتركه إلا أنه ليس من الأركان، بمعنى أن من ترك الوقوف في مقدار من هذا الوقت لا يفسد حجه، نعم لو ترك الوقوف رأساً باختياره فسد حجه، فما هو الركن من الوقوف هو الوقوف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لم يدرك الوقوف الاختياري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لنسيان أو لجهل يعذر فيه أو لغيرهما من الأعذار لزمه الوقوف الاضطراري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برهة من ليلة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حجه، فإن تركه متعمداً فسد حجه</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تحرم الافاضة من عرفات قبل غروب </w:t>
      </w:r>
    </w:p>
    <w:p>
      <w:pPr>
        <w:pStyle w:val="BookText"/>
        <w:rPr/>
      </w:pPr>
      <w:r>
        <w:rPr>
          <w:rFonts w:ascii="Amiri" w:hAnsi="Amiri" w:eastAsia="Amiri" w:cs="Amiri"/>
          <w:color w:val="111111"/>
          <w:sz w:val="28"/>
          <w:sz w:val="28"/>
          <w:szCs w:val="28"/>
          <w:rtl w:val="true"/>
          <w:lang w:bidi="ar-SA"/>
        </w:rPr>
        <w:t>الشمس عالماً عامداً، لكنها لا تفسد الحج، فإذا ندم ورجع إلى عرفات فلا شيء عليه، وإلا كانت عليه كفارة بدنة ينحرها في منى، فإن لم يتمكن منها صام ثمانية عشر يوماً، والأحوط أن تكون متواليات، ويجري هذا الحكم في من أفاض من عرفات نسياناً أو جهلا منه بالحكم، فيجب عليه الرجوع بعد العلم أو التذكر، فإن لم يرجع حينئذ فعليه الكفارة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ثبت الهلال عند قاضي أهل السنة وحكم على طبقه ولم يثبت عند الشيعة، ففيه صورتان</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احتملت مطابقة الحكم للواقع، فعندئذ وجبت متابعتهم والوقوف معهم وترتيب جميع آثار ثبوت الهلال الراجعة إلى مناسك حجه من الوقوفين وأعمال منى يوم النحر وغيرها، ويجزئ هذا في الحج على الأظهر، ومن خالف ما تقتضيه التقية بتسويل نفسه أن الاحتياط في مخالفتهم ارتكب محرماً وفسد وقوفه</w:t>
      </w:r>
      <w:r>
        <w:rPr>
          <w:rFonts w:eastAsia="Amiri" w:cs="Amiri" w:ascii="Amiri" w:hAnsi="Amiri"/>
          <w:color w:val="111111"/>
          <w:sz w:val="28"/>
          <w:szCs w:val="28"/>
          <w:rtl w:val="true"/>
          <w:lang w:bidi="ar-SA"/>
        </w:rPr>
        <w:t xml:space="preserve">. </w:t>
      </w:r>
      <w:bookmarkStart w:id="171" w:name="pg19148_255840"/>
    </w:p>
    <w:p>
      <w:pPr>
        <w:pStyle w:val="BookText"/>
        <w:rPr/>
      </w:pPr>
      <w:bookmarkEnd w:id="171"/>
      <w:r>
        <w:rPr>
          <w:rFonts w:ascii="Amiri" w:hAnsi="Amiri" w:eastAsia="Amiri" w:cs="Amiri"/>
          <w:color w:val="111111"/>
          <w:sz w:val="28"/>
          <w:sz w:val="28"/>
          <w:szCs w:val="28"/>
          <w:rtl w:val="true"/>
          <w:lang w:bidi="ar-SA"/>
        </w:rPr>
        <w:t>والحاصل أنه تجب متابعة الحاكم السني تقية، ويصح معها الحج، والاحتياط حينئذ غير مشروع، ولا سيما إذا كان فيه خوف تلف النفس ونحوه، كما قد يتفق ذلك في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فرض العلم بالخلاف، وأن اليوم الذي حكم القاضي بأنه يوم عرفة هو يوم التروية واقعاً، ففي هذه الصورة لا يجزئ الوقوف معهم، فإن تمكن المكلف من العمل بالوظيفة والحال هذه ولو بأن يأتي بالوقوف الاضطراري في المزدلفة دون أن يترتب عليه أي 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المحذور مخالفته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بوظيفته، وإلا بدّل حجه بالعمرة المفردة، ولا حجّ له، فإن كانت استطاعته من السنة الحاضرة ولم تبق بعدها، سقط عنه الوجوب، إلاّ إذا طرأت عليه الاستطاعة من جديد</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15869056_1280447820"/>
      <w:bookmarkStart w:id="173" w:name="_Toc59"/>
      <w:bookmarkEnd w:id="172"/>
      <w:r>
        <w:rPr>
          <w:rtl w:val="true"/>
        </w:rPr>
        <w:t>الوقوف في المزدلفة</w:t>
      </w:r>
      <w:bookmarkEnd w:id="173"/>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الثالث من واجبات حج التمتع، والمزدلفة اسم </w:t>
      </w:r>
    </w:p>
    <w:p>
      <w:pPr>
        <w:pStyle w:val="BookText"/>
        <w:rPr/>
      </w:pPr>
      <w:r>
        <w:rPr>
          <w:rFonts w:ascii="Amiri" w:hAnsi="Amiri" w:eastAsia="Amiri" w:cs="Amiri"/>
          <w:color w:val="111111"/>
          <w:sz w:val="28"/>
          <w:sz w:val="28"/>
          <w:szCs w:val="28"/>
          <w:rtl w:val="true"/>
          <w:lang w:bidi="ar-SA"/>
        </w:rPr>
        <w:t>لمكان يقال له المشعر الحرام وحد الموقف من المأزمين الى الحياض الى وادي محسّر، وهذه كلها حدود المشعر وليست بموقف إلا عند الزحام وضيق الوقت، فيرتفعون الى المأزمين، ويعتبر فيه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أفاض الحاج من عرفات فالأحوط أن يبيت ليلة العيد في المزدلفة وإن كان لم يثبت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الوقوف في المزدلفة من طلوع فجر يوم العيد إلى طلوع الشمس، لكن الركن منه هو الوقوف في الجملة، فإذا وقف مقداراً ما بين الطلوعين ولم يقف الباقي ولو متعمداً صح حجّه وإن ارتكب محرماً</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ترك الوقوف فيما بين الفجر وطلوع الشمس رأساً فسد حجه، ويستثنى من ذلك النساء والصبيان والخائف والضعفاء كالشيوخ والمرضى فيجوز لهم حينئذ الوقوف في المزدلفة ليلة العيد والافاضة منها قبل طلوع الفجر إلى منى</w:t>
      </w:r>
      <w:r>
        <w:rPr>
          <w:rFonts w:eastAsia="Amiri" w:cs="Amiri" w:ascii="Amiri" w:hAnsi="Amiri"/>
          <w:color w:val="111111"/>
          <w:sz w:val="28"/>
          <w:szCs w:val="28"/>
          <w:rtl w:val="true"/>
          <w:lang w:bidi="ar-SA"/>
        </w:rPr>
        <w:t xml:space="preserve">. </w:t>
      </w:r>
      <w:bookmarkStart w:id="174" w:name="pg19148_255843"/>
    </w:p>
    <w:p>
      <w:pPr>
        <w:pStyle w:val="BookText"/>
        <w:rPr/>
      </w:pPr>
      <w:bookmarkEnd w:id="1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وقف في المزدلفة ليلة العيد وأفاض منها قبل طلوع الفجر جهلا منه بالحكم صح حجه على الأظهر، وعليه كفارة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لم يتمكن من الوقوف الاختياري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فيما بين الطلوعين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المزدلفة لنسيان أو لعذر آخر أجزأه الوقوف الاضطراري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وقتاً ما بعد طلوع الشمس إلى زوال 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تركه عمداً فسد حجه</w:t>
      </w:r>
      <w:r>
        <w:rPr>
          <w:rFonts w:eastAsia="Amiri" w:cs="Amiri" w:ascii="Amiri" w:hAnsi="Amiri"/>
          <w:color w:val="111111"/>
          <w:sz w:val="28"/>
          <w:szCs w:val="28"/>
          <w:rtl w:val="true"/>
          <w:lang w:bidi="ar-SA"/>
        </w:rPr>
        <w:t>.</w:t>
      </w:r>
    </w:p>
    <w:p>
      <w:pPr>
        <w:pStyle w:val="Heading2"/>
        <w:numPr>
          <w:ilvl w:val="1"/>
          <w:numId w:val="1"/>
        </w:numPr>
        <w:rPr/>
      </w:pPr>
      <w:bookmarkStart w:id="175" w:name="__RefHeading___Toc15869058_1280447820"/>
      <w:bookmarkStart w:id="176" w:name="_Toc60"/>
      <w:bookmarkEnd w:id="175"/>
      <w:r>
        <w:rPr>
          <w:rtl w:val="true"/>
        </w:rPr>
        <w:t>إدراك الوقوفين أو أحدهما</w:t>
      </w:r>
      <w:bookmarkEnd w:id="176"/>
    </w:p>
    <w:p>
      <w:pPr>
        <w:pStyle w:val="BookText"/>
        <w:rPr/>
      </w:pPr>
      <w:r>
        <w:rPr>
          <w:rFonts w:ascii="Amiri" w:hAnsi="Amiri" w:eastAsia="Amiri" w:cs="Amiri"/>
          <w:color w:val="111111"/>
          <w:sz w:val="28"/>
          <w:sz w:val="28"/>
          <w:szCs w:val="28"/>
          <w:rtl w:val="true"/>
          <w:lang w:bidi="ar-SA"/>
        </w:rPr>
        <w:t xml:space="preserve">تقدم أن كلاً من الوقوفين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في عرفات والوقوف في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اختياري واضطراري، فإذا أدرك المكلف الاختياري من الوقوفين كليهما فلا إشكال، وإلا فله حالات</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يدرك شيئاً من الوقوفين الاختياري منهما والاضطراري أصلا، ففي هذه الصورة يبطل حجه </w:t>
      </w:r>
    </w:p>
    <w:p>
      <w:pPr>
        <w:pStyle w:val="BookText"/>
        <w:rPr/>
      </w:pPr>
      <w:r>
        <w:rPr>
          <w:rFonts w:ascii="Amiri" w:hAnsi="Amiri" w:eastAsia="Amiri" w:cs="Amiri"/>
          <w:color w:val="111111"/>
          <w:sz w:val="28"/>
          <w:sz w:val="28"/>
          <w:szCs w:val="28"/>
          <w:rtl w:val="true"/>
          <w:lang w:bidi="ar-SA"/>
        </w:rPr>
        <w:t>ويجب عليه الاتيان بعمرة مفردة بنفس إحرام الحج، ويجب عليه الحج في السنة القادمة فيما إذا كانت استطاعته باقية أو كان الحج مستقراً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الاختياري في عرفات والاضطراري في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الاضطراري في عرفات والاختياري في المزدلفة، ففي هاتين الصورتين يصح حجه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الاضطراري في كل من عرفات والمزدلفة، والأظهر في هذه الصورة صحة حجه، وإن كان الأحوط إعادته في السنة القادمة إذا بقيت شرائط الوجوب أو كان الحج مستقراً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الاختياري في المزدلفة فقط، ففي هذه الصورة يصح حجه أيضاً</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الوقوف الاضطراري في المزدلفة </w:t>
      </w:r>
      <w:bookmarkStart w:id="177" w:name="pg19148_255847"/>
    </w:p>
    <w:p>
      <w:pPr>
        <w:pStyle w:val="BookText"/>
        <w:rPr/>
      </w:pPr>
      <w:bookmarkEnd w:id="177"/>
      <w:r>
        <w:rPr>
          <w:rFonts w:ascii="Amiri" w:hAnsi="Amiri" w:eastAsia="Amiri" w:cs="Amiri"/>
          <w:color w:val="111111"/>
          <w:sz w:val="28"/>
          <w:sz w:val="28"/>
          <w:szCs w:val="28"/>
          <w:rtl w:val="true"/>
          <w:lang w:bidi="ar-SA"/>
        </w:rPr>
        <w:t>فقط، ففي هذه الصورة لا تبعد صحة الحج، إلا أن الأحوط أن يأتي ببقية الأعمال قاصداً فراغ ذمته عما تعلق بها من العمرة المفردة أو اتمام الحج، وأن يعيد الحج في السنة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الاختياري في عرفات فقط، والأظهر في هذه الصورة بطلان الحج فينقلب حجه إلى العمرة المفردة، ويستثنى من ذلك ما إذا وقف في المزدلفة ليلة العيد وأفاض منها قبل الفجر جهلا منه بالحكم كما تقدم، ولكنه إن أمكنه الرجوع ولو إلى زوال الشمس من يوم العيد وجب ذلك، وإن لم يمكنه صحّ حجّه وعليه كفارة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الاضطراري في عرفات فقط، ففي هذه الصورة يبطل حجه فيقلبه الى العمرة المفردة</w:t>
      </w:r>
      <w:r>
        <w:rPr>
          <w:rFonts w:eastAsia="Amiri" w:cs="Amiri" w:ascii="Amiri" w:hAnsi="Amiri"/>
          <w:color w:val="111111"/>
          <w:sz w:val="28"/>
          <w:szCs w:val="28"/>
          <w:rtl w:val="true"/>
          <w:lang w:bidi="ar-SA"/>
        </w:rPr>
        <w:t>.</w:t>
      </w:r>
    </w:p>
    <w:p>
      <w:pPr>
        <w:pStyle w:val="Heading2"/>
        <w:numPr>
          <w:ilvl w:val="1"/>
          <w:numId w:val="1"/>
        </w:numPr>
        <w:rPr/>
      </w:pPr>
      <w:bookmarkStart w:id="178" w:name="__RefHeading___Toc15869060_1280447820"/>
      <w:bookmarkStart w:id="179" w:name="_Toc61"/>
      <w:bookmarkEnd w:id="178"/>
      <w:r>
        <w:rPr>
          <w:rtl w:val="true"/>
        </w:rPr>
        <w:t>مِنى وواجباتها</w:t>
      </w:r>
      <w:bookmarkEnd w:id="179"/>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أفاض المكلف من المزدلفة وجب عليه الرجوع الى </w:t>
      </w:r>
      <w:bookmarkStart w:id="180" w:name="pg19148_255848"/>
    </w:p>
    <w:p>
      <w:pPr>
        <w:pStyle w:val="BookText"/>
        <w:rPr/>
      </w:pPr>
      <w:bookmarkEnd w:id="180"/>
      <w:r>
        <w:rPr>
          <w:rFonts w:ascii="Amiri" w:hAnsi="Amiri" w:eastAsia="Amiri" w:cs="Amiri"/>
          <w:color w:val="111111"/>
          <w:sz w:val="28"/>
          <w:sz w:val="28"/>
          <w:szCs w:val="28"/>
          <w:rtl w:val="true"/>
          <w:lang w:bidi="ar-SA"/>
        </w:rPr>
        <w:t xml:space="preserve">منى لأداء الأعمال الواجبة هناك،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نذكرها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Heading2"/>
        <w:numPr>
          <w:ilvl w:val="1"/>
          <w:numId w:val="1"/>
        </w:numPr>
        <w:rPr/>
      </w:pPr>
      <w:bookmarkStart w:id="181" w:name="__RefHeading___Toc15869062_1280447820"/>
      <w:bookmarkStart w:id="182" w:name="_Toc62"/>
      <w:bookmarkEnd w:id="181"/>
      <w:r>
        <w:rPr/>
        <w:t>1</w:t>
      </w:r>
      <w:r>
        <w:rPr>
          <w:rtl w:val="true"/>
        </w:rPr>
        <w:t xml:space="preserve"> - </w:t>
      </w:r>
      <w:r>
        <w:rPr>
          <w:rtl w:val="true"/>
        </w:rPr>
        <w:t>رمي جمرة العقبة</w:t>
      </w:r>
      <w:bookmarkEnd w:id="182"/>
    </w:p>
    <w:p>
      <w:pPr>
        <w:pStyle w:val="BookText"/>
        <w:rPr/>
      </w:pPr>
      <w:r>
        <w:rPr>
          <w:rFonts w:ascii="Amiri" w:hAnsi="Amiri" w:eastAsia="Amiri" w:cs="Amiri"/>
          <w:color w:val="111111"/>
          <w:sz w:val="28"/>
          <w:sz w:val="28"/>
          <w:szCs w:val="28"/>
          <w:rtl w:val="true"/>
          <w:lang w:bidi="ar-SA"/>
        </w:rPr>
        <w:t>الرابع من واجبات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 يوم النحر، ويعتبر فيه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نية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الرمي بسبع حصيات ولا يجزئ الأقل من ذلك كما لا يجزئ رمي غيرها من الأجسام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رمي الحصيات واحدة بعد واحدة، فلا يجزئ رمي اثنتين أو أكثر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تصل الحصيات الى الجمرة</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وصولها إلى الجمرة بسبب الرمي، فلا يجزئ وضعها عليها، والظاهر جواز الاجتزاء بما إذا رمى فلاقت الحصاة في طريقها شيئاً ثم أصابت الجمرة، نعم إذا </w:t>
      </w:r>
    </w:p>
    <w:p>
      <w:pPr>
        <w:pStyle w:val="BookText"/>
        <w:rPr/>
      </w:pPr>
      <w:r>
        <w:rPr>
          <w:rFonts w:ascii="Amiri" w:hAnsi="Amiri" w:eastAsia="Amiri" w:cs="Amiri"/>
          <w:color w:val="111111"/>
          <w:sz w:val="28"/>
          <w:sz w:val="28"/>
          <w:szCs w:val="28"/>
          <w:rtl w:val="true"/>
          <w:lang w:bidi="ar-SA"/>
        </w:rPr>
        <w:t>كان ما لاقته الحصاة صلباً فطفرت منه فأصابت الجمرة لم يجزئ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الرمي بين طلوع الشمس وغروبها، ويجزئ للنساء وسائر من رخص لهم الافاضة من المشعر في الليل أن يرموا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يجب عليهم تأخير الذبح والنحر الى يومه، والأحوط تأخير التقصير أيضاً، ويأتون بعد ذلك أعمال الحج إلاّ الخائف على نفسه من العدو، فإنه يذبح ويقصر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في الاصابة وعدمها بنى على العدم، إلا أن يدخل في واجب آخر مترتب عليه أو كان الشك بعد دخول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يعتبر في الحصيات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من الحرم، والأفضل أخذها من المشعر</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أبكاراً على الأحوط، بمعنى أنها لم تكن مستعملة في الرمي قبل ذلك ويستحب فيها أن تكون </w:t>
      </w:r>
    </w:p>
    <w:p>
      <w:pPr>
        <w:pStyle w:val="BookText"/>
        <w:rPr/>
      </w:pPr>
      <w:r>
        <w:rPr>
          <w:rFonts w:ascii="Amiri" w:hAnsi="Amiri" w:eastAsia="Amiri" w:cs="Amiri"/>
          <w:color w:val="111111"/>
          <w:sz w:val="28"/>
          <w:sz w:val="28"/>
          <w:szCs w:val="28"/>
          <w:rtl w:val="true"/>
          <w:lang w:bidi="ar-SA"/>
        </w:rPr>
        <w:t>ملوّنة، ومنقطة، ورخوة، وأن يكون حجمها بمقدار أنملة، وأن يكون الرامي راجلا، وعلى 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زيد على الجمرة في ارتفاعها ففي الاجتزاء برمي المقدار الزائد إشكال، فالأحوط أن يرمي المقدار الذي كان سابقاً، فإن لم يتمكن من ذلك رمي المقدار الزائد بنفسه واستناب شخصاً آخر لرمي المقدار المزيد عليه، ولا فرق في ذلك بين العالم والجاهل والناسي</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يرم يوم العيد نسياناً أو جهلا منه بالحكم لزمه التدارك إلى اليوم الثالث عشر حسبما تذكر أو علم، فإن علم أو تذكر في الليل لزمه الرمي في نهاره إذا لم يكن ممن قد رخص له الرمي في الليل، وسيجيء ذلك في رمي الجمار، ولو علم أو تذكر بعد اليوم الثالث عشر فالأحوط أن يرجع إلى منى ويرمي ويعيد الرمي في السنة القادمة بنفسه أو بنائبه، وإذا علم أو تذكر بعد الخروج من مكة لم يجب عليه الرجوع، بل يرمي في السنة القادمة بنفسه أو بنائبه على الأحوط</w:t>
      </w:r>
      <w:r>
        <w:rPr>
          <w:rFonts w:eastAsia="Amiri" w:cs="Amiri" w:ascii="Amiri" w:hAnsi="Amiri"/>
          <w:color w:val="111111"/>
          <w:sz w:val="28"/>
          <w:szCs w:val="28"/>
          <w:rtl w:val="true"/>
          <w:lang w:bidi="ar-SA"/>
        </w:rPr>
        <w:t xml:space="preserve">. </w:t>
      </w:r>
      <w:bookmarkStart w:id="183" w:name="pg19148_255854"/>
    </w:p>
    <w:p>
      <w:pPr>
        <w:pStyle w:val="BookText"/>
        <w:rPr/>
      </w:pPr>
      <w:bookmarkEnd w:id="1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يرم يوم العيد نسياناً أو جهلا فعلم أو تذكر بعد الطواف فتداركه لم تجب عليه إعادة الطواف، وإن كانت الاعادة أحوط، وأما إذا كان الترك مع العلم والعمد فالظاهر بطلان طوافه، فيجب عليه أن يعيده بعد تدارك الرمي</w:t>
      </w:r>
      <w:r>
        <w:rPr>
          <w:rFonts w:eastAsia="Amiri" w:cs="Amiri" w:ascii="Amiri" w:hAnsi="Amiri"/>
          <w:color w:val="111111"/>
          <w:sz w:val="28"/>
          <w:szCs w:val="28"/>
          <w:rtl w:val="true"/>
          <w:lang w:bidi="ar-SA"/>
        </w:rPr>
        <w:t>.</w:t>
      </w:r>
    </w:p>
    <w:p>
      <w:pPr>
        <w:pStyle w:val="Heading2"/>
        <w:numPr>
          <w:ilvl w:val="1"/>
          <w:numId w:val="1"/>
        </w:numPr>
        <w:rPr/>
      </w:pPr>
      <w:bookmarkStart w:id="184" w:name="__RefHeading___Toc15869064_1280447820"/>
      <w:bookmarkStart w:id="185" w:name="_Toc63"/>
      <w:bookmarkEnd w:id="184"/>
      <w:r>
        <w:rPr/>
        <w:t>2</w:t>
      </w:r>
      <w:r>
        <w:rPr>
          <w:rtl w:val="true"/>
        </w:rPr>
        <w:t xml:space="preserve"> - </w:t>
      </w:r>
      <w:r>
        <w:rPr>
          <w:rtl w:val="true"/>
        </w:rPr>
        <w:t>الذبح أو النحر في منى</w:t>
      </w:r>
      <w:bookmarkEnd w:id="185"/>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الخامس من واجبات حج التمتع، ويعتبر فيه قصد القربة والايقاع في النهار، ولا يجزيه الذبح أو النحر في الليل وإن كان جاهلا، نعم يجوز للخائف الذبح والنحر في الليل، ويجب الاتيان به بعد الرمي، ولكن لو قدّمه على الرمي جهلا أو نسياناً صح ولم يحتج إلى الاعادة، ويجب أن يكون الذبح أو النحر بمنى، وإن لم يمكن ذلك كما قيل إنه كذلك في زماننا لأجل تغيير المذبح وجعله في وادي محسّر، فإن تمكن المكلف من التأخير والذبح أو النحر في منى ولو كان </w:t>
      </w:r>
    </w:p>
    <w:p>
      <w:pPr>
        <w:pStyle w:val="BookText"/>
        <w:rPr/>
      </w:pPr>
      <w:r>
        <w:rPr>
          <w:rFonts w:ascii="Amiri" w:hAnsi="Amiri" w:eastAsia="Amiri" w:cs="Amiri"/>
          <w:color w:val="111111"/>
          <w:sz w:val="28"/>
          <w:sz w:val="28"/>
          <w:szCs w:val="28"/>
          <w:rtl w:val="true"/>
          <w:lang w:bidi="ar-SA"/>
        </w:rPr>
        <w:t>ذلك إلى آخر ذي الحجة حلق أو قصر وأحلّ بذلك وأخّر ذبحه أو نحره وما يترتب عليهما من الطواف والصلوة والسعي، وإلا جاز له الذبح في المذبح الفعلي ويجزئه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الأحوط أن يكون الذبح أو النحر يوم العيد، ولكن إذا تركهما يوم العيد لنسيان أو لغيره من الأعذار أو لجهل بالحكم لزمه التدارك إلى آخر أيام التشريق، وإن استمر العذر جاز تأخيره إلى آخر ذي الحجة، فإذا تذكر أو علم بعد الطواف وتداركه لم تجب عليه اعادة الطواف وإن كانت الاعادة أحوط، وأما إذا تركه عالماً عامداً فطاف فالظاهر بطلان طوافه، ويجب عليه أن يعيده بعد تدارك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يجزئ هدي واحد إلا عن شخص واحد</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أن يكون الهدي من الابل أو البقر أو الغنم ولا يجزئ من الابل إلا ما أكمل السنة الخامسة ودخل في السادسة، ولا من البقر والمعز إلا ما أكمل الثانية ودخل في الثالثة على الأحوط، ولا يجزئ من الضأن إلا ما </w:t>
      </w:r>
    </w:p>
    <w:p>
      <w:pPr>
        <w:pStyle w:val="BookText"/>
        <w:rPr/>
      </w:pPr>
      <w:r>
        <w:rPr>
          <w:rFonts w:ascii="Amiri" w:hAnsi="Amiri" w:eastAsia="Amiri" w:cs="Amiri"/>
          <w:color w:val="111111"/>
          <w:sz w:val="28"/>
          <w:sz w:val="28"/>
          <w:szCs w:val="28"/>
          <w:rtl w:val="true"/>
          <w:lang w:bidi="ar-SA"/>
        </w:rPr>
        <w:t>أكمل الشهر السابع ودخل في الثامن، والأحوط أن يكون قد أكمل السنة الأولى ودخل في الثانية وإذا تبين له بعد الذبح في الهدي أنه لم يبلغ السن المعتبر فيه لم يجزئه ذلك ولزمته الاعادة، ويعتبر في الهدي أن يكون تام الأعضاء، فلا يجزئ الأعور، والأعرج، والمقطوع، والمكسور قرنه الداخل ونحو ذلك، والأظهر عدم كفاية الخصي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 أن لا يكون مهزولا عرفاً، والأحوط الأولى أن لا يكون مريضاً ولا موجوءاً ولا مرضوض الخصيتين ولا كبيراً لا مخّ له، ولا بأس بأن يكون مشقوق الاذن أو مثقوبها وإن كان الأحوط اعتبار سلامته منهما، والأحوط الأولى أن لا يكون الهدي فاقد القرن أو الذنب من أصل خلقته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اشترى هدياً معتقداً سلامته فبان معيباً بعد نقد ثمنه، فالظاهر جواز الاكتفاء به</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ذكرناه من شروط الهدي إنّما هو في فرض التمكن منه، فإن لم يتمكن من الواجد للشرائط أجزأه الفاقد وما تيسر له من الهدي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ذبح الهدي بزعم أنه سمين فبان مهزولا أجزأه ولم يحتج إلى الاعادة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ذبح ثم شك في أنه كان واجداً للشرائط حكم بصحته إن احتمل أنه كان محرزاً للشرائط حين الذبح، ومنه ما إذا شك بعد الذبح أنه كان بمنى أم كان في محل آخر، وأما إذا شك في أصل الذبح فإن كان الشك بعد الحلق أو التقصير لم يعتن بشكه، وإلا لزم الاتيان به، إذا شك في هزال الهدي فذبحه امتثالاً لأمر الله تبارك وتعالى ولو رجاءً ثم ظهر سمنه بعد الذبح أجزأه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اشترى هدياً سليماً فمرض بعدما اشتراه أو أصابه كسر أو عيب أجزأه أن يذبحه ولا يلزمه إبداله</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اشترى هدياً فضلّ اشترى مكانه هدياً آخر، فإن وجد الأول قبل ذبح الثاني ذبح الأول وهو بالخيار في الثاني إن شاء ذبحه وإن شاء لم يذبحه، وهو كسائر أمواله، </w:t>
      </w:r>
    </w:p>
    <w:p>
      <w:pPr>
        <w:pStyle w:val="BookText"/>
        <w:rPr/>
      </w:pPr>
      <w:r>
        <w:rPr>
          <w:rFonts w:ascii="Amiri" w:hAnsi="Amiri" w:eastAsia="Amiri" w:cs="Amiri"/>
          <w:color w:val="111111"/>
          <w:sz w:val="28"/>
          <w:sz w:val="28"/>
          <w:szCs w:val="28"/>
          <w:rtl w:val="true"/>
          <w:lang w:bidi="ar-SA"/>
        </w:rPr>
        <w:t>والأحوط الأولى ذبحه أيضاً، وإن وجده بعد ذبحه الثاني ذبح الأول أيضاً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وجد أحد هدياً ضالاً عرّفه إلى اليوم الثاني عشر، فإن لم يوجد صاحبه ذبحه في عصر اليوم الثاني عشر عن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لم يجد الهدي وتمكن من ثمنه أودع ثمنه عند ثقة ليشتري به هدياً ويذبحه عنه إلى آخر ذي الحجة، فإن مضى الشهر لا يذبحه إلا في السنة القادمة</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يتمكن من الهدي ولا من 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بدلا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الحج في اليوم السابع والثامن والتاسع من ذي الحجة وسبعة إذا رجع إلى بلده، والأحوط أن تكون السبعة متوالية، ويجوز أن تكون الثلاثة من أوّل ذي الحجة بعد التلبس بعمرة التمتع، ويعتبر فيها التوالي، فإن لم يرجع إلى بلده وأقام بمكة فعليه أن يصبر حتى يرجع أصحابه إلى بلدهم أو يمضي شهر ثم يصوم بعد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المكلف الذي وجب عليه صوم ثلاثة أيام في الحج إذا لم يتمكن من الصوم في اليوم السابع صام الثامن والتاسع ويوماً آخر بعد رجوعه من منى، ولو لم يتمكن في اليوم الثامن أيضاً أخّر جميعها إلى ما بعد رجوعه من منى، والأحوط أن يبادر إلى الصوم بعد رجوعه من منى، ولا يؤخّره من دون عذر، وإذا لم يتمكن بعد الرجوع من منى صام في الطريق أو صامها في بلده أيضاً، ولكن لا يجمع بين الثلاثة والسبعة، فإن لم يصم الثلاثة حتى أهلّ هلال محرم سقط الصوم وتعين الهدي للسنة القادمة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لم يتمكن من الهدي ولا من ثمنه وصام ثلاثة أيام في الحج ثم تمكن منه وجب عليه الهدي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يتمكن من الهدي باستقلاله وتمكن من الشركة فيه مع الغير، فالأحوط الجمع بين الشركة في الهدي والصوم على الترتيب المذكور</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اعطى الهدي أو ثمنه أحداً فوكّله في </w:t>
      </w:r>
      <w:bookmarkStart w:id="186" w:name="pg19148_255864"/>
    </w:p>
    <w:p>
      <w:pPr>
        <w:pStyle w:val="BookText"/>
        <w:rPr/>
      </w:pPr>
      <w:bookmarkEnd w:id="186"/>
      <w:r>
        <w:rPr>
          <w:rFonts w:ascii="Amiri" w:hAnsi="Amiri" w:eastAsia="Amiri" w:cs="Amiri"/>
          <w:color w:val="111111"/>
          <w:sz w:val="28"/>
          <w:sz w:val="28"/>
          <w:szCs w:val="28"/>
          <w:rtl w:val="true"/>
          <w:lang w:bidi="ar-SA"/>
        </w:rPr>
        <w:t>الذبح عنه ثم شك في أنه ذبحه أم لا بنى على عدمه، نعم إذا كان ثقة وأخبره بذبحه اكتفى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ذكرناه من الشرائط في الهدي لا تعتبر فيما يذبح كفارة، وإن كان الأحوط اعتبارها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الذبح الواجب هدياً أو كفارة لا تعتبر المباشرة فيه، بل يجوز ذلك بالاستنابة في حال الاختيار أيضاً، ولابد أن يكون الذابح مسلماً، وأن تكون النية مستمرة من صاحب الهدي إلى الذبح، ولا يشترط نية الذابح وإن كانت أحوط وأولى</w:t>
      </w:r>
      <w:r>
        <w:rPr>
          <w:rFonts w:eastAsia="Amiri" w:cs="Amiri" w:ascii="Amiri" w:hAnsi="Amiri"/>
          <w:color w:val="111111"/>
          <w:sz w:val="28"/>
          <w:szCs w:val="28"/>
          <w:rtl w:val="true"/>
          <w:lang w:bidi="ar-SA"/>
        </w:rPr>
        <w:t>.</w:t>
      </w:r>
    </w:p>
    <w:p>
      <w:pPr>
        <w:pStyle w:val="Heading2"/>
        <w:numPr>
          <w:ilvl w:val="1"/>
          <w:numId w:val="1"/>
        </w:numPr>
        <w:rPr/>
      </w:pPr>
      <w:bookmarkStart w:id="187" w:name="__RefHeading___Toc15869066_1280447820"/>
      <w:bookmarkStart w:id="188" w:name="_Toc64"/>
      <w:bookmarkEnd w:id="187"/>
      <w:r>
        <w:rPr>
          <w:rtl w:val="true"/>
        </w:rPr>
        <w:t>مصرف الهدي</w:t>
      </w:r>
      <w:bookmarkEnd w:id="188"/>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الأحوط أن يعطي ثلث الهدي إلى الفقير المؤمن صدقة ويعطي ثلثه إلى المؤمنين هدية، وأن يأكل من الثلث الباقي له، ولا يجب إعطاء ثلث الهدي إلى الفقير نفسه، بل يجوز الاعطاء إلى 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الوكيل هو نفس من عليه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ويتصرف الوكيل فيه حسب إجازة موكله من الهبة أو البيع أو </w:t>
      </w:r>
      <w:bookmarkStart w:id="189" w:name="pg19148_255866"/>
    </w:p>
    <w:p>
      <w:pPr>
        <w:pStyle w:val="BookText"/>
        <w:rPr/>
      </w:pPr>
      <w:bookmarkEnd w:id="189"/>
      <w:r>
        <w:rPr>
          <w:rFonts w:ascii="Amiri" w:hAnsi="Amiri" w:eastAsia="Amiri" w:cs="Amiri"/>
          <w:color w:val="111111"/>
          <w:sz w:val="28"/>
          <w:sz w:val="28"/>
          <w:szCs w:val="28"/>
          <w:rtl w:val="true"/>
          <w:lang w:bidi="ar-SA"/>
        </w:rPr>
        <w:t>الاعراض أو غير ذلك، ويجوز إخراج لحم الهدي والأضاحي من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يعتبر الافراز في ثلث الصدقة ولا في ثلث الهديّة، فلو تصدق بثلثه المشاع وأهدى ثلثه المشاع وأكل منه شيئاً أجزأه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لقابض الصدقة أو الهدية أن يتصرف فيما قبضه كيفما شاء، فلا بأس بتمليكه غير المؤمن أو غير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ذبح الهدي فسرق أو أخذه متغلب عليه قهراً قبل التصدق والاهداء فلا ضمان على صاحب الهدي، نعم لو أتلفه هو باختياره ولو باعطائه لغير أهله ضمن الثلثين على الأحوط</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15869068_1280447820"/>
      <w:bookmarkStart w:id="191" w:name="_Toc65"/>
      <w:bookmarkEnd w:id="190"/>
      <w:r>
        <w:rPr/>
        <w:t>3</w:t>
      </w:r>
      <w:r>
        <w:rPr>
          <w:rtl w:val="true"/>
        </w:rPr>
        <w:t xml:space="preserve"> - </w:t>
      </w:r>
      <w:r>
        <w:rPr>
          <w:rtl w:val="true"/>
        </w:rPr>
        <w:t>الحلق والتقصير</w:t>
      </w:r>
      <w:bookmarkEnd w:id="191"/>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الواجب السادس من واجبات الحج، ويعتبر فيه </w:t>
      </w:r>
    </w:p>
    <w:p>
      <w:pPr>
        <w:pStyle w:val="BookText"/>
        <w:rPr/>
      </w:pPr>
      <w:r>
        <w:rPr>
          <w:rFonts w:ascii="Amiri" w:hAnsi="Amiri" w:eastAsia="Amiri" w:cs="Amiri"/>
          <w:color w:val="111111"/>
          <w:sz w:val="28"/>
          <w:sz w:val="28"/>
          <w:szCs w:val="28"/>
          <w:rtl w:val="true"/>
          <w:lang w:bidi="ar-SA"/>
        </w:rPr>
        <w:t>قصد القربة وإيقاعه في النهار على الأحوط من دون فرق بين العالم والجاهل، والأحوط تأخيره عن الذبح والرمي، ولكن لو قدمه عليهما أو على الذبح نسياناً أو جهلا منه بالحكم أجزأه، ولم يحتج الى الاعادة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الحلق للنساء، بل يتعين عليهن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يتخير الرجل بين الحلق والتقصير، والحلق أفضل، ومن لبد شعر رأسه بالصمغ أو العسل أو نحوهما لدفع القمل، أو عقص شعر رأسه وعقده بعد جمعه ولفه فالأحوط له اختيار الحلق، بل وجوبه هو الأظهر، ومن كان صرورة فالأحوط له أيضاً اختيار الحلق، وإن كان تخييره بين الحلق والتقصير لا يخلو من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أراد الحلق وعلم أن الحلاق يجرح رأسه فعليه أن يقصّر أوّلاً ثم يحلق</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الخنثى المشكل يجب عليه التقصير إذا </w:t>
      </w:r>
    </w:p>
    <w:p>
      <w:pPr>
        <w:pStyle w:val="BookText"/>
        <w:rPr/>
      </w:pPr>
      <w:r>
        <w:rPr>
          <w:rFonts w:ascii="Amiri" w:hAnsi="Amiri" w:eastAsia="Amiri" w:cs="Amiri"/>
          <w:color w:val="111111"/>
          <w:sz w:val="28"/>
          <w:sz w:val="28"/>
          <w:szCs w:val="28"/>
          <w:rtl w:val="true"/>
          <w:lang w:bidi="ar-SA"/>
        </w:rPr>
        <w:t>لم يكن ملبداً أو معقوصاً، وإلا جمع بين التقصير والحلق ويقدّم التقصير على الحلق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حلق المحرم أو قصّر حل له جميع ما حرم عليه الإحرام، ما عدا النساء والطيب بل الصيد أيضاً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يقصّر ولم يحلق نسياناً أو جهلا منه بالحكم الى أن خرج من منى رجع وقصر أو حلق فيها، فإن تعذر الرجوع أو تعسّر عليه قصر أو حلق في مكانه وبعث بشعر رأسه الى منى إن أمكنه ذلك</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يقصّر ولم يحلق نسياناً أو جهلا فذكره، أو علم به بعد الفراغ من أعمال الحج وتداركه لم تجب عليه إعادة الطواف على الأظهر، وإن كانت الاعادة أحوط، بل الأحوط إعادة السعي أيضاً، ولا يترك الاحتياط بإعادة الطواف مع الإمكان فيما إذا كان تذكره أو علمه بالحكم قبل خروجه من مكة</w:t>
      </w:r>
      <w:r>
        <w:rPr>
          <w:rFonts w:eastAsia="Amiri" w:cs="Amiri" w:ascii="Amiri" w:hAnsi="Amiri"/>
          <w:color w:val="111111"/>
          <w:sz w:val="28"/>
          <w:szCs w:val="28"/>
          <w:rtl w:val="true"/>
          <w:lang w:bidi="ar-SA"/>
        </w:rPr>
        <w:t xml:space="preserve">. </w:t>
      </w:r>
      <w:bookmarkStart w:id="192" w:name="pg19148_255871"/>
    </w:p>
    <w:p>
      <w:pPr>
        <w:pStyle w:val="Heading2"/>
        <w:numPr>
          <w:ilvl w:val="1"/>
          <w:numId w:val="1"/>
        </w:numPr>
        <w:rPr/>
      </w:pPr>
      <w:bookmarkStart w:id="193" w:name="__RefHeading___Toc15869070_1280447820"/>
      <w:bookmarkStart w:id="194" w:name="_Toc66"/>
      <w:bookmarkEnd w:id="192"/>
      <w:bookmarkEnd w:id="193"/>
      <w:r>
        <w:rPr>
          <w:rtl w:val="true"/>
        </w:rPr>
        <w:t>طواف الحج وصلاته والسعي</w:t>
      </w:r>
      <w:bookmarkEnd w:id="194"/>
    </w:p>
    <w:p>
      <w:pPr>
        <w:pStyle w:val="BookText"/>
        <w:rPr/>
      </w:pPr>
      <w:r>
        <w:rPr>
          <w:rFonts w:ascii="Amiri" w:hAnsi="Amiri" w:eastAsia="Amiri" w:cs="Amiri"/>
          <w:color w:val="111111"/>
          <w:sz w:val="28"/>
          <w:sz w:val="28"/>
          <w:szCs w:val="28"/>
          <w:rtl w:val="true"/>
          <w:lang w:bidi="ar-SA"/>
        </w:rPr>
        <w:t>الواجب السابع والثامن والتاسع من واجبات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وصلاته والسعي، وكيفيتها وشرائطها هي نفس الكيفية والشرائط التي ذكرناها في طواف العمرة وصلاته وسعيها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تأخير الطواف عن الحلق أو التقصير في حج التمتع، فلو قدمه عالماً عامداً وجبت إعادته بعد الحلق أو التقصير ولزمته كفارة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الأحوط عدم تأخير طواف الحج عن اليوم الحادي عشر وإن كان جواز تأخيره إلى ما بعد أيام التشريق بل الى آخر ذي الحجة لا يخلو من قوة</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في حج التمتع تقديم طواف الحج وصلاته والسعي على الوقوفين، ويستثنى من ذلك المعذور كالشيخ الكبير والمرأة التي تخاف الحيض والمريض فيجوز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التلبس بالإحرام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تقديم </w:t>
      </w:r>
    </w:p>
    <w:p>
      <w:pPr>
        <w:pStyle w:val="BookText"/>
        <w:rPr/>
      </w:pPr>
      <w:r>
        <w:rPr>
          <w:rFonts w:ascii="Amiri" w:hAnsi="Amiri" w:eastAsia="Amiri" w:cs="Amiri"/>
          <w:color w:val="111111"/>
          <w:sz w:val="28"/>
          <w:sz w:val="28"/>
          <w:szCs w:val="28"/>
          <w:rtl w:val="true"/>
          <w:lang w:bidi="ar-SA"/>
        </w:rPr>
        <w:t>الطواف وصلاته على الوقوفين والاتيان بالسعي في وقته، والأحوط تقديم السعي أيضاً وإعادته في وقته، والأولى إعادة الطواف والصلاة أيضاً مع التمكن في أيام التشريق أو بعدها الى آخر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للخائف على نفسه من دخول مكة أن يقدم الطواف وصلاته والسعي على الوقوفين، بل لا بأس بتقديمه طواف النساء أيضاً فيمضي بعد أعمال منى الى حيث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طرأ عليه العذر فلم يتمكن من الطواف كالمرأة التي رأت الحيض أو النفاس ولم يتيسر لها المكث في مكة لتطوف بعد طهرها لزمته الاستنابة للطواف ثم السعي بنفسه بعد طواف النائب</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طاف المتمتع وصلى وسعى حل له الطيب، وبقي عليه من المحرمات النساء بل الصيد أيضاً على الأحوط، والظاهر جواز العقد له بعد طوافه وسعيه، ولكن لا </w:t>
      </w:r>
      <w:bookmarkStart w:id="195" w:name="pg19148_255875"/>
    </w:p>
    <w:p>
      <w:pPr>
        <w:pStyle w:val="BookText"/>
        <w:rPr/>
      </w:pPr>
      <w:bookmarkEnd w:id="195"/>
      <w:r>
        <w:rPr>
          <w:rFonts w:ascii="Amiri" w:hAnsi="Amiri" w:eastAsia="Amiri" w:cs="Amiri"/>
          <w:color w:val="111111"/>
          <w:sz w:val="28"/>
          <w:sz w:val="28"/>
          <w:szCs w:val="28"/>
          <w:rtl w:val="true"/>
          <w:lang w:bidi="ar-SA"/>
        </w:rPr>
        <w:t>يجوز له شيء من الاستمتاعات المتقدمة على الأحوط، وإن كان الأظهر اختصاص التحريم بالجماع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كان يجوز له تقديم الطواف والسعي إذا قدمهما على الوقوفين لا يحل له الطيب حتى يأتي بمناسك منى من الرمي والذبح والحلق أو التقصير</w:t>
      </w:r>
      <w:r>
        <w:rPr>
          <w:rFonts w:eastAsia="Amiri" w:cs="Amiri" w:ascii="Amiri" w:hAnsi="Amiri"/>
          <w:color w:val="111111"/>
          <w:sz w:val="28"/>
          <w:szCs w:val="28"/>
          <w:rtl w:val="true"/>
          <w:lang w:bidi="ar-SA"/>
        </w:rPr>
        <w:t>.</w:t>
      </w:r>
    </w:p>
    <w:p>
      <w:pPr>
        <w:pStyle w:val="Heading2"/>
        <w:numPr>
          <w:ilvl w:val="1"/>
          <w:numId w:val="1"/>
        </w:numPr>
        <w:rPr/>
      </w:pPr>
      <w:bookmarkStart w:id="196" w:name="__RefHeading___Toc15869072_1280447820"/>
      <w:bookmarkStart w:id="197" w:name="_Toc67"/>
      <w:bookmarkEnd w:id="196"/>
      <w:r>
        <w:rPr>
          <w:rtl w:val="true"/>
        </w:rPr>
        <w:t>طواف النساء</w:t>
      </w:r>
      <w:bookmarkEnd w:id="197"/>
    </w:p>
    <w:p>
      <w:pPr>
        <w:pStyle w:val="BookText"/>
        <w:rPr/>
      </w:pPr>
      <w:r>
        <w:rPr>
          <w:rFonts w:ascii="Amiri" w:hAnsi="Amiri" w:eastAsia="Amiri" w:cs="Amiri"/>
          <w:color w:val="111111"/>
          <w:sz w:val="28"/>
          <w:sz w:val="28"/>
          <w:szCs w:val="28"/>
          <w:rtl w:val="true"/>
          <w:lang w:bidi="ar-SA"/>
        </w:rPr>
        <w:t>الواجب العاشر والحادي عشر من واجبات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النساء وصلاته، وهما وإن كانا من الواجبات إلا أنهما ليسا من نسك الحج، فتركهما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فساد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يجب طواف النساء على الرجال يجب على النساء، فلو تركه الرجل حرمت عليه النساء، ولو تركته المرأة حرم عليها الرجال، والنائب في الحج عن الغير يأتي بطواف النساء عن المنوب عنه لا عن نفسه</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طواف النساء وصلاته كطواف الحج وصلاته في الكيفية والشرائط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لم يتمكن من طواف النساء باستقلاله لمرض أو غيره استعان بغيره فيطوف ولو بأن يحمل على متن حيوان أو إنسان، وإذا لم يتمكن منه أيضاً لزمته الاستنابة عنه، ويجري هذا في صلاة الطواف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ترك طواف النساء سواء أكان متعمداً مع العلم بالحكم أو الجهل به أو كان نسياناً حرمت عليه النساء إلى أن يتداركه، ومع تعذر المباشرة أو تعسرها جاز له الاستنابة، فإذا طاف النائب عنه حلت له النساء، فإذا مات قبل تداركه فالأحوط أن يقضى من تركته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تقديم طواف النساء على السعي، فإن قدمه فإن كان عن علم وعمد لزمته إعادته بعد السعي، وكذلك إن كان عن جهل أو نسيان على الأحوط</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قدم طواف النساء على الوقوفين لعذر لم تحل له النساء حتى يأتي بمناسك منى من الرمي والذبح والحلق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حاضت المرأة ولم تنتظر القافلة طهرها، جاز لها ترك طواف النساء والخروج مع القافلة، والأحوط حينئذ أن تستنيب لطوافها ولصلاته، وإذا كان حيضها بعد تجاوز النصف من طواف النساء جاز لها ترك الباقي والخروج مع القافلة، والأحوط الاستنابة لبقية الطواف ولصلاته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نسيان الصلاة في طواف النساء كنسيان الصلاة في طواف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تقدم حكمه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طاف المتمتع طواف النساء وصلى صلاته حلت له النساء، وإذا طافت المرأة وصلت صلاته حل لها الرجل، فتبقى حرمة الصيد الى الظهر من اليوم الثالث عشر على الأحوط، وأما قلع الشجر وما ينبت في الحرم وكذلك الصيد في الحرم فقد ذكرنا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حرمتهما تعم المحرم والمحل</w:t>
      </w:r>
      <w:r>
        <w:rPr>
          <w:rFonts w:eastAsia="Amiri" w:cs="Amiri" w:ascii="Amiri" w:hAnsi="Amiri"/>
          <w:color w:val="111111"/>
          <w:sz w:val="28"/>
          <w:szCs w:val="28"/>
          <w:rtl w:val="true"/>
          <w:lang w:bidi="ar-SA"/>
        </w:rPr>
        <w:t xml:space="preserve">. </w:t>
      </w:r>
      <w:bookmarkStart w:id="198" w:name="pg19148_255880"/>
    </w:p>
    <w:p>
      <w:pPr>
        <w:pStyle w:val="Heading2"/>
        <w:numPr>
          <w:ilvl w:val="1"/>
          <w:numId w:val="1"/>
        </w:numPr>
        <w:rPr/>
      </w:pPr>
      <w:bookmarkStart w:id="199" w:name="__RefHeading___Toc15869074_1280447820"/>
      <w:bookmarkStart w:id="200" w:name="_Toc68"/>
      <w:bookmarkEnd w:id="198"/>
      <w:bookmarkEnd w:id="199"/>
      <w:r>
        <w:rPr>
          <w:rtl w:val="true"/>
        </w:rPr>
        <w:t>المبيت في منى</w:t>
      </w:r>
      <w:bookmarkEnd w:id="200"/>
    </w:p>
    <w:p>
      <w:pPr>
        <w:pStyle w:val="BookText"/>
        <w:rPr/>
      </w:pPr>
      <w:r>
        <w:rPr>
          <w:rFonts w:ascii="Amiri" w:hAnsi="Amiri" w:eastAsia="Amiri" w:cs="Amiri"/>
          <w:color w:val="111111"/>
          <w:sz w:val="28"/>
          <w:sz w:val="28"/>
          <w:szCs w:val="28"/>
          <w:rtl w:val="true"/>
          <w:lang w:bidi="ar-SA"/>
        </w:rPr>
        <w:t>الواجب الثاني عشر من واجبات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المبيت بمنى ليلة الحادي عشر والثاني عشر، ويعتبر فيه قصد القربة، فإذا خرج الحاج إلى مكة يوم العيد لأداء فريضة الطواف والسعي وجب عليه الرجوع ليبيت في منى، ومن لم يجتنب الصيد في إحرامه فعليه المبيت ليلة الثالث عشر أيضاً، وكذلك من أتى النساء على الأحوط، وتجوز لغيرهما الافاضة من منى بعد ظهر اليوم الثاني عشر ولكن إذا بقي في منى الى أن دخل الليل وجب عليه المبيت ليلة الثالث عشر أيضاً</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تهيأ للخروج وتحرك من مكانه ولم يمكنه الخروج قبل الغروب للزحام ونحوه فإن أمكنه المبيت وجب ذلك، وإن لم يمكنه أو كان المبيت حرجياً جاز له الخروج، وعليه دم شاة على الأحوط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وجب عليه المبيت بمنى لا يجب عليه المكث فيها نهاراً بأزيد من مقدار يرمي فيه الجمرات ولا يجب عليه المبيت في مجموع الليل، فيجوز له المكث في منى من أوّل الليل الى ما بعد منتصفه أو المكث فيها قبل منتصف الليل الى الفجر، والأولى لمن بات النصف الأول، ثم خرج أن لا يدخل مكة قبل طلوع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يستثنى ممن يجب عليه المبيت بمنى عدّة طوائف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المعذور، كالمريض والممرّض ومن خاف على نفسه أو ماله من المبيت بمنى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اشتغل بالعبادة في مكة تمام ليلته أو تمام الباقي من ليلته إذا خرج من منى بعد دخول الليل، ما عدا الحوائج الضرورية كالأكل والشرب ونحوهما</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طاف بالبيت وبقي في عبادته ثم خرج من مكة وتجاوز عقبة المدنيين، فيجوز له أن يبيت في الطريق دون </w:t>
      </w:r>
      <w:bookmarkStart w:id="201" w:name="pg19148_255883"/>
    </w:p>
    <w:p>
      <w:pPr>
        <w:pStyle w:val="BookText"/>
        <w:rPr/>
      </w:pPr>
      <w:bookmarkEnd w:id="201"/>
      <w:r>
        <w:rPr>
          <w:rFonts w:ascii="Amiri" w:hAnsi="Amiri" w:eastAsia="Amiri" w:cs="Amiri"/>
          <w:color w:val="111111"/>
          <w:sz w:val="28"/>
          <w:sz w:val="28"/>
          <w:szCs w:val="28"/>
          <w:rtl w:val="true"/>
          <w:lang w:bidi="ar-SA"/>
        </w:rPr>
        <w:t>أن يصل الى منى ويجوز لهؤلاء التأخير في الرجوع إلى منى الى ادراك الرمي في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ترك المبيت بمنى فعليه كفارة شاة عن كل ليلة، والأحوط التكفير فيما إذا تركه نسياناً أو جهلا منه بالحكم أيضاً، والأحوط التكفير للمعذور من المبيت ولا كفارة على الطائفة الثانية والثالثة ممّن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أفاض من منى ثم رجع إليها بعد دخول الليل في الليلة الثالثة عشر لحاجة لم يجب عليه المبيت بها</w:t>
      </w:r>
      <w:r>
        <w:rPr>
          <w:rFonts w:eastAsia="Amiri" w:cs="Amiri" w:ascii="Amiri" w:hAnsi="Amiri"/>
          <w:color w:val="111111"/>
          <w:sz w:val="28"/>
          <w:szCs w:val="28"/>
          <w:rtl w:val="true"/>
          <w:lang w:bidi="ar-SA"/>
        </w:rPr>
        <w:t>.</w:t>
      </w:r>
    </w:p>
    <w:p>
      <w:pPr>
        <w:pStyle w:val="Heading2"/>
        <w:numPr>
          <w:ilvl w:val="1"/>
          <w:numId w:val="1"/>
        </w:numPr>
        <w:rPr/>
      </w:pPr>
      <w:bookmarkStart w:id="202" w:name="__RefHeading___Toc15869076_1280447820"/>
      <w:bookmarkStart w:id="203" w:name="_Toc69"/>
      <w:bookmarkEnd w:id="202"/>
      <w:r>
        <w:rPr>
          <w:rtl w:val="true"/>
        </w:rPr>
        <w:t>رمي الجمار</w:t>
      </w:r>
      <w:bookmarkEnd w:id="203"/>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 من واجبات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والوسطى، وجمرة العقبة، ويجب الرمي في اليوم الحادي عشر والثاني عشر، وإذا بات ليلة الثالث عشر في منى وجب الرمي في اليوم الثالث عشر أيضاً على الأحوط، </w:t>
      </w:r>
    </w:p>
    <w:p>
      <w:pPr>
        <w:pStyle w:val="BookText"/>
        <w:rPr/>
      </w:pPr>
      <w:r>
        <w:rPr>
          <w:rFonts w:ascii="Amiri" w:hAnsi="Amiri" w:eastAsia="Amiri" w:cs="Amiri"/>
          <w:color w:val="111111"/>
          <w:sz w:val="28"/>
          <w:sz w:val="28"/>
          <w:szCs w:val="28"/>
          <w:rtl w:val="true"/>
          <w:lang w:bidi="ar-SA"/>
        </w:rPr>
        <w:t>ويعتبر في رمي الجمرات المباشرة، فلا تجوز الاستنابة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الابتداء برمي الجمرة الاولى، ثم الجمرة الوسطى، ثم جمرة العقبة، ولو خالف وجب الرجوع إلى ما يحصل به الترتيب، ولو كانت المخالفة عن جهل أو نسيان، نعم إذا نسي فرمى جمرة بعد أن رمى سابقتها أربع حصيات أجزأ إكمالها سبعاً، ولا يجب عليه إعادة رمي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ذكرناه من واجبات رمي جمرة العقبة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رمي الجمرات الثلاث كلها</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أن يكون رمي الجمرات في النهار، ويستثنى من ذلك العبد والراعي والمديون الذي يخاف أن يقبض عليه وكل من يخاف على نفسه أو عرضه أو ماله، ويشمل ذلك الشيخ والنساء والصبيان والضعفاء الذين يخافون على أنفسهم من كثرة الزحام، فيجوز لهؤلاء الرمي </w:t>
      </w:r>
    </w:p>
    <w:p>
      <w:pPr>
        <w:pStyle w:val="BookText"/>
        <w:rPr/>
      </w:pPr>
      <w:r>
        <w:rPr>
          <w:rFonts w:ascii="Amiri" w:hAnsi="Amiri" w:eastAsia="Amiri" w:cs="Amiri"/>
          <w:color w:val="111111"/>
          <w:sz w:val="28"/>
          <w:sz w:val="28"/>
          <w:szCs w:val="28"/>
          <w:rtl w:val="true"/>
          <w:lang w:bidi="ar-SA"/>
        </w:rPr>
        <w:t>ليلة ذلك النهار، ولكن لا يجوز لغير الخائف من المكث أن ينفر ليلة الثانية عشر بعد الرمي حتى تزول الشمس من يومه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نسي الرمي في اليوم الحادي عشر وجب عليه قضاؤه في الثاني عشر، ومن نسيه في الثاني عشر قضاه في اليوم الثالث عشر، والأحوط أن يفرّق بين الأداء والقضاء، وأن يقدّم القضاء على الأداء، وأن يكون القضاء أوّل النهار والأداء عند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نسي الرمي فذكره في مكة وجب عليه أن يرجع إلى منى ويرمي فيها، وإذا كان يومين أو ثلاثة فالأحوط أن يفصل بين وظيفة يوم ويوم بعده بساعة، وإذا ذكره بعد خروجه من مكة لم يجب عليه الرجوع بل يقضيه في السنة القادمة بنفسه أو بنائبه على الأحوط</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المريض الذي لا يرجى برؤه الى المغرب يستنيب لرميه، ولو اتفق برؤه قبل غرب الشمس رمى بنفسه أيضاً على الأحوط</w:t>
      </w:r>
      <w:r>
        <w:rPr>
          <w:rFonts w:eastAsia="Amiri" w:cs="Amiri" w:ascii="Amiri" w:hAnsi="Amiri"/>
          <w:color w:val="111111"/>
          <w:sz w:val="28"/>
          <w:szCs w:val="28"/>
          <w:rtl w:val="true"/>
          <w:lang w:bidi="ar-SA"/>
        </w:rPr>
        <w:t xml:space="preserve">. </w:t>
      </w:r>
      <w:bookmarkStart w:id="204" w:name="pg19148_255888"/>
    </w:p>
    <w:p>
      <w:pPr>
        <w:pStyle w:val="BookText"/>
        <w:rPr/>
      </w:pPr>
      <w:bookmarkEnd w:id="2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يبطل الحج بترك الرمي ولو كان متعمداً، ويجب قضاء الرمي بنفسه أو بنائبه في العام القابل على الأحوط</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15869078_1280447820"/>
      <w:bookmarkStart w:id="206" w:name="_Toc70"/>
      <w:bookmarkEnd w:id="205"/>
      <w:r>
        <w:rPr>
          <w:rtl w:val="true"/>
        </w:rPr>
        <w:t>أحكام المصدود</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المصدود هو الممنوع عن الحج أو العمرة بعد تلبسه بإحرامهما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المصدود عن العمرة يذبح في مكانه ويتحلل به، والأحوط ضم التقصير أو الحلق إليه، بل الأحوط اختيار الحلق إذا كان ساق معه الهدي في العمرة المفردة</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المصدود عن الحج إن كان مصدوداً عن الموقفين أو عن الموقف بالمشعر خاصة فوظيفته ذبح الهدي في محل الصد والتحلل به عن إحرامه، والأحوط ضم الحلق أو التقصير إليه، وإن كان عن الطواف والسعي بعد الموقفين قبل أعمال منى أو بعدها فعنذئذ إن لم يكن </w:t>
      </w:r>
    </w:p>
    <w:p>
      <w:pPr>
        <w:pStyle w:val="BookText"/>
        <w:rPr/>
      </w:pPr>
      <w:r>
        <w:rPr>
          <w:rFonts w:ascii="Amiri" w:hAnsi="Amiri" w:eastAsia="Amiri" w:cs="Amiri"/>
          <w:color w:val="111111"/>
          <w:sz w:val="28"/>
          <w:sz w:val="28"/>
          <w:szCs w:val="28"/>
          <w:rtl w:val="true"/>
          <w:lang w:bidi="ar-SA"/>
        </w:rPr>
        <w:t>متمكناً من الاستنابة فوظيفته ذبح الهدي في محل الصد، وإن كان متمكناً منها فالأحوط الجمع بين الوظيفتين ذبح الهدي في محله والاستنابة، وإن كان الأظهر جواز الاكتفاء بالذبح إن كان الصد صداً عن دخول مكة، وجواز الاكتفاء بالاستنابة إن كان الصد بعده، وإن كان مصدوداً عن مناسك منى خاصة دون دخول مكة فوقتئذ إن كان متمكناً من الاستنابة فيستنيب للرمي والذبح ثم يحلق أو يقصّر ويتحلل ثم يأتي ببقية المناسك، وإن لم يكن متمكناً من الاستنابة فالظاهر أن وظيفته في هذه الصورة أن يودع ثمن الهدي عند من يذبح عنه ثم يحلق أو يقصّر في مكانه، فيرجع إلى مكة لأداء مناسكها فيتحلل بعد هذه كلها عن جميع ما يحرم عليه حتى النساء من دون حاجة الى شيء آخر، وصح حجه وعليه الرمي في السنة القادمة على الأحوط</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المصدود من الحج لا يسقط عنه الحج بالهدي المزبور، بل يجب عليه الاتيان به في القابل إذا بقيت الاستطاعة أو كان الحج مستقراً في ذمته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صدّ عن الرجوع إلى منى للمبيت ورمي الجمار فقد تم حجه، ويستنيب للرمي إن أمكنه في سنته، وإلا ففي القابل على الأحوط، ولا يجرى عليه حكم المصدود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تعذر عليه المضي في حجه لمانع من الموانع غير الصد والحصر فالأحوط أن يتحلل في مكانه بالذبح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فرق في الهدي المذكور بين أن يكون بدنة أو بقرة أو شاة، ولو لم يتمكن منه ينتقل الأمر الى بدله، وهو الصيام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أفسد حجه ثم صدّ هل يجري عليه حكم الصد أم لا؟ وجهان الظاهر هو الأول، ولكن عليه كفارة الافساد زائداً على الهدي</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ساق هدياً معه ثم صدّ كفى ذبح ما ساقه ولا يجب عليه هدي آخر</w:t>
      </w:r>
      <w:r>
        <w:rPr>
          <w:rFonts w:eastAsia="Amiri" w:cs="Amiri" w:ascii="Amiri" w:hAnsi="Amiri"/>
          <w:color w:val="111111"/>
          <w:sz w:val="28"/>
          <w:szCs w:val="28"/>
          <w:rtl w:val="true"/>
          <w:lang w:bidi="ar-SA"/>
        </w:rPr>
        <w:t xml:space="preserve">. </w:t>
      </w:r>
      <w:bookmarkStart w:id="207" w:name="pg19148_255894"/>
    </w:p>
    <w:p>
      <w:pPr>
        <w:pStyle w:val="Heading2"/>
        <w:numPr>
          <w:ilvl w:val="1"/>
          <w:numId w:val="1"/>
        </w:numPr>
        <w:rPr/>
      </w:pPr>
      <w:bookmarkStart w:id="208" w:name="__RefHeading___Toc15869080_1280447820"/>
      <w:bookmarkStart w:id="209" w:name="_Toc71"/>
      <w:bookmarkEnd w:id="207"/>
      <w:bookmarkEnd w:id="208"/>
      <w:r>
        <w:rPr>
          <w:rtl w:val="true"/>
        </w:rPr>
        <w:t>أحكام المحصور</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المحصور هو الممنوع عن الحج أو العمرة بمرض ونحوه بعد تلبسه بالإحرام</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المحصور إن كان محصوراً في عمرة مفردة فوظيفته أن يبعث هدياً ويواعد أصحابه أن يذبحوه أو ينحروه في وقت معين، فإذا جاء الوقت تحلل في مكانه، ويجوز له خاصة أن يذبح أو ينحر في مكانه ويتحلل، وتحلل المحصور في العمرة المفردة إنما هو من غير النساء، وأما منها فلا تحلل منها إلا بعد إتيانه بعمرة مفردة بعد إفاقته، وإن كان المحصور محصوراً في عمرة التمتع فحكمه ما تقدم إلا أنه يتحلل حتى من النساء، وإن كان المحصور محصوراً في الحج فحكمه ما تقدّم، والأحوط أنه لا يتحلل من النساء حتى يطوف ويسعى ويأتي بطواف النساء بعد ذلك في حج أو عمرة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أحصر وبعث بهديه وبعد ذلك خفّ المرض، فإن ظن أو احتمل إدراك الحج وجب عليه الالتحاق، وحينئذ فإن أدرك الموقفين أو الوقوف بالمشعر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حسب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أدرك الحج، وإلا فإن لم يذبح أو ينحر عنه انقلب حجه الى العمرة المفردة، وإن ذبح عنه تحلل من غير النساء ووجب عليه الاتيان بالطواف وصلاته والسعي وطواف النساء وصلاته للتحلل من النساء أيضاً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أحصر عن مناسك منى أو أحصر من الطواف والسعي بعد الوقوفين، فالحكم فيه كما تقدم في المصدود، نعم إذا كان الحصر من الطواف والسعي بعد دخول مكة فلا إشكال ولا خلاف في أن وظيفته الاستنابة</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أحصر الرجل فبعث بهديه ثم آذاه رأسه قبل أن يبلغ الهدي محله جاز له أن يذبح شاة في محله أو يصوم ثلاثة أيام أو يطعم ستة مساكين لكل مسكين مدّان، ويحلق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يسقط الحج عن المحصور بتحلله بالهدي، فعليه الاتيان به في القابل إذا بقيت استطاعته أو كان مستقراً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المحصور إذا لم يجد هدياً ولا ثمنه صام عشرة أيام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للمحرم عند عقد الإحرام أن يشترط على ربه تعالى أن يحلّه حيث حبسه وإن كان حله لا يتوقف على ذلك، فإنه يحلّ عند الحبس اشترط أم لم يشترط</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فرغنا من واجبات الحج فلنشرع الآن في آدابه، وقد ذكر الفقهاء من الآداب ما لا تسعه هذه الرسالة فنقتصر على يسير منها</w:t>
      </w:r>
      <w:r>
        <w:rPr>
          <w:rFonts w:eastAsia="Amiri" w:cs="Amiri" w:ascii="Amiri" w:hAnsi="Amiri"/>
          <w:color w:val="111111"/>
          <w:sz w:val="28"/>
          <w:szCs w:val="28"/>
          <w:rtl w:val="true"/>
          <w:lang w:bidi="ar-SA"/>
        </w:rPr>
        <w:t>.</w:t>
      </w:r>
      <w:bookmarkStart w:id="210" w:name="pg19148_255898"/>
    </w:p>
    <w:p>
      <w:pPr>
        <w:pStyle w:val="Heading2"/>
        <w:numPr>
          <w:ilvl w:val="1"/>
          <w:numId w:val="1"/>
        </w:numPr>
        <w:rPr/>
      </w:pPr>
      <w:bookmarkStart w:id="211" w:name="__RefHeading___Toc15869082_1280447820"/>
      <w:bookmarkStart w:id="212" w:name="_Toc72"/>
      <w:bookmarkEnd w:id="210"/>
      <w:bookmarkEnd w:id="211"/>
      <w:r>
        <w:rPr>
          <w:rtl w:val="true"/>
        </w:rPr>
        <w:t>مستحبات الإحرام</w:t>
      </w:r>
      <w:bookmarkEnd w:id="212"/>
    </w:p>
    <w:p>
      <w:pPr>
        <w:pStyle w:val="BookText"/>
        <w:rPr/>
      </w:pPr>
      <w:r>
        <w:rPr>
          <w:rFonts w:ascii="Amiri" w:hAnsi="Amiri" w:eastAsia="Amiri" w:cs="Amiri"/>
          <w:color w:val="111111"/>
          <w:sz w:val="28"/>
          <w:sz w:val="28"/>
          <w:szCs w:val="28"/>
          <w:rtl w:val="true"/>
          <w:lang w:bidi="ar-SA"/>
        </w:rPr>
        <w:t>يستحب في الإحرام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تنظيف الجسد، وتقليم الأظفار، وأخذ الشارب، وإزالة الشعر من الابطين والعانة، كل ذلك قبل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تسريح شعر الرأس، واللحية من أوّل ذي القعدة لمن أراد الحج، وقبل شهر واحد لمن أراد العمرة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الفقهاء بوجوب ذلك، وهذا القول وإن كان ضعيفاً إلا أنه أحوط</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للاحرام في الميقات، ويصح من الحائض والنفساء أيضاً على الأظهر، وإذا خاف عوز الماء في الميقات قدّمه عليه، فإن وجد الماء في الميقات أعاده، وإذا اغتسل ثم أحدث بالأصغر أو أكل أو لبس ما يحرم أعاد غسله، ويجزئ الغسل نهاراً إلى آخر الليلة الآتية، ويجزئ الغسل ليلاً إلى آخر النهار الآتي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يدعو عند الغسل على ما ذكره الصدوق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اللّهُمّ اجعلْه لي نوراً وطهوراً وحِرْزاً وأمْناً من كُلِّ خوف وشِفاءً من كُلِّ داء وسُقم، اللّهُمّ طهِّرْني وطهِّرْ قلبي واشرح لي صدْري، وأجْرِ على لساني محبّتك ومِدحتك والثناء عليك، فإنّهُ لا قوّة لي إلاّ بك، وقد علِمْتُ أنّ قِوام ديني التسليمُ لك، والاتِّباعُ لِسُنةِّ نبيِّك صلواتُك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يدعو عند لبس ثوبي الإحرام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رزقني ما اُواري به عورتي واُؤدّي فيه فرْضي، وأعبُدُ فيه ربِّي، وأنتهي فيه إلى ما أمرني، الحمْد لله الّذي قصدتُهُ فبلّغني، وأردْتُهُ فأعانني وقبِلني ولمْ يقطعْ بي، ووجْههُ أردتُ فسلّمني فهو حِصْني وكهْفي وحِرْزي، وظهري وملاذي، ورجائي ومنْجاي وذُخْري وعُدّتي في شِدّتي ورخائي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ثوباه للاحرام من القطن</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إحرامه بعد فريضة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يتمكن </w:t>
      </w:r>
    </w:p>
    <w:p>
      <w:pPr>
        <w:pStyle w:val="BookText"/>
        <w:rPr/>
      </w:pPr>
      <w:r>
        <w:rPr>
          <w:rFonts w:ascii="Amiri" w:hAnsi="Amiri" w:eastAsia="Amiri" w:cs="Amiri"/>
          <w:color w:val="111111"/>
          <w:sz w:val="28"/>
          <w:sz w:val="28"/>
          <w:szCs w:val="28"/>
          <w:rtl w:val="true"/>
          <w:lang w:bidi="ar-SA"/>
        </w:rPr>
        <w:t>فبعد فريضة أخرى، وإلا فبعد ركعتين أو ست ركعات من النوافل، والست أفضل، يقرأ في الركعة الأولى الفاتحة وسورة التوحيد، وفي الثانية الفاتحة وسورة الجحد، فإذا فرغ حمد الله واثنى عليه، وصلّى على النبي وآله ثم يقول</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اسألُك أنْ تجْعلني ممّن استجاب لك، وآمن بوعدِك، واتّبع أمْرك فإنّي عبْدُك وفي قبضتِك، لا اُوقى إلاّ ما وقيْت، ولا آخُذُ إلاّ ما أعطيْت، وقد ذكرْت الحجّ، فأسألُك أن تعْزِم لي عليهِ على كتابك وسُنّةِ نبيِّك صلّى الله عليه وآله، وتُقوِّيني على ما ضعُفْتُ عنه، وتُسلِّم مِنِّي مناسِكي في يُسر منك وعافية، واجْعلني من وفْدك الّذين رضيت وارتضيت وسمّيْت وكتبْت، اللّهُم إنّي خرجتُ مِن شُقّة بعيدة وأنْفقتُ مالي ابْتغاء مرْضاتِك، اللّهُمّ فتمّم لي حجّي وعُمرتي، اللّهُمّ إنّي اُريدُ التمتّع بالعُمْرةِ إلى الحجِّ على كتابِك وسنّة نِبيّك صلّى الله عليه وآله وسلّم، فإن عرض لي عارضٌ يحبسُني، فحُلّني حيثُ حبسْتني لِقدرِك الّذي قدّرْت عليّ، اللّهُمّ إنْ لم </w:t>
      </w:r>
    </w:p>
    <w:p>
      <w:pPr>
        <w:pStyle w:val="BookText"/>
        <w:rPr/>
      </w:pPr>
      <w:r>
        <w:rPr>
          <w:rFonts w:ascii="Amiri" w:hAnsi="Amiri" w:eastAsia="Amiri" w:cs="Amiri"/>
          <w:color w:val="111111"/>
          <w:sz w:val="28"/>
          <w:sz w:val="28"/>
          <w:szCs w:val="28"/>
          <w:rtl w:val="true"/>
          <w:lang w:bidi="ar-SA"/>
        </w:rPr>
        <w:t>تكُنْ حجّةٌ فعمرةٌ، أحرم لك شعري وبشري ولحْمي ودمي، وعِظامي ومُخّي وعصبي من النِّساء والثِّيابِ والطِّيب، أبتغي بذلك وجْهك والدّار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التلفظ بنية الإحرام مقارناً للتلبية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الصوت بالتلبية للرجال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يقول في تلبيته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 لبّيك داعياً إلى دارِ السّلام لبّيك، لبّيك غفّار الذُّنوبِ لبّيك، لبّيك أهل التلبيةِ لبّيك، لبّيك ذا الجلالِ والاكرامِ لبّيك، لبّيك تُبدِئُ والمعادُ إليك لبّيك، لبّيك تستغني ويُفتقرُ إليك لبّيك، لبّيك مرهوباً ومرغوباً إليك لبّيك، لبّيك إله الحق لبّيك لبّيك ذا النّعْماءِ والفضْلِ الحسنِ الجميلِ لبّيك، لبّيك كشّاف الكُربِ العظامِ لبّيك، لبّيك عبدُك وابنُ عبديك لبّيك، لبّيك يا كريمُ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أتقرّبُ إليك بمحمّد وآل محمّد لبّيك، لبّيك بحجّة أو عُمرة لبّيك، لبّيك وهذه عُمرةُ متعة إلى الحج لبّيك، لبّيك تلبيةً تمامُها وبلاغُها عليك</w:t>
      </w:r>
      <w:r>
        <w:rPr>
          <w:rFonts w:eastAsia="Amiri" w:cs="Amiri" w:ascii="Amiri" w:hAnsi="Amiri"/>
          <w:color w:val="111111"/>
          <w:sz w:val="28"/>
          <w:szCs w:val="28"/>
          <w:rtl w:val="true"/>
          <w:lang w:bidi="ar-SA"/>
        </w:rPr>
        <w:t xml:space="preserve">». </w:t>
      </w:r>
      <w:bookmarkStart w:id="213" w:name="pg19148_255905"/>
    </w:p>
    <w:p>
      <w:pPr>
        <w:pStyle w:val="BookText"/>
        <w:rPr/>
      </w:pPr>
      <w:bookmarkEnd w:id="213"/>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تكرار التلبية حال الإحرام، في وقت اليقظة من النوم، وبعد كل صلاة، وعند الركوب على البعير والنزول منها، وعند كلّ علوّ وهبوط، وعند ملاقاة الراكب، وفي الأسحار يستحب إكثارها ولو كان جنباً أو حائضاً، ولا يقطعها في عمرة التمتّع إلى أن يشاهد بيوت مكة وفي حج التمتع إلى زوال يوم عرفة</w:t>
      </w:r>
      <w:r>
        <w:rPr>
          <w:rFonts w:eastAsia="Amiri" w:cs="Amiri" w:ascii="Amiri" w:hAnsi="Amiri"/>
          <w:color w:val="111111"/>
          <w:sz w:val="28"/>
          <w:szCs w:val="28"/>
          <w:rtl w:val="true"/>
          <w:lang w:bidi="ar-SA"/>
        </w:rPr>
        <w:t>.</w:t>
      </w:r>
    </w:p>
    <w:p>
      <w:pPr>
        <w:pStyle w:val="Heading2"/>
        <w:numPr>
          <w:ilvl w:val="1"/>
          <w:numId w:val="1"/>
        </w:numPr>
        <w:rPr/>
      </w:pPr>
      <w:bookmarkStart w:id="214" w:name="__RefHeading___Toc15869084_1280447820"/>
      <w:bookmarkStart w:id="215" w:name="_Toc73"/>
      <w:bookmarkEnd w:id="214"/>
      <w:r>
        <w:rPr>
          <w:rtl w:val="true"/>
        </w:rPr>
        <w:t>مكروهات الإحرام</w:t>
      </w:r>
      <w:bookmarkEnd w:id="215"/>
    </w:p>
    <w:p>
      <w:pPr>
        <w:pStyle w:val="BookText"/>
        <w:rPr/>
      </w:pPr>
      <w:r>
        <w:rPr>
          <w:rFonts w:ascii="Amiri" w:hAnsi="Amiri" w:eastAsia="Amiri" w:cs="Amiri"/>
          <w:color w:val="111111"/>
          <w:sz w:val="28"/>
          <w:sz w:val="28"/>
          <w:szCs w:val="28"/>
          <w:rtl w:val="true"/>
          <w:lang w:bidi="ar-SA"/>
        </w:rPr>
        <w:t>يكره في الإحرام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الإحرام في ثوب أسود، بل الأحوط ترك ذلك، والأفضل الإحرام في ثوب 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النوم على الفراش الأصفر، وعلى الوسادة الصفراء</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الإحرام في الثياب الوسخة، ولو وسخت حال الإحرام فالأولى أن لا يغسلها ما دام محرماً، ولا بأس بتبديلها</w:t>
      </w:r>
      <w:r>
        <w:rPr>
          <w:rFonts w:eastAsia="Amiri" w:cs="Amiri" w:ascii="Amiri" w:hAnsi="Amiri"/>
          <w:color w:val="111111"/>
          <w:sz w:val="28"/>
          <w:szCs w:val="28"/>
          <w:rtl w:val="true"/>
          <w:lang w:bidi="ar-SA"/>
        </w:rPr>
        <w:t xml:space="preserve">. </w:t>
      </w:r>
      <w:bookmarkStart w:id="216" w:name="pg19148_255907"/>
    </w:p>
    <w:p>
      <w:pPr>
        <w:pStyle w:val="BookText"/>
        <w:rPr/>
      </w:pPr>
      <w:bookmarkEnd w:id="21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الإحرام في ثياب مخطّطة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الحناء قبل الإحرام إذا كان أثره باقياً إلى وقت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دخول الحمام، والأولى بل الأحوط أن لا يدلك المحرم جسده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تلبية من يناديه، بل الأحوط ترك ذلك</w:t>
      </w:r>
      <w:r>
        <w:rPr>
          <w:rFonts w:eastAsia="Amiri" w:cs="Amiri" w:ascii="Amiri" w:hAnsi="Amiri"/>
          <w:color w:val="111111"/>
          <w:sz w:val="28"/>
          <w:szCs w:val="28"/>
          <w:rtl w:val="true"/>
          <w:lang w:bidi="ar-SA"/>
        </w:rPr>
        <w:t>.</w:t>
      </w:r>
    </w:p>
    <w:p>
      <w:pPr>
        <w:pStyle w:val="Heading2"/>
        <w:numPr>
          <w:ilvl w:val="1"/>
          <w:numId w:val="1"/>
        </w:numPr>
        <w:rPr/>
      </w:pPr>
      <w:bookmarkStart w:id="217" w:name="__RefHeading___Toc15869086_1280447820"/>
      <w:bookmarkStart w:id="218" w:name="_Toc74"/>
      <w:bookmarkEnd w:id="217"/>
      <w:r>
        <w:rPr>
          <w:rtl w:val="true"/>
        </w:rPr>
        <w:t>دخول الحرم ومستحباته</w:t>
      </w:r>
      <w:bookmarkEnd w:id="218"/>
    </w:p>
    <w:p>
      <w:pPr>
        <w:pStyle w:val="BookText"/>
        <w:rPr/>
      </w:pPr>
      <w:r>
        <w:rPr>
          <w:rFonts w:ascii="Amiri" w:hAnsi="Amiri" w:eastAsia="Amiri" w:cs="Amiri"/>
          <w:color w:val="111111"/>
          <w:sz w:val="28"/>
          <w:sz w:val="28"/>
          <w:szCs w:val="28"/>
          <w:rtl w:val="true"/>
          <w:lang w:bidi="ar-SA"/>
        </w:rPr>
        <w:t>يستحب في دخول الحرم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النزول من المركوب عند وصوله الحرم، والاغتسال لدخوله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خلع نعليه عند دخوله الحرم، وأخذهما بيده تواضعاً وخشوعاً 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يدعو بهذا الدّعاء عند دخول الحرم</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 في كتابِك، وقولُك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في النّاسِ </w:t>
      </w:r>
    </w:p>
    <w:p>
      <w:pPr>
        <w:pStyle w:val="BookText"/>
        <w:rPr/>
      </w:pPr>
      <w:r>
        <w:rPr>
          <w:rFonts w:ascii="Amiri" w:hAnsi="Amiri" w:eastAsia="Amiri" w:cs="Amiri"/>
          <w:color w:val="111111"/>
          <w:sz w:val="28"/>
          <w:sz w:val="28"/>
          <w:szCs w:val="28"/>
          <w:rtl w:val="true"/>
          <w:lang w:bidi="ar-SA"/>
        </w:rPr>
        <w:t>بالحجِّ يأتُوك رِجالاً وعلى كلِّ ضامر يأتين مِنْ كلِّ فجٍّ عميق، اللّهُمّ إنّي أرجو أنْ أكُون ممّنْ أجاب دعوتك، قد جئتُ من شُقّة بعيدة وفجٍّ عميق، سامعاً لندائِك ومُستجيباً لك، مُطيعاً لأمرِك، وكلُّ ذلك بفضلِك عليّ وإحسانِك إليّ، فلك الحمْدُ على ما وفّقْتني لهُ أبتغي بذلك الزُّلفة عِنْدك، والقُربة إليك والمنزلة لديك، والمغْفِرة لدُنوبي، والتّوْبة عليّ منها بمنِّك، اللّهُمّ صلِّ على مُحمد وآل محمّد وحرِّم بدني على النّارِ وآمنّي مِن عذابِك بِرحمتِك يا أرحم الراحمين</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يمضغ شيئاً من الإذخر عند دخوله الحرم</w:t>
      </w:r>
      <w:r>
        <w:rPr>
          <w:rFonts w:eastAsia="Amiri" w:cs="Amiri" w:ascii="Amiri" w:hAnsi="Amiri"/>
          <w:color w:val="111111"/>
          <w:sz w:val="28"/>
          <w:szCs w:val="28"/>
          <w:rtl w:val="true"/>
          <w:lang w:bidi="ar-SA"/>
        </w:rPr>
        <w:t xml:space="preserve">. </w:t>
      </w:r>
      <w:bookmarkStart w:id="219" w:name="pg19148_255911"/>
    </w:p>
    <w:p>
      <w:pPr>
        <w:pStyle w:val="Heading2"/>
        <w:numPr>
          <w:ilvl w:val="1"/>
          <w:numId w:val="1"/>
        </w:numPr>
        <w:rPr/>
      </w:pPr>
      <w:bookmarkStart w:id="220" w:name="__RefHeading___Toc15869088_1280447820"/>
      <w:bookmarkStart w:id="221" w:name="_Toc75"/>
      <w:bookmarkEnd w:id="219"/>
      <w:bookmarkEnd w:id="220"/>
      <w:r>
        <w:rPr>
          <w:rtl w:val="true"/>
        </w:rPr>
        <w:t>آداب دخول مكة المكرّمة والمسجد الحرام</w:t>
      </w:r>
      <w:bookmarkEnd w:id="221"/>
    </w:p>
    <w:p>
      <w:pPr>
        <w:pStyle w:val="BookText"/>
        <w:rPr/>
      </w:pPr>
      <w:r>
        <w:rPr>
          <w:rFonts w:ascii="Amiri" w:hAnsi="Amiri" w:eastAsia="Amiri" w:cs="Amiri"/>
          <w:color w:val="111111"/>
          <w:sz w:val="28"/>
          <w:sz w:val="28"/>
          <w:szCs w:val="28"/>
          <w:rtl w:val="true"/>
          <w:lang w:bidi="ar-SA"/>
        </w:rPr>
        <w:t>يستحب لمن أراد أن يدخل مكة المكرمة أن يغتسل قبل دخولها، وأن يدخلها بسكينة ووقار، ويستحب لمن جاء من طريق المدينة أن يدخل من أعلاها ويخرج من أسفلها، ويستحب أن يكون حال دخول المسجد حافياً على سكنية ووقار وخشوع، وأن يكون دخوله من باب بني شيبة، وهذا الباب وإن جهل فعلاً من جهة توسعة المسجد إلا أنه قال بعضهم إنه كان بازاء باب السلام، فالأولى الدخول من باب السلام، ثم يأتي مستقيماً إلى أن يتجاوز الأسطوانات، ويستحب أن يقف على باب المسجد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 الله وبركاتهُ، بسم الله وباللهِ، ومِن الله وما شاء اللهُ، السّلامُ على أنبياءِ اللهِ خليلِ اللهِ، والحمْدُ للهِ ربِّ العالمين</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يدخل المسجد متوجهاً إلى الكعبة رافعاً يديه إلى السماء ويقول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أسألُك في مقامي هذا، في أوّلِ مناسِكي أن تقبل توبتي وأن تجاوز عن خطيئتي وتضع عنِّي وِزْري، الحمْدُ لله الّذي بلّغني بيتهُ الحرام، اللّهُمّ إنِّي اُشهِدُك أنّ هذا بيتُك الحرام الّذي جعلتهُ مثابةً للناسِ وأمْناً مُباركاً وهُدىً للعالمين، اللّهُمّ إنّي عبْدُك والبلدُ بلدُك والبيتُ بيتُك، وجئتُ أطلبُ رحْمتك وأؤُمّ طاعتك، مُطيعاً لأمرك، راضياً بقدرك، أسألك مسألة الفقيرِ إليك، الخائفِ لعُقُوبتِك، اللّهُمّ افتحْ لي أبواب رحمتِك، واسْتعمِلني بطاعتِك ومرْضاتِك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يقف على باب المسجد ويقول</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ومِن اللهِ وإلى اللهِ وما شاء الله، وعلى ملّةِ رسولِ الله، صلّى الله عليه وآله، وخيرُ الأسماء لله، والحمْدُ لله، والسّلامُ على رسُول اللهِ، صلّى الله عليه وآله، السّلام على محمّد بن عبدالله، السلام عليك أيّها النّبي ورحمة اللهِ وبركاتُه، السّلامُ على أنبياءِ ورسل الله، السّلامُ على إبراهيم خليل الرّحمنِ، السّلامُ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العالمين، السّلامُ علينا وعلى عبادِ اللهِ الصّالحين، اللّهُمّ صلِّ على محمّد وآل محمّد، وبارِكْ على محمّد وآل محمّد، وارحمْ محمّداً وآل محمّد، كما صلّيْت وباركت وترحّمت على إبراهيم وآل إبراهيم إنّك حميدٌ مجيد، اللّهُمّ صلّ على مُحمّد وآل مُحمّد عبْدِك ورسولِك، واللّهُمّ صلّ على إبراهيم خليلِك، وعلى أنبيائِك ورُسُلِك، وسلّمْ عليهِم، وسلامٌ على المرْسلين، والحمْدُ لله ربِّ العالمين، اللّهُمّ افْتحْ لي أبواب رحمتِك واسْتعْمِلْني في طاعتِك ومرْضاتِك واحْفظْني بِحِفْظِ الإيمان أبداً ما أبْقيْتني جلّ ثناءُ وجْهِك، الحمدُ للهِ الّذي جعلني مِن وفْدهِ وزُوّارِه، وجعلني مِمّن يعْمُرُ مساجِدهُ وجعلني مِمّن يُناجيهِ، اللّهُمّ إنّي عّبْدُك، وزائِرُك في بيْتِك وعلى كُلِّ مأتىّ حقٌ لِمن أتاهُ وزارهُ، وأنت خيْرُ مأتيٍّ وأكرمُ مزور، فأسألُك يااللهُ يارحْم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وبأنّك أنت اللهُ لا إله إلاّ أنت، وحْدك لا شريك لك، وبِأنّك واحِدٌ أحدٌ صمدٌ لمْ تلِدْ ولمْ تُولد، ولمْ يكُنْ لك كُفواً أحدٌ، وأنّ محمّداً عبدُك ورسُولُك صلّى الله عليهِ وعلى أهْل </w:t>
      </w:r>
    </w:p>
    <w:p>
      <w:pPr>
        <w:pStyle w:val="BookText"/>
        <w:rPr/>
      </w:pPr>
      <w:r>
        <w:rPr>
          <w:rFonts w:ascii="Amiri" w:hAnsi="Amiri" w:eastAsia="Amiri" w:cs="Amiri"/>
          <w:color w:val="111111"/>
          <w:sz w:val="28"/>
          <w:sz w:val="28"/>
          <w:szCs w:val="28"/>
          <w:rtl w:val="true"/>
          <w:lang w:bidi="ar-SA"/>
        </w:rPr>
        <w:t>بيتِه، ياجوادُ ياكريم ياماجدُ ياجبّارُ ياكريمُ، أسألُك أن تجْعل تُحْفتك إيّاي بزيارتي إيّاك أوّل شيء تُعطيني فكاك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فُكّ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وأوسِعْ عليّ مِن رِزْقِك الحلالِ الطيِّبِ، وادرأ عني شرّ شياطين الإنسِ والجنِّ، وشرّ فسقةِ العربِ والعجمِ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عند ما يحاذي الحجر الأسود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وأشهدُ أنّ محمّداً عبْدُهُ ورسولُه آمنْتُ بالله، وكفرْتُ بالطاغوتِ وباللاّت والعُزّى وبعبادةِ الشيطانِ وبعبادةِ كلِّ نِدّ يُدعى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يذهب إلى الحجر الأسود ويستلمه ويقول</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هدانا لهذا وما كُنّا لِنهتدي لولا أنْ هدانا اللهُ، سُبْحان الله والحمد للهِ ولا إله إلاّ الله والله أكبرُ، اللهُ أكبرُ </w:t>
      </w:r>
    </w:p>
    <w:p>
      <w:pPr>
        <w:pStyle w:val="BookText"/>
        <w:rPr/>
      </w:pPr>
      <w:r>
        <w:rPr>
          <w:rFonts w:ascii="Amiri" w:hAnsi="Amiri" w:eastAsia="Amiri" w:cs="Amiri"/>
          <w:color w:val="111111"/>
          <w:sz w:val="28"/>
          <w:sz w:val="28"/>
          <w:szCs w:val="28"/>
          <w:rtl w:val="true"/>
          <w:lang w:bidi="ar-SA"/>
        </w:rPr>
        <w:t>مِنْ خلقهِ، أكبرُ مِمّن أخشى وأحذرُ ولا إله إلاّ الله وحدهُ لا شريك له، له المُلُك ولهُ الحمْد، يحيي ويُميتُ، ويُميتُ ويُحيي، وهُو حيٌّ لا يموتُ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ويصلي على محمد وآل محمد، ويسلم على الأنبياء كما كان يصلي ويسلم عند دخوله المسجد الحرام،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اُؤمِنُ بوعدِك واوفي بعهدِك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صحيحة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دنوت من الحجر الأسود فارفع يديك، واحمد الله وأثن عليه، وصلّ على النبي، واسأل الله أن يتقبل منك، ثم استلم الحجر وقبّله، فإن لم تستطع أن تقبله فاستلمه بيدك، فإن لم تستطع أن تستلمه بيدك فأشر إليه وقل</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أمانتي أدّيتُها، وميثاقي تعاهدتُهُ لتشهد لي بالمُوافاة، اللّهُمّ تصديقاً بكتابك، وعلى سُنّةِ نبيّك أشْهدُ أن لا إله إلاّ اللهُ وحْدهُ لا شريك لهُ، وأنّ مُحمّداً عبْدُهُ ورسُولُه، </w:t>
      </w:r>
      <w:bookmarkStart w:id="222" w:name="pg19148_255920"/>
    </w:p>
    <w:p>
      <w:pPr>
        <w:pStyle w:val="BookText"/>
        <w:rPr/>
      </w:pPr>
      <w:bookmarkEnd w:id="222"/>
      <w:r>
        <w:rPr>
          <w:rFonts w:ascii="Amiri" w:hAnsi="Amiri" w:eastAsia="Amiri" w:cs="Amiri"/>
          <w:color w:val="111111"/>
          <w:sz w:val="28"/>
          <w:sz w:val="28"/>
          <w:szCs w:val="28"/>
          <w:rtl w:val="true"/>
          <w:lang w:bidi="ar-SA"/>
        </w:rPr>
        <w:t>آمنتُ باللهِ وكفرتُ بِالجِبْتِ والطّاغوتِ واللاّتِ والعُزّى، وعِبادةِ الشّيْطانِ وعبادةِ كلِّ نِدٍّ يُدعى مِن دونِ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لم تستطع أن تقول هذا فبعضه، وقل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بسطْتُ يدي، وفيما عِنْدك عظُمتْ رغْبتي فاقْبلْ سبْحتي، واغْفِرْ لي وارْحمْني، اللّهُمّ إنّي أعُوذُ بِك مِن الكُفْرِ والفقْرِ ومواقِفِ الخِزْيِ في الدُّنيا والآخِرة</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15869090_1280447820"/>
      <w:bookmarkStart w:id="224" w:name="_Toc76"/>
      <w:bookmarkEnd w:id="223"/>
      <w:r>
        <w:rPr>
          <w:rtl w:val="true"/>
        </w:rPr>
        <w:t>آداب الطواف</w:t>
      </w:r>
      <w:bookmarkEnd w:id="224"/>
    </w:p>
    <w:p>
      <w:pPr>
        <w:pStyle w:val="BookText"/>
        <w:rPr/>
      </w:pPr>
      <w:r>
        <w:rPr>
          <w:rFonts w:ascii="Amiri" w:hAnsi="Amiri" w:eastAsia="Amiri" w:cs="Amiri"/>
          <w:color w:val="111111"/>
          <w:sz w:val="28"/>
          <w:sz w:val="28"/>
          <w:szCs w:val="28"/>
          <w:rtl w:val="true"/>
          <w:lang w:bidi="ar-SA"/>
        </w:rPr>
        <w:t>روى معاوية بن عمار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الطواف</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بِاسْمِك الّذي يُمْشى بِهِ على طلل الماءِ كما يُمشى بِه على جددِ الأرض، وأسألُك باسْمِك الّذي يهْتزُّ لهُ عرْشُك، وأسألُك بِاسْمِك الّذي تهْتزّ لهُ أقدامُ ملائكتِك، وأسألُك باسْمِك الّذي دعاك بِهِ مُوسى مِن جانِب الطّور فاسْتجبْت لهُ وألقيت عليهِ محبّة مِنْك،وأسْألُك بِاسْمِك </w:t>
      </w:r>
    </w:p>
    <w:p>
      <w:pPr>
        <w:pStyle w:val="BookText"/>
        <w:rPr/>
      </w:pPr>
      <w:r>
        <w:rPr>
          <w:rFonts w:ascii="Amiri" w:hAnsi="Amiri" w:eastAsia="Amiri" w:cs="Amiri"/>
          <w:color w:val="111111"/>
          <w:sz w:val="28"/>
          <w:sz w:val="28"/>
          <w:szCs w:val="28"/>
          <w:rtl w:val="true"/>
          <w:lang w:bidi="ar-SA"/>
        </w:rPr>
        <w:t>الّذي غفرت بِهِ لُمحمّد ما تقدّم مِن ذنْبِهِ وما تأخّر، وأتممْت عليْهِ نِعْمتك أنْ تفْعل 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انتهيت إلى باب الكعبة فصلّ على محمّد وآل محمّد، وتقول فيما بين الركن اليماني والحجر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في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إليك فقيرٌ، وإنّي خائِفٌ مُسْتجيرٌ، فلا تُغيِّر جِسْمي، ولا تُبدِّل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الحجر قبل أن يبلغ الميزاب يرفع رأسه، ثم يقول وهو ينظر إلى الميزاب</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أدْخِلْني الجنّة بِرحْمتِك، وأجِرْني بِرحْمتِك مِن النّار، وعافِني مِن السُّقْمِ، وأوسِعْ عليّ مِن الرّزقِ الحلال، </w:t>
      </w:r>
    </w:p>
    <w:p>
      <w:pPr>
        <w:pStyle w:val="BookText"/>
        <w:rPr/>
      </w:pPr>
      <w:r>
        <w:rPr>
          <w:rFonts w:ascii="Amiri" w:hAnsi="Amiri" w:eastAsia="Amiri" w:cs="Amiri"/>
          <w:color w:val="111111"/>
          <w:sz w:val="28"/>
          <w:sz w:val="28"/>
          <w:szCs w:val="28"/>
          <w:rtl w:val="true"/>
          <w:lang w:bidi="ar-SA"/>
        </w:rPr>
        <w:t>وادْرأ عنّي شرّ فسقةِ الجِنِّ والانس، وشرّ فسقةِ العربِ والعجم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انتهى إلى ظهر الكعبة حتى يجوز الحجر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ياذا المنِّ والطّولِ والجُودِ والكرم، إنّ عملي ضعيف فضاعِفْه لي وتقبّلهُ مِني، إنّك أنت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صار بحذاء الركن اليماني أقام فرفع يديه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يااللهُ، ياوليّ العافيةِ، وخالق العافية، ورازق العافية، والمُنعِمُ بالعافية، والمنّانُ بالعافية والمُتفضِّلُ بالعافية عليّ وعلى جميع خلْقِك يا رحمن الدّنيا والآخرةِ ورحيمهُما، صلِّ على مُحمّد وآل محمّد وارْزُقنا العافية، ودوام العافية، وتمام العافية، وشُكر العافِية، في الدنيا والآخرةِ يا أرحم الرّاحمين</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فرغت من طوافك وبلغت مؤخر </w:t>
      </w:r>
    </w:p>
    <w:p>
      <w:pPr>
        <w:pStyle w:val="BookText"/>
        <w:rPr/>
      </w:pPr>
      <w:r>
        <w:rPr>
          <w:rFonts w:ascii="Amiri" w:hAnsi="Amiri" w:eastAsia="Amiri" w:cs="Amiri"/>
          <w:color w:val="111111"/>
          <w:sz w:val="28"/>
          <w:sz w:val="28"/>
          <w:szCs w:val="28"/>
          <w:rtl w:val="true"/>
          <w:lang w:bidi="ar-SA"/>
        </w:rPr>
        <w:t>الكعبة وهو بحذاء المستجار دون الركن اليماني بقليل فابسط يديك على البيت وألصق بدنك وخدك بالبيت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والعبدُ عبدُك وهذا مكانُ العائذ بك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أقرّ لربّك بما عملت، فإنّه ليس من عبد مؤمن يقرّ لربه بذنوبه في هذا المكان إلا غفر الله له إن شاء الله،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قِبلِك الرّوحُ والفرجُ والعافية، اللّهُمّ إنّ عملي ضعيفٌ فضاعِفْه لي، واغْفِر لي ما اطّلعْت عليْهِ منِّي وخفِي على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تستجير بالله من النار وتخير لنفسك من الدعاء، ثم استلم الركن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الركن اليماني والركن الذي فيه الحجر الأسود واختم به وتقول</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قنِّعْني بِما رزقتني، وبارِكْ لي فيما آتيْتني</w:t>
      </w:r>
      <w:r>
        <w:rPr>
          <w:rFonts w:eastAsia="Amiri" w:cs="Amiri" w:ascii="Amiri" w:hAnsi="Amiri"/>
          <w:color w:val="111111"/>
          <w:sz w:val="28"/>
          <w:szCs w:val="28"/>
          <w:rtl w:val="true"/>
          <w:lang w:bidi="ar-SA"/>
        </w:rPr>
        <w:t xml:space="preserve">». </w:t>
      </w:r>
      <w:bookmarkStart w:id="225" w:name="pg19148_255928"/>
    </w:p>
    <w:p>
      <w:pPr>
        <w:pStyle w:val="BookText"/>
        <w:rPr/>
      </w:pPr>
      <w:bookmarkEnd w:id="225"/>
      <w:r>
        <w:rPr>
          <w:rFonts w:ascii="Amiri" w:hAnsi="Amiri" w:eastAsia="Amiri" w:cs="Amiri"/>
          <w:color w:val="111111"/>
          <w:sz w:val="28"/>
          <w:sz w:val="28"/>
          <w:szCs w:val="28"/>
          <w:rtl w:val="true"/>
          <w:lang w:bidi="ar-SA"/>
        </w:rPr>
        <w:t>ويستحب للطائف في كل شوط أن يستلم الأركان كلها وأن يقول عند استلام الحجر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أمانتي أدّيْتُها وميثاقي تعاهدتُهُ لتشهد لي بالمُوافاةِ</w:t>
      </w:r>
      <w:r>
        <w:rPr>
          <w:rFonts w:eastAsia="Amiri" w:cs="Amiri" w:ascii="Amiri" w:hAnsi="Amiri"/>
          <w:color w:val="111111"/>
          <w:sz w:val="28"/>
          <w:szCs w:val="28"/>
          <w:rtl w:val="true"/>
          <w:lang w:bidi="ar-SA"/>
        </w:rPr>
        <w:t>».</w:t>
      </w:r>
    </w:p>
    <w:p>
      <w:pPr>
        <w:pStyle w:val="Heading2"/>
        <w:numPr>
          <w:ilvl w:val="1"/>
          <w:numId w:val="1"/>
        </w:numPr>
        <w:rPr/>
      </w:pPr>
      <w:bookmarkStart w:id="226" w:name="__RefHeading___Toc15869092_1280447820"/>
      <w:bookmarkStart w:id="227" w:name="_Toc77"/>
      <w:bookmarkEnd w:id="226"/>
      <w:r>
        <w:rPr>
          <w:rtl w:val="true"/>
        </w:rPr>
        <w:t>آداب صلاة الطواف</w:t>
      </w:r>
      <w:bookmarkEnd w:id="227"/>
    </w:p>
    <w:p>
      <w:pPr>
        <w:pStyle w:val="BookText"/>
        <w:rPr/>
      </w:pPr>
      <w:r>
        <w:rPr>
          <w:rFonts w:ascii="Amiri" w:hAnsi="Amiri" w:eastAsia="Amiri" w:cs="Amiri"/>
          <w:color w:val="111111"/>
          <w:sz w:val="28"/>
          <w:sz w:val="28"/>
          <w:szCs w:val="28"/>
          <w:rtl w:val="true"/>
          <w:lang w:bidi="ar-SA"/>
        </w:rPr>
        <w:t>يستحب في صلاة الطواف أن يقرأ بعد الفاتحة سورة التوحيد في الركعة الأولى، وسورة الجحد في الركعة الثانية، فإذا فرغ من صلاته حمد الله وأثنى عليه وصلّى على محمد وآل محمد، وطلب من الله تعالى أن يتقبل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سجد بعد ركعتي الطواف وقال في سجوده</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 وجْهي لك تعبّداً ورِقّاً، لا إله إلاّ أنت حقّاً حقّاً، الأوّلُ قبل كُلِّ شيء، والآخِرُ بعْد كلِّ شيء وها أنا ذا بيْن يديْك، ناصيتي بِيدِك، واغفِر لي إنّه لا يغفِر الذّنب العظيم </w:t>
      </w:r>
      <w:bookmarkStart w:id="228" w:name="pg19148_255930"/>
    </w:p>
    <w:p>
      <w:pPr>
        <w:pStyle w:val="BookText"/>
        <w:rPr/>
      </w:pPr>
      <w:bookmarkEnd w:id="228"/>
      <w:r>
        <w:rPr>
          <w:rFonts w:ascii="Amiri" w:hAnsi="Amiri" w:eastAsia="Amiri" w:cs="Amiri"/>
          <w:color w:val="111111"/>
          <w:sz w:val="28"/>
          <w:sz w:val="28"/>
          <w:szCs w:val="28"/>
          <w:rtl w:val="true"/>
          <w:lang w:bidi="ar-SA"/>
        </w:rPr>
        <w:t>غيرُك، فاغْفِر لي، فإنِّي مُقرّ بِذُنُوبي على نفسي ولا يدفعُ الذّنْب العظيم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يشرب من ماء زمزم قبل أن يخرج إلى الصفا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أمكنه أتى زمزم بعد صلاة الطواف وأخذ منه ذنوباً أو ذنوبين، فيشرب منه ويصب الماء على رأسه وظهره وبطنه،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الحجر الأسود فيخرج منه إلى الصفا</w:t>
      </w:r>
      <w:r>
        <w:rPr>
          <w:rFonts w:eastAsia="Amiri" w:cs="Amiri" w:ascii="Amiri" w:hAnsi="Amiri"/>
          <w:color w:val="111111"/>
          <w:sz w:val="28"/>
          <w:szCs w:val="28"/>
          <w:rtl w:val="true"/>
          <w:lang w:bidi="ar-SA"/>
        </w:rPr>
        <w:t>.</w:t>
      </w:r>
    </w:p>
    <w:p>
      <w:pPr>
        <w:pStyle w:val="Heading2"/>
        <w:numPr>
          <w:ilvl w:val="1"/>
          <w:numId w:val="1"/>
        </w:numPr>
        <w:rPr/>
      </w:pPr>
      <w:bookmarkStart w:id="229" w:name="__RefHeading___Toc15869094_1280447820"/>
      <w:bookmarkStart w:id="230" w:name="_Toc78"/>
      <w:bookmarkEnd w:id="229"/>
      <w:r>
        <w:rPr>
          <w:rtl w:val="true"/>
        </w:rPr>
        <w:t>آداب السعي</w:t>
      </w:r>
      <w:bookmarkEnd w:id="230"/>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الخروج إلى الصفا من الباب الذي يقابل الحجر </w:t>
      </w:r>
    </w:p>
    <w:p>
      <w:pPr>
        <w:pStyle w:val="BookText"/>
        <w:rPr/>
      </w:pPr>
      <w:r>
        <w:rPr>
          <w:rFonts w:ascii="Amiri" w:hAnsi="Amiri" w:eastAsia="Amiri" w:cs="Amiri"/>
          <w:color w:val="111111"/>
          <w:sz w:val="28"/>
          <w:sz w:val="28"/>
          <w:szCs w:val="28"/>
          <w:rtl w:val="true"/>
          <w:lang w:bidi="ar-SA"/>
        </w:rPr>
        <w:t>الأسود مع سكينة ووقار، فإذا صعد على الصفا نظر إلى الكعبة، ويتوجه إلى الركن الذي فيه الحجر الأسود، ويحمد الله ويثني عليه ويتذكر آلاء الله ونعمه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ويقول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ولهُ الحمْدُ، يُحْيي ويُميتُ وهُو حيّ لا يموت،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يصلي على محمد وآل محمد، ثم يقول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ما هدانا، والحمْدُ للهِ على ما أولانا، والحمدُ للهِ الحيِّ القيّومِ، والحمْدُ للهِ الحيِّ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وأشهدُ أنّ مُحمّداً عبْدُهُ ورسُولُهُ، لا نعْبُدُ إلا أيِّاه، مُخْلِصين لهُ الدِّين، ولو كرِه المُشْرِكون</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ثلاث مرّات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العفْو والعافِية واليقين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وحْدهُ، أنجز وعْدهُ، ونصر عبْدهُ، وغلب الأحزاب وحْدهُ، فلهُ المُلْكُ ولهُ الحمْدُ، وحْده وحْدهُ، اللّهُمّ بارِكْ لي في الموتِ وفيما بعد الموت، اللّهُمّ إنّي أعُوذُ بِك مِنْ ظُلْمةِ القبْرِ ووحْشتِه، اللّهُمّ أظِلّني في ظِلِّ عرْشِك يوْم لا ظِلّ إلاّ ظِلُك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ويستودع الله دينه ونفسه وأهله كثيراً،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استودِعُ الله الرّحمن الرّحيم الّذي لا تضيعُ ودائعهُ ديني ونفْسي وأهلي، اللّهُمّ اسْتعْمِلْني على كِتابِك وسُنّةِ نبيِّك، وتوفّني على مِلّتِهِ، وأعِذْني من الفِتنة</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يعيدها مرتين، ثم يكبّر واحدة ثم يعيدها، فإن لم يستطع هذا فبعضه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صعد الصفا استقبل الكعبة، ثم يرفع يديه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كُلّ ذنْب أذْنبتُهُ قطّ، فإنْ عُدْتُ فعُدْ عليّ بالمغْفِرةِ، فإنّك أنت الغفُورُ الرّحيم، اللّهُمّ افْعلْ بي ما أنت أهْلهُ، فإنّك إنْ تفْعلْ بي ما أنت أهلُه ترحمْني، وإن تعذِّبْني فأنْت غنيٌ عنْ عذابي، وأنا محتاجٌ إلى رحْمتِك، فيامن أنا محتاجٌ إلى رحْمتِه ارْحمْني، اللّهُمّ لا تفْعلْ بي ما أنا أهْلُهُ فإنّك إن تفعل بي ما أنا أهلُهُ تعذِّبني ولمْ تظلِمني، أصْبحتُ أتّقي عدْلك ولا أخافُ جورك، فيامن هُو عدلٌ لا يجورُ ارْحمني</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أردت أن يكثر مالك فأكثر من الوقوف على الصفا، ويستحب أن يسعى ماشياً وأن يمشي مع سكينة ووقار حتى يأتي محل المنارة الأولى فيهرول إلى محل المنارة الأخرى، ثم يمشي مع سكينة ووقار حتى يصعد على المروة فيصنع عليها كما صنع على الصفا، ويرجع </w:t>
      </w:r>
      <w:bookmarkStart w:id="231" w:name="pg19148_255937"/>
    </w:p>
    <w:p>
      <w:pPr>
        <w:pStyle w:val="BookText"/>
        <w:rPr/>
      </w:pPr>
      <w:bookmarkEnd w:id="231"/>
      <w:r>
        <w:rPr>
          <w:rFonts w:ascii="Amiri" w:hAnsi="Amiri" w:eastAsia="Amiri" w:cs="Amiri"/>
          <w:color w:val="111111"/>
          <w:sz w:val="28"/>
          <w:sz w:val="28"/>
          <w:szCs w:val="28"/>
          <w:rtl w:val="true"/>
          <w:lang w:bidi="ar-SA"/>
        </w:rPr>
        <w:t>من المروة إلى الصفا على هذا النهج أيضاً، وإذا كان راكباً أسرع فيما بين المنارتين فينبغي أن يجدّ في البكاء ويدعو الله كثيراً، ولا هرولة على النساء</w:t>
      </w:r>
      <w:r>
        <w:rPr>
          <w:rFonts w:eastAsia="Amiri" w:cs="Amiri" w:ascii="Amiri" w:hAnsi="Amiri"/>
          <w:color w:val="111111"/>
          <w:sz w:val="28"/>
          <w:szCs w:val="28"/>
          <w:rtl w:val="true"/>
          <w:lang w:bidi="ar-SA"/>
        </w:rPr>
        <w:t>.</w:t>
      </w:r>
    </w:p>
    <w:p>
      <w:pPr>
        <w:pStyle w:val="Heading2"/>
        <w:numPr>
          <w:ilvl w:val="1"/>
          <w:numId w:val="1"/>
        </w:numPr>
        <w:rPr/>
      </w:pPr>
      <w:bookmarkStart w:id="232" w:name="__RefHeading___Toc15869096_1280447820"/>
      <w:bookmarkStart w:id="233" w:name="_Toc79"/>
      <w:bookmarkEnd w:id="232"/>
      <w:r>
        <w:rPr>
          <w:rtl w:val="true"/>
        </w:rPr>
        <w:t>آداب الإحرام إلى الوقوف بعرفات</w:t>
      </w:r>
      <w:bookmarkEnd w:id="233"/>
    </w:p>
    <w:p>
      <w:pPr>
        <w:pStyle w:val="BookText"/>
        <w:rPr/>
      </w:pPr>
      <w:r>
        <w:rPr>
          <w:rFonts w:ascii="Amiri" w:hAnsi="Amiri" w:eastAsia="Amiri" w:cs="Amiri"/>
          <w:color w:val="111111"/>
          <w:sz w:val="28"/>
          <w:sz w:val="28"/>
          <w:szCs w:val="28"/>
          <w:rtl w:val="true"/>
          <w:lang w:bidi="ar-SA"/>
        </w:rPr>
        <w:t>ما تقدم من الآداب في إحرام العمرة يجري في إحرام الحج أيضاً، فإذا أحرم للحج وخرج من مكة يلبّي في طريقه غير رافع صوته، حتى إذا أشرف على الأبطح رفع صوته، فإذا توجه إلى منى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إيّاك أرجُو، وإيّاك أدعو، فبلِّغني أملي، وأصْلِحْ لي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يذهب إلى منى بسكينة ووقار مشتغلاً بذكر الله سبحانه، فإذا وصل إليها قال</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أقْدمنيها صالِحاً في عافية، وبلّغني هذا المكان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مِنى، وهذه مما مننْت به علينا مِن المناسِكِ، فأسألك أنْ تمُنّ عليّ بما مننْت به على أنْبيائِك، فإنّما أنا عبدُك وفي قبضتِك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له المبيت في منى ليلة عرفة، يقضيها في طاعة الله تبارك وتعالى، والأفضل أن تكون عباداته ولاسيما صلواته في مسجد الخيف، فإذا صلى الفجر عقّب إلى طلوع الشمس، ثم يذهب إلى عرفات، ولا بأس بخروجه من منى بعد طلوع الفجر، والأولى بل الأحوط أن لا يتجاوز وادي محسّر قبل طلوع الشمس ويكره خروجه منها قبل الفجر، وذهب بعضهم إلى عدم جوازه إلا لضرورة، كمرض أو خوف من الزحام، فإذا توجه إلى عرفات قال</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صمدتُ، وإيّاك اعتمدتُ ووجْهك أردْتُ، فأسألك أنْ تُبارك لي في رحلتي وأن تقْضي لي حاجتي، وأن تجْعلني ممّنْ تُباهي به اليوم منْ هو أفْضل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يلبّي إلى أن يصل إلى عرفات</w:t>
      </w:r>
      <w:r>
        <w:rPr>
          <w:rFonts w:eastAsia="Amiri" w:cs="Amiri" w:ascii="Amiri" w:hAnsi="Amiri"/>
          <w:color w:val="111111"/>
          <w:sz w:val="28"/>
          <w:szCs w:val="28"/>
          <w:rtl w:val="true"/>
          <w:lang w:bidi="ar-SA"/>
        </w:rPr>
        <w:t xml:space="preserve">. </w:t>
      </w:r>
      <w:bookmarkStart w:id="234" w:name="pg19148_255941"/>
    </w:p>
    <w:p>
      <w:pPr>
        <w:pStyle w:val="Heading2"/>
        <w:numPr>
          <w:ilvl w:val="1"/>
          <w:numId w:val="1"/>
        </w:numPr>
        <w:rPr/>
      </w:pPr>
      <w:bookmarkStart w:id="235" w:name="__RefHeading___Toc15869098_1280447820"/>
      <w:bookmarkStart w:id="236" w:name="_Toc80"/>
      <w:bookmarkEnd w:id="234"/>
      <w:bookmarkEnd w:id="235"/>
      <w:r>
        <w:rPr>
          <w:rtl w:val="true"/>
        </w:rPr>
        <w:t>آداب الوقوف بعرفات</w:t>
      </w:r>
      <w:bookmarkEnd w:id="236"/>
    </w:p>
    <w:p>
      <w:pPr>
        <w:pStyle w:val="BookText"/>
        <w:rPr/>
      </w:pPr>
      <w:r>
        <w:rPr>
          <w:rFonts w:ascii="Amiri" w:hAnsi="Amiri" w:eastAsia="Amiri" w:cs="Amiri"/>
          <w:color w:val="111111"/>
          <w:sz w:val="28"/>
          <w:sz w:val="28"/>
          <w:szCs w:val="28"/>
          <w:rtl w:val="true"/>
          <w:lang w:bidi="ar-SA"/>
        </w:rPr>
        <w:t>يستحب في الوقوف بعرفات أمور، وهي كثيرة نذكر بعضها،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 حال الوقوف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عند الزوال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تفريغ النفس للدعاء والتوجه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الوقوف بسفح الجبل فى ميسرته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بين صلاتي الظهرين بأذان وإقامتين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بما تيسر من المأثور وغيره، والأفضل المأثور، فمن ذلك دعاء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ودعاء ولده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ما فى صحيحة معاوية بن عمار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تعجل الصلاة وتجمع بينهما لتفرغ نفسك للدعاء، فإنه يوم دعاء ومسألة، ثم تأتي الموقف وعليك السكينة والوقار، فاحمد الله وهلّله ومجّده وأثن عليه، وكبّره مائة مرّة، واحمده مائة مرّة، وسبّحه مائة مرّة، واقرأ قل هو الله </w:t>
      </w:r>
    </w:p>
    <w:p>
      <w:pPr>
        <w:pStyle w:val="BookText"/>
        <w:rPr/>
      </w:pPr>
      <w:r>
        <w:rPr>
          <w:rFonts w:ascii="Amiri" w:hAnsi="Amiri" w:eastAsia="Amiri" w:cs="Amiri"/>
          <w:color w:val="111111"/>
          <w:sz w:val="28"/>
          <w:sz w:val="28"/>
          <w:szCs w:val="28"/>
          <w:rtl w:val="true"/>
          <w:lang w:bidi="ar-SA"/>
        </w:rPr>
        <w:t>أحد مائة مرّة، وتخير لنفسك من الدعاء ما أحببت، واجتهد فإنه يوم دعاء ومسألة وتعوّذ بالله من الشيطان فإن الشيطان لن يذهلك في موطن قطّ أحبّ إليه من أن يذهلك في ذلك الموطن، وإيّاك أن تشتغل بالنظر إلى الناس، وأقبل قبل نفسك، وليكن فيما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عبدُك فلا تجعلْني مِن أخْيبِ وفدِك، وارحم مسيري إليك مِن الفج العميق، وليكن فيما تقول</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المشاعِر كلِّها فُكّ رقبتي مِن النّار، وأوسِعْ عليّ مِن رِزْقِك الحلال، وادْرأ عنِّي شرّ فسقةِ الجِنّ والانس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تمكُرْ بي ولا تخْدعْني ولا تسْتدْرِجْني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بِحوْلِك وجُودِك وكرمِك ومنِّك وفضْلِك ياأسْمع السامعين ويا أبصر الناظرين وياأسْرع الحاسِبين وياأرحم الرّاحِمين أنْ تُصلِّي على محمّد وآلِ محمّد، وأن تفعل بي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وتذكر حوائجك، وليكن فيما تقول وأنت رافع رأسك إلى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حاجتي إليْك الّتي </w:t>
      </w:r>
    </w:p>
    <w:p>
      <w:pPr>
        <w:pStyle w:val="BookText"/>
        <w:rPr/>
      </w:pPr>
      <w:r>
        <w:rPr>
          <w:rFonts w:ascii="Amiri" w:hAnsi="Amiri" w:eastAsia="Amiri" w:cs="Amiri"/>
          <w:color w:val="111111"/>
          <w:sz w:val="28"/>
          <w:sz w:val="28"/>
          <w:szCs w:val="28"/>
          <w:rtl w:val="true"/>
          <w:lang w:bidi="ar-SA"/>
        </w:rPr>
        <w:t>إنْ أعطيتنيها لمْ يضُرّني ما منعْتني، والّتي إن منعتنيها لمْ ينْفعْني ما أعطيْتني، أسألُك خلاص رقبتي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وليكن فيما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عبْدُك ومِلْكُ يدِك، ناصِيتي بيدِك وأجلي بِعلمِك، أسألك أن توفّقني لِما يُرضيك عنِّي وأن تسلّم منِّي مناسكي الّتي أريْتها خليلك إبراهيم صلواتك عليه ودللت عليْها نبيّك محمّداً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فيما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ممّنْ رضيت عملهُ وأطلْت عُمْرهُ وأحييْتهُ بعْد الموْتِ حياةً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الأدعية المأثورة ما علّمه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رواه معاوية بن عمار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لا شريك له لهُ المُلْكُ ولهُ الحمْدُ، يُحيي ويُميتُ ويُميتُ ويحُيي، وهُو حيٌّ لا يموتُ، بيدهِ الخيْرُ وهُو على كلّ شيء قدير، اللّهُمّ لك الحمْدُ أنت كما تقُول، وخير ما يقولُ القائلون، اللّهُمّ لك صلاتي وديني </w:t>
      </w:r>
    </w:p>
    <w:p>
      <w:pPr>
        <w:pStyle w:val="BookText"/>
        <w:rPr/>
      </w:pPr>
      <w:r>
        <w:rPr>
          <w:rFonts w:ascii="Amiri" w:hAnsi="Amiri" w:eastAsia="Amiri" w:cs="Amiri"/>
          <w:color w:val="111111"/>
          <w:sz w:val="28"/>
          <w:sz w:val="28"/>
          <w:szCs w:val="28"/>
          <w:rtl w:val="true"/>
          <w:lang w:bidi="ar-SA"/>
        </w:rPr>
        <w:t>ومحياي ومماتي، ولك تُراثي وبك حوْلي ومِنْك قوّتي، اللّهُمّ إنّي أعوذُ بك من الفقْر ومِنْ وسواسِ الصّدر ومِنْ شتاتِ الأمرِ ومِنْ عذابِ النّار ومِنْ عذابِ القبر، اللّهُمّ إنِّي أسألك مِنْ خير ما تأتي به الرِّياحُ، وأعوذُ بك مِنْ شرِّ ما تأتي بِهِ الرِّياحُ، وأسألك خير اللّيل وخير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الأدعية ما رواه عبدالله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بعرفات، فلما همت الشمس أن تغيب قبل أن يندفع، قال</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الفقْرِ، ومِنْ تشتُتِ الأمر، ومِنْ شرِّ ما يحدثُ بالليل والنّهار، أمْسى ظُلمي مُستجيراً بعفوِك، وأمْسى خوفي مُستجيراً بأمانِك، وأمْسى ذلِّي مسْتجيراً بِعزِّك، وأمْسى وجهي الفاني مُستجيراً بِوجْهِك الباقي، ياخيْر منْ سُئِل، وياأجْود من أعطْى جلِّلْني برحْمتِك، وألْبِسني عافيتك، واصْرِفْ عنِّي شرّ جميع خلقك</w:t>
      </w:r>
      <w:r>
        <w:rPr>
          <w:rFonts w:eastAsia="Amiri" w:cs="Amiri" w:ascii="Amiri" w:hAnsi="Amiri"/>
          <w:color w:val="111111"/>
          <w:sz w:val="28"/>
          <w:szCs w:val="28"/>
          <w:rtl w:val="true"/>
          <w:lang w:bidi="ar-SA"/>
        </w:rPr>
        <w:t xml:space="preserve">». </w:t>
      </w:r>
      <w:bookmarkStart w:id="237" w:name="pg19148_255948"/>
    </w:p>
    <w:p>
      <w:pPr>
        <w:pStyle w:val="BookText"/>
        <w:rPr/>
      </w:pPr>
      <w:bookmarkEnd w:id="237"/>
      <w:r>
        <w:rPr>
          <w:rFonts w:ascii="Amiri" w:hAnsi="Amiri" w:eastAsia="Amiri" w:cs="Amiri"/>
          <w:color w:val="111111"/>
          <w:sz w:val="28"/>
          <w:sz w:val="28"/>
          <w:szCs w:val="28"/>
          <w:rtl w:val="true"/>
          <w:lang w:bidi="ar-SA"/>
        </w:rPr>
        <w:t>وروى أبوبصير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يوم عرفة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هذا الموْقِف، وارْزُقنيه مِنْ قابل أبداً ما أبقيْتني، واقْلِبْني اليوم مُفْلِحاً مُنْجِحاً مُسْتجاباً لي مرحوماً مغْفُوراً لي، بأفْضل ما ينْقلِبُ بِهِ اليوْم أحدٌ مِن وفْدِك وحُجاج بيْتِك الحرام، واجْعلني اليوْم مِنْ أكْرمِ وفْدِك عليك، واعْطِني أفضل ما أعْطيْت أحداً مِنْهُم مِن الخيْرِ والبركةِ والرّحمةِ والرِّضْوانِ والمغفِرة، وبارِك لي فيما أرْجعُ إليه منْ أهل أو مال أو قليل أو كثير، وبارِك لهُمْ فيّ</w:t>
      </w:r>
      <w:r>
        <w:rPr>
          <w:rFonts w:eastAsia="Amiri" w:cs="Amiri" w:ascii="Amiri" w:hAnsi="Amiri"/>
          <w:color w:val="111111"/>
          <w:sz w:val="28"/>
          <w:szCs w:val="28"/>
          <w:rtl w:val="true"/>
          <w:lang w:bidi="ar-SA"/>
        </w:rPr>
        <w:t>».</w:t>
      </w:r>
    </w:p>
    <w:p>
      <w:pPr>
        <w:pStyle w:val="Heading2"/>
        <w:numPr>
          <w:ilvl w:val="1"/>
          <w:numId w:val="1"/>
        </w:numPr>
        <w:rPr/>
      </w:pPr>
      <w:bookmarkStart w:id="238" w:name="__RefHeading___Toc15869100_1280447820"/>
      <w:bookmarkStart w:id="239" w:name="_Toc81"/>
      <w:bookmarkEnd w:id="238"/>
      <w:r>
        <w:rPr>
          <w:rtl w:val="true"/>
        </w:rPr>
        <w:t>آداب الوقوف بالمزدلفة</w:t>
      </w:r>
      <w:bookmarkEnd w:id="239"/>
    </w:p>
    <w:p>
      <w:pPr>
        <w:pStyle w:val="BookText"/>
        <w:rPr/>
      </w:pPr>
      <w:r>
        <w:rPr>
          <w:rFonts w:ascii="Amiri" w:hAnsi="Amiri" w:eastAsia="Amiri" w:cs="Amiri"/>
          <w:color w:val="111111"/>
          <w:sz w:val="28"/>
          <w:sz w:val="28"/>
          <w:szCs w:val="28"/>
          <w:rtl w:val="true"/>
          <w:lang w:bidi="ar-SA"/>
        </w:rPr>
        <w:t>وهى أيضاً كثيرة نذكر بعضها</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الإفاضة من عرفات على سكينة ووقار مستغفراً فإذا انتهى إلى الكثيب الأحمر عن يمين الطريق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موْقِفي، وزِدْ في عملي، وسلِّم لي ديني وتقبّل مناسِكي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الاقتصاد في 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تأخير العشائين إلى المزدلفة، والجمع بينهما بأذان وإقامتين وإن ذهب ثلث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بطن الوادي عن يمين الطريق قريباً من المشعر، ويستحب للصرورة وطء المشعر برجله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تلك الليلة بالعبادة والدعاء بالمأثور وغيره، ومن المأثور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جُمع، اللّهُمّ إنِّي أسألكُ أنْ تجْمع لي فيها جوامع الخيرِ، اللّهُمّ لا تؤْيسني مِن الخيْر الّذي سألْتُك أن تجْمعهُ لي في قلبي، وأطْلبُ إليْك أنْ تُعرِّفني ما عرّفْت أولياءك، في منْزلي هذا، وأنْ تقِيني جوامِع الشّر</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يصبح على طهر، فيصلي الغداة ويحمد الله عزّوجلّ ويثني عليه، ويذكر من آلائه وبلائه ما قدر عليه، ويصلي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المشْعر الحرامِ فُكّ رقبتي من النار، وأوسِعْ عليّ مِنْ رِزْقِك الحلال، وادْرأ عنّي شرّ فسقة الجنِّ والانس، اللّهُمّ أنْت خيرُ مطلوب إليه وخيرُ مدْعُوٍّ وخيرُ مسؤول ولكُلِّ وافِد جائزةٌ، فاجعلْ جائزتي في موطِني هذا أنْ تُقيلني عثرتي، وتقبل معذِرتي، وأنْ تجاوز عنْ خطيئتي، ثمّ اجْعل التّقوى مِن الدُّنيا زادي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التقاط حصى الجمار من المزدلفة، وعددها سبعون</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بوادي محسِّر وقدر للسعي مائة خطوة،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سلِّمْ لي عهدي، واقْبلْ توبتي، وأجِبْ دعْوتي، واخلُفْني بخيْر في منْ تركْتُ بعدي</w:t>
      </w:r>
      <w:r>
        <w:rPr>
          <w:rFonts w:eastAsia="Amiri" w:cs="Amiri" w:ascii="Amiri" w:hAnsi="Amiri"/>
          <w:color w:val="111111"/>
          <w:sz w:val="28"/>
          <w:szCs w:val="28"/>
          <w:rtl w:val="true"/>
          <w:lang w:bidi="ar-SA"/>
        </w:rPr>
        <w:t xml:space="preserve">». </w:t>
      </w:r>
      <w:bookmarkStart w:id="240" w:name="pg19148_255954"/>
    </w:p>
    <w:p>
      <w:pPr>
        <w:pStyle w:val="Heading2"/>
        <w:numPr>
          <w:ilvl w:val="1"/>
          <w:numId w:val="1"/>
        </w:numPr>
        <w:rPr/>
      </w:pPr>
      <w:bookmarkStart w:id="241" w:name="__RefHeading___Toc15869102_1280447820"/>
      <w:bookmarkStart w:id="242" w:name="_Toc82"/>
      <w:bookmarkEnd w:id="240"/>
      <w:bookmarkEnd w:id="241"/>
      <w:r>
        <w:rPr>
          <w:rtl w:val="true"/>
        </w:rPr>
        <w:t>آداب رمي الجمرات</w:t>
      </w:r>
      <w:bookmarkEnd w:id="242"/>
    </w:p>
    <w:p>
      <w:pPr>
        <w:pStyle w:val="BookText"/>
        <w:rPr/>
      </w:pPr>
      <w:r>
        <w:rPr>
          <w:rFonts w:ascii="Amiri" w:hAnsi="Amiri" w:eastAsia="Amiri" w:cs="Amiri"/>
          <w:color w:val="111111"/>
          <w:sz w:val="28"/>
          <w:sz w:val="28"/>
          <w:szCs w:val="28"/>
          <w:rtl w:val="true"/>
          <w:lang w:bidi="ar-SA"/>
        </w:rPr>
        <w:t>يستحب في رمي الجمرات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على طهارة حال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يقول إذا أخذ الحصيات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حصياتي فأحصِهِنّ لي وارفعْهُنّ في 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يقول عند كل رمية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اللّهُمّ ادْحرْ عنِّي الشّيطان، اللّهُمّ تصديقاً بِكِتابِك وعلى سُنّةِ نبيِّك، اللّهُمّ اجْعلْهُ حجّاً مبروراً وعملاً مقبولاً وسعياً مشكوراً وذنباً مغفوراً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يقف الرامي على بعد من جمرة العقبة بعشر خطوات، أو خمس عشرة خطوة</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يرمي جمرة العقبة متوجهاً إليها مستدبر القبلة، ويرمي الجمرتين الأولى والوسطى مستقبل القبلة</w:t>
      </w:r>
      <w:r>
        <w:rPr>
          <w:rFonts w:eastAsia="Amiri" w:cs="Amiri" w:ascii="Amiri" w:hAnsi="Amiri"/>
          <w:color w:val="111111"/>
          <w:sz w:val="28"/>
          <w:szCs w:val="28"/>
          <w:rtl w:val="true"/>
          <w:lang w:bidi="ar-SA"/>
        </w:rPr>
        <w:t xml:space="preserve">. </w:t>
      </w:r>
      <w:bookmarkStart w:id="243" w:name="pg19148_255956"/>
    </w:p>
    <w:p>
      <w:pPr>
        <w:pStyle w:val="BookText"/>
        <w:rPr/>
      </w:pPr>
      <w:bookmarkEnd w:id="24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يضع الحصاة على إبهامه، ويدفعها بظفر السبابة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يقول إذا رجع إلى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وثِقْتُ، وعليْك توكّلْتُ، فنِعْم الربُّ ونِعم المولى ونِعم النّصير</w:t>
      </w:r>
      <w:r>
        <w:rPr>
          <w:rFonts w:eastAsia="Amiri" w:cs="Amiri" w:ascii="Amiri" w:hAnsi="Amiri"/>
          <w:color w:val="111111"/>
          <w:sz w:val="28"/>
          <w:szCs w:val="28"/>
          <w:rtl w:val="true"/>
          <w:lang w:bidi="ar-SA"/>
        </w:rPr>
        <w:t>».</w:t>
      </w:r>
    </w:p>
    <w:p>
      <w:pPr>
        <w:pStyle w:val="Heading2"/>
        <w:numPr>
          <w:ilvl w:val="1"/>
          <w:numId w:val="1"/>
        </w:numPr>
        <w:rPr/>
      </w:pPr>
      <w:bookmarkStart w:id="244" w:name="__RefHeading___Toc15869104_1280447820"/>
      <w:bookmarkStart w:id="245" w:name="_Toc83"/>
      <w:bookmarkEnd w:id="244"/>
      <w:r>
        <w:rPr>
          <w:rtl w:val="true"/>
        </w:rPr>
        <w:t>آداب الهدي</w:t>
      </w:r>
      <w:bookmarkEnd w:id="245"/>
    </w:p>
    <w:p>
      <w:pPr>
        <w:pStyle w:val="BookText"/>
        <w:rPr/>
      </w:pPr>
      <w:r>
        <w:rPr>
          <w:rFonts w:ascii="Amiri" w:hAnsi="Amiri" w:eastAsia="Amiri" w:cs="Amiri"/>
          <w:color w:val="111111"/>
          <w:sz w:val="28"/>
          <w:sz w:val="28"/>
          <w:szCs w:val="28"/>
          <w:rtl w:val="true"/>
          <w:lang w:bidi="ar-SA"/>
        </w:rPr>
        <w:t>يستحب في الهدي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بدنة، ومع العجز فبقرة، ومع العجز عنها أيضاً فكبشاً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سميناً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يقول عند الذبح أو النحر</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والأرض حنيفاً مُسْلِماً وما أنا مِن المُشْركين، إنّ صلاتي ونُسُكي ومحْياي ومماتي للهِ ربِّ العالمين، لا شريك لهُ وبِذلك اُمِرتُ وأنا مِن المُسْلِمين، اللّهُمّ مِنْك ولك، بسم اللهِ واللهُ أكبرُ، اللّهُمّ تقبّل مِنِّي</w:t>
      </w:r>
      <w:r>
        <w:rPr>
          <w:rFonts w:eastAsia="Amiri" w:cs="Amiri" w:ascii="Amiri" w:hAnsi="Amiri"/>
          <w:color w:val="111111"/>
          <w:sz w:val="28"/>
          <w:szCs w:val="28"/>
          <w:rtl w:val="true"/>
          <w:lang w:bidi="ar-SA"/>
        </w:rPr>
        <w:t xml:space="preserve">». </w:t>
      </w:r>
      <w:bookmarkStart w:id="246" w:name="pg19148_255957"/>
    </w:p>
    <w:p>
      <w:pPr>
        <w:pStyle w:val="BookText"/>
        <w:rPr/>
      </w:pPr>
      <w:bookmarkEnd w:id="24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يباشر الذبح بنفسه، فإن لم يتمكن فليضع السكين بيده، ويقبض الذابح على يده، ولا بأس بأن يضع يده على يد الذابح</w:t>
      </w:r>
      <w:r>
        <w:rPr>
          <w:rFonts w:eastAsia="Amiri" w:cs="Amiri" w:ascii="Amiri" w:hAnsi="Amiri"/>
          <w:color w:val="111111"/>
          <w:sz w:val="28"/>
          <w:szCs w:val="28"/>
          <w:rtl w:val="true"/>
          <w:lang w:bidi="ar-SA"/>
        </w:rPr>
        <w:t>.</w:t>
      </w:r>
    </w:p>
    <w:p>
      <w:pPr>
        <w:pStyle w:val="Heading2"/>
        <w:numPr>
          <w:ilvl w:val="1"/>
          <w:numId w:val="1"/>
        </w:numPr>
        <w:rPr/>
      </w:pPr>
      <w:bookmarkStart w:id="247" w:name="__RefHeading___Toc15869106_1280447820"/>
      <w:bookmarkStart w:id="248" w:name="_Toc84"/>
      <w:bookmarkEnd w:id="247"/>
      <w:r>
        <w:rPr>
          <w:rtl w:val="true"/>
        </w:rPr>
        <w:t>آداب الحلق</w:t>
      </w:r>
      <w:bookmarkEnd w:id="248"/>
    </w:p>
    <w:p>
      <w:pPr>
        <w:pStyle w:val="BookText"/>
        <w:rPr/>
      </w:pPr>
      <w:r>
        <w:rPr>
          <w:rFonts w:ascii="Amiri" w:hAnsi="Amiri" w:eastAsia="Amiri" w:cs="Amiri"/>
          <w:color w:val="111111"/>
          <w:sz w:val="28"/>
          <w:sz w:val="28"/>
          <w:szCs w:val="28"/>
          <w:rtl w:val="true"/>
          <w:lang w:bidi="ar-SA"/>
        </w:rPr>
        <w:t>يستحب في الحلق أن يبتدئ فيه من الطرف الأيمن، وأن يقول حين الحلق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اعطني بكلِّ شعرة نوراً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يدفن شعره في خيمته في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يأخذ من لحيته وشاربه ويقلِّم أظافيره بعد الحلق</w:t>
      </w:r>
      <w:r>
        <w:rPr>
          <w:rFonts w:eastAsia="Amiri" w:cs="Amiri" w:ascii="Amiri" w:hAnsi="Amiri"/>
          <w:color w:val="111111"/>
          <w:sz w:val="28"/>
          <w:szCs w:val="28"/>
          <w:rtl w:val="true"/>
          <w:lang w:bidi="ar-SA"/>
        </w:rPr>
        <w:t>.</w:t>
      </w:r>
    </w:p>
    <w:p>
      <w:pPr>
        <w:pStyle w:val="Heading2"/>
        <w:numPr>
          <w:ilvl w:val="1"/>
          <w:numId w:val="1"/>
        </w:numPr>
        <w:rPr/>
      </w:pPr>
      <w:bookmarkStart w:id="249" w:name="__RefHeading___Toc15869108_1280447820"/>
      <w:bookmarkStart w:id="250" w:name="_Toc85"/>
      <w:bookmarkEnd w:id="249"/>
      <w:r>
        <w:rPr>
          <w:rtl w:val="true"/>
        </w:rPr>
        <w:t>آداب طواف الحج والسعي</w:t>
      </w:r>
      <w:bookmarkEnd w:id="250"/>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ذكرناه من الآداب في طواف العمرة وصلاته والسعي فيها يجري هنا أيضاً، ويستحب الاتيان بالطواف يوم العيد، فإذا قام على باب المسجد يقول</w:t>
      </w:r>
      <w:r>
        <w:rPr>
          <w:rFonts w:eastAsia="Amiri" w:cs="Amiri" w:ascii="Amiri" w:hAnsi="Amiri"/>
          <w:color w:val="111111"/>
          <w:sz w:val="28"/>
          <w:szCs w:val="28"/>
          <w:rtl w:val="true"/>
          <w:lang w:bidi="ar-SA"/>
        </w:rPr>
        <w:t xml:space="preserve">: </w:t>
      </w:r>
      <w:bookmarkStart w:id="251" w:name="pg19148_255959"/>
    </w:p>
    <w:p>
      <w:pPr>
        <w:pStyle w:val="BookText"/>
        <w:rPr/>
      </w:pPr>
      <w:bookmarkEnd w:id="2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أعِنِّي على نُسُكِك وسلِّمْني لهُ وسلِّمْهُ لي، أسألك مسْألة العليل الذّليل المُعْترف بِذنبه أن تغْفِر لي ذُنُوبي، وأن ترجِعني بحاجتي، اللّهُمّ إنِّي عبْدُك والبلدُ بلدُك والبيتُ بيتُك، جِئتُ أطلبُ رحْمتك وأؤُمُّ طاعتك، مُتّبِعاً لأمْرك راضياً بِقدرِك أسألك مسألة المُضْطرِّ إليك، المُطيعِ لأمرِك، المُشْفِقِ مِنْ عذابِك، الخائفِ لعُقُوبتِك أنْ تُبلّغني عفوك وتُجيرني مِن النّار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يأتي الحجر الأسود فيستلمه ويقبّله، فإن لم يستطع استلم بيده وقبّلها، وإن لم يستطع من ذلك أيضاً استقبل الحجر وكبّر وقال كما قال حين طاف بالبيت يوم قدم مكة، وقد مرّ ذلك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2"/>
        <w:numPr>
          <w:ilvl w:val="1"/>
          <w:numId w:val="1"/>
        </w:numPr>
        <w:rPr/>
      </w:pPr>
      <w:bookmarkStart w:id="252" w:name="__RefHeading___Toc15869110_1280447820"/>
      <w:bookmarkStart w:id="253" w:name="_Toc86"/>
      <w:bookmarkEnd w:id="252"/>
      <w:r>
        <w:rPr>
          <w:rtl w:val="true"/>
        </w:rPr>
        <w:t>آداب منى</w:t>
      </w:r>
      <w:bookmarkEnd w:id="253"/>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المقام بمنى أيام التشريق وعدم الخروج منها ولو كان الخروج للطواف المندوب، ويستحب التكبير فيها </w:t>
      </w:r>
    </w:p>
    <w:p>
      <w:pPr>
        <w:pStyle w:val="BookText"/>
        <w:rPr/>
      </w:pPr>
      <w:r>
        <w:rPr>
          <w:rFonts w:ascii="Amiri" w:hAnsi="Amiri" w:eastAsia="Amiri" w:cs="Amiri"/>
          <w:color w:val="111111"/>
          <w:sz w:val="28"/>
          <w:sz w:val="28"/>
          <w:szCs w:val="28"/>
          <w:rtl w:val="true"/>
          <w:lang w:bidi="ar-SA"/>
        </w:rPr>
        <w:t>بعد خمس عشرة صلاة أولها ظهر يوم النحر، وبعد عشر صلوات في سائر الأمصار، والأولى في كيفية التكبير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واللهُ أكبرُ، اللهُ أكبرُ ولله الحمْدُ، الله أكبرُ على ما هدانا، اللهُ أكبرُ على ما رزقنا مِنْ بهيمة الأنعامِ، والحمْدُ للهِ على ما أبلانا</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أن يصلي فرائضه ونوافله في مسجد الخيف، روى أبوحمزة 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مسجد الخيف بمنى مائة ركعة قبل أن يخرج منه عدلت عبادة سبعين عاماً، ومن سبّح الله فيه مائة تسبيحة كتب له كأجر عتق رقبة، ومن هلل الله فيه مائة تهليلة عدلت أجر إحياء نسمة، ومن حمد الله فيه مائة تحميدة عدلت أجر خراج العراقين يتصدق به في سبيل الله عزّوجلّ</w:t>
      </w:r>
      <w:r>
        <w:rPr>
          <w:rFonts w:eastAsia="Amiri" w:cs="Amiri" w:ascii="Amiri" w:hAnsi="Amiri"/>
          <w:color w:val="111111"/>
          <w:sz w:val="28"/>
          <w:szCs w:val="28"/>
          <w:rtl w:val="true"/>
          <w:lang w:bidi="ar-SA"/>
        </w:rPr>
        <w:t xml:space="preserve">». </w:t>
      </w:r>
      <w:bookmarkStart w:id="254" w:name="pg19148_255963"/>
    </w:p>
    <w:p>
      <w:pPr>
        <w:pStyle w:val="Heading2"/>
        <w:numPr>
          <w:ilvl w:val="1"/>
          <w:numId w:val="1"/>
        </w:numPr>
        <w:rPr/>
      </w:pPr>
      <w:bookmarkStart w:id="255" w:name="__RefHeading___Toc15869112_1280447820"/>
      <w:bookmarkStart w:id="256" w:name="_Toc87"/>
      <w:bookmarkEnd w:id="254"/>
      <w:bookmarkEnd w:id="255"/>
      <w:r>
        <w:rPr>
          <w:rtl w:val="true"/>
        </w:rPr>
        <w:t>آداب مكة المعظمة</w:t>
      </w:r>
      <w:bookmarkEnd w:id="256"/>
    </w:p>
    <w:p>
      <w:pPr>
        <w:pStyle w:val="BookText"/>
        <w:rPr/>
      </w:pPr>
      <w:r>
        <w:rPr>
          <w:rFonts w:ascii="Amiri" w:hAnsi="Amiri" w:eastAsia="Amiri" w:cs="Amiri"/>
          <w:color w:val="111111"/>
          <w:sz w:val="28"/>
          <w:sz w:val="28"/>
          <w:szCs w:val="28"/>
          <w:rtl w:val="true"/>
          <w:lang w:bidi="ar-SA"/>
        </w:rPr>
        <w:t>يستحب فيها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الاكثار من ذكر الله وقراءة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ختم القرآن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الشرب من ماء زمم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الحمْدُ لله، الشُّكْرُ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الاكثار من النظر إلى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الطواف حول الكعبة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أوّل الليل، وثلاثة في آخره، وطوافان بعد الفجر، وطوافان بعد الظهر</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يطوف أيام إقامته في مكة ثلاثة وستين طوافاً، فإن لم يتمكن فاثنين وخمسين طوافاً فإن لم يتمكن أتى بما قدر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دخول الكعبة للصرورة، ويستحب له أن يغتسل قبل دخوله وأن يقول عند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دخله كان آمِناً، فآمِنّي مِنْ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يصلي ركعتين بين الأسطوانتين على الرخامة الحمراء، يقرأ بعد الفاتحة في الركعة الأولى سورة حم السجدة، وفي الثانية بعد الفاتحة خمساً وخمسين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يصلي في كل زاوية من زوايا البيت، وبعد الصلاة يقول</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تهيّأ أوْ تعبّأ أوْ أعدّ أوْ اسْتعدّ لِوفادة إلى مخلُوق رجاء رِفْدِه وجائزتهِ ونوافِلهِ وفواضِلِه، فإليك ياسيدي تهْيئتي وتعبئتي وإعدادي واسْتِعدادي رجاء رِفْدِك ونوافِلِك وجائزتِك، فلا تُخيِّب اليوم رجائي، يامنْ لا يخيبُ عليه سائِلٌ، ولا ينْقُصُهُ نائلٌ فإنّي لمْ آتِك اليوم بِعمل صالح قدّمْتُهُ، ولا شفاعةِ مخلُوق رجوْتُه، ولكنِّي أتيْتُك مُقِرّاً بالظُّلمِ </w:t>
      </w:r>
      <w:bookmarkStart w:id="257" w:name="pg19148_255967"/>
    </w:p>
    <w:p>
      <w:pPr>
        <w:pStyle w:val="BookText"/>
        <w:rPr/>
      </w:pPr>
      <w:bookmarkEnd w:id="257"/>
      <w:r>
        <w:rPr>
          <w:rFonts w:ascii="Amiri" w:hAnsi="Amiri" w:eastAsia="Amiri" w:cs="Amiri"/>
          <w:color w:val="111111"/>
          <w:sz w:val="28"/>
          <w:sz w:val="28"/>
          <w:szCs w:val="28"/>
          <w:rtl w:val="true"/>
          <w:lang w:bidi="ar-SA"/>
        </w:rPr>
        <w:t>والإساءةِ على نفْسي، فإنّهُ لا حُجّة لي ولا عُذر، فأسألُك يامنْ هُو كذلك أنْ تصلّي على محمّد وآله، وتُعطيني مسألتي وتُقيلني عثرتي وتقْلِبني برغبتي، ولا ترُدّني مجبوهاً ممنُوعاً ولا خائباً، ياعظيمُ ياعظيمُ ياعظيمُ أرْجوك للعظيم، أسألك ياعظيمُ أن تغْفِر لي الذّنب العظيم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التكبير ثلاثاً عند خروجه من الكعبة وأن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تجْهدْ بلاءنا، ربّنا ولا تُشمِت بِنا أعداءنا، فانّك أنْت الضّارُّ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ينزل ويستقبل الكعبة، ويجعل الدرجات على جانبه الأيسر، ويصلّي عند الدرجات</w:t>
      </w:r>
      <w:r>
        <w:rPr>
          <w:rFonts w:eastAsia="Amiri" w:cs="Amiri" w:ascii="Amiri" w:hAnsi="Amiri"/>
          <w:color w:val="111111"/>
          <w:sz w:val="28"/>
          <w:szCs w:val="28"/>
          <w:rtl w:val="true"/>
          <w:lang w:bidi="ar-SA"/>
        </w:rPr>
        <w:t>.</w:t>
      </w:r>
    </w:p>
    <w:p>
      <w:pPr>
        <w:pStyle w:val="Heading2"/>
        <w:numPr>
          <w:ilvl w:val="1"/>
          <w:numId w:val="1"/>
        </w:numPr>
        <w:rPr/>
      </w:pPr>
      <w:bookmarkStart w:id="258" w:name="__RefHeading___Toc15869114_1280447820"/>
      <w:bookmarkStart w:id="259" w:name="_Toc88"/>
      <w:bookmarkEnd w:id="258"/>
      <w:r>
        <w:rPr>
          <w:rtl w:val="true"/>
        </w:rPr>
        <w:t>طواف الوداع</w:t>
      </w:r>
      <w:bookmarkEnd w:id="259"/>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لمن أراد الخروج من مكة أن يطوف طواف الوداع، وأن يستلم الحجر الأسود والركن اليماني في كل </w:t>
      </w:r>
    </w:p>
    <w:p>
      <w:pPr>
        <w:pStyle w:val="BookText"/>
        <w:rPr/>
      </w:pPr>
      <w:r>
        <w:rPr>
          <w:rFonts w:ascii="Amiri" w:hAnsi="Amiri" w:eastAsia="Amiri" w:cs="Amiri"/>
          <w:color w:val="111111"/>
          <w:sz w:val="28"/>
          <w:sz w:val="28"/>
          <w:szCs w:val="28"/>
          <w:rtl w:val="true"/>
          <w:lang w:bidi="ar-SA"/>
        </w:rPr>
        <w:t xml:space="preserve">شوط، وأن يأتي بما تقدم في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المستحبات عند الوصول إلى المستجار، وأن يدعو الله بما شاء، ثم يستلم الحجر الأسود، ويلصق بطنه بالبيت، ويضع إحدى يديه على الحجر والأخرى نحو الباب، ثم يحمد الله ويثني عليه، ويصلي على النبي وآله،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عبْدك ورسولك ونبيِّك وأمينِك وحبيبك ونجيبك وخيرتِك مِن خلقِك، اللّهُمّ كما بلّغ رِسالاتِك، وجاهد في سبيلِك، وصدع بأمْرك، وأوذي فيك وفي جنْبك، وعبدك حتى أتاهُ اليقينُ، اللّهُمّ اقْلِبْني مُفلِحاً مُنْجِحاً مُسْتجاباً لي بأفْضلِ ما يرجِع به أحدٌ مِنْ وفْدِك مِن المغْفِرة والبركةِ والرِّضوانِ والعافية</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له الخروج من باب الحنّاطين، ويقع قبال الركن الشامي، ويطلب من الله التوفيق لرجوعه مرة أخرى، ويستحب أن يشتري عند الخروج مقدار درهم من التمر ويتصدق به على الفقراء</w:t>
      </w:r>
      <w:r>
        <w:rPr>
          <w:rFonts w:eastAsia="Amiri" w:cs="Amiri" w:ascii="Amiri" w:hAnsi="Amiri"/>
          <w:color w:val="111111"/>
          <w:sz w:val="28"/>
          <w:szCs w:val="28"/>
          <w:rtl w:val="true"/>
          <w:lang w:bidi="ar-SA"/>
        </w:rPr>
        <w:t xml:space="preserve">. </w:t>
      </w:r>
      <w:bookmarkStart w:id="260" w:name="pg19148_255970"/>
    </w:p>
    <w:p>
      <w:pPr>
        <w:pStyle w:val="Heading2"/>
        <w:numPr>
          <w:ilvl w:val="1"/>
          <w:numId w:val="1"/>
        </w:numPr>
        <w:rPr/>
      </w:pPr>
      <w:bookmarkStart w:id="261" w:name="__RefHeading___Toc15869116_1280447820"/>
      <w:bookmarkStart w:id="262" w:name="_Toc89"/>
      <w:bookmarkEnd w:id="260"/>
      <w:bookmarkEnd w:id="261"/>
      <w:r>
        <w:rPr>
          <w:rtl w:val="true"/>
        </w:rPr>
        <w:t>المسائل متفرقة</w:t>
      </w:r>
      <w:bookmarkEnd w:id="26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احرم من مسجد الشجرة هل يجوز له الرجوع الى المدينة، واذا رجع وعاد هل عليه تجديد التلبية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الرجوع وليس عليه تجديد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احرم للعمرة المفردة من مسجد التنعيم الواقع حاليا داخل مكة فهل يجوز له التظليل بينه وبين المسجد الحرام، وهل هناك فرق بين الساكن قريبا من التنعيم او بعيدا عنه في مكة القديمة أو الحديثة، ونحوه من دخل مكة محرما من احد المواقيت؟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التظليل حال سيره مالم يصل مكة القديمة فاذا وصل اليها جاز له ذلك، ولافرق في الحكم المذكور بين من اتخذ مكة القديمة مسكنا له أو الجديدة أو لم يتخذ بعد مسكنا</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اتى بعمرة التمتع ثم اراد رفع اليد عن الحج لكونه </w:t>
      </w:r>
    </w:p>
    <w:p>
      <w:pPr>
        <w:pStyle w:val="BookText"/>
        <w:rPr/>
      </w:pPr>
      <w:r>
        <w:rPr>
          <w:rFonts w:ascii="Amiri" w:hAnsi="Amiri" w:eastAsia="Amiri" w:cs="Amiri"/>
          <w:color w:val="111111"/>
          <w:sz w:val="28"/>
          <w:sz w:val="28"/>
          <w:szCs w:val="28"/>
          <w:rtl w:val="true"/>
          <w:lang w:bidi="ar-SA"/>
        </w:rPr>
        <w:t>مستحبا عليه او لطرو عذر له من اتمامه فهل عليه ان يجعل عمرة مفردة وياتي بطواف النساء أم ماذا؟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له حال الاختيار رفع اليد عن الحج وان كان استحبابيا، واذا طرأ عذر يمنعه عن اتمامه فالاحوط جعل عمرته عمرة مفردة والاتيان بطواف النساء وقد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أتم الحاج نسكه وقبل ان يطوف طواف النساء أحرم بالعمرة المفردة فهل عليه طواف النساء مرتين أو يكفي مرة واحدة للنسكين؟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طواف النساء مرتين مع التعيين في النية ولو اجمالا</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يتمكن من الطواف الكامل وتمكن من بعض اشواطه فقط فهل يجوز او يجب عليه التبعيض فياتي بالمقدار الممكن ويستنيب للباقي او لابد أن يستنيب للطواف الكامل، وكذا في السعي والرمي؟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يستنيب للعمل الكامل من غير 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قطع طواف الفريضة في الاثناء لغرض الاتيان به في وقت آخر او أنّ قطعه حرام؟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اتى ببعض الاشواط فشك في صحته وأراد الاستيناف فهل له ان يدع ما اتى به ويستانف الطواف بنية جديدة؟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اذا كان الاتيان به من باب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استعمال مافيه رائحة طيبة كالصابون المعطر ومعجوم الاسنان ونحوهما؟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ترك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يتمكن من الرمي اول النهار هل يجوز له الاستنابة او ينتظر لعله يحدث له التمكن بعد ذلك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الاستنابة حينئذ غاية الامر انه اذا تمكن بعد ذلك اعاده بنفسه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ممن يسوغ له الرمي ليلا ودار امره بين الرمي ليلا او الاستنابة نهارا فماذا يصنع؟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رمى ليلا لكونه شيخا او مريضا وفي النهار راى انه قادر على الرمي فهل عليه الاعادة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يجد الذابح في منى فقيرا يستحق ثلث الهدي فماذا يصنع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عنه ولاشيء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تخاف الحيض يجوز لها تقديم الطواف على الوقوفين فاذا قدّمته ثم لم يطرأها الحيض فما وظيفتها؟</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لها اعادة الطواف</w:t>
      </w:r>
      <w:r>
        <w:rPr>
          <w:rFonts w:eastAsia="Amiri" w:cs="Amiri" w:ascii="Amiri" w:hAnsi="Amiri"/>
          <w:color w:val="111111"/>
          <w:sz w:val="28"/>
          <w:szCs w:val="28"/>
          <w:rtl w:val="true"/>
          <w:lang w:bidi="ar-SA"/>
        </w:rPr>
        <w:t xml:space="preserve">. </w:t>
      </w:r>
      <w:bookmarkStart w:id="263" w:name="pg19148_255977"/>
    </w:p>
    <w:p>
      <w:pPr>
        <w:pStyle w:val="Heading2"/>
        <w:numPr>
          <w:ilvl w:val="1"/>
          <w:numId w:val="1"/>
        </w:numPr>
        <w:rPr/>
      </w:pPr>
      <w:bookmarkStart w:id="264" w:name="__RefHeading___Toc15869118_1280447820"/>
      <w:bookmarkStart w:id="265" w:name="_Toc90"/>
      <w:bookmarkEnd w:id="263"/>
      <w:bookmarkEnd w:id="264"/>
      <w:r>
        <w:rPr>
          <w:rtl w:val="true"/>
        </w:rPr>
        <w:t>ملحق مناسك الحج</w:t>
      </w:r>
      <w:bookmarkEnd w:id="265"/>
    </w:p>
    <w:p>
      <w:pPr>
        <w:pStyle w:val="BookText"/>
        <w:rPr/>
      </w:pPr>
      <w:r>
        <w:rPr>
          <w:rFonts w:ascii="Amiri" w:hAnsi="Amiri" w:eastAsia="Amiri" w:cs="Amiri"/>
          <w:color w:val="111111"/>
          <w:sz w:val="28"/>
          <w:sz w:val="28"/>
          <w:szCs w:val="28"/>
          <w:rtl w:val="true"/>
          <w:lang w:bidi="ar-SA"/>
        </w:rPr>
        <w:t>منقول عن كتاب</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المسائل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استفتاءات </w:t>
      </w:r>
      <w:bookmarkStart w:id="266" w:name="pg19148_255979"/>
    </w:p>
    <w:p>
      <w:pPr>
        <w:pStyle w:val="Heading2"/>
        <w:numPr>
          <w:ilvl w:val="1"/>
          <w:numId w:val="1"/>
        </w:numPr>
        <w:rPr/>
      </w:pPr>
      <w:bookmarkStart w:id="267" w:name="__RefHeading___Toc15869120_1280447820"/>
      <w:bookmarkStart w:id="268" w:name="_Toc91"/>
      <w:bookmarkEnd w:id="266"/>
      <w:bookmarkEnd w:id="267"/>
      <w:r>
        <w:rPr>
          <w:rtl w:val="true"/>
        </w:rPr>
        <w:t>شرائط وجوب الحج</w:t>
      </w:r>
      <w:bookmarkEnd w:id="268"/>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يسمح للمستطيع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بالسفر إلى الحج في سنة، هل تجب عليه المحافظة على الاستطاعة ما أمكن إلى السنة الأخرى أو غيرها، أم يسقط ذلك عنه إلى حين اقتراب موعد الحج الثاني إن بقيت تلك الاستطاعة؟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المحافظة على الاستطاعة، فلو صرفه ولم يحفظه استقر عليه الحج ولم يكن معذوراً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تحققت الاستطاعة المالية للحج لدى المكلف في سنة من السنين لكنه منع من السفر إلى الحج ولم يُعط الفيزا من قبل السلطات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يحصل كثيرا عندنا في هذه الأيام، فقد كنتم ذكرتم في جواب بعض الاستفتاءات لزوم المحافظة على الاستطاعة من دون تحديد مدة، لكن لو اضطر لحاجاته الحياتية الضرورية إلى صرف هذا المال بعد </w:t>
      </w:r>
    </w:p>
    <w:p>
      <w:pPr>
        <w:pStyle w:val="BookText"/>
        <w:rPr/>
      </w:pPr>
      <w:r>
        <w:rPr>
          <w:rFonts w:ascii="Amiri" w:hAnsi="Amiri" w:eastAsia="Amiri" w:cs="Amiri"/>
          <w:color w:val="111111"/>
          <w:sz w:val="28"/>
          <w:sz w:val="28"/>
          <w:szCs w:val="28"/>
          <w:rtl w:val="true"/>
          <w:lang w:bidi="ar-SA"/>
        </w:rPr>
        <w:t>وقت الحج ولم يمكنه في سنوات لاحقة تحصيل ما يكفيه لأدائه، هل يعتبر حينذاك ممن يجب عليه الحج ولو متسكعا وعلى أي حال، أم يسقط عنه الوجوب؟</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المفروضة لا يستقر عليه الحج كي يجب عليه ولو متسكعاً بل إذا استطاع في السنين الآتية وجب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استطاع الحج في عامه هذا ولكنه طالب في الجامعة أو الثانوية وقد صادف موعد الامتحان موعد الحج، بحيث يكون ذهابه للحج موجبا لرسوبه مما يوجب ضياع سنة عليه وفي ذلك حرج شديد لجهات مادية أو معنوية، فهل يمنع ذلك من الاستطاعة؟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حرجيا عليه كما فرض في السؤال جاز ترك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اقترض إنسان مالا من الدولة لبناء داره أو ترميمها، ودخلت أيام الحج، هل يجب عليه الحج؟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لم يقع في حرج من ترك البناء أو الترميم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عند المرأة بعض الحلي الذهبية، التي من شأنها أن تكون عندها، ولكن إذا باعتها وذهبت إلى الحج فلا يكون ذلك موجباً لوقوعها في حزازة اجتماعيا، خصوصا عندما يتوجه الناس إلى أنها باعتها لأجل الحج، فهل يجب عليها الحج؟ وإذا فرض أن الحلي لم تكن مالكة لها بالفعل ولكنها كانت مالكة لما يعادلها من النقود، فهل يجب صرفها في الحج فيما إذا فرض أن لبس تلك الحلي كان أمرا متعارفا، ولكن لا يلزم وقوعها في الحرج والمشقة الشديدة إذا لم تلبسها؟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كلا الفرضين يجب عليها صرف ما تتمكن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لأداء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مصرف حجها</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هناك هيئة تمكن الشخص من الحصول على جواز سفر للحج ولكن تشترط عليه بعض </w:t>
      </w:r>
    </w:p>
    <w:p>
      <w:pPr>
        <w:pStyle w:val="BookText"/>
        <w:rPr/>
      </w:pPr>
      <w:r>
        <w:rPr>
          <w:rFonts w:ascii="Amiri" w:hAnsi="Amiri" w:eastAsia="Amiri" w:cs="Amiri"/>
          <w:color w:val="111111"/>
          <w:sz w:val="28"/>
          <w:sz w:val="28"/>
          <w:szCs w:val="28"/>
          <w:rtl w:val="true"/>
          <w:lang w:bidi="ar-SA"/>
        </w:rPr>
        <w:t>الشروط التي هي غير متوفرة فيه، ولكنه كان يدعي توفرها فيه كذبا أو تورية، فإذا حجّ فهل يكون حجه صحيحا، وهل تقع الحجة حجة إسلام لو لم يحج قبل ذلك، وهل يجب عليه أن يوري ليحج حجة الإسلام فيما إذا لم يحج قبل ذلك؟</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يورّي وهو مستطيع بذلك، ويقع حجّه حجة الإسلام إن لم يحج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ملك الإنسان مالا يكفي للحج قبل أيام الحج، هل يجوز له صرفه في سفر الزيارة وتفويت الحج، وهل يستقر الحج في ذمته بذلك؟</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التحفظ عليه وعدم إتلافه، حتى يحجّ به، وإلا استقر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الإنسان لا يخمس وحج واعتمر مراراً عديدة، وكان إحرامه وهديه من أموال غير مخمّسة، ما حكم أعماله الآن، وكيف يعمل؟</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ثوبي الإحرام والهدي بالذمة صح حجه وعمرته، وإن اشترى بعين ذلك المال يعيد عمله</w:t>
      </w:r>
      <w:r>
        <w:rPr>
          <w:rFonts w:eastAsia="Amiri" w:cs="Amiri" w:ascii="Amiri" w:hAnsi="Amiri"/>
          <w:color w:val="111111"/>
          <w:sz w:val="28"/>
          <w:szCs w:val="28"/>
          <w:rtl w:val="true"/>
          <w:lang w:bidi="ar-SA"/>
        </w:rPr>
        <w:t xml:space="preserve">. </w:t>
      </w:r>
      <w:bookmarkStart w:id="269" w:name="pg19148_255986"/>
    </w:p>
    <w:p>
      <w:pPr>
        <w:pStyle w:val="Heading2"/>
        <w:numPr>
          <w:ilvl w:val="1"/>
          <w:numId w:val="1"/>
        </w:numPr>
        <w:rPr/>
      </w:pPr>
      <w:bookmarkStart w:id="270" w:name="__RefHeading___Toc15869122_1280447820"/>
      <w:bookmarkStart w:id="271" w:name="_Toc92"/>
      <w:bookmarkEnd w:id="269"/>
      <w:bookmarkEnd w:id="270"/>
      <w:r>
        <w:rPr>
          <w:rtl w:val="true"/>
        </w:rPr>
        <w:t>أحكام النيابة</w:t>
      </w:r>
      <w:bookmarkEnd w:id="271"/>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النائب في الحج هل على تقليد نفسه أم تقليد المنوب عنه؟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تقليد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أجري للمكلف عملٌ جراحي في المثانة وصار لا يمكنه البول جالسا مع صعوبة شديدة كذلك، ويخرج منه الريح أيضا فيبول واقفا، فلو استطاع ماديا للحج هل يجوز أن يرسل من يحجّ عنه، مع أنه لم يحج من قبل؟</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السفر جهّز من يحج عنه، وإن تمكّن حجّ بنفسه، وما ذكر ليس موجباً للترك، وإنما يفعل فيما تجب فيه الطهارة من الخبث والحدث كالطواف والصلاة ما هو وظيفة المعذور، ويصح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المكلف لم يذهب للحج سابقا، فهل يجوز له أن يحجّ نيابة عن غيره؟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جواز النيابة بكون النائب لم يكن صرورة، فيجوز لمن لم يحج في عمره أن يستناب، نعم في تجهيز من لم يستطع أن يحج الأحوط وجوبا أن يستنيب من لم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حجّ المكلف عن امرأة نيابة فما حكمه بعد الذبح في منى هل يحلق أو يقصّر، علما بأنه قد حج الصرورة سابقاً، وما الحكم إذا لم يكن حج الصرورة؟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 بين الحلق والتقصير، ولا فرق في ذلك بين كونه صرورة أو غير 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استؤجر شخص لينوب عن الغير، ولم يوقع المستأجر والمؤجر الصيغة الشرعية، وقام الأجير بأعمال الحج على حسب الواجب عن المنوب عنه، فهل هناك إشكال؟</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المفروضة يجزي العمل المزبور ولا ضير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انكشف بطلان وضوء النائب في الحج عن غيره أو في العمرة، لمدة طويلة لعدة سنوات، ماذا يجب عليه، ولو كان عاجزا عن الذهاب الآن لشيخوخة أو لغيرها، هل يجب عليه إرجاع الأجرة، ولو كان أربابها غير معروفين لديه أو غير موجودين ماذا يفعل؟</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التدارك مهما أمكنه بالعمل أو دفع العوض عما فسد إلى ذويه، فإن لم يمكن فالتصدق به عن صاحبه</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المكلف لا يستطيع أداء فريضة الحج لإصابته بالشلل النصفي مثلاً، فلو حصل عنده مال يكفي نفقة الحج هل يجب عليه استنابة من يحج عنه أو التأخر حتى يحصل له مال يكفي للحج مع أجرة من يصحبه لمساعدته، وعلى تقدير أنه تجب الاستنابة، فلو لم يجد النائب الصرورة ثم في السنة الثانية لم يعد مستطيعاً من الاستنابة هل يكون ممن استقر وجوب الحج عليه أم لا؟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حصلت الاستطاعة المالية وجبت الاستعانة بها لأداء فريضة الحج، فمع تمكن أدائها مباشرة إن عاجلاً فهو، وإلا فيتحفّظ عليها لأجل مرجو، وإن لم يرج المباشرة فيستنيب لعاجله، وحيث أن استنابة الصرورة عندنا للرجل الحي مبنية على الاحتياط الواجب فلا بأس بالرجوع إلى غيرنا المفتي بعدم وجوب استنابة الصرورة ولا يؤخّر، ولا يفوت الوجوب بتفويت المال الذي يمكن أداء الفريضة به، فإن فوّته مع تمكّن التحفّظ عليه بغير لزوم حرج لأداء الفرض في العام القابل استقر الحج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الشخص دائم الحدث فهل يجوز أن يؤجر نفسه للحج؟</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 وإن ابتلي بعد الاستنابة وجب عليه رد النيابة إلى من استنيب منه إن أمكنه، وإلا استناب غيره</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الشخص تهاجمه الغازات والريح </w:t>
      </w:r>
    </w:p>
    <w:p>
      <w:pPr>
        <w:pStyle w:val="BookText"/>
        <w:rPr/>
      </w:pPr>
      <w:r>
        <w:rPr>
          <w:rFonts w:ascii="Amiri" w:hAnsi="Amiri" w:eastAsia="Amiri" w:cs="Amiri"/>
          <w:color w:val="111111"/>
          <w:sz w:val="28"/>
          <w:sz w:val="28"/>
          <w:szCs w:val="28"/>
          <w:rtl w:val="true"/>
          <w:lang w:bidi="ar-SA"/>
        </w:rPr>
        <w:t>الباطني بحيث لا يمتلك نفسه، وهذا دائما يحدث في السفر، ولكنه لم يتعيّن له إحدى حالات دائم الحدث، فهل يصح له أن يأخذ نيابة للحج مع العلم أنه قد يضايقه الريح وهو في حالة الطواف ولا يستطيع الانتظار أو الإعادة؟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كسابقه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أنتم ترون وجوب عمل النائب على رأي مقلد المنوب عنه في الحج والعمرة، هل يختص هذا الوجوب بالحج والعمرة الواجبين أم يشمل الاستحباب؟</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نحن ما ذكرت إلا في مورد الوصية بالاستنابة أو إحجاج من لا يستطيع المباشرة، وفي الموردين لا فرق بين الصورتين أي الوجوب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صورة لابد أن لا يكون العمل باطلا برأي النائب ومرجعه</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ضوء السؤال المتقدم هل يجوز للنائب أن يقلد في المسائل الاحتياطية مجتهدا آخر في صورة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اتحاد النائب والمنوب عنه في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النائب عن المنوب عنه في التقليد، كما إذا كان مقلد المنوب عنه يرى الاحتياط الوجوبي في عدم جواز مسألة ما، ويرى مقلد النائب جواز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الأولى لا يصح للنائب ترك الاحتياط بالرجوع إلى من يجوز الترك ما لم يرجع المنوب عنه نفسه، فلا يصح عمل النائب عن المنوب عنه بترك الاحتياط اللزومي إذا كان المنوب عنه أيضا على نفس التقليد، ما لم يبن المنوب عنه على رأي من يصح الرجوع إليه في ما لابد له من مراعاة وظيفة من ينوب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ضوء وجوب العمل على تقليد المنوب عنه لو كان مقلد النائب يرى عدم جواز مسألة ومقلد المنوب عنه يرى الجواز، هل يجوز العمل على تقليد المنوب عنه؟</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له النيابة بما يعلم ببطلانه عنده وإن كان صحيحا وجائزا عند المنوب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مقلد النائب يرى حرمة مسألة ومقلد المنوب عنه يرى الوجوب، ما الحكم في ذلك؟</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النيابة فيه لعلمه بالبطلان عند المنوب عنه بتركه وعند نفسه بفعله، فلا مجال للنيابة كما ذكرنا</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رجل متوفّى وله وصي وقام الوصي بتنفيذ الوصايا، ومن جملة الوصايا حجة، فاستناب واحداً فلم يثبت الهلال ولم يحتمل رؤيته، هل تكفي هذه الحجة عن الميت أم لا بحكم الإكراه له ولغيره؟ وإذا كان الحج لا يكفي والنقود التي دفعها الوصي للنائب صرفها في الأجرة للناقلات والهدي، هل على النائب إعادة النقود أم لا، لأنه صرف النصف في زيارة أئمة البقيع والرسول الأعظم؟ وإذا كان لابد من ترجيع النقود أو الذي بقي منها من بعد المصرف ولم يستطع النائب أن يرجعها في عام أو أكثر، وسأل الوصي في الاباحة أو الهبة، ما رأي سماحتكم أفيدونا </w:t>
      </w:r>
    </w:p>
    <w:p>
      <w:pPr>
        <w:pStyle w:val="BookText"/>
        <w:rPr/>
      </w:pPr>
      <w:r>
        <w:rPr>
          <w:rFonts w:ascii="Amiri" w:hAnsi="Amiri" w:eastAsia="Amiri" w:cs="Amiri"/>
          <w:color w:val="111111"/>
          <w:sz w:val="28"/>
          <w:sz w:val="28"/>
          <w:szCs w:val="28"/>
          <w:rtl w:val="true"/>
          <w:lang w:bidi="ar-SA"/>
        </w:rPr>
        <w:t>مأجورين نفعنا الله بكم في الدارين؟</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يثبت الهلال ولم يحتمله فإن الحج فاسد والمستأجر ضامن، فإن كانت الإجارة مقيّدة بنفس السنة فعلى النائب أن يدفع ما استلمه بعد استثناء نسبة الاجرة لزيارة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وأئمة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يكن الايجار مقيدا بالسنة ذاتها فعلى النائب أن يحج في سنة أخرى، وإذا أراد الوصي أن يبيحه أو يبرئ ذمته احتسب ذلك على نفسه لا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النائب في الحج عن الغير هل يأتي بالتقصير أو الحلق عن نفسه، أم يأتي به نيابة عن المنوب عنه؟</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وظائف الحج والعمرة يأتي بها النائب بقصد المنوب عنه سوى الكفارات، فإنه إن ابتلي بها يأتي بها عن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المكلف أن يحج عن ميت نيابة تبرعا مثلا ولكنه لا يعلم هل هذا الميت حج في حياته أم لا، فهل ينويها حج الإسلام أم ماذا؟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أداء ما كان مطلوباً منه حين موته ولا يسمي شيئا سواه، فيقع عنه حسبما كان مطلوبا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ذكرتم في مناسك الحج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ثياب طوافه وثمن هديه من المال الذي قد تعلق به الحق الشرعي لم يصح حجّه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المكلف لا يدري أن ما بيده متعلق به الخمس، أو كان يدفع الخمس إلى غير أهله، أو كان يدفع سهم السادة فقط، وحج وبعد الوفاة أريد الحج عنه نيابة، فهل ينوي حج الإسلام أيضا أم ماذا؟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للنائب أن ينوي أداء ما كان الميت مطلوبا به حين موته فيقع إن كان مطلوبا بحجة الإسلام، حجة الإسلام له أو بالحج الندبي حجا ندبيا له</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فرض ذلك هل يلزمه إعادة الحج </w:t>
      </w:r>
    </w:p>
    <w:p>
      <w:pPr>
        <w:pStyle w:val="BookText"/>
        <w:rPr/>
      </w:pPr>
      <w:r>
        <w:rPr>
          <w:rFonts w:ascii="Amiri" w:hAnsi="Amiri" w:eastAsia="Amiri" w:cs="Amiri"/>
          <w:color w:val="111111"/>
          <w:sz w:val="28"/>
          <w:sz w:val="28"/>
          <w:szCs w:val="28"/>
          <w:rtl w:val="true"/>
          <w:lang w:bidi="ar-SA"/>
        </w:rPr>
        <w:t>مرة ثانية قبل الوفاة؟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شكه حادثا بعد أن قضى مناسكه كلها فلا يعتني بشكه ولا اعادة عليه، وإن كان حين أراد الشروع فيها فيختلف الحال بين ما لم يسبقه يقين بتعلق الحقّ بما في يده فيبني على عدم تعلقه به وبين أن سبق له اليقين ولم يتيقن بأدائه فيلزمه الأداء ثم يصرفه في نسكه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المنوب عنه يقلد الميت ابتداءً أو يقلد غير الأعلم، فهل يحج النائب على فتوى مقلّد الميت أم مقلّده هو؟</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متبرعا بحجة عنه يحج على تقليد مقلّده هو لا مقلّد الميت، أما لو أوصى هو بأن يحج عنه بعد موته فيحج عنه على تقليد مقلّد الميت ما لم يعلم ببطلان العمل المطابق لتقليده</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ذكرتم في مناسك الحج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معذورا في ترك بعض الأعمال أو في عدم </w:t>
      </w:r>
    </w:p>
    <w:p>
      <w:pPr>
        <w:pStyle w:val="BookText"/>
        <w:rPr/>
      </w:pPr>
      <w:r>
        <w:rPr>
          <w:rFonts w:ascii="Amiri" w:hAnsi="Amiri" w:eastAsia="Amiri" w:cs="Amiri"/>
          <w:color w:val="111111"/>
          <w:sz w:val="28"/>
          <w:sz w:val="28"/>
          <w:szCs w:val="28"/>
          <w:rtl w:val="true"/>
          <w:lang w:bidi="ar-SA"/>
        </w:rPr>
        <w:t>الاتيان بها على الوجه الكامل لا يجوز استيجاره بل لو تبرّع المعذور وناب عن غيره يشكل الاكتفاء بعمله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والسؤال إذا كان النائب والمنوب عنه جاهلين بالحكم فهل تبرأ ذمتهما؟ وإذا كان النائب عالما بالحكم والمنوب عنه جاهلا به، فهل تبرأ ذمة المنوب عنه؟ وفي حالة عدم براءة ذمة المنوب عنه هل يحق له المطالبة باسترجاع الاجرة التي أعطاها للنائب إذا لم يكن المنوب عنه عالما بالحكم؟ ولو كان عالما بالحكم فهل تحق له المطالبة أيضا، ولو كان النائب جاهلا فهل تجوز مطالبته؟</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المزبورة لا تبرأ ذمة المنوب عنه إلا بنيابة غير المعذور عنه، أما الأجرة التي دفعت إلى المعذور فللمستأجر أن يستعيد منها ما زاد على أجرة مثل العمل، وللأجير أن يطالب أجرة مثل عمله بعد أن كانت الإجارة باطلة، فلا يذهب عمل الأجير بلا أجرة حيث كان بأمر المستأجر في جميع الصور المذكورة فله أجرة مثل </w:t>
      </w:r>
    </w:p>
    <w:p>
      <w:pPr>
        <w:pStyle w:val="BookText"/>
        <w:rPr/>
      </w:pPr>
      <w:r>
        <w:rPr>
          <w:rFonts w:ascii="Amiri" w:hAnsi="Amiri" w:eastAsia="Amiri" w:cs="Amiri"/>
          <w:color w:val="111111"/>
          <w:sz w:val="28"/>
          <w:sz w:val="28"/>
          <w:szCs w:val="28"/>
          <w:rtl w:val="true"/>
          <w:lang w:bidi="ar-SA"/>
        </w:rPr>
        <w:t>عمله إن لم تكن أكثر مما سمي في إجارته تلك وإلا فبقدر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 لطواف الحج وصلاته بالنسبة للنائب هل يقصد الوضوء عن نفسه أو عن المنوب عنه؟</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طهارة نفسه</w:t>
      </w:r>
      <w:r>
        <w:rPr>
          <w:rFonts w:eastAsia="Amiri" w:cs="Amiri" w:ascii="Amiri" w:hAnsi="Amiri"/>
          <w:color w:val="111111"/>
          <w:sz w:val="28"/>
          <w:szCs w:val="28"/>
          <w:rtl w:val="true"/>
          <w:lang w:bidi="ar-SA"/>
        </w:rPr>
        <w:t xml:space="preserve">. </w:t>
      </w:r>
      <w:bookmarkStart w:id="272" w:name="pg19148_256009"/>
    </w:p>
    <w:p>
      <w:pPr>
        <w:pStyle w:val="Heading2"/>
        <w:numPr>
          <w:ilvl w:val="1"/>
          <w:numId w:val="1"/>
        </w:numPr>
        <w:rPr/>
      </w:pPr>
      <w:bookmarkStart w:id="273" w:name="__RefHeading___Toc15869124_1280447820"/>
      <w:bookmarkStart w:id="274" w:name="_Toc93"/>
      <w:bookmarkEnd w:id="272"/>
      <w:bookmarkEnd w:id="273"/>
      <w:r>
        <w:rPr>
          <w:rtl w:val="true"/>
        </w:rPr>
        <w:t>أحكام العمرة</w:t>
      </w:r>
      <w:bookmarkEnd w:id="274"/>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اعتمر شخص عمرة مفردة في آخر ذي القعدة وأراد الدخول إلى مكة أول ذي الحجة هل يجب عليه الإحرام، ولو أحرم في نهاية ذي القعدة وأكمل عمرته في ذي الحجة هل يجب عليه الإحرام؟ ولو كان المتأخر إلى شهر ذي الحجة هو طواف النساء ما الحكم؟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الأول يجب عليه الإحرام لدخول مكة، وفي الفرض الثاني يدخلها بغير إحرام ولو لأداء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دخل بعمرة مفردة وقبل طواف النساء عدل بها إلى عمرة تمتع، هل يجب عليه طواف النساء؟</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بعمرة تمتع للحج المندوب إذا بدا له قبل يوم عرفة أن يعدل عن الحج ويرجع لبلده، فهل له </w:t>
      </w:r>
    </w:p>
    <w:p>
      <w:pPr>
        <w:pStyle w:val="BookText"/>
        <w:rPr/>
      </w:pPr>
      <w:r>
        <w:rPr>
          <w:rFonts w:ascii="Amiri" w:hAnsi="Amiri" w:eastAsia="Amiri" w:cs="Amiri"/>
          <w:color w:val="111111"/>
          <w:sz w:val="28"/>
          <w:sz w:val="28"/>
          <w:szCs w:val="28"/>
          <w:rtl w:val="true"/>
          <w:lang w:bidi="ar-SA"/>
        </w:rPr>
        <w:t>أن يعدل بعمرة التمتع إلى عمرة مفردة ويأتي بطواف النساء ويخرج من مكة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يعدل إلى المفردة ولزمه إتمامها بالحج كما نوى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لمن اعتمر عمرة التمتع أن يخرج إلى منى والمشعر وعرفات قبل أداء الحج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بعد الإحرام للحج ثم الخروج إلى ما أراد إن كان بحاجة إلى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للمقيمين في جدة أن يحرموا منها، باعتبارها أقرب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يريدون النيابة عن شخص آخر لحج أو عمرة، أو يختص ذلك فيما إذا كان الإحرام لأنفسهم؟</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النائب من المقيمين في جدة كما هو ظاهر السؤال جاز الإحرام منها باعتبار أن من كان منزله دون الميقات كان إحرامه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 المعتمر عمرة مفردة طوافه جهلا أو أخل ببعض واجباته ثم رجع إلى بلده، فما الحكم في ذلك؟</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المتروك نفس الطواف لزمه الرجوع والإتيان به، ثم السعي والتقصير، وإعادة طواف نسائه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لمن تحلّل من إحرامه يوم النحر أن يذهب إلى جدة أو الطائف أو غيرهما لحاجة يريدها قبل إتمام باقي أعمال الحج؟</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حتى يقضي النسك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من قصده الذهاب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هل يجب عليه الإحرام وهل يجوز الذهاب إليهما بعد عمرة التمتع، قبل إحرامه للحج؟</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بعد التحلل من عمرة التمتع الخروج من مكة بغير إحرام الحج ولا فرق في مورد المنع بينهما وبين غيرهما سوى ما يعد من مجال مكة القريبة لها، </w:t>
      </w:r>
    </w:p>
    <w:p>
      <w:pPr>
        <w:pStyle w:val="BookText"/>
        <w:rPr/>
      </w:pPr>
      <w:r>
        <w:rPr>
          <w:rFonts w:ascii="Amiri" w:hAnsi="Amiri" w:eastAsia="Amiri" w:cs="Amiri"/>
          <w:color w:val="111111"/>
          <w:sz w:val="28"/>
          <w:sz w:val="28"/>
          <w:szCs w:val="28"/>
          <w:rtl w:val="true"/>
          <w:lang w:bidi="ar-SA"/>
        </w:rPr>
        <w:t>فإذا اضطر إلى الخروج إلى غير الأماكن القريبة من مكة فليحرم بإحرام الحج فيخرج إلى مقصده، فإذا كان يوم التروية خرج بنفس ذلك الإحرام إلى عرفا 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هذه العبارة الواردة في كتاب مناسك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الذي أدى فيه نسكه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الشهر العددي أم ا لهلالي؟</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هو الشهر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لمن لم يحج أن يأتي بالعمرة المفردة في أشهر الحج مع العلم بأنه مستطيع للحج، وفي فرض عدم الجواز هل يجوز له الخروج من مكة على أمل أن لا يعود إليها للحج أم لا؟</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له من الاتيان بالعمرة المفردة والخروج من مكة قبل أوان الحج، لكن لو بقي إلى أوانه يجب أن يأتي بالحج حسب وظيفته وله حينئذ أن يجعل عمرته المفردة التي أتى بها عمرة التمتع إن كانت أديت في أشهر </w:t>
      </w:r>
    </w:p>
    <w:p>
      <w:pPr>
        <w:pStyle w:val="BookText"/>
        <w:rPr/>
      </w:pPr>
      <w:r>
        <w:rPr>
          <w:rFonts w:ascii="Amiri" w:hAnsi="Amiri" w:eastAsia="Amiri" w:cs="Amiri"/>
          <w:color w:val="111111"/>
          <w:sz w:val="28"/>
          <w:sz w:val="28"/>
          <w:szCs w:val="28"/>
          <w:rtl w:val="true"/>
          <w:lang w:bidi="ar-SA"/>
        </w:rPr>
        <w:t>الحج فيجعلها جزءاً لحجه إن كانت وظيفته التمتع، ولكونه مستطيعاً فليس له الخروج بقصد أن لا يعود، بل مثله يجب عليه البقاء لأداء الحج</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قلتم في الطبعة السادسة من كتاب مناسك الحج مسألة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الإتيان بالعمرة المفردة مكررا والأولى الاتيان بها في كل شهر والأظهر اعتبار الفصل بين العمرتين بشهر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وقلتم في الطبعة الأخيرة المصححة عندكم حاليا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الاتيان بالعمرة المفردة مكررا والأولى الاتيان بها في كل شهر والأظهر جواز الإتيان بعمرة في شهر وإن كان في آخره وبعمرة أخرى في شهر آخر وإن كان في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والسؤال هل هذا عدول عن السابقة بحيث يدل على وجوب الإحرام على من دخل مكة واعتمر في آخر يوم من الشهر ثم خرج إذا أراد العود إلى مكة أول الشهر؟ أم أن الإحرام لا يلزمه إلا إذا انتهى شهر عددي؟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كما في الأخير وليس عدولا بل توضيح لما أجمل سابقا، فالاعتبار ليس بالعدد بل بنفس الشهر الذي أتم عمرته فيه ولو كان يوم الثلاثين منه وقد خرج في نفس اليوم فأراد أن يدخلها اليوم الأول من الشهر الثاني وهو غير الشهر الذي اعتمر فيه فوجب أن يحرم لدخوله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أحرم لعمرة التمتع أو للعمرة المفردة وخرج من مكة لضرورة أو غيرها، قبل التحلّل ثم عزم على العودة فماذا يجب عليه؟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الخروج من مكة قبل إكمال العمرة، فإن خرج لضرورة رجع وأتمها</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مكة المكرمة بعمرة مفردة في أشهر الحج وخرج منها ورجع إليها قبل مضي شهر من الاتيان بالعمرة المذكورة وبقي في مكة إلى أوان الحج، فإذا أراد هذا الشخص أن يأتي بحج تمتع فماذا يعمل؟ وإذا كان </w:t>
      </w:r>
    </w:p>
    <w:p>
      <w:pPr>
        <w:pStyle w:val="BookText"/>
        <w:rPr/>
      </w:pPr>
      <w:r>
        <w:rPr>
          <w:rFonts w:ascii="Amiri" w:hAnsi="Amiri" w:eastAsia="Amiri" w:cs="Amiri"/>
          <w:color w:val="111111"/>
          <w:sz w:val="28"/>
          <w:sz w:val="28"/>
          <w:szCs w:val="28"/>
          <w:rtl w:val="true"/>
          <w:lang w:bidi="ar-SA"/>
        </w:rPr>
        <w:t>يلزمه الإتيان بعمرة تمتع فمن أين يحرم لها، هل يحرم من أحد المواقيت أو يجوز له الإحرام من أدنى الحل؟</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الإحرام من أحد المواقيت، وإن لم يتمكن من ذلك عليه أن يخرج من مكة إلى مقدار يمكن له الخروج إلى ذلك المقدار ويحرم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إن من لم يحج وذهب للعمرة المفردة في أشهر الحج وجب عليه البقاء إلى الحج وبدّل عمرته إلى عمرة تمتع، الجدير بالذكر أن هذه المسألة لا وجود لها في مناسك حج سماحتكم فهل ترتأونها؟ وإذا كنتم ترتأونها فما حكم من كانت وظيفته ما ذكر في المسألة ولم يعمل بها جهلا بالحكم أو نسيانا؟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البقاء للحج إن لم يكن مستطيعاً له، بل له أن يرجع إلى بلده</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حكم من اعتمر عمرة مفردة ثم تبين له أن وضوءه كان باطلا بعد مدة من رجوعه إلى بلده؟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في وضوئه الواجب لطوافه وصلاة طوافه فهو الآن محرمٌ ولابدّ أن يعود فيتم العمرة ويتحلل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اعتمر في الخامس والعشرين من شهر محرم مثلا، فهل يجوز له أن يدخل مكة بغير إحرام حتى هلال شهر صفر، أم حتى الخامس والعشرين منه؟</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حتى هلال شهر صفر فإذا أهلّ وجب الإحرام لدخولها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حاضت المرأة قبل القيام بأعمال عمرة التمتع، وانقلب حجها إلى الإفراد، وخرجت إلى الحج على هذا الأساس، ونيتها أن تأتي بالعمرة المفردة بعد الحج، وفي اليوم الثاني عشر من ذي الحجة سافرت قافلتها من منى إلى المدينة المنورة رأسا، وعلى الرغم منها، ولم تتمكن من الانفصال عنها، فما هو حكمها؟</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ترسل من يعتمر عنها العمرة المفردة، أم تعتمر بنفسها في العام القادم؟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الاتيان بالعمرة المفردة في هذه السنة، ولا بعدها في الصورة المفروضة، وإذا فرض أنها تمكنت لكن تسامحت حتى ضاق الوقت عنها وجبت عليها في أي شهر تمكنت بنفسها، وإن لم تتمكن بنفسها من الاتيان بها وجب عليها أن تستنيب شخصا آخر للإتيان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أتى بعمرة مفردة في شهر شعبان، وكان من المقيمين في جدّة بالقرب من مكة المكرمة، ثم أراد أن يأتي بعمرة أخرى في نفس الشهر برجاء المطلوبيّة هل يستطيع أن يدخل مكة ويحرم لهذه العمرة الثانية من مسجد التنعيم أو الحديبيّة، أم عليه أن يحرم لها من مكان إقامته في جدّة؟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إحرامه برجاء المطلوبيّة فليكن من جدّة محل إقامته، وأمّا دخوله مكّة بغير إحرام في نفس الشهر فلا مانع منه</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أحرمت المرأة للعمرة المفردة، ثم </w:t>
      </w:r>
    </w:p>
    <w:p>
      <w:pPr>
        <w:pStyle w:val="BookText"/>
        <w:rPr/>
      </w:pPr>
      <w:r>
        <w:rPr>
          <w:rFonts w:ascii="Amiri" w:hAnsi="Amiri" w:eastAsia="Amiri" w:cs="Amiri"/>
          <w:color w:val="111111"/>
          <w:sz w:val="28"/>
          <w:sz w:val="28"/>
          <w:szCs w:val="28"/>
          <w:rtl w:val="true"/>
          <w:lang w:bidi="ar-SA"/>
        </w:rPr>
        <w:t xml:space="preserve">رأت الدم، ولم تقدر من الاتيان بالأعمال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لعود القافلة قبل نقائها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تتمكّن من استنابة أحد للطواف وصلاته، فما هي وظيفتها بعد الرجوع إلى وطنها؟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على إحرامها إلى أن تستنيب ويأتي النائب بالنسك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أتى المكلف بعمرة التمتع ثم لم يتمكّن من الإتيان بالحج لعذر من الأعذار وجيء به إلى بلدته، فما وظيفته بالنسبة إلى النساء؟ وما هي وظيفته بالنسبة إلى الحج فيما بعد؟</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وظيفته بالنسبة إلى النساء فعليه طواف النساء على الأحوط وجوباً والاجتناب عنهن إلى أن يأتي به بالمباشرة أو بالاستنابة، وأما وظيفته لحجّه، فإن كان مستقرا عليه قبل ذلك العام فعليه تداركه في القابل مع استئناف عمرة التمتع لتقع مع حجه فى عام واحد، وإن لم يكن مستقرا أو كان قد حجّ حجة الإسلام قبل ذلك العام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ذهب المكلف لأداء فريضة الحج، فهل يجوز له الإتيان بالعمرة المفردة وحج التمتع في نفس العام،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الإتيان بالعمرة المفردة قبل عمرة التمتع وبعد أعمال الحج، ولا يجوز له الإتيان بها بين عمرة التمتع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أكمل المكلف عمرة التمتع وحل من إحرامه، وفي اليوم الثاني أو الثالث سافر من مكة إلى جدة أو الطائف لضرورة كنسيان جواز سفره أو نقوده أو غير ذلك ورجع إلى مكة المكرمة في نفس اليوم، فهل يجب عليه شيء؟</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الخروج من مكة بعد الفراغ من عمرة التمتع إلا محرما، فلو خرج بدون إحرام عصى إذا لم يكن معذورا، ولكن ليس عليه شيء، ولا يضر بصحة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دخل مكة مرارا بدون عمرة مفردة وهو بدون ختان، ما الذي يجب عليه أن يفعله الآن، هل أنه أذنب فقط، أو يأتي بما فات، وتحرم عليه النساء حتى يأتي بما فات وكان دخوله عن علم وعمد؟</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في الصورة المفروضة لكنه مذنبٌ وعليه الاستغفار من ذنبه</w:t>
      </w:r>
      <w:r>
        <w:rPr>
          <w:rFonts w:eastAsia="Amiri" w:cs="Amiri" w:ascii="Amiri" w:hAnsi="Amiri"/>
          <w:color w:val="111111"/>
          <w:sz w:val="28"/>
          <w:szCs w:val="28"/>
          <w:rtl w:val="true"/>
          <w:lang w:bidi="ar-SA"/>
        </w:rPr>
        <w:t xml:space="preserve">. </w:t>
      </w:r>
      <w:bookmarkStart w:id="275" w:name="pg19148_256031"/>
    </w:p>
    <w:p>
      <w:pPr>
        <w:pStyle w:val="Heading2"/>
        <w:numPr>
          <w:ilvl w:val="1"/>
          <w:numId w:val="1"/>
        </w:numPr>
        <w:rPr/>
      </w:pPr>
      <w:bookmarkStart w:id="276" w:name="__RefHeading___Toc15869126_1280447820"/>
      <w:bookmarkStart w:id="277" w:name="_Toc94"/>
      <w:bookmarkEnd w:id="275"/>
      <w:bookmarkEnd w:id="276"/>
      <w:r>
        <w:rPr>
          <w:rtl w:val="true"/>
        </w:rPr>
        <w:t>أحكام المواقيت</w:t>
      </w:r>
      <w:bookmarkEnd w:id="277"/>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المسائل الابتلائية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وادي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عمل الكثير سابقا على الإحرام منه بإرشاد من المرحوم العلامة الحجة الشيخ فرج العمران حسبما حققه في الجزء الثامن من كتابه الأزهار الأرجية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الوادي وقرن المنازل متحد ولا زال عمل بعض المرشدين على ذلك بالإضافة إلى الاستناد إلى تشخيص علماء آخرين من شيوخ الاحساء كالعلامة الحجة الشيخ ميرزا محسن الفضلي وولده الشيخ عبد الهادي فما هو رأي سماحتكم في ذلك وفي من حج عن نفسه أو نيابة على هذا الميقات؟</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شبهة موضوعية مرجعها إلى أهل الخبرة من أهل نفس المنطقة، ونحن لا اطلاع لنا في التشخيص وإنما وظيفتنا بيان الحكم وهو أنه إن علمتم </w:t>
      </w:r>
    </w:p>
    <w:p>
      <w:pPr>
        <w:pStyle w:val="BookText"/>
        <w:rPr/>
      </w:pPr>
      <w:r>
        <w:rPr>
          <w:rFonts w:ascii="Amiri" w:hAnsi="Amiri" w:eastAsia="Amiri" w:cs="Amiri"/>
          <w:color w:val="111111"/>
          <w:sz w:val="28"/>
          <w:sz w:val="28"/>
          <w:szCs w:val="28"/>
          <w:rtl w:val="true"/>
          <w:lang w:bidi="ar-SA"/>
        </w:rPr>
        <w:t>بالاتحاد أجزأ وإلا وجب الإحرام من المتيقن أو قبله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المعروف حاليا أن وادي السيل هو قرن المنازل هل يجوز الإحرام منه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تصديق أهل الخبرة الموثوقين من أهل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الإحرام من مدينة جدة للعمرة المفردة ولعمرة التمتع حال الاختيار، حتى ولو كان بإمكان الشخص أن يذهب لأحد المواقيت، مثل الطائف والمدينة المنورة ولو بالطائرة؟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لمن كان من أهل جدّة، وأما غيرهم ممن دخل جدّة وليس من أهلها فلا يصحّ له اختيارا إذا تمكّن من الإحرام من بعض المواقيت المسماة</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أن ساكن جدّة للدراسة في الجامعة عدة سنين يحرم من منزله في جدّة أم لابد من أن يذهب إلى أحد المواقيت المعروفة؟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يحرم من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لمن فسدت عمرته عمرة التمتع أن يحرم لها ثانيا من أدنى الحل كالتنعيم مثلا، أم لابد أن يذهب إلى أحد المواقيت الاخرى كقرن المنازل مثلا؟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سعة من الوقت لزمه الإحرام من أحد المواقيت البعيدة، وان لم يسع الوقت فيحرم مما يسعه حسب التفصيل المذكور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قلتم في مناسك الحج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لمن أراد الحج أو العمرة أو دخول مكة أن يتجاوز الميقات اختيارا إلا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وقلتم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لمن حج عن طريق المدينة أن يؤخر التلبية إلى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أخر التلبية التي ينعقد بها الإحرام لزم في ذلك تجاوز الميقات بدون إحرام، فما هو وجه الجمع بين المسألتين؟</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منصوص عليه بذلك، ومع ذلك قد </w:t>
      </w:r>
    </w:p>
    <w:p>
      <w:pPr>
        <w:pStyle w:val="BookText"/>
        <w:rPr/>
      </w:pPr>
      <w:r>
        <w:rPr>
          <w:rFonts w:ascii="Amiri" w:hAnsi="Amiri" w:eastAsia="Amiri" w:cs="Amiri"/>
          <w:color w:val="111111"/>
          <w:sz w:val="28"/>
          <w:sz w:val="28"/>
          <w:szCs w:val="28"/>
          <w:rtl w:val="true"/>
          <w:lang w:bidi="ar-SA"/>
        </w:rPr>
        <w:t>احتطنا هنا بأداء التلبيات سرا أول الإحرام ثم المشي إلى أن يصل البيداء فيلبي جهرا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أحرم المكلف من غير الميقات ظنا منه أنه الميقات، وأتى بأعمال العمرة كاملة وتحلل من إحرامه وعاد إلى بلده، فهل عمرته صحيحة؟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على الأحوط الذي ذكرناه في مسألة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فرض أن العمرة كانت عمرة التمتع وأتى بعدها بالحج وعاد إلى بلده، فهل يجزيه ذلك عن الحج الواجب الذي في ذمته؟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حجة الإسلام وعليه الإعادة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يلزمه شيء في الفرضين المذكورين؟</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شيء من الكفارة</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مكة بدون إحرام جهلا أو </w:t>
      </w:r>
    </w:p>
    <w:p>
      <w:pPr>
        <w:pStyle w:val="BookText"/>
        <w:rPr/>
      </w:pPr>
      <w:r>
        <w:rPr>
          <w:rFonts w:ascii="Amiri" w:hAnsi="Amiri" w:eastAsia="Amiri" w:cs="Amiri"/>
          <w:color w:val="111111"/>
          <w:sz w:val="28"/>
          <w:sz w:val="28"/>
          <w:szCs w:val="28"/>
          <w:rtl w:val="true"/>
          <w:lang w:bidi="ar-SA"/>
        </w:rPr>
        <w:t>عمدا وأراد أن يحرم للعمرة، فهل يصح إحرامه من التنعيم مثلا؟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أحد المواقيت البعيدة إن وسع الوقت، وعلى التفصيل المذكور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لمن أحرم لعمرة التمتع ودخل مكة أن يخرج من مكة وقبل أن يؤدي أعمال العمرة، وهو محرم ويذهب إلى خارج مكة كالمدينة المنورة أو جدّة مثلا، ثم يعود إلى مكة مرة ثانية ثم يؤدي أعمال عمرة التمتع؟</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الخروج قبل أن يقضي 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وادي السيل الصغير هو قرن المنازل أم وادي السيل الكبير أم كلاهما ليسا بقرن المنازل وغير ميقاتين؟</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ذلك موكول إلى أهل الخبرة من تلك المنطقة</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ساكن جدّة هل يجوز له الإحرام منها </w:t>
      </w:r>
    </w:p>
    <w:p>
      <w:pPr>
        <w:pStyle w:val="BookText"/>
        <w:rPr/>
      </w:pPr>
      <w:r>
        <w:rPr>
          <w:rFonts w:ascii="Amiri" w:hAnsi="Amiri" w:eastAsia="Amiri" w:cs="Amiri"/>
          <w:color w:val="111111"/>
          <w:sz w:val="28"/>
          <w:sz w:val="28"/>
          <w:szCs w:val="28"/>
          <w:rtl w:val="true"/>
          <w:lang w:bidi="ar-SA"/>
        </w:rPr>
        <w:t xml:space="preserve">سواء للعمرة المفردة أو لعمرة التمتع في الحالات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مضى على سكناه بها أكثر من ثلاث سنوات؟</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سكناه في جدّة هذه المدة للإحرام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لم يمض هذه المدة ولكن لا يعلم كم هي المدة التي سيسكنها أهي يوم أو سنة أو عشر سنوات، كما يكون للعاملين في العسكرية؟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يبقى فيها مدة يصدق أن منزله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التردد من قبل المكلف في صدق عنوان المقر عليه فيصدق أنه من أهل جدّة؟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البقاء مقدارا يوجب صدق عنوان المقر والمنزل، إلا إذا جاء إلى جدّة غير قاصد للعمرة، ثم بدا له الإتيان بها فيجوز له الإحرام من أدنى الحل</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دخل مكة غفلة ورغب في البقاء </w:t>
      </w:r>
    </w:p>
    <w:p>
      <w:pPr>
        <w:pStyle w:val="BookText"/>
        <w:rPr/>
      </w:pPr>
      <w:r>
        <w:rPr>
          <w:rFonts w:ascii="Amiri" w:hAnsi="Amiri" w:eastAsia="Amiri" w:cs="Amiri"/>
          <w:color w:val="111111"/>
          <w:sz w:val="28"/>
          <w:sz w:val="28"/>
          <w:szCs w:val="28"/>
          <w:rtl w:val="true"/>
          <w:lang w:bidi="ar-SA"/>
        </w:rPr>
        <w:t>دون أداء النسك، فهل له ذلك؟ أم يجب عليه الخروج إلى خارج الحرم؟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الخروج إلى أحد المواقيت إن أمكن وإلا فإلى أدنى الحل ثم يحرم منه للعمرة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المؤمنين ذهبوا لأداء العمرة بواسطة الطائرة، وكان باعتقادهم أن يحرموا قبل دخول مكة المكرمة من أي مكان، فلما وصلوا جدّة لم يكونوا محرمين، وفي الطريق بين جدّة ومكة دخلوا أحد المساجد فاغتسلوا هناك وأحرموا كذلك وواصلوا سيرهم باتجاه مكة، دون الذهاب إلى الميقات، وأتوا بجميع الأعمال والنسك، فما حكم عمرتهم، وهل يجب عليهم الإصلاح؟</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متمكنين من الذهاب إلى أحد المواقيت لم يصح منهم ذلك الإحرام، وإن لم يتمكنوا صح إحرامهم وعمرتهم، وعلى التقديرين ليس عليهم شيء بعد ذلك ولا يحتاجون إلى إصلاح</w:t>
      </w:r>
      <w:r>
        <w:rPr>
          <w:rFonts w:eastAsia="Amiri" w:cs="Amiri" w:ascii="Amiri" w:hAnsi="Amiri"/>
          <w:color w:val="111111"/>
          <w:sz w:val="28"/>
          <w:szCs w:val="28"/>
          <w:rtl w:val="true"/>
          <w:lang w:bidi="ar-SA"/>
        </w:rPr>
        <w:t xml:space="preserve">. </w:t>
      </w:r>
      <w:bookmarkStart w:id="278" w:name="pg19148_256044"/>
    </w:p>
    <w:p>
      <w:pPr>
        <w:pStyle w:val="Heading2"/>
        <w:numPr>
          <w:ilvl w:val="1"/>
          <w:numId w:val="1"/>
        </w:numPr>
        <w:rPr/>
      </w:pPr>
      <w:bookmarkStart w:id="279" w:name="__RefHeading___Toc15869128_1280447820"/>
      <w:bookmarkStart w:id="280" w:name="_Toc95"/>
      <w:bookmarkEnd w:id="278"/>
      <w:bookmarkEnd w:id="279"/>
      <w:r>
        <w:rPr>
          <w:rtl w:val="true"/>
        </w:rPr>
        <w:t>أحكام الإحرام</w:t>
      </w:r>
      <w:bookmarkEnd w:id="280"/>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المكلف في صحة حجته السابقة لكثرة ما وقع فيها من الخلل، وأراد أن يحج مرة ثانية، فهل ينوي بالحج حجة الإسلام أم الحج المندوب؟</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امتثال الأمر الفعلي له بما يريده الله تعالى منه، فلا يسمى حجة الإسلام ولا المندوب فإذا أتمه بتلك النية أجزأ عما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ذكرتم في المناسك جواز إلقاء رداء الإحرام لغير ضرورة فهل يجري ذلك في الإزار أيضاً؟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الأمن من الناظر المحترم</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طرق الحيض المرأة التي وظيفتها حج التمتع قبل الإحرام من الميقات، وعلمت أن الوقت لا يسعها لأداء أعمال عمرة التمتع وإدراك اختياري عرفات، فهل تحرم من البدء إحرام الإفراد أم ماذا؟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ذكرنا حكمها في المناسك بأن عليها في الفرض أن تحرم بالإفراد، فإذا قضت مناسك الحج وجب عليها أن تأتي بعده بعمرة مفردة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إلقاء الرداء مدة طويلة جداً بحيث يعدّ عرفاً لابساً إزاراً فقط؟</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 الملبّي في المقطع الثالث من التلبية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وسكت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شريك لك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ينعقد إحرامه إذا لبى بهذه الكيفية، أم لا بد أن يصل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الحمد والنعمة لك 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شريك لك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الوصل</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أصابت ثياب المحرم نجاسة، فهل يجب عليه المبادرة فوراً إلى التطهير، أم يجوز له أن يؤجل ذلك الساعة أو الساعتين؟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المبادرة إلى تبديلهما أو تطهيرهما وعدم التأخير في ذلك من دون عذر، وله إلقاء المتنجس منهما والاكتفاء بالآخر إزاراً أو إلقائهما إذا أمن الناظر المحترم لعدم وجوب استدامة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أحرم شخص من مكان معتقداً أنه الميقات، وعند إكماله نصف المناسك المستحبة أو الواجبة علم أن إحرامه ليس من الميقات، هل تجب عليه العودة إلى الميقات من جديد؟ وإذا كان رجوعه إلى الميقات يستلزم فوات الحج فما الحكم، وما الحكم أيضاً إذا تبيّن له الأمر قبل إتمام المناسك؟</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السؤال يجب العود إلى الميقات وتجديد الإحرام إن أمكن العود، وإن أوجب فوت العمل فيرجع بمقدار لا يوجب فوته، وإن أوجب ذلك أيضاً التفويت جدّد إحرامه في مكانه وأعاد ما عمل</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أيهما أفضل الإحرام للحج أو العمرة من الميقات أم من غيره بالنذر؟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الميقات هو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ذكرتم في مناسك الحج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دخول مكة لأحد إلا محرما إلا من يتكرر منه الدخول والخروج كالحطاب والحشاش ونحوهما، فهل صاحب سيارة الأجرة الذي يتردد بين مكة والمدينة وجدة كثيرا حكمه كذلك؟</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كثير الدخول كالحطاب والحشاش فله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أحرمت الحائض داخل المسجد جهلاً أو حياءً ما حكم إحرامها؟</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إحرامها</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الحاج الخروج من المدينة جواً هل يجوز له الذهاب إلى مسجد الشجرة والإحرام منه ثم العودة إلى المدينة والسفر جوا أم يتعيّن عليه الإحرام بالنذر؟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حاضت المرأة قبل الإحرام ولا يمكنها الإتيان بأعمال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وانقلب حجها إلى الافراد، هل يجب عليها الحج أم يجوز لها أن ترجع إلى بلدها وتحج من قابل؟</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الإحرام بما هو وظيفتها فعلا ولا يجوز لها أن ترجع إلى بلدها بغير أداء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فرض الوجوب هل يجزيها عن حج الإسلام؟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يجزيها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عقد الازار من الإحرام بالإبر ذات الحدين التي ينطبق أحدهما على الآخر وذلك خوفا من ظهور العورة بسبب الهواء وغيره؟ ولو فرضنا عدم الجواز فما حكم من استعمل ذلك جهلا منه بالحكم أو نسيانا؟</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لازم على الأحوط وجوبا ولا يضرّ </w:t>
      </w:r>
    </w:p>
    <w:p>
      <w:pPr>
        <w:pStyle w:val="BookText"/>
        <w:rPr/>
      </w:pPr>
      <w:r>
        <w:rPr>
          <w:rFonts w:ascii="Amiri" w:hAnsi="Amiri" w:eastAsia="Amiri" w:cs="Amiri"/>
          <w:color w:val="111111"/>
          <w:sz w:val="28"/>
          <w:sz w:val="28"/>
          <w:szCs w:val="28"/>
          <w:rtl w:val="true"/>
          <w:lang w:bidi="ar-SA"/>
        </w:rPr>
        <w:t>بإحرامه ونسكه، ويمكنه أن يدخل طرفي الازار كل طرف في عكس الجانب بعد طي الازار على وسطه من دون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الرجل يخشى من انتصاب ذكره في الحج وهو محرم، فهل يجوز له أن يلبس لبسا يوقف من ذلك الانتصاب؟ وإذا فعل ذلك ولبس شيئا تحت المئزر لذلك الغرض فبماذا يحكم؟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حالة الإحرام لبس ما هو مخيط أو ما بحكم المخيط في صورته، وما ذكر في السؤال يمكن علاجه بشد حزام على العورة وعقده بما يمكنه، ولا بأس بعقد طرفي الحزام، فإن لبس شيئا غير ذلك لزمته كفارة اللبس</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المرأة قبل أن تحرم وهي حائض أن حيضها سيستمر إلى ما بعد مناسك الحج والعمرة فهل يجوز لها الاستنابة في المناسك إذا كان لا ينتظرها الرفقة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بنية حج الإفراد من الميقات وتخرج بذلك الإحرام إلى عرفات يوم يخرج الحجاج إليها فتقف بها يوم عرفة، وتفيض معهم إلى المشعر، لتقف معهم الوقوف الواجب وتفيض يوم العيد إلى منى وترمي جمرة العقبة وليس عليها هدي فتقصر، وتستنيب لطوافاتها وصلاتها وتسعى السعي بنفسها وترمي الجمار بنفسها ثم تأتي بالعمرة المفردة إذا تمكنت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المكلف إحرام الحج ولم يذكر إلا بعد الوقوف في عرفات أو في المزدلفة أو بعد الحلق أو التقصير فماذا حكمه؟</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الإحرام ويلبي حيث كان، ثم يأتي بما بقي من نسكه وصح حجّه</w:t>
      </w:r>
      <w:r>
        <w:rPr>
          <w:rFonts w:eastAsia="Amiri" w:cs="Amiri" w:ascii="Amiri" w:hAnsi="Amiri"/>
          <w:color w:val="111111"/>
          <w:sz w:val="28"/>
          <w:szCs w:val="28"/>
          <w:rtl w:val="true"/>
          <w:lang w:bidi="ar-SA"/>
        </w:rPr>
        <w:t xml:space="preserve">. </w:t>
      </w:r>
      <w:bookmarkStart w:id="281" w:name="pg19148_256056"/>
    </w:p>
    <w:p>
      <w:pPr>
        <w:pStyle w:val="Heading2"/>
        <w:numPr>
          <w:ilvl w:val="1"/>
          <w:numId w:val="1"/>
        </w:numPr>
        <w:rPr/>
      </w:pPr>
      <w:bookmarkStart w:id="282" w:name="__RefHeading___Toc15869130_1280447820"/>
      <w:bookmarkStart w:id="283" w:name="_Toc96"/>
      <w:bookmarkEnd w:id="281"/>
      <w:bookmarkEnd w:id="282"/>
      <w:r>
        <w:rPr>
          <w:rtl w:val="true"/>
        </w:rPr>
        <w:t>أحكام محرّمات الإحرام</w:t>
      </w:r>
      <w:bookmarkEnd w:id="283"/>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قلتم في مناسك الحج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استمتاع المحرم من زوجته في غير ما ذكر على الأظهر، فإذا كان الزوج يحرم عليه مادام محرما أن يجامع زوجته أو يقبلها أو يلامسها بشهوة فبما يتحقق استمتاعه؟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بضمّها من دون تقبيل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كتم النفس عن الروائح الكريهة حال الإحرام بدون الامساك على الأنف؟</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 هو إمساك الأنف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الصابون ومعجون الأسنان من الطيب المحرّم استعماله على المحرم، وهل يفرق في الحكم بين ذي الرائحة الطيبة وغيرها؟</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يعد طيبا ولكنه ذو رائحة طيبة فالأحوط امتناع نفسه من شمه أو الامتناع عن استعماله إذا استلزم شمه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وجود قطعة بسيطة مخيطة معلقة بالإحرام مما يضر به وكذلك وجود خياطة في أطراف الإحرام؟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بهما ولا يضران بالإحرام ولا يوجبان شيئا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الهميان المتخذ لغير حفظ النقود، هل يسوغ استعماله؟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شأنه حفظ النقود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ينهي الحاج أعمال اليوم العاشر من ذي الحجة ويحل من إحرامه، فالذي يحرم عليه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الجماع فقط أو اللمس والتقبيل كذلك؟</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يطف ولم يسع للحج تبقى عليه محرمات النساء كلها، نعم لو لم يبق سوى طواف النساء بقي عليه حرمة الجماع فقط</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للمرأة أن تستر وجهها عن </w:t>
      </w:r>
    </w:p>
    <w:p>
      <w:pPr>
        <w:pStyle w:val="BookText"/>
        <w:rPr/>
      </w:pPr>
      <w:r>
        <w:rPr>
          <w:rFonts w:ascii="Amiri" w:hAnsi="Amiri" w:eastAsia="Amiri" w:cs="Amiri"/>
          <w:color w:val="111111"/>
          <w:sz w:val="28"/>
          <w:sz w:val="28"/>
          <w:szCs w:val="28"/>
          <w:rtl w:val="true"/>
          <w:lang w:bidi="ar-SA"/>
        </w:rPr>
        <w:t>الأجنبي ويجوز لها في الإحرام ذلك، فهل هذا الاحتياط باق حتى في حالة الإحرام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لها ستر الوجه حال الإحرام بالبرقع أو النقاب، بل الأحوط عدم الستر بأي ساتر ولا بأس عليها بالتحجّب عن الأجنبي بما لا يمس وجهها، بل يجب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برأس المحرم صلع أو تشويه يخجل من كشفه فهل يجوز له تغطية رأسه؟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بذلك ما لم يكن تحمّل الكشف حرجيا</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للمحرم لبس المخيط، فما الحكم فيما لو كان اللباس مصنوعا من دون الخياطة أو دون غرز الابر فمثلا سروال غير مخيط، أي التحامات السروال تمت بمادة لاصقة فهل يسمى السروال من هذا النوع مخيطا أم لا؟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 يجوز وله حكم لبس المخيط من الحرمة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الصعود في المصعد المستعمل في العمارات حال الإحرام؟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فإن الممنوع هو التظليل حال سيره في السفر لا حال النزول والصعود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يصدق السلاح الذي يحرم على المحرم حمله على مثل المقص والسكين التي يحتاج إليها؟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على ذلك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للمرأة لبس القفازين حال الإحرام، فهل يجب عليها ستر الكفين، وإذا كان لا يمكن بغير القفازين هل يعتبر مسوغاً شرعيا للبسها؟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 الستر بالقفازين فتسترها بثوبها</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الوزغ والصراصير والخنافس والنمل والذباب وغيرها من الحشرات مما يحرم على المحرم قتلها؟ وهل تلزمه كفارة على فرض الحرمة؟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ما لم تؤذ، وإذا كانت مؤذية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قتلها في الحرم لغير المحرم؟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مع إيذائها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يحرم على المحرم استعمال كل ما فيه رائحة طيبة كالهيل والدارسين وكذلك صابون الاستحمام والغسيل ومعجون الأسنان وشامبو الرأس؟</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على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المحرم أن يلبس الهميان ليشد الازار عن السقوط لا لحفظ النقود، هل يجوز له ذلك إذا كان الهميان مخيطا؟</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في لبس المرأة للقفازين كفارة؟ إن كانت فما هي؟</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العلم والالتفات فيه الكفارة وهي شاة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استعمل المحرم الأدهان للعلاج، هل تلزمه كفارة؟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تلزمه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رجلا محرما لبس المخيط تحت إزاره جهلا منه بالحكم فهل تلزمه الكفارة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مع صدوره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عقد على الإزار هل يضر بإحرامه؟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بإحرامه ولكن الأحوط لزوماً ترك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أكل البرتقال حال الإحرام هل يجب على غير الآكل إمساك الأنف عن شم رائحته؟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ذلك كالآكل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لبس المرأة الحزام تشد به وسطها فوق الثياب للزينة؟</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من لباسها المعتاد لها قبل </w:t>
      </w:r>
    </w:p>
    <w:p>
      <w:pPr>
        <w:pStyle w:val="BookText"/>
        <w:rPr/>
      </w:pPr>
      <w:r>
        <w:rPr>
          <w:rFonts w:ascii="Amiri" w:hAnsi="Amiri" w:eastAsia="Amiri" w:cs="Amiri"/>
          <w:color w:val="111111"/>
          <w:sz w:val="28"/>
          <w:sz w:val="28"/>
          <w:szCs w:val="28"/>
          <w:rtl w:val="true"/>
          <w:lang w:bidi="ar-SA"/>
        </w:rPr>
        <w:t>الإحرام فهو في حكم لبس زينة زائدة على معتادها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يصادف حين غسل الوجه حال الوضوء أن يصيب مقدم شعر الرأس ماء، فهل يصح للمحرم بعد غسل اليد اليمنى أن ينشف ذلك الماء بطرف الثوب أو بورق نشاف، وهل لا يكون في ذلك تغطية للرأس وما الحكم لو سقطت شعيرات من الرأس حين تنشيفه دون قصد وتعمّد، مع كون سقوطها محتملا ومتوقعا؟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بتنشيفه، ولا بأس معه بسقوط الشعيرات غير المقصودة ولو كان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ارتكب المحرم أحد محرمات الإحرام كالتظليل مثلا وأراد أن يكفر بشاة، فعلى من تصرف تلك الشاة؟</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على الفقراء</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للمحرم أن يلف العورة بقطعة من القماش من غير المخيط زائدة على الثوبين تحرزا من ظهور عورته؟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انتهى المحرم من السعي في العمرة هل يجوز له أن يقصر لنفسه أو لغيره؟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أن يقصّر لنفسه، ولكن لا يجوز أن يقصر لغيره ما لم يقصر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للحاج أن ينوي قبل الإحرام ارتكاب محرمات الإحرام أو بعضها ثم يفدي، كأن ينوي ركوب السيارة المسقوفة مثلا عند الإحرام، وما حكم ذلك؟</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يضر ذلك بالإضافة إلى المحرمات التي لا يوجب ارتكابها بطلان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المكلف المحرم لعمرة التمتع مثلا فلبس شيئا مخيطا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يقال له الشرت الذي يستر العورتين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لبسه ثوبي الإحرام، فتذكر بعد خمسة أشواط من الطواف، فما حكمه وضعا وتكليفا، وقد أتى بكامل الطواف وصلى ورجع إلى أهله؟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تكليفيا عليه فعلا وصح طوافه وأعماله الأخرى، غير أن عليه كفارة لبسه ذلك إذا استمر عليه بعد التذكّر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أحد المتلبسين بلباس أهل العلم امرأة أن عليها في حالة الإحرام أن تكشف شيئا من شعر مقدم الرأس من باب المقدمة العلمية لكشف الوجه، فكشفت عنه، ثم جاءت بأعمالها، ثم علمت بعد الحج بخطأ من أخبرها، فما حكم طوافها، وصلاة الطواف، وسائر أعمالها؟ سواء أمكن الاستئناف أم لم يمكن؟</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جاهلة بالوظيفة قبل وحين الطوافات، وصلواتها، ثم علمت أجزأها أعمال مناسكها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284" w:name="pg19148_256071"/>
    </w:p>
    <w:p>
      <w:pPr>
        <w:pStyle w:val="Heading2"/>
        <w:numPr>
          <w:ilvl w:val="1"/>
          <w:numId w:val="1"/>
        </w:numPr>
        <w:rPr/>
      </w:pPr>
      <w:bookmarkStart w:id="285" w:name="__RefHeading___Toc15869132_1280447820"/>
      <w:bookmarkStart w:id="286" w:name="_Toc97"/>
      <w:bookmarkEnd w:id="284"/>
      <w:bookmarkEnd w:id="285"/>
      <w:r>
        <w:rPr>
          <w:rtl w:val="true"/>
        </w:rPr>
        <w:t>أحكام التظليل</w:t>
      </w:r>
      <w:bookmarkEnd w:id="286"/>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للمحرم التظليل أثناء الليل عندما ينتقل من المدينة المنوّرة إلى مكة المكرمة مثلا؟ إن كان الجواب بالنفي فما هو حكم المحرم الذي ينتقل أثناء الليل في سيارته من منطقة إلى اخرى فاتحا نوافذ السيارة بحيث يصبح الجو الخارجي مشابها للجو الداخلي للسيارة أو مغايرا له بعض الشيء؟ وما هو الحكم إذا أصبح الجو الداخلي للسيارة أكثر إزعاجا من الجو الخارجي في مثل هذا الفرض وذلك بسبب التيار الذي تحدثه سرعة السيارة؟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حتى في الليل ولا توجب الحالة المفروضة ترخيصا لاستظلال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للمحرم التظليل حال المشي بمظلة أو راكبا بسيارة مسقوفة في مكة المكرمة وعرفات ومزدلفة ومنى؟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كل محل نزل فيه لأداء نسك أو لمحض الراحة أو لقضاء حاجة أخرى ولا يعمل سيرا سفريا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للمحرم أن يظلل رأسه بمظلة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يكون متواجدا في مكة المكرمة وفي عرفات وفي المشعر الحرام ومنى، وإذا كان يصح ذلك حالة المشي على القدمين فهل يصح حال المسير في سيارة مكشوفة؟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بالتظليل في أمكنة نزوله واقفا أو ماشيا وبأية صورة ما لم يشرع في سيره السفري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المعلوم لديكم أن المذابح الموجودة حاليا بمنى جلّها بل كلها تقع خارج الحدود الشرعية، فهل يجوز للمحرم التظليل بمظلة خارج الحدود في مسيره قاصدا المذبح للاتيان بالنسك أو لغرض آخر؟</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فيما هو شأن مناسك منى، وأما بالنسبة إلى مناسك خارج منى كطواف البيت أو أغراض أخرى فلا 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اضطر المحرم إلى التظليل، هل يجوز له سد نوافذ السيارة عن الهواء والشمس أم تقدر الضرورة بقدرها؟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تقدر الضرورة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السيارة فيها فتحة من أعلاها تكفي للرأس والكتفين دون بقية الجسد هل يجوز الركوب فيها في حال الإحرام؟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لا يقع البدن في حماية الظل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قلتم في مسالة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بالاستظلال بظل المحمل حال المسير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عدم البأس هنا بالنسبة للراكب في المحمل إذا استظل بجانب المحمل، أم بالنسبة إلى غير الراكب فيه إذا مر المحمل بجانبه؟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هو الثاني</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ركوب السيارة المسقفة بعد الوصول إلى مكة؟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نفس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لمن أكمل رمي الجمرات والنحر فقط أن يتظلل عن الشمس أم لا، ولو تظلل هل تلزمه الكفارة؟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الإحرام إلا بعد الحلق أو التقصير، فلو استظل قبل ذلك فعليه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أن يتظلل لشدة حرارة الشمس اضطرارا وتلزمه الكفارة حينئذ إن تظلل للاضطرار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الاستظلال في صورة الاضطرار ولكن عليه الكفارة</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الحاج نازلا في أحد أحياء مكة الجديدة كالعزيزية مثلا، وأراد الذهاب محرما إلى مكة القديمة، فهل يجوز له الركوب في سيارة مسقفة؟ أم أن جواز ذلك مخصوص لمكان نزوله وهو العزيزية كما فرضناه في السؤال؟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التظليل إلا بعد وصوله مكة القديمة ولا يجوز بين مكان نزوله وبين مكة القديمة إذا قصد بسيره هذا الذهاب إلى المسجد للأعمال، والمسألة احتياطية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اضطر المحرم إلى التظليل وقتا ما، هل يجوز له التظليل في غير وقت الضرورة؟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غير وقت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التظليل إذا لم يكن شمسا، ولا حرا ولا بردا، ولا مطرا ولا هواء، وكان التظليل كعدمه لكن السيارة في حالة سيرها توجد هواء بحيث يختلف الجو بسبب سرعة السيارة، هل يجوز التظليل في هذه الحالة؟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هذه الحالة اختيارا وإذا اضطر كفّر</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ذكرتم في المناسك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الاستظلال التستر من الشمس أو البرد أو الحر أو </w:t>
      </w:r>
    </w:p>
    <w:p>
      <w:pPr>
        <w:pStyle w:val="BookText"/>
        <w:rPr/>
      </w:pPr>
      <w:r>
        <w:rPr>
          <w:rFonts w:ascii="Amiri" w:hAnsi="Amiri" w:eastAsia="Amiri" w:cs="Amiri"/>
          <w:color w:val="111111"/>
          <w:sz w:val="28"/>
          <w:sz w:val="28"/>
          <w:szCs w:val="28"/>
          <w:rtl w:val="true"/>
          <w:lang w:bidi="ar-SA"/>
        </w:rPr>
        <w:t>المطر ونحو ذلك، فإذا لم يكن شيء من ذلك بحيث كان وجود المظلة كعدمها فلا بأس بها، فهل هذا ممكن أم تعليقٌ على المستحيل؟ وإذا كانت المظلة لا تقي عن شمس أو برد أو مطر فهل يجوز استعمالها؟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فرضه في ليل لا مطر فيه ولا ريح فلا بأس في مثله من استعمال المظلة ولا شيء عليه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للرجل المحرم إذا وصل مكة المكرمة أن يركب سيارة مسقوفة أو يستظل بمظلة ونحوها حال مسيره داخل مكة المكرمة قبل أن يأتي بأعمال العمرة؟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ذلك</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ذكرتم في 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الاستظلال التستر من الشمس أو البرد أو الحر أو المطر ونحو ذلك فإذا لم يكن شيء من ذلك، بحيث كان وجود المظلة كعدمها فلا 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التظليل في </w:t>
      </w:r>
    </w:p>
    <w:p>
      <w:pPr>
        <w:pStyle w:val="BookText"/>
        <w:rPr/>
      </w:pPr>
      <w:r>
        <w:rPr>
          <w:rFonts w:ascii="Amiri" w:hAnsi="Amiri" w:eastAsia="Amiri" w:cs="Amiri"/>
          <w:color w:val="111111"/>
          <w:sz w:val="28"/>
          <w:sz w:val="28"/>
          <w:szCs w:val="28"/>
          <w:rtl w:val="true"/>
          <w:lang w:bidi="ar-SA"/>
        </w:rPr>
        <w:t>هذه العبارة يشمل حكمه الليل والنهار، وكذلك تساوي الظل وعدمه، فلو كان المحرم في النهار ولا شمس موجودة لوجود السحاب ولا حر ولا برد ولا هواء فلو ركب السيارة المسقوفة فهل عليه فدية للتظليل؟</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السيارة المسقوفة في الصورة المذكورة لا يستوي مع الركوب في غير المسقوفة فإن سرعة حركة السيارة تولّد الهواء فيتفاوت الحال بين كونها مسقوفة أو غير مسقوفة، وإنما يمكن أن لا يتفاوت فيما لو مشى على قدميه مع المظلة المحافظة عن الشمس والمطر ففي مثله إذا كانت الحالة ما ذكر، فلا بأس أن يمشي في الظلال أو تحت المظلة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المكلف يجهل بحرمة التظليل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واستظل، أو يجهل بحرمته في جهة ما كتصوره أن التنعيم جزء من مكة فاستظل من التنعيم، ما حكمه؟</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الجهل لا كفارة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مسجد التنعيم أصبح داخل بيوت مكّة حالياً، وقد تجاوزته بيوت مكة، فإذا كان المكلف في مكة وأراد أن يأتي بالعمرة المفردة، وأحرم من هذا المسجد فهل يجوز له أن يتظلّل بالسيارة المسقوفة، لأنكم تقولون بجواز التظليل في داخل مكة للمحرم؟ ثم متى يجب عليه أن يقطع التلبية هل عند مشاهدة الحرم أم لا مع أنه يمكن أن يشاهد الحرم وهو في مسجد التنعيم؟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التظليل على الأحوط إلا بالوصول إلى مكة القديمة، ويقطع التلبية عند مشاهدة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للمكلف أن يذهب إلى مكة للاتيان بالعمرة المفردة استحباباً، مع العلم أنه سيضطر إلى التظليل بعد الإحرام، فهل هناك إشكال في ذلك؟ وكذلك الحج المستحب؟</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ولا يضر ذلك بصحة إحرامه سواء كان في العمرة المفردة أو المتمتع بها، في الحج الواجب أو المستحب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توجد بين مكة ومنى أنفاق منحوتة في الجبال لعبور الحجاج، وتمتد بطول كيلومتر تقريبا، فهل أن مرور المحرم تحتها يعتبر تظليلاً؟ وما الحكم مع وجود طريق غيرها وعدمه؟</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السير تحت ظل النفق وكل ظل ثابت، وإنّما المحظور هو الظل السائر معه كسقوف السيارات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287" w:name="pg19148_256087"/>
    </w:p>
    <w:p>
      <w:pPr>
        <w:pStyle w:val="Heading2"/>
        <w:numPr>
          <w:ilvl w:val="1"/>
          <w:numId w:val="1"/>
        </w:numPr>
        <w:rPr/>
      </w:pPr>
      <w:bookmarkStart w:id="288" w:name="__RefHeading___Toc15869134_1280447820"/>
      <w:bookmarkStart w:id="289" w:name="_Toc98"/>
      <w:bookmarkEnd w:id="287"/>
      <w:bookmarkEnd w:id="288"/>
      <w:r>
        <w:rPr>
          <w:rtl w:val="true"/>
        </w:rPr>
        <w:t>أحكام الكفارة</w:t>
      </w:r>
      <w:bookmarkEnd w:id="289"/>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عندما يكون المحرم ملزماً بذبح كفارة ما لفعله بعض المحظورات للإحرام، فهل يجوز له أن يأكل منه أم يجب أن يدفعه كله للفقير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أن يكون الفقير مؤمناً أم يجوز إعطاء مطلق الفقير، وهل يجوز له أن يؤخر ذبح الكفارة إلى سنة أو أكثر؟</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يأكل بنفسه منها، ويجب دفعها إلى الفقير المؤمن، ولا بأس بتأخير الذبح إن لم يؤد إلى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تجب الكفارة على من أدهن لأجل الضرورة؟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مع الضرورة</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فداء التظليل هل هو لاحق بالكفارات بحيث لا يجوز لغير الفقير والمسكين الأكل منه، وعلى فرض </w:t>
      </w:r>
    </w:p>
    <w:p>
      <w:pPr>
        <w:pStyle w:val="BookText"/>
        <w:rPr/>
      </w:pPr>
      <w:r>
        <w:rPr>
          <w:rFonts w:ascii="Amiri" w:hAnsi="Amiri" w:eastAsia="Amiri" w:cs="Amiri"/>
          <w:color w:val="111111"/>
          <w:sz w:val="28"/>
          <w:sz w:val="28"/>
          <w:szCs w:val="28"/>
          <w:rtl w:val="true"/>
          <w:lang w:bidi="ar-SA"/>
        </w:rPr>
        <w:t>الجواز هل يجوز لمن كان عليه الفداء أن يأكل منه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ينتفع هو منه ويعطي جميعه للفقراء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لمن عليه فدية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يتصدق به على نفسه؟</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bookmarkStart w:id="290" w:name="pg19148_256090"/>
    </w:p>
    <w:p>
      <w:pPr>
        <w:pStyle w:val="Heading2"/>
        <w:numPr>
          <w:ilvl w:val="1"/>
          <w:numId w:val="1"/>
        </w:numPr>
        <w:rPr/>
      </w:pPr>
      <w:bookmarkStart w:id="291" w:name="__RefHeading___Toc15869136_1280447820"/>
      <w:bookmarkStart w:id="292" w:name="_Toc99"/>
      <w:bookmarkEnd w:id="290"/>
      <w:bookmarkEnd w:id="291"/>
      <w:r>
        <w:rPr>
          <w:rtl w:val="true"/>
        </w:rPr>
        <w:t>أحكام الطواف</w:t>
      </w:r>
      <w:bookmarkEnd w:id="292"/>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القران بين طواف النافلة؟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طاف طواف الحج أو العمرة وبعد الانتهاء من الحج أو العمرة علم أن وضوءه كان باطلا لوجود الحائل فما الحكم؟ وإذا لم يعلم إلا بعد العود إلى وطنه فهل يكون حجه باطلاً أم يجزيه أن يعيد الطواف وصلاته؟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مكة والوقت باق يعيدهما وإن خرج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شهر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حجه سواء كان في مكة أو بعد العود إلى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دفع الطائف بالبيت بسبب الزحام أو أن الطائفين جميعا يطوفون ككتلة واحدة ونيتهم لم تقطع، فما حكم طوافهم؟</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وأجزاهم في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انحرف عن الوضع الصحيح حال الطواف حول الكعبة ولم يعرف مكانه تماما، فهل يجوز أن يرجع ويبدأ في مكان قبل المكان المظنون الانحراف فيه على أن تكون الزيادة من باب المقدمة العلمية؟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بذلك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تخلل صلاة الجماعة في المسجد الحرام للطواف مبطلة له مع العلم أنها تستغرق نصف ساعة تقريبا وهل هناك فرق بين كون القطع قبل الأربعة أشواط أم بعدها؟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إذا اشتغل به بعد انقضائها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حالة وجوب الإتيان بطواف أو سعي كامل أعم من التمام والإتمام، ما حكم من أتى بطواف أو سعي كامل بقصد التمام فقط جهلا منه بالحكم؟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ذلك</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يسري حكم كثير الشك على </w:t>
      </w:r>
    </w:p>
    <w:p>
      <w:pPr>
        <w:pStyle w:val="BookText"/>
        <w:rPr/>
      </w:pPr>
      <w:r>
        <w:rPr>
          <w:rFonts w:ascii="Amiri" w:hAnsi="Amiri" w:eastAsia="Amiri" w:cs="Amiri"/>
          <w:color w:val="111111"/>
          <w:sz w:val="28"/>
          <w:sz w:val="28"/>
          <w:szCs w:val="28"/>
          <w:rtl w:val="true"/>
          <w:lang w:bidi="ar-SA"/>
        </w:rPr>
        <w:t>من يشك كثيرا في عدد الأشواط في الطواف الواجب حول الكعبة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يصير الشخص كثير الشك في الطواف؟</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لكثرة الشك في غير ركعات الفريضة إلا أن تبلغ الوسواس، فحينئذ لا اعتبار بها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رأيكم في القران بين الطوافين، وعلى تقدير القول بعدم الجواز فهل يدخل في ذلك الاتيان بالطواف الثاني مباشرة برجاء المطلوبية للاحتياط لعدم إحراز صحة الطواف الأول بعد الانتهاء منه أو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القران بين الطوافين في الفريضة، ولكن لا يعدّ الإتيان به احتياطا قرانا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للمختار أن يطوف في الطواف الواجب بعد مقام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المقام بين الطائف وبين الكعبة؟</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له ذلك وإن كان الأولى أن يطوف قبل </w:t>
      </w:r>
    </w:p>
    <w:p>
      <w:pPr>
        <w:pStyle w:val="BookText"/>
        <w:rPr/>
      </w:pPr>
      <w:r>
        <w:rPr>
          <w:rFonts w:ascii="Amiri" w:hAnsi="Amiri" w:eastAsia="Amiri" w:cs="Amiri"/>
          <w:color w:val="111111"/>
          <w:sz w:val="28"/>
          <w:sz w:val="28"/>
          <w:szCs w:val="28"/>
          <w:rtl w:val="true"/>
          <w:lang w:bidi="ar-SA"/>
        </w:rPr>
        <w:t>المقام إن أمكنه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قدّمت المرأة التي تخاف أن يطرقها الحيض الطواف والسعي على الموقفين، ثم بعد أعمال يوم النحر لم تر الدم، فهل تلزمها إعادة الطوافين والسعي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لها الإعادة من غير 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ذهب إلى مكة معتمرا وبعد عودته لبلده علم أن وضوءه الذي طاف به الطواف الواجب وصلى به ركعتي الطواف كان باطلا، فهل يلزمه الآن أن يعود مرة ثانية إلى مكة أم أنّ عمرته باطلة ولا يلزمه الآن شيء؟</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العمرة مفردة لزمه التدارك ولا تبطل بالإهمال</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رجع الحاج أو المعتمر إلى بلاده وشكّ في أنه هل أتى بطواف النساء أم لا مع احتمال الالتفات إليه هناك فعلى ما يبني، هل تحكم قاعدة التجاوز هنا أم أصالة العدم؟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السؤال إذا أتى أهله ثمّ شك لم يعتن به، وأما إذا كان الشك قبل الوطء لأهله فلابدّ من الاعتناء به، والاتيان بالطواف بنفسه إن أمكن وإلا فبنائبه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اعتمر عدة مرات ولم يطف طواف النساء وأراد الزواج، فهل يكفيه طواف نساء واحد؟</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يطوف لكل منها مرة مستقلاّ ويصلي كذلك بعده، ولا يكفي الواحد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الإنسان يبلغ من العمر ثلاثة عشر سنة وذهب إلى بيت الله الحرام ولم يأت بطواف النساء، فهل تحرم عليه زوجته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تحرم إلى أن يطوف طواف النساء بنفسه إذا تمكّن وإلا فبالاستنابة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مدّ المكلف يده حال الطواف من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جدار الكعبة، تقولون في المناسك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أن لا يمدّ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هذا الاحتياط وجوبي أو </w:t>
      </w:r>
    </w:p>
    <w:p>
      <w:pPr>
        <w:pStyle w:val="BookText"/>
        <w:rPr/>
      </w:pPr>
      <w:r>
        <w:rPr>
          <w:rFonts w:ascii="Amiri" w:hAnsi="Amiri" w:eastAsia="Amiri" w:cs="Amiri"/>
          <w:color w:val="111111"/>
          <w:sz w:val="28"/>
          <w:sz w:val="28"/>
          <w:szCs w:val="28"/>
          <w:rtl w:val="true"/>
          <w:lang w:bidi="ar-SA"/>
        </w:rPr>
        <w:t>لا؟ وإذا كان وجوبيا فما هو تكليفه فيما إذا رجع إلى بلاده هل يجب عليه تدارك شيء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وطوافه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للمكلف أن يطوف بالازار فقط، علما أنه ساتر من السرة إلى الركبة؟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والأولى أن لا يترك الثوب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طاف وصلّى ركعتي الطواف هل يجوز له أن يطوف عن غيره طواف واجب أو مستحب، أو يصلي عن غيره قبل أن يأتي بالسعي؟</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حلّ المحرم من إحرامه ثمّ قلّم أظافره، وتبيّن له بطلان عمرته ببطلان الطواف مثلاً، ماذا يجب عليه؟</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تدارك الطواف والسعي أيضا وإعادة التقصير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قطعت الصلاة طوافه قبل تجاوز النصف وبعد تجاوز النصف، مع العلم أنه لم يتحرك من المكان الذي انقطع فيه طوافه؟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السؤال يتمه من حيث قطع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طاف المكلف ثم شكّ في الطواف قبل الصلاة هل يلتفت إلى شكّه أم يبني على الصحة؟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شكه في عدد الأشواط فعليه الاعتناء بهذا الشك ما لم يدخل في الصلاة، وإن كان شكه في الزيادة على السبعة لم يعتن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طاف وصلى بدون طهارة من الحدث جاهلا بالحكم، وعاد إلى وطنه فهل يكون حكمه حكم تارك الطواف أم حكم ناسي الطواف؟</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حكمه حكم تارك الطواف عمدا</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يعلم بوجوب صلاة الطواف ولكنه </w:t>
      </w:r>
    </w:p>
    <w:p>
      <w:pPr>
        <w:pStyle w:val="BookText"/>
        <w:rPr/>
      </w:pPr>
      <w:r>
        <w:rPr>
          <w:rFonts w:ascii="Amiri" w:hAnsi="Amiri" w:eastAsia="Amiri" w:cs="Amiri"/>
          <w:color w:val="111111"/>
          <w:sz w:val="28"/>
          <w:sz w:val="28"/>
          <w:szCs w:val="28"/>
          <w:rtl w:val="true"/>
          <w:lang w:bidi="ar-SA"/>
        </w:rPr>
        <w:t>لا يعلم بوقت وجوبها، هل هي بعد الطواف أو بعد الفراغ من الأعمال سواء السعي في عمرة التمتع أو طواف النساء في المفردة أو طواف الحج، فعمل على هذا المنوال، فما هو حكم طوافه؟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السؤال بما أنه كان جاهلا بوجوب الاتيان بصلاة الطواف بلا فصل عرفي، وتركها بعد الطواف وأتى بها بعد السعي أو طواف النساء أو الحج فيحكم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ترك طواف النساء في الحج أو العمرة المفردة، فهل يكفيه طواف النيابة إذا كان قادرا على الرجوع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قدرته للذهاب إلى البيت لا يكفيه غير فعله، وإن لم يقدر كفته النيابة</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طافت المستحاضة الكبرى وصلّت بغسل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الاحتياط الموجود في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p>
    <w:p>
      <w:pPr>
        <w:pStyle w:val="BookText"/>
        <w:rPr/>
      </w:pPr>
      <w:r>
        <w:rPr>
          <w:rFonts w:ascii="Amiri" w:hAnsi="Amiri" w:eastAsia="Amiri" w:cs="Amiri"/>
          <w:color w:val="111111"/>
          <w:sz w:val="28"/>
          <w:sz w:val="28"/>
          <w:szCs w:val="28"/>
          <w:rtl w:val="true"/>
          <w:lang w:bidi="ar-SA"/>
        </w:rPr>
        <w:t>بالنسبة للمستحاضة الوسطى أو الصغرى إذا طافت وصلّت بوضوء واحد ولم تعلم بالحكم إلا بعد رجوعها إلى البلد، فما حكم طواف عمرتها وحجها؟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الحكم مبني على الاحتياط فلها أن ترجع إلى الغير مع مراعاة الأعلم فالأعلم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قطعت الصلاة الطواف في منتصف الشوط الثالث أو بعده وتحرك الطائف عن مكان القطع، بل ذهب إلى مكان آخر ليصلي أو ذهب لتجديد الوضوء، ما حكم طوافه؟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القطع بإقامة الصلاة مع عدم الخروج عن المطاف فلا يضر مع الاشتغال بلا فصل بعد الصلاة من موضع القطع، وأما الأعذار الأخرى فحكم القطع ورفع اليد عن الطواف بها فمذكور في مناسكنا فليرجع إليها</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الفصل بين الطواف وصلاته بمقدار نصف ساعة يضر بالموالاة؟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لمسامحة فلا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جاء بطواف النساء بعد طواف الحج وصلى وسعى جاهلا ولم يعلم الحكم إلا بعد سنين، فهل حجه صحيح؟</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حكمه حكم من ترك طواف النساء جهلا، فيجب عليه إعادته بنفسه، لكن حيث أن الحكم في ذلك مبني على الاحتياط الوجوبي فله الرجوع فيه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سقطت امرأة في الطواف فهل للأجنبي استنقاذها ولو بمس بشرتها؟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المراد بعورة المرأة بالنسبة للطواف، هل هي كما في الصلاة؟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ذلك</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حكمه تأخير الطواف والسعي إلى </w:t>
      </w:r>
    </w:p>
    <w:p>
      <w:pPr>
        <w:pStyle w:val="BookText"/>
        <w:rPr/>
      </w:pPr>
      <w:r>
        <w:rPr>
          <w:rFonts w:ascii="Amiri" w:hAnsi="Amiri" w:eastAsia="Amiri" w:cs="Amiri"/>
          <w:color w:val="111111"/>
          <w:sz w:val="28"/>
          <w:sz w:val="28"/>
          <w:szCs w:val="28"/>
          <w:rtl w:val="true"/>
          <w:lang w:bidi="ar-SA"/>
        </w:rPr>
        <w:t>بعد الموقفين، لو قدمها جاهلا بالحكم ولم يعلم حتى خرج شهر الحج فما حكمه؟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المفروضة يكون حجة باطلا لكونه بمنزلة تارك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بدأ طواف عمرته من باب الكعبة المشرّفة أو حجر إسماعيل جاهلا بالحكم، ولم يعلم بذلك إلا في منى بعد الموقفين، ماذا يكون حجه وماذا عليه؟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عمرته وعليه إعادة الحج من قابل، والأحوط أن يتم عمله هذا بنية الأعم من حج الإفراد والعمرة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الالتفات بالوجه فقط دون البدن أثناء الطواف؟</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بهذا المقدار من الالتفات</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الطواف في الليل وتأخير السعي إلى النهار؟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التأخير، والأولى كون الفصل قليلاً كما بين طلوع الفجر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طاف الحاج يوم الخميس مثلا صباحا، وصلى ركعتي الطواف وأخّر السعي إلى يوم الجمعة صباحا، فهل يكتفي بذلك أم تجب عليه إعادة الطواف مرة أخرى، علما أنه أخّر السعي اختيارا؟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المفروضة تجب عليه إعادة الطواف والسعي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طاف المكلف في آخر الليل وصلى ركعتيه، فهل يجوز له تأخير السعي إلى ما بعد طلوع الشمس من دون ضرورة لهذا التأخير؟</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المقدار من التأخير وإن كان الأحوط الأولى تركه إذا لم تكن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قطعت الصلاة طوافه فاعتقد بطلانه وأتى بطواف جديد جهلا منه، هل يجزيه أم لابدّ من إتمام</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الطواف المقطوع، وهل السعي كذلك أم هناك فرق؟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إتمامه من موضع القطع لكن في فرض اعتقاده بالاحتياج إلى الاستئناف صح ما عمله وكذا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لمس جدار الكعبة المشرفة أثناء الطواف فيه إشكال؟</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يمسّه حين الطواف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صحيح أن ما يقال سبب عدم جواز الدخول في حجر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أثناء الطواف وعدم جواز لمس جداره لأنه كان جزءا في الكعبة المشرفة وأخرجه بعض الملوك بعد هدمها؟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صحة ذلك، بل المنع تعبدي في ذلك المقدار</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طاف طواف النساء، وترك صلاة الطواف جهلا أو نسيانا أو عمدا، ما هو الحكم في الصور الثلاث؟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بها أينما علمها أو تذكرها، وأما تركها عمدا أو ترك المبادرة إليها بعد الطواف متعمدا فيوجب بطلان الطواف، فيجب استيناف الطواف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طواف العمرة باطلا ولم يعرف صاحبه ببطلانه إلا بعد عدة سنوات فما الحكم؟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المفروضة يجب عليه إعادة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مكلفا طاف بالبيت طواف عمرة التمتع، وفي أحد الأشواط لامس جدار الحجر بيده وواصل بقية الأعمال حتى أتمّها بالتقصير، ثم عرف بأن ملامسة الحجر تخل بالطواف، فأعاد الطواف وبقية الأعمال الأخرى مرة ثانية، فهل تجب عليه الكفارة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عليه كفارة في الفرض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حج في إحدى السنوات، وفي </w:t>
      </w:r>
    </w:p>
    <w:p>
      <w:pPr>
        <w:pStyle w:val="BookText"/>
        <w:rPr/>
      </w:pPr>
      <w:r>
        <w:rPr>
          <w:rFonts w:ascii="Amiri" w:hAnsi="Amiri" w:eastAsia="Amiri" w:cs="Amiri"/>
          <w:color w:val="111111"/>
          <w:sz w:val="28"/>
          <w:sz w:val="28"/>
          <w:szCs w:val="28"/>
          <w:rtl w:val="true"/>
          <w:lang w:bidi="ar-SA"/>
        </w:rPr>
        <w:t>أثناء طواف عمرة التمتع دار بوجهه إلى الكعبة ليقبلها فقبّلها وهو ماش، مع عدم علمه بأنه لا يجوز ذلك إلا إذا كان واقفا، فما حكم ذلك؟</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المفروضة يكون طوافه محكوما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 أحد طواف النساء عمدا أو جهلا حرمت عليه مقاربة النساء، فهل يعتبر زانيا إذا قارب النساء مع علمه بحرمة ذلك؟</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عليه أحكام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حكم رجل ذهب إلى الحج ولم يطف طواف النساء، جاهلاً بوجوبه عليه لاعتقاده بعدم وجوب طواف النساء على غير المتزوّج، ورجع إلى بلاده وتزوج، وبعد الزواج علم أن الطواف كان واجبا عليه، ولم يعتزل زوجته، وبعد عام ونصف العام ذهب وأعاد الطواف فما حكمه، وما حكم عقده؟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السؤال، صح عقد زواجه، ولكن كان عليه أن يعتزل عنها إلى أن يطوف، فإن وطئها بعد العلم بالمنع وقبل الطواف وجبت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كان مخالفاً واستبصر، وكان قد حجّ البيت الحرام أيام ضلالته، ولم يؤد طواف النساء، فهل صحة حجه السابق تشمل طواف النساء الذي لم يؤده، فإذا أراد أن يؤديه بعد استبصاره، فهل يؤديه بنية الوجوب أم الاحتياط، أم غيرهما؟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ذلك عليه، فإن أراد أن يؤديه لا يحتاج إلى نيّة الوجوب إن كان يؤديه في غير عمرة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طاف المعتمر ابتداءً من الركن اليماني جهلاً، ثم أكمل عمرته وقصر بعد أن سعى ولبس المخيط، ماذا يجب عليه، وهل عليه كفارة لبس المخيط لو كان جهله عن تقصير؟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إعادة الطواف صحيحا مع نزع المخيط حين علم ذلك ما لم يفت وقت التدارك، وإلا بطل إحرامه في عمرة التمتع أو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الحاج أو المعتمر يقوم بأداء ما عليه من أعمال مثل طواف النساء لا بقصد طواف النساء ولا غيره، بل كما يطوف الناس أو كما أمره معلم الحاج، فهل يجزيه طوافه عن طواف النساء؟</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قصده الإجمالي العمل بما هو وظيفته الفعليّة كما هو المفروض أجزأه</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على المكلف غسل مس الميت ونسي الغسل،ثم ذهب إلى الحج وأتى بكامل أفعال الحج ومناسكه، وبعد الفراغ من أداء الفريضة عاد إلى بلده، وتذكر بعد عودته أن عليه غسل مس الميت ولم يغتسل، فهل حجه صحيح أم لا، وهل الأفعال التي تعقّبت الحج من عقد أجراه أو نكاح صدر منه صحيحة أم باطلة؟ وهل يمكن الحكم </w:t>
      </w:r>
    </w:p>
    <w:p>
      <w:pPr>
        <w:pStyle w:val="BookText"/>
        <w:rPr/>
      </w:pPr>
      <w:r>
        <w:rPr>
          <w:rFonts w:ascii="Amiri" w:hAnsi="Amiri" w:eastAsia="Amiri" w:cs="Amiri"/>
          <w:color w:val="111111"/>
          <w:sz w:val="28"/>
          <w:sz w:val="28"/>
          <w:szCs w:val="28"/>
          <w:rtl w:val="true"/>
          <w:lang w:bidi="ar-SA"/>
        </w:rPr>
        <w:t>بالصحة لو جرى منه غسل مستحب أثناء أعمال أو قبل الحج؟</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السؤال إن كان قد أتى بالغسل المستحب قبل طواف العمرة صح حجه، وإن كان قد أتى به بعده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293" w:name="pg19148_256121"/>
    </w:p>
    <w:p>
      <w:pPr>
        <w:pStyle w:val="Heading2"/>
        <w:numPr>
          <w:ilvl w:val="1"/>
          <w:numId w:val="1"/>
        </w:numPr>
        <w:rPr/>
      </w:pPr>
      <w:bookmarkStart w:id="294" w:name="__RefHeading___Toc15869138_1280447820"/>
      <w:bookmarkStart w:id="295" w:name="_Toc100"/>
      <w:bookmarkEnd w:id="293"/>
      <w:bookmarkEnd w:id="294"/>
      <w:r>
        <w:rPr>
          <w:rtl w:val="true"/>
        </w:rPr>
        <w:t>أحكام صلاة الطواف</w:t>
      </w:r>
      <w:bookmarkEnd w:id="295"/>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أن يؤم جماعة في صلاة ركعتي طواف واجبة عليه، يلزمه أن يتأخر عن خلف مقام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مما لو صلى وحده، فهل صلاته مجزية في هذه الحالة أو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عند انعقادها جماعةً من مراعاة صدق الخلفية، لكن ليس له الاكتفاء بها لأن مشروعية الجماعة في صلاة الطواف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يتمكن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المقام مباشرة فصلى بعيدا، ثم أمكنه قبل السعي فهل تجب عليه إعادة الصلاة؟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الإعادة</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صلاة الفريضة أو النافلة في مقام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تجري أحكام المسجدين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التوسعة الحاصلة بعد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عدم جواز اجتياز الجنب ونحوه وحصول ثواب الصلاة فيهما؟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تجري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يشترط القرب من مقام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خلفه أم لا فلو صلى خلفه بمقدار ثلاثين مترا ما حكم صلاته؟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كونها خلفه قريباً منه مهما أمكن، ومراعاة الأقرب فالأقرب من خلفه في الصلاة لطواف الفريضة، أما لطواف النافلة فله أن يصليها في أي موضع من المسجد شاء</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ذكرتم أنه يجب على من لا يتقن القراءة في صلاة الطواف أن يصلي هو ويصليها جماعة ويستنيب أيضا، ولكن هذا في المكلف المقصر دون القاصر، فالرجال </w:t>
      </w:r>
    </w:p>
    <w:p>
      <w:pPr>
        <w:pStyle w:val="BookText"/>
        <w:rPr/>
      </w:pPr>
      <w:r>
        <w:rPr>
          <w:rFonts w:ascii="Amiri" w:hAnsi="Amiri" w:eastAsia="Amiri" w:cs="Amiri"/>
          <w:color w:val="111111"/>
          <w:sz w:val="28"/>
          <w:sz w:val="28"/>
          <w:szCs w:val="28"/>
          <w:rtl w:val="true"/>
          <w:lang w:bidi="ar-SA"/>
        </w:rPr>
        <w:t>والنساء الذين يقيمون عشرة أيام أو أكثر من ذلك في المدينة المنورة قبل الحج، ويقوم المرشد بتعليمهم في هذه المدة ومع ذلك لا يتعلمون، فهل أن هؤلاء قاصرون أم مقصرون؟</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أنهم قاصرون إذا كانوا بتلك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سبب عدم جواز الصلاة في حجر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لدفن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أم هناك سبب آخر؟</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الصلاة فيه، وإنما علل ادخاله في المطاف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المعلمون أي الأشخاص الذين يسافرون مع الحجاج في موسم الحج وفي شهر رجب للعمرة للإرشاد في كل عام وتستغرق سفرتهم في كل فترة من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فما حكم صلاتهم الرباعية في هذه الفترة؟</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يلزمهم القصر أو يجب عليهم الجمع بين القصر والتمام، وعلى تقدير أن بعضهم قد تستغرق سفرته مدة </w:t>
      </w:r>
    </w:p>
    <w:p>
      <w:pPr>
        <w:pStyle w:val="BookText"/>
        <w:rPr/>
      </w:pPr>
      <w:r>
        <w:rPr>
          <w:rFonts w:ascii="Amiri" w:hAnsi="Amiri" w:eastAsia="Amiri" w:cs="Amiri"/>
          <w:color w:val="111111"/>
          <w:sz w:val="28"/>
          <w:sz w:val="28"/>
          <w:szCs w:val="28"/>
          <w:rtl w:val="true"/>
          <w:lang w:bidi="ar-SA"/>
        </w:rPr>
        <w:t>أربعين يوما والبعض الآخر قد يسافر فقط في موسم الحج أو في شهر رجب للعمرة، والبعض قد يسافر في كل عامين مرة فما حكم صلاة من ذكر؟</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تماما في السفر تكون وظيفة من شغله السفر، فالعبرة إنما هي بصدق هذا العنوان، وصدقه في مفروض السؤال مشكل فالأحوط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ملزما بالائتمام في صلاة ركعتي الطواف، هل يكتفي بالصلاة خلف من يصلي ركعتي طواف مستحب أو معيد صلاة طواف واجب، أو مصل لركعتي طواف وجب عليه بالنذر؟</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تمكّن من الإتيان بصلاة الطواف منفردا لم يجز له الاكتفاء بالجماعة، نعم من ترك تعلّم القراءة الصحيحة عمدا إلى أن صار الوقت ضيقا فالأحوط أن يصلي بها حسب إمكانه، وأن يصليها جماعة ويستنيب لها أيضا، والأحوط أن يصليها وراء من يصلي صلاة طواف 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صلاة الطواف أن تكون خلف مقام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كم صف يصدق الخلفيّة، وكم عدد الأشخاص الذين يجوز لهم أن يصفوا خلف المقام، هل عشرة أم أقل أم أكثر؟</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الخلفيّة موكولة إلى الصدق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يتفق منع النساء عن الصلاة قريبا من المقام فتضطر إلى الصلاة بعيدا عن المقام إلى نهاية المسجد أو قرب مكان زمزم الآن، هل تصلح صلاتها؟</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المذكورة لا بأس بأي مكان آخر من المسجد الحرام</w:t>
      </w:r>
      <w:r>
        <w:rPr>
          <w:rFonts w:eastAsia="Amiri" w:cs="Amiri" w:ascii="Amiri" w:hAnsi="Amiri"/>
          <w:color w:val="111111"/>
          <w:sz w:val="28"/>
          <w:szCs w:val="28"/>
          <w:rtl w:val="true"/>
          <w:lang w:bidi="ar-SA"/>
        </w:rPr>
        <w:t xml:space="preserve">. </w:t>
      </w:r>
      <w:bookmarkStart w:id="296" w:name="pg19148_256130"/>
    </w:p>
    <w:p>
      <w:pPr>
        <w:pStyle w:val="Heading2"/>
        <w:numPr>
          <w:ilvl w:val="1"/>
          <w:numId w:val="1"/>
        </w:numPr>
        <w:rPr/>
      </w:pPr>
      <w:bookmarkStart w:id="297" w:name="__RefHeading___Toc15869140_1280447820"/>
      <w:bookmarkStart w:id="298" w:name="_Toc101"/>
      <w:bookmarkEnd w:id="296"/>
      <w:bookmarkEnd w:id="297"/>
      <w:r>
        <w:rPr>
          <w:rtl w:val="true"/>
        </w:rPr>
        <w:t>أحكام السعي</w:t>
      </w:r>
      <w:bookmarkEnd w:id="298"/>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أخّر السعي في العمرة أو الحج إلى اليوم الثاني أو الثالث لغير عذر، وهل يترتب عليه بطلان الطواف؟</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طوافه وعليه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يعلم أن السعي سبعة أشواط ولكنه يخطئ في التطبيق فيحسب الشوط الواحد من الصفا إلى الصفا؟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بجهل منه صح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السعي في العربات الموجودة في المسعى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أن الذي يتولى تحريك هذه العربات شخص آخر والساعي جالس فقط؟</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إذا كان جلوسه باختياره</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يسعى بين الصفا والمروة ونسي </w:t>
      </w:r>
    </w:p>
    <w:p>
      <w:pPr>
        <w:pStyle w:val="BookText"/>
        <w:rPr/>
      </w:pPr>
      <w:r>
        <w:rPr>
          <w:rFonts w:ascii="Amiri" w:hAnsi="Amiri" w:eastAsia="Amiri" w:cs="Amiri"/>
          <w:color w:val="111111"/>
          <w:sz w:val="28"/>
          <w:sz w:val="28"/>
          <w:szCs w:val="28"/>
          <w:rtl w:val="true"/>
          <w:lang w:bidi="ar-SA"/>
        </w:rPr>
        <w:t>الهرولة بين الميلين المعروفين وتكرر منه هذا النسيان في ثلاثة أو أربعة أشواط متتالية لانشغاله بالدعاء في كتيب كان يقرأ فيه فما الحكم؟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الهرولة مستحبة ولا أثر لنسيانها إلا فوت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السعي بين الصفا والمروة في الطابق العلوي، وهل يجوز الرمي من على الجسر؟</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في السعي أن يكون بين الجبلين فعلا، وفي الرمي أن يصيب ما كان متعارفا من الجمرة ولا يتحقّق ذلك من فوق الجسر أو الطابق العلوي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استدبر المروة بسبب الزحام، أو استدبر لا بقصد السعي بل رؤية من معه ثم يستقبل ويكمل سعيه؟</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هذا الاستدبار إذا كان واقفاً حينه أو تدارك المقدار الذي استدبره إذا كان ماشياً حينه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التفت الساعي بين الصفا والمروة إلى جهة اليمين أو اليسار بكل بدنه مع العلم بعدم حصول الاستدبار، هل يكون سعيه صحيحاً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قطع الطواف أو السعي اختيارا والابتداء من جديد؟</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تجب الموالاة في الطواف والسعي وما مقدار وجوبها؟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ذلك في الطواف بل وفي السعي أيضاً على الأحوط، ويتحقق بأن لا يكون فصلٌ معتدٌ به عرفاً بين الأشواط</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حالة وجوب الاتيان بطواف أو سعي كامل أعم من التمام والاتمام، ما حكم من أتى بطواف أو سعي كامل بقصد التمام فقط، جهلا منه بالحكم؟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السعي بين الصفا والمروة طريقان للذهاب إلى الصفا وطريق للعودة إلى المروة، هل يجوز للشخص الخائف بالرجوع من طريق الذهاب والعكس بالذهاب إلى الصفا من طريق مجيئه إلى المروة؟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مع العودة بنحو المتعارف، ولو على الطريق الذي ذهب منه، وكذا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قصّر المحرم ثم تبين له بطلان سعيه، ماذا يجب عليه؟</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تداركه بإعادة السعي ثم التقصير</w:t>
      </w:r>
      <w:r>
        <w:rPr>
          <w:rFonts w:eastAsia="Amiri" w:cs="Amiri" w:ascii="Amiri" w:hAnsi="Amiri"/>
          <w:color w:val="111111"/>
          <w:sz w:val="28"/>
          <w:szCs w:val="28"/>
          <w:rtl w:val="true"/>
          <w:lang w:bidi="ar-SA"/>
        </w:rPr>
        <w:t xml:space="preserve">. </w:t>
      </w:r>
      <w:bookmarkStart w:id="299" w:name="pg19148_256137"/>
    </w:p>
    <w:p>
      <w:pPr>
        <w:pStyle w:val="Heading2"/>
        <w:numPr>
          <w:ilvl w:val="1"/>
          <w:numId w:val="1"/>
        </w:numPr>
        <w:rPr/>
      </w:pPr>
      <w:bookmarkStart w:id="300" w:name="__RefHeading___Toc15869142_1280447820"/>
      <w:bookmarkStart w:id="301" w:name="_Toc102"/>
      <w:bookmarkEnd w:id="299"/>
      <w:bookmarkEnd w:id="300"/>
      <w:r>
        <w:rPr>
          <w:rtl w:val="true"/>
        </w:rPr>
        <w:t>أحكام الوقوف في عرفات والمزدلفة</w:t>
      </w:r>
      <w:bookmarkEnd w:id="301"/>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نوى الوقوف بعرفة أو مزدلفة قبل الوقت، ولكنه استوعب الوقت نائما؟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أن الموقف يوم عرفة مخالف قطعا قلتم إنه يجزي الوقوف الاضطراري في المزدلفة، متى يكون هذا الوقوف؟ هل هو في اليوم التاسع الذي هو يوم العيد عندهم، أم في اليوم العاشر الذي هو الحادي عشر عندهم؟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اليوم الذي تكليفه الواقعي في حال الاضطرار ذلك، وهو اليوم العاشر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يتحقق الوقوف الاضطراري بالوقوف ولو لخمس دقائق مثلا في عرفات أو المشعر وكذلك وقوف من يخاف الزحام، والنساء والمرضى ليلة العيد في المشعر؟</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يتحقق بذلك وقوفهم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ذكرتم في المناسك حدود عرفات ولكن هذه الحدود غير واضحة في هذه الأيام مما حدا ببعض أهل العلم أن يشكك في مواقف الحجاج، إذ مع اتساع المعالم في الحج لا يمكن لكل حاج أن يثبت مكانا له بقرب الجبل ليدرك القطع في موقفه، فما هو الحل الذي يجب اتخاذه بالنسبة لهذا الموضوع؟ هل يمكن أن تجعل عرفات على ناحية المسمى القرية أو المدينة كلما اتسعت دخل في مضمونها حكم البلد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 الموقف بقرب الجبل بل هو أوسع منه بكثير، وأما في تعيين حدوده فلابد أن يرجع إلى أهل الخبرة في تلك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مناسككم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الحج وسقوط الفرض إذا حصل الاحتمال بالهلال، فما هي بعض طرق الاحتمال غير دعوى الرؤية؟</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هو احتمال تحقق الرؤية التي حكم </w:t>
      </w:r>
    </w:p>
    <w:p>
      <w:pPr>
        <w:pStyle w:val="BookText"/>
        <w:rPr/>
      </w:pPr>
      <w:r>
        <w:rPr>
          <w:rFonts w:ascii="Amiri" w:hAnsi="Amiri" w:eastAsia="Amiri" w:cs="Amiri"/>
          <w:color w:val="111111"/>
          <w:sz w:val="28"/>
          <w:sz w:val="28"/>
          <w:szCs w:val="28"/>
          <w:rtl w:val="true"/>
          <w:lang w:bidi="ar-SA"/>
        </w:rPr>
        <w:t>قاضي السنة طبقا لها بتعيين يوم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أرادت المرأة أن تبيت برهة من الوقت في المزدلفة في ليلة العاشر من ذي الحجة فهل يكون حكم الرجل الذي هي برفقته حكمها ، فيجوز له أيضا المبيت في المزدلفة في تلك الليلة برهة من الوقت، ثم الانصراف إلى منى قبل طلوع الفجر؟</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حكمه حكمها، وعليه إدراك الوقوفين بها بين الطلوعين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كان موقفه فاسدا ظنا منه بوجوب التقية أو كان جاهلا بجميع تفاصيل الموقف كما هو الحاصل عند غير المطلعين على رسائل المجتهدين، بل رأى الناس تقف فوقف معهم وبعد الموقف تبيّن له أن الموقف غير صحيح، أو تبين له ذلك بعد تمام مناسك الحج؟</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احتمل مطابقة وقوفه للواقع صح موقفه معهم، وإن علم المخالفة للواقع فإن أمكنه التدارك من غير </w:t>
      </w:r>
    </w:p>
    <w:p>
      <w:pPr>
        <w:pStyle w:val="BookText"/>
        <w:rPr/>
      </w:pPr>
      <w:r>
        <w:rPr>
          <w:rFonts w:ascii="Amiri" w:hAnsi="Amiri" w:eastAsia="Amiri" w:cs="Amiri"/>
          <w:color w:val="111111"/>
          <w:sz w:val="28"/>
          <w:sz w:val="28"/>
          <w:szCs w:val="28"/>
          <w:rtl w:val="true"/>
          <w:lang w:bidi="ar-SA"/>
        </w:rPr>
        <w:t>ضرر ولو بالوقوف الاضطراري كما ذكرناه في المناسك أتى به وصح حجه، وإلا فحجه فاسد وأتم نسكه بعمرة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تعمد الوقوف في خارج حدود عرفات فما هو حكمه؟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يدرك الكون بها ولو بمقدار نصف ساعة أو أقل ولو ماشياً فسد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نوى الوقوف في عرفة أو المشعر أول الوقت، هل يجب الاستيقاظ كل الوقت أم يجوز النوم قليلا بعض الوقت؟</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الوقوف أول الوقت جاز له النوم بعدها أي مقدار شاء</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ضاع المكلف عن رفاقه ولم يؤد ما عليه في عرفات أو منى أو كليهما، لافتقاره إليهم، وانتهت أيام الحج، ورجع إلى مكة فما هو حكمه؟ هل حجّه صحيح أم عليه الحج في العام المقبل؟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يتمكن من الوقوف في عرفات أو المشعر مطلقاً فسد حجه، نعم إذا أدرك الوقوفين ولو اضطراريهما أو اضطراري المشعر وحده لكنه لم يتمكّن من مناسك منى يوم العيد تداركها بعده فيتدارك الرمي الى اليوم الثالث عشر، وإن لم يتمكّن إلاّ بعد ذلك فإن كان بمكة فالأحوط أن يرجع ويرمي ويعيد الرمي في السنة القادمة بنفسه أو بنائبه، وإن كان قد خرج منها لم يجب عليه الرجوع وتداركه في السنة القادمة على الأحوط، وأما الذبح فيتداركه إلى آخر ذي الحجة كما يتدارك التقصير بالرجوع إلى منى والتقصير فيها ثم يأتي بالطواف والسعي قبل خروج ذي الحجة ويصح حجه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أفاض الحاج من عرفات بعد الغروب من اليوم التاسع ولم يدرك الوقوف في المزدلفة بين الطلوعين لازدحام الطرقات، فما هو حكمه؟</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الوقوف الاضطراري في المزدلفة </w:t>
      </w:r>
    </w:p>
    <w:p>
      <w:pPr>
        <w:pStyle w:val="BookText"/>
        <w:rPr/>
      </w:pPr>
      <w:r>
        <w:rPr>
          <w:rFonts w:ascii="Amiri" w:hAnsi="Amiri" w:eastAsia="Amiri" w:cs="Amiri"/>
          <w:color w:val="111111"/>
          <w:sz w:val="28"/>
          <w:sz w:val="28"/>
          <w:szCs w:val="28"/>
          <w:rtl w:val="true"/>
          <w:lang w:bidi="ar-SA"/>
        </w:rPr>
        <w:t>وهو الوقوف وقتاً ما بعد طلوع الشمس من يوم العيد إلى الزوال صح حجه وإلاّ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أفاض الحاج من المزدلفة بعد طلوع الشمس، ولم يتمكن من الوصول إلى منى إلا في الليل، وقد فاتته أعمال يوم العيد، فهل يجوز له القيام بها في اليوم الثاني وهل تكون النيّة عند ذلك أداء أم قضاء؟</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أن يقوم بالأعمال المزبورة في اليوم الثاني بعنوان الوظيفة الفعلية ولا ينوي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يجوز له تأخير الذبح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مفروض السؤال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يصل إلى بلده؟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الوقوف الاختياري في عرفات فقط، ولم يدرك شيئا من المشعر الحرام، واستمر في عمله باعتقاد صحّته، ولم ينو العمرة المفردة، هل تصحّ أعماله </w:t>
      </w:r>
    </w:p>
    <w:p>
      <w:pPr>
        <w:pStyle w:val="BookText"/>
        <w:rPr/>
      </w:pPr>
      <w:r>
        <w:rPr>
          <w:rFonts w:ascii="Amiri" w:hAnsi="Amiri" w:eastAsia="Amiri" w:cs="Amiri"/>
          <w:color w:val="111111"/>
          <w:sz w:val="28"/>
          <w:sz w:val="28"/>
          <w:szCs w:val="28"/>
          <w:rtl w:val="true"/>
          <w:lang w:bidi="ar-SA"/>
        </w:rPr>
        <w:t>بعنوان العمرة كي يخرج بذلك عن إحرامه تماما، وتحل له النساء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تصح أعماله كذلك، ويخرج بها عن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المسؤولون يوزعون الأماكن في عرفات ومنى على الحجاج، هل يعطي هذا التوزيع حقا فيها، ولو اتفق أن شخصا وقف في منطقة تابعة لغيره في التوزيع، هل يصح موقفه أم لا؟ ولو وقف جهلا ماذا يجب عليه؟</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وقوفه ولا شيء عليه</w:t>
      </w:r>
      <w:r>
        <w:rPr>
          <w:rFonts w:eastAsia="Amiri" w:cs="Amiri" w:ascii="Amiri" w:hAnsi="Amiri"/>
          <w:color w:val="111111"/>
          <w:sz w:val="28"/>
          <w:szCs w:val="28"/>
          <w:rtl w:val="true"/>
          <w:lang w:bidi="ar-SA"/>
        </w:rPr>
        <w:t xml:space="preserve">. </w:t>
      </w:r>
      <w:bookmarkStart w:id="302" w:name="pg19148_256149"/>
    </w:p>
    <w:p>
      <w:pPr>
        <w:pStyle w:val="Heading2"/>
        <w:numPr>
          <w:ilvl w:val="1"/>
          <w:numId w:val="1"/>
        </w:numPr>
        <w:rPr/>
      </w:pPr>
      <w:bookmarkStart w:id="303" w:name="__RefHeading___Toc15869144_1280447820"/>
      <w:bookmarkStart w:id="304" w:name="_Toc103"/>
      <w:bookmarkEnd w:id="302"/>
      <w:bookmarkEnd w:id="303"/>
      <w:r>
        <w:rPr>
          <w:rtl w:val="true"/>
        </w:rPr>
        <w:t>أحكام منى</w:t>
      </w:r>
      <w:bookmarkEnd w:id="304"/>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تنصيف الليل بالنسبة للمبيت في منى هل هو بحساب الليل إلى الفجر أو إلى طلوع الشمس؟</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بحساب الليل إلى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لم يبت بمنى بعض الليل أو كله لاشتغاله بتطويف بعض الحجاج؟</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 ذلك عبادة له أيضا كأن يكون يطوف لنفسه كما يطوّفهم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خرج الحاج من منى ليلة الحادي عشر بعد العشاء قبل منتصف الليل عامدا أو جاهلا إلى مكة لأداء أعمال الحج، واستمر إلى الفجر أو انتهى قبل الفجر ما حكمه في حالة رجوعه إلى منى مرة ثانية أو عدمه، أو اشتغاله بالأعمال إلى الفجر؟</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كفارة شاة حتى على الجاهل على الأحوط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خرج الحاج من منى اليوم العاشر أو الحادي عشر، ونام أول الليل في مكة، أو اشتغل أول الليل بغير العبادة، إما لاختياره التأخير، أو لوجود الزحمة المانعة من الطواف، ثم استمر إلى الفجر ماذا يجب عليه؟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الحاج الافاقي نازلا في مكة القديمة، بل في أحد أحيائها الجديدة كالعزيزية مثلا، وخرج إلى منى للمبيت فيها فلم يصل إليها إلا بعد منتصف الليل، فهل يلزمه التكفير بشاة أم أن التكفير لازم لمن تأخر بعد منتصف الليل ممن هو نازل في مكة القديمة فقط؟</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الكفارة بين النازل في مكة القديمة أو الجديدة</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خرج من مكة ووافى منزله الذي في أحياء مكة أي خارج مكة القديمة قبل منتصف الليل ثم توجه إلى منى ولم يصل إلا بعد منتصف الليل، فهل عليه الكفارة؟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مكة لأداء طوافه وسعيه، وبقي لعبادة ثم خرج إلى منى وتجاوز عقبة المدنيين فلا يضره الوصول إلى منى بعد نصف الليل ولا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المبيت بمنى محاذيا للمسلخ من جهة الشمال أو الجنوب، مع العلم أن الجبل يبعد عن المسلخ مسافة كيلومتر؟</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معدودا من منى عند أهل الخبرة لا 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يعوّل على العلامات التي تجعلها الدولة لتعيين حدود منى وعرفات ومزدلفة؟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 صحتها إلى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خرج من مكة قاصدا التوجه إلى منى للمبيت بها ولكنه لم يحصل على وسيلة نقل إلى منى إلا بعد منتصف الليل، فهل يعد مخلا بالمبيت؟</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وتجب عليه الكفارة على الأحوط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فات الحاج البيات الأول بتمامه بمنى، وجزء من البيات الثاني اختيارا فهل يلزمه الهدي، وإذا كان ذلك لضرورة كشدة الزحام مثلا، أو لكون السائق لا يعرف الطريق إلى منى بحيث يؤدي ذلك لفوات شيء من المبيت الثاني، فماذا يترتب عليه حينئذ؟</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ذكرتم أنه لا كفارة على من ترك المبيت بمنى واشتغل بالعبادة في مكة، فما كيفية هذه العبادة؟ فهل هي مختصة بالصلاة والطواف، أو تعم الأذكار والأدعية والصلاة على محمّد وآل محمّد؟</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تعم وتشمل أي نوع من العبادة</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اختار الحاج المبيت في أحد النصفين من ليلة الحادي عشر أو الثاني عشر بمنى، فخرج منها مقدار ساعة أو أقل لغرض ورجع فهل هذا المقدار يخل بالمبيت وتلزمه الكفارة أم لا؟ وهل هناك فرق في </w:t>
      </w:r>
    </w:p>
    <w:p>
      <w:pPr>
        <w:pStyle w:val="BookText"/>
        <w:rPr/>
      </w:pPr>
      <w:r>
        <w:rPr>
          <w:rFonts w:ascii="Amiri" w:hAnsi="Amiri" w:eastAsia="Amiri" w:cs="Amiri"/>
          <w:color w:val="111111"/>
          <w:sz w:val="28"/>
          <w:sz w:val="28"/>
          <w:szCs w:val="28"/>
          <w:rtl w:val="true"/>
          <w:lang w:bidi="ar-SA"/>
        </w:rPr>
        <w:t>الحكم بين المضطر لهذا الخروج وبين غيره؟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المبيت الواجب ولو ساعةً أو أقل لزمته الكفارة، وإذا كان مضطرا فوجوب الكفارة مبني على الاحتياط</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السنين يتفق لكثير من الحجاج أن يكون نزولهم الأيام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منى لعدم تحصيل المكان داخل منى، ويكون دخول منى حرجيا عليهم في الليل للمبيت وذلك لوجود نساء معهم وشيوخ، فما حكم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إذا رمى هؤلاء الجمار في اليوم الثاني عشر قبل الزوال فهل يجب عليهم البقاء في منى والنفر بعد الزوال منها، أو يجوز لهم الخروج إلى أماكنهم التي خارج منى قبل الزوال وإذا صار الزوال نفروا من أماكنهم، وإذا كان حكمهم البقاء في منى إلى الزوال فما حكم النساء والشيوخ الذين ينيبون عنهم في الرمي وهم باقون في هذا المكان، هل ينفرون من هذا المكان أم </w:t>
      </w:r>
    </w:p>
    <w:p>
      <w:pPr>
        <w:pStyle w:val="BookText"/>
        <w:rPr/>
      </w:pPr>
      <w:r>
        <w:rPr>
          <w:rFonts w:ascii="Amiri" w:hAnsi="Amiri" w:eastAsia="Amiri" w:cs="Amiri"/>
          <w:color w:val="111111"/>
          <w:sz w:val="28"/>
          <w:sz w:val="28"/>
          <w:szCs w:val="28"/>
          <w:rtl w:val="true"/>
          <w:lang w:bidi="ar-SA"/>
        </w:rPr>
        <w:t>يذهبون إلى منى للنفر منها علما أن الذهاب إلى منى يكون حرجيا عليهم؟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تركهم المبيت عن عذر وحرج فعليهم كفارة شاة على الأحوط لكل ليلة، وأما عودهم بعد الرمي يوم الثاني عشر قبل الزوال إلى أماكنهم خارج منى، فإن كانت في جانب المشعر بحيث يكون مرورهم عند النفر بعد الزوال يقع على منى فلا بأس بالعود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خرج من منى أثناء المبيت جهلا لمدة قصيرة وعاد في النصف الأول هل يجب عليه البقاء في النصف الثاني؟</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السؤال يجب المبيت لتمام النصف الثاني</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للحاج الاختيار بين النصف الأول والنصف الثاني من الليل بالنسبة لليلة الحادي عشر والثاني عشر من حيث المبيت في منى؟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الخيار في اختيار أي النصفين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حكم من خرج من منى بعد الرجم من اليوم الثاني عشر من ذي الحجّة الحرام قبل الزوال؟ هل هو جائز للمكلّف المضطر، وإذا كان غير جائز فما هو المطلوب ممن فعل ذلك مضطرا، ومع غير الاضطرار؟</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مع الاضطرار أما بدونه فقد ارتكب محرماً لكن 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تجب صلاة الظهر قبل الخروج من منى في اليوم الثاني عشر من ذي الحجة، واذا كانت واجبة فما حكم من تركها عمدا أو جهلا بالحكم، أو نسيانا؟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صلاة الظهر في منى قبل الخروج، بل له أن يصليها في وقتها أين شاء</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الجبلان اللذان يكتنفان منى من الجانبين طولاً داخلان في حدود منى فيجوز الذبح والمبيت </w:t>
      </w:r>
    </w:p>
    <w:p>
      <w:pPr>
        <w:pStyle w:val="BookText"/>
        <w:rPr/>
      </w:pPr>
      <w:r>
        <w:rPr>
          <w:rFonts w:ascii="Amiri" w:hAnsi="Amiri" w:eastAsia="Amiri" w:cs="Amiri"/>
          <w:color w:val="111111"/>
          <w:sz w:val="28"/>
          <w:sz w:val="28"/>
          <w:szCs w:val="28"/>
          <w:rtl w:val="true"/>
          <w:lang w:bidi="ar-SA"/>
        </w:rPr>
        <w:t>فوقهما في حال الاختيار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 تشخيص حدوده إلى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نقل الحصيات أو الشعر إلى البلد؟</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نقل الشعر بل يلقيه في منى أو يدفنه فيها وأما نقل الحصيات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قلتم في المناسك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الإفاضة من منى بعد ظهر اليوم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تجوز الإفاضة قبل الظهر بعد الرمي؟</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إلا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وعلى فرض عدم الجواز فهل المراد ببعد الظهر هو حصول الزوال أم دخول وقت العصر؟</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هو أن يكون بعد حصول الزوال</w:t>
      </w:r>
      <w:r>
        <w:rPr>
          <w:rFonts w:eastAsia="Amiri" w:cs="Amiri" w:ascii="Amiri" w:hAnsi="Amiri"/>
          <w:color w:val="111111"/>
          <w:sz w:val="28"/>
          <w:szCs w:val="28"/>
          <w:rtl w:val="true"/>
          <w:lang w:bidi="ar-SA"/>
        </w:rPr>
        <w:t xml:space="preserve">. </w:t>
      </w:r>
      <w:bookmarkStart w:id="305" w:name="pg19148_256163"/>
    </w:p>
    <w:p>
      <w:pPr>
        <w:pStyle w:val="Heading2"/>
        <w:numPr>
          <w:ilvl w:val="1"/>
          <w:numId w:val="1"/>
        </w:numPr>
        <w:rPr/>
      </w:pPr>
      <w:bookmarkStart w:id="306" w:name="__RefHeading___Toc15869146_1280447820"/>
      <w:bookmarkStart w:id="307" w:name="_Toc104"/>
      <w:bookmarkEnd w:id="305"/>
      <w:bookmarkEnd w:id="306"/>
      <w:r>
        <w:rPr>
          <w:rtl w:val="true"/>
        </w:rPr>
        <w:t>أحكام رمي الجمار</w:t>
      </w:r>
      <w:bookmarkEnd w:id="307"/>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رمي العقبة الكبرى من</w:t>
      </w:r>
    </w:p>
    <w:p>
      <w:pPr>
        <w:pStyle w:val="BookText"/>
        <w:rPr/>
      </w:pPr>
      <w:r>
        <w:rPr>
          <w:rFonts w:ascii="Amiri" w:hAnsi="Amiri" w:eastAsia="Amiri" w:cs="Amiri"/>
          <w:color w:val="111111"/>
          <w:sz w:val="28"/>
          <w:sz w:val="28"/>
          <w:szCs w:val="28"/>
          <w:rtl w:val="true"/>
          <w:lang w:bidi="ar-SA"/>
        </w:rPr>
        <w:t>الخلف؟ وهل يجوز الرمي من الطابق العلوي، مع الأخذ بالاعتبار التغييرات الأخيرة التي طرأت عليها؟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بسمه 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رميها من الخلف لكن الأفضل الرمي من قدامها، والأحوط الرمي من الطابق السفلي، فإن تمكنت من ذلك وإلا فترمي من العلوي وتستنيب للرمي من الطابق السفلي على الأحوط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اليوم العاشر يكون الزحام على أشده على جمرة العقبة، وربما حصلت بعض الفترات التي يقل فيها الزحام، ولكنها غير معلومة في أي وقت تحصل وليست لذلك ضابطة، فهل يجب على المرأة والحال هذه خصوصا إذا كانت خيمتها بعيدة عن الجمرة أن تذهب وتفحص إلى أن </w:t>
      </w:r>
    </w:p>
    <w:p>
      <w:pPr>
        <w:pStyle w:val="BookText"/>
        <w:rPr/>
      </w:pPr>
      <w:r>
        <w:rPr>
          <w:rFonts w:ascii="Amiri" w:hAnsi="Amiri" w:eastAsia="Amiri" w:cs="Amiri"/>
          <w:color w:val="111111"/>
          <w:sz w:val="28"/>
          <w:sz w:val="28"/>
          <w:szCs w:val="28"/>
          <w:rtl w:val="true"/>
          <w:lang w:bidi="ar-SA"/>
        </w:rPr>
        <w:t>تعلم بعدم الإمكان أم يجوز لها النيابة، أم أن حكمها تأخير الرمي إلى الليل؟ كذلك الحال لليومين الحادي عشر والثاني عشر؟</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تستنيب للرمي في يومه، ولها الرمي ليلة العاشر إن أفاضت من المشعر بالليل لرخصة لهن بها، وكذلك الحال في ليلتي الحادي عشر والثاني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 يرمي الجمرة وهو على مقربة منها ولكنه بعد انطلاق الحصية من يده لا يستطيع أن يميزها عن غيرها من بين حصيات الحجاج الآخرين لكي يتيقن تماما أنها أصابت الجمرة، ولكنه يتوقع توقعا كبيرا أنها أصابتها، فهل له أن يبني على ذلك ويحتسب أنها أصابت الجمرة أو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اطمأن بوصولها وإصابتها كفى</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الأشخاص يصعدون على حوض الجمرة ويقفون أو يقعدون ويرمون الجمرة فهل هذا جائز، أو </w:t>
      </w:r>
    </w:p>
    <w:p>
      <w:pPr>
        <w:pStyle w:val="BookText"/>
        <w:rPr/>
      </w:pPr>
      <w:r>
        <w:rPr>
          <w:rFonts w:ascii="Amiri" w:hAnsi="Amiri" w:eastAsia="Amiri" w:cs="Amiri"/>
          <w:color w:val="111111"/>
          <w:sz w:val="28"/>
          <w:sz w:val="28"/>
          <w:szCs w:val="28"/>
          <w:rtl w:val="true"/>
          <w:lang w:bidi="ar-SA"/>
        </w:rPr>
        <w:t>أنه يُشترط أن يكون الرامي واقفا على الأرض؟</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في حدّ نفسه إذا صدق عليه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ذكرتم في المناسك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الحصيات أن تكون أبكارا، فهل يجوز الرمي بالحصى التي رمي بها ولم تصب الجمرة، أو بالحصى الموجودة بجانب الجمرة التي لا نعلم بأنها رمي بها أم لا، أو أصيب بها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الرمي بالتي لم تصب في رميها، أما التي بجانب الجمرة مرددة بين ما أصابت وبين ما لم تصب، فلا يجوز الرمي بها للعلم الإجمالي، فالجواز يختص بغير مورد العلم المذكور</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ذكرتم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الحصيات أن تكون من الحرم، فإذا وجدنا حصى غلب على ظننا أنه من خارج المشعر قد جلبت لاستحداث الأبنية </w:t>
      </w:r>
    </w:p>
    <w:p>
      <w:pPr>
        <w:pStyle w:val="BookText"/>
        <w:rPr/>
      </w:pPr>
      <w:r>
        <w:rPr>
          <w:rFonts w:ascii="Amiri" w:hAnsi="Amiri" w:eastAsia="Amiri" w:cs="Amiri"/>
          <w:color w:val="111111"/>
          <w:sz w:val="28"/>
          <w:sz w:val="28"/>
          <w:szCs w:val="28"/>
          <w:rtl w:val="true"/>
          <w:lang w:bidi="ar-SA"/>
        </w:rPr>
        <w:t>ورصف الشوارع هناك، فهل يجوز الرمي بها أم يجب تخير الحصى التي على المرتفعات الموجودة في المشعر؟</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التي يعلم أنها من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قلتم في المناسك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في رمي الجمرات المباشرة ، فلا تجوز الاستنابة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الحكم فيما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للمرأة أن تنيب غيرها إذا علمت بشدة الزحام في وقت ما، أم يجب عليها الصبر وتحري خلو الجمرة من الزحام؟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الصبر وتحري خلوها</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المرأة بشدة الزحام فعلا، ولكن علمت بأن الزحام سيرتفع بعد ساعة من الوقت، فهل يجوز لها الاستنابة في الرمي باعتبار عدم قدرتها على الرمي فعلاً، أم يجب عليها الصبر حتى وقت ارتفاع الزحام لتباشر الرمي بنفسها؟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الصبر لتباشره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ذهبت المرأة إلى الجمرة فرأت زحاما شديدا لا تتمكن معه من الرمي، فهل يجوز لها الاستنابة في الحال، أم لابدّ لها من الصبر حتى تطمئن أنها لا تستطيع الرمي في جميع أوقات النهار؟</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الزحام بحيث لا تتمكن جاز لها الاستنابة ويجزي عمل النائب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استنابت المرأة فرمي عنها، ثم علمت بارتفاع الزحام، فهل يجب عليها اعادة الرمي بنفسها؟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عليها الاعادة، في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استنابت المرأة في حال قدرتها على المباشرة بنفسها، فهل يجب عليها قضاؤه في اليوم التالي كمن نسي الرمي فذكره في اليوم التالي؟</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عليها القضاء في الفرض المذكور</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استنابت المرأة فرمي عنها ثم علمت </w:t>
      </w:r>
    </w:p>
    <w:p>
      <w:pPr>
        <w:pStyle w:val="BookText"/>
        <w:rPr/>
      </w:pPr>
      <w:r>
        <w:rPr>
          <w:rFonts w:ascii="Amiri" w:hAnsi="Amiri" w:eastAsia="Amiri" w:cs="Amiri"/>
          <w:color w:val="111111"/>
          <w:sz w:val="28"/>
          <w:sz w:val="28"/>
          <w:szCs w:val="28"/>
          <w:rtl w:val="true"/>
          <w:lang w:bidi="ar-SA"/>
        </w:rPr>
        <w:t>بعد الذبح والتقصير أنها كانت تتمكن من الرمي فماذا تصنع؟</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عند الاستنابة خائفة من مباشرة الرمي فاستنابت أجزاها، وإلا فلتعد الرمي إن كانت معتقدة جواز الاستنابة كيف كان، أما لو كانت متسامحة في ذلك من دون خوف ولا اعتقاد جوازها فعليها إعادة الذبح بل والتقصير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إعادة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الاحتياط المذكور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نسي الرمي وأراد أن يقضيه في اليوم التالي، الاحتياط في أن يفرق بين الأداء والقضاء، وأن يقدم القضاء على الأداء، وأن يكون القضاء أول النهار والأداء عند الزوال، هل هو وجوبي في الجميع أم استحبابي؟</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وجوبي في الجميع</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رمي جمرة العقبة من الخلف، مع العلم بأن الحائط الذي خلف الجمرة ليس جزءا منها؟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بأن الحائط الذي خلف الجمرة ليس جزءا منها لم يجز الرمي من 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انكشف عدم صحة رمي جمرة العقبة في اليوم العاشر، وأرادت المرأة في ليلة الحادي عشر أن ترمي جمرة العقبة قضاء، والجمرات الثلاث أداء فهل يجب هنا على الأحوط الفصل بين الأداء والقضاء؟ وما مقدار هذا الفصل؟</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عدم لزوم الفصل في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الجمار إذا غطي الجزء الأصلي منها بالحصيات ويتعسر إزالتها في وقت الرمي، فهل يكتفى والحال هذه برمي المقدار الزائد؟</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رمي العقبة الكبرى من جميع الجهات؟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رمي الجمرات في هذا الوقت يكفي وصفه بالمشقة الشديدة جدا بالنسبة للأقوياء فضلا عن الضعفاء والنساء اللاتي يتعرضن للهتك، فهل يكفي مثل هذا لجواز الاستنابة في الرمي؟</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حرجا جازت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اشتبهت الحجارة بالبكر وغير البكر هل يجوز الرمي بهذه الحجارة؟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حجارة مشكوكة الحال جاز الرمي بها، وإن كانت حجارتان أو أكثر يعلم بعدم بكارة بعضها واختلطت لم يجز الرمي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رمى الجمار الثلاث أو إحداها يوم الحادي عشر جهلاً قبل الحلق أو التقصير، هل تلزمه إعادة الرمي بعد الحلق أو التقصير أو لا؟</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المفروضة لا تجب إعادة الرمي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الناس في زماننا يرمي الجمرات من فوق الكوبري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بعض الناس يقولون بأن الاسطوانات زيد في ارتفاعها إلى الحد الذي بلغت عليه اليوم فما حكم من رمى من فوق الكوبري جاهلا بأن الاسطوانة لم يزد في ارتفاعها، أو كان شاكا في ذلك، أو لا يعلم بالحكم مطلقا، وبعد رجوعه إلى البلد تبين له الموضوع والحكم؟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أمكنه وكان في أيام التشريق قضاه ويعذر ما فات، وإن مضى وقته رمى في العام القابل بنفسه أو بنائبه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تجوز الاستنابة في رمى الجمار للنساء والشيوخ الكبار والعجائز والمريض والشباب والشابات إذا أرادا مجانبة الاختلاط أم لا؟</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تمكن هؤلاء غير الأخيرين أن يرموا بالليلة السابقة على نهار الرمي، فهو اللازم عليهم، وأما الأخيران فنفس الاختلاط لا يكفي في سقوط التكليف إن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يستتبع محذورا محرما، وإن لم يتمكنوا فلا بأس لهم بالاستنابة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308" w:name="pg19148_256181"/>
    </w:p>
    <w:p>
      <w:pPr>
        <w:pStyle w:val="Heading2"/>
        <w:numPr>
          <w:ilvl w:val="1"/>
          <w:numId w:val="1"/>
        </w:numPr>
        <w:rPr/>
      </w:pPr>
      <w:bookmarkStart w:id="309" w:name="__RefHeading___Toc15869148_1280447820"/>
      <w:bookmarkStart w:id="310" w:name="_Toc105"/>
      <w:bookmarkEnd w:id="308"/>
      <w:bookmarkEnd w:id="309"/>
      <w:r>
        <w:rPr>
          <w:rtl w:val="true"/>
        </w:rPr>
        <w:t>أحكام الهدي</w:t>
      </w:r>
      <w:bookmarkEnd w:id="310"/>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الفرق بين الخصي ومرضوض الخصيتين بالنسبة للهدي؟</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الخصاء هي إخراج بيضتي الحيوان، والرض هو عصرها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الموجوء والكبير الذي لا مخ له؟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الايجاء هو إخراج عروق البيضة، والأخير هو عدم المخ في عظامه الجوفاء</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سلت أو رضت خصيتا الهدي بعلاج ونحوه فهل يجزي للذبح، مع العلم أن أكثر الهدي الموجود بمنى من هذا القبيل، وتحصيل الهدي التام الشرائط بما فيها سلامة الخصيتين يلزم منه الحرج غالبا؟ ومع فرض عدم الإجزاء فهل يجب تأخير الذبح إلى ما بعد اليوم العاشر إذا احتمل تحصيل الهدي التام الشرائط؟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 وغير تام الأعضاء لا رخصة في ذبحه مع التمكن من التام ولو بالتأخير، وأما ما كان تركه أولى فلا يؤخر لرعاية تلك الخصوصية ويجزي الفاقد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 المتمتع بالحج التصدق بثلث ذبيحته أو الهبة هل يضمن ذبيحة أخرى، أم القيمة، وهل يجوز له بعد رجوعه من الحج تقليد مجتهد آخر يقول بعدم الوجوب؟</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تركها باختياره فالأحوط الضمان لقيمة اللحم للمستحق، ولا يضمن ذبيحة أخرى، ويكفي لرفع الضمان التقليد ممن يقول بعدم الوجوب مع رعاية الأعلم فالأعلم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كنت لا أعلم بسن الهدي، فهل يجوز الاكتفاء بكلام البائع؟</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إن كان من أهل الخبرة</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يجزي في ثلث الذبيحة المختص </w:t>
      </w:r>
    </w:p>
    <w:p>
      <w:pPr>
        <w:pStyle w:val="BookText"/>
        <w:rPr/>
      </w:pPr>
      <w:r>
        <w:rPr>
          <w:rFonts w:ascii="Amiri" w:hAnsi="Amiri" w:eastAsia="Amiri" w:cs="Amiri"/>
          <w:color w:val="111111"/>
          <w:sz w:val="28"/>
          <w:sz w:val="28"/>
          <w:szCs w:val="28"/>
          <w:rtl w:val="true"/>
          <w:lang w:bidi="ar-SA"/>
        </w:rPr>
        <w:t>بالحاج نفسه أن يأكل منه قطعة صغيرة بقدر الحمصة نيئة أم يأكل منه قدرا يصدق معه عرفا أنه أكل من الذبيحة؟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يأكل قدرا يصدق الأكل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يشترط في الفقير الذي يعطى ثلث الذبيحة أن يكون مؤمنا؟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لا يمكنه الذبح في منى في اليوم العاشر يؤخره إلى اليوم الحادي عشر، ولكن هل يؤخر معه الحلق والرمي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المناسك أنه في مثل المورد يرمي ويحلق أو يقصر فيحل ويؤخر الذبح وما يترتب عليه من الطواف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ذبح الهدي في حج التمتع النيّة من الموكّل، هل تتحقق النيّة في حال بقائه في الخيم وذهاب الوكيل وشراء الذبيحة وذبحها، علما بأنه لم يعرف </w:t>
      </w:r>
    </w:p>
    <w:p>
      <w:pPr>
        <w:pStyle w:val="BookText"/>
        <w:rPr/>
      </w:pPr>
      <w:r>
        <w:rPr>
          <w:rFonts w:ascii="Amiri" w:hAnsi="Amiri" w:eastAsia="Amiri" w:cs="Amiri"/>
          <w:color w:val="111111"/>
          <w:sz w:val="28"/>
          <w:sz w:val="28"/>
          <w:szCs w:val="28"/>
          <w:rtl w:val="true"/>
          <w:lang w:bidi="ar-SA"/>
        </w:rPr>
        <w:t>الموكل نوع الذبيحة ولا زمن الذبح؟</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الموكّل على نيّته إلى أن يعلم بوقوع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المحقق الحلي في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وترتيب هذه المناسك واجب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ثم الذبح ثم الحلق فلو قدّم بعضها على بعضها أثم ولا 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السؤال هو أنه لو اضطر أن يقدم الذبح على رمي جمرة العقبة لشدة الزحام مثلا، ثم حلق بعد ذلك ثم رمى جمرة العقبة كل ذلك في يوم النحر فما هو الحكم؟ هل عليه إعادة الحج أم لا؟ وكذلك بالنسبة لمن فعل كذلك وخالف الترتيب متعمدا؟</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الذبح على الرمي جهلا أو نسيانا فلا بأس بذلك، ولو كان جهله من جهة تخيل جواز التقديم في فرض عدم التمكن منه بعده، وأما مع العلم بعدم جواز ذلك ومع هذا قدم الذبح عليه فلا يصح الذبح ولا يصح الطواف المترتب عليه، فإن تداركهما وإلاّ بطل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الحكم في ثلث ما يتصدق به إذا لم يجد فقيرا من المؤمنين، وهل يكفي أخذ الجزار منه المجهول الحال؟</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فحص ولم يجد فقيراً مؤمناً ولا من هو وكيلٌ عنه سقط عنه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هناك خصوصية في الهدي إذا كان ذكراً أم أنه والأنثى على حد سواء؟</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يجزي الهدي إذا كانت خصيته مشتملة على بيضة واحدة فقط من أصل خلقته أو لعارض؟</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في ثلث الصدقة في الهدي أن يتبرع بقبوله عن فقير ما، ثم يخبره بعد ذلك، ويدفع قليلا من المال وكذلك في ثلث الهدية؟</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للتبرع ما لم تكن وكالة مسبقة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أكله من الثلث الثالث، لو أكل قليلا من الكبد وهي نيّة أي غير مستوية بالنار، فهل هو مجز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ذكرتم في منسككم الشريف ما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أن يعطي ثلث الهدي إلى الفقير المؤمن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البحث عن الفقير في منى لإعطائه الثلث أم يسقط الوجوب عند عدم تواجد الفقير في مكان الذبح أو قريب منه، وهل يجب الضمان للفقير عند عدم تواجده؟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البحث عنه مع الإمكان وعدم الحرج ويسقط مع عدم الإمكان أو الحرج ولا ضمان معه</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الأكل من هدي حج التمتع بالنسبة إلى الحاج الذي وجب عليه الهدي واجب أو مستحب، وهل يكفي أكل شيء من الكبد بدون طبخ، أو يكفي شرب شيء من المرق بعد الطبخ عن الأكل؟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الأحوط الأكل من اللحم ولا يكفي شرب المرق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ملزم بذبح الهدي في المجازر المعينة لذلك، وقد سألنا عنها فقيل بأنها جميعا خارج منى، فما الحكم في ذلك؟</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بتمكنه من ذبحه في منى في بقية أيام حجه يؤخر ذبحه ويقصّر أو يحلق يوم العيد بعد رمي العقبة، ويلبس المخيط ولكن يؤخر الطوافين والسعي إلى ما بعد الذبح، وإن لم يمكنه ذلك ذبحه حيث هو الآن واستمر على باقي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ذبح الحاج أو نحر هديه خارج منى اضطراراً، فهل يجوز له أن يحلق أو يقصّر في نفس المكان، علما بأنه خارج منى؟</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إلا في نفس منى وإن عمله في غيرها أعاد في منى إن أمكنه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بعض المكلفين ذهب إلى بيت الله الحرام وأدى مناسك الحج، ولكن لم يستطع تقسيم الهدي على النحو المذكور في رسالتكم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يأكلوا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حكمه؟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التقسيم المذكور مبني على الاحتياط، ولا يضرّ تركه بحجه، نعم يضمن قيمة الثلث للفقير إذا كان يمكنه الايصال إليه أو إلى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يتمكن المكلف من شراء الذبيحة في منى،وما يملك من النقود غير كاف لذلك، فهل يجوز الاشتراك مع من يتمكن على ذلك؟</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المناسك أنه إذا لم يتمكن من الهدي باستقلاله وتمكن من الشركة فيه مع الغير، فالأحوط الجمع بين الشركة فيه والصوم عشرة أيام على التفصيل المذكور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311" w:name="pg19148_256196"/>
    </w:p>
    <w:p>
      <w:pPr>
        <w:pStyle w:val="Heading2"/>
        <w:numPr>
          <w:ilvl w:val="1"/>
          <w:numId w:val="1"/>
        </w:numPr>
        <w:rPr/>
      </w:pPr>
      <w:bookmarkStart w:id="312" w:name="__RefHeading___Toc15869150_1280447820"/>
      <w:bookmarkStart w:id="313" w:name="_Toc106"/>
      <w:bookmarkEnd w:id="311"/>
      <w:bookmarkEnd w:id="312"/>
      <w:r>
        <w:rPr>
          <w:rtl w:val="true"/>
        </w:rPr>
        <w:t>أحكام الحلق والتقصير</w:t>
      </w:r>
      <w:bookmarkEnd w:id="313"/>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لمن يريد حج التمتع أن يحلق رأسه في المدينة في طريقه إلى الحج؟</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قبل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الحكم لو حلق أو قصر خارج منى، ولم يعلم أنه حلق خارج منى إلا بعد العودة إلى وطنه؟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يحلق أو يقصر في موضعه، ثم يبعث بشعره إلى منى إن أمكنه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قصر خارج منى جهلا بذلك، ثم علم وهو في بلده وقصّر ولم يبعث بشعره إلى منى عمدا أو غير عمد؟</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الشعر مع الإمكان واجبٌ عليه تكليفاً ولا يضرّ تركه بحجه</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تبقى عليه محظورات الإحرام إذا علم ولم يقصر؟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ما لم يقصّر ولا تبقى بعد التقصير ولو في غير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لم يعلم بكون التقصير خارج منى، إلا بعد أن أحرم في سنة ثانية بحج نيابي؟</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قصّر خارج منى وإن جهل بموضعه فلا شيء عليه، وصح حجه السابق، وإحرامه اللاحق، أما لو لم يقصر حتى أحرم في السنة اللاحقة ففي صحة إحرامه الأخير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يذبح المحرم هديه في اليوم العاشر، هل يجوز له الحلق أو التقصير إذا كان المتبقي من الوقت قبل الغروب لا يسع الذبح؟ أم لابد من تأجيله إلى اليوم التالي؟</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يحلق أو يقصر يوم العيد ولا يؤخره عنه</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الحلق للصرورة، هل هو احتياط وجوبي أم استحبابي؟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استحبابي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ترك التقصير في الحج وقام بالأعمال كلها فهل تجب عليه إعادة الأعمال أم يجب التقصير فقط؟</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تركه متعمداً وجبت عليه إعادة الأعمال بعد تدارك التقصير، وإن وقع جهلاً أو نسياناً وجب التقصير فقط، والأولى إعادة الطواف والسعي ما دام في الوقت بعد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إزالة الشعر بالمكائن الحديثة التي تبقي أصول الشعر هل تكفي في الحلق، أم لابد أن يكون بالموسي؟</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الحلق بذلك وإنما هو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الاحتياط الموجود في المناسك بالنسبة للحلق للصرورة هل هو وجوبي أم استحبابي وكذا أمثال هذه التعابير؟</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استحبابي، وكذا كل احتياط سبقته الفتوى أو لحقته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الحلق أو التقصير ليلة الحادي عشر من ذي الحجة؟ وهل تجب عليه إعادته يوم الحادي عشر؟ وهل عليه كفارة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الإعادة، ولا كفارة عليه مع جهله بعدم جواز التقصير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قصر المعتمر لعمرة مفردة فهل يجوز له عقد النكاح، وسائر الاستمتاعات غير الجماع،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ذلك كلّه غير الجماع حتى يفرغ من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تجب المباشرة في التقصير من الحاج أم المعتمر أم تجوز من الغير وكذا الحلق؟</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بإذنه من غيره بشرط أن لا يكون ذلك الغير محرما، ولابدّ أن ينوي هو نفسه التقصير مع القربة فيه</w:t>
      </w:r>
      <w:r>
        <w:rPr>
          <w:rFonts w:eastAsia="Amiri" w:cs="Amiri" w:ascii="Amiri" w:hAnsi="Amiri"/>
          <w:color w:val="111111"/>
          <w:sz w:val="28"/>
          <w:szCs w:val="28"/>
          <w:rtl w:val="true"/>
          <w:lang w:bidi="ar-SA"/>
        </w:rPr>
        <w:t xml:space="preserve">. </w:t>
      </w:r>
      <w:bookmarkStart w:id="314" w:name="pg19148_256203"/>
    </w:p>
    <w:p>
      <w:pPr>
        <w:pStyle w:val="Heading2"/>
        <w:numPr>
          <w:ilvl w:val="1"/>
          <w:numId w:val="1"/>
        </w:numPr>
        <w:rPr/>
      </w:pPr>
      <w:bookmarkStart w:id="315" w:name="__RefHeading___Toc15869152_1280447820"/>
      <w:bookmarkStart w:id="316" w:name="_Toc107"/>
      <w:bookmarkEnd w:id="314"/>
      <w:bookmarkEnd w:id="315"/>
      <w:r>
        <w:rPr>
          <w:rtl w:val="true"/>
        </w:rPr>
        <w:t>أحكام الصدّ والإحصار</w:t>
      </w:r>
      <w:bookmarkEnd w:id="316"/>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صدّ عن الحج وبقي معه مال بمقدار ما يفي بالحجة، فهل يجب عليه حفظ هذا المال إلى السنة الثانية إذا كان يخشى فوات الاستطاعة بالتصرف فيه؟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حفظ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أحرم للحج أو العمرة ثم صدّ أو أحصر فاضطر إلى استعمال بعض المحرمات إلى أن انتهى وقت العمرة مثلا، فهل تبطل العمرة لفوات وقتها، ويبطل معها إحرامها بحيث يجوز له التحلل بلا شيء، أم عليه التحلّل بالذبح أو الحلق إذا ارتفع الصد، وبالنسبة للمحرمات التي استعملها حين وقت العمرة أو الحج، هل هو مطالب بكفاراتها أم لا؟</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تبطل العمرة أو الحج، ولا حاجة للذبح والحلق في مفروض السؤال، وأما ما فعله من المحرمات </w:t>
      </w:r>
    </w:p>
    <w:p>
      <w:pPr>
        <w:pStyle w:val="BookText"/>
        <w:rPr/>
      </w:pPr>
      <w:r>
        <w:rPr>
          <w:rFonts w:ascii="Amiri" w:hAnsi="Amiri" w:eastAsia="Amiri" w:cs="Amiri"/>
          <w:color w:val="111111"/>
          <w:sz w:val="28"/>
          <w:sz w:val="28"/>
          <w:szCs w:val="28"/>
          <w:rtl w:val="true"/>
          <w:lang w:bidi="ar-SA"/>
        </w:rPr>
        <w:t>فالظاهر وجوب الكفارة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اعتمر شخص عمرة تمتعية، ثم صد أو أحصر بعدها قبل الإحرام للحج فما وظيفته؟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الحج مستقرا في ذمته من السابق، أو بقيت استطاعته إلى السنة التالية وجب عليه الحج فيها، وإلا فلا يجب ولكن لابد أن يطوف طواف النساء وصلاته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صد بعد الطواف في العمرة المفردة ورجع إلى بلاده فتزوج جاهلا وارتكب محرمات الإحرام، فهل يلزمه شيء غير قضاء بقية الأعمال بنفسه أو بنائبه؟</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نكاحه محكومٌ بالبطلان لوقوعه حال إحرامه، لكن لمكان جهله بالحكم فوطؤه وطء شبهة والولد ولد حلال، وعليه الاتيان ببقية الأعمال بنفسه أو بنائبه ليخرج عن الإحرام، وأما ما ارتكب من المحرمات فلا كفارة عليه لأجلها لمكان جهله إلاّ ما كان يوجب الكفارة مطلقاً ولو </w:t>
      </w:r>
    </w:p>
    <w:p>
      <w:pPr>
        <w:pStyle w:val="BookText"/>
        <w:rPr/>
      </w:pPr>
      <w:r>
        <w:rPr>
          <w:rFonts w:ascii="Amiri" w:hAnsi="Amiri" w:eastAsia="Amiri" w:cs="Amiri"/>
          <w:color w:val="111111"/>
          <w:sz w:val="28"/>
          <w:sz w:val="28"/>
          <w:szCs w:val="28"/>
          <w:rtl w:val="true"/>
          <w:lang w:bidi="ar-SA"/>
        </w:rPr>
        <w:t>جهلاً، وقد ذكر ذلك في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ذهب المكلف لأداء الحج الواجب، وأحرم من مسجد الشجرة، ثم حصل معه حادث سيّارة منعه من إتمام الحج، فرجع إلى بلده من دون أن يعمل أي شيء، فهل كان يلزمه أن يكلف أحدا لكي يضحي عنه؟ وهل كان ينبغي أن يستنيب لطواف النساء؟ وقد مضت على الحادث سنتان، فماذا يعمل؟</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المحصور في عمرة التمتع وحكمه أن يرسل بهدي ويواعد أصحابه أن يذبحوه بمكة يوم كذا، فإذا كان الميعاد قصر وأحلّ من إحرامه أينما كان، فإن لم يتمكن من إرسال هديه ذبح هديا في مكانه وقصر وأحل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317" w:name="pg19148_256208"/>
    </w:p>
    <w:p>
      <w:pPr>
        <w:pStyle w:val="Heading2"/>
        <w:numPr>
          <w:ilvl w:val="1"/>
          <w:numId w:val="1"/>
        </w:numPr>
        <w:rPr/>
      </w:pPr>
      <w:bookmarkStart w:id="318" w:name="__RefHeading___Toc15869154_1280447820"/>
      <w:bookmarkStart w:id="319" w:name="_Toc108"/>
      <w:bookmarkEnd w:id="317"/>
      <w:bookmarkEnd w:id="318"/>
      <w:r>
        <w:rPr>
          <w:rtl w:val="true"/>
        </w:rPr>
        <w:t>أحكام متفرقة خاصة بالحج</w:t>
      </w:r>
      <w:bookmarkEnd w:id="319"/>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أيهما أفضل أن يحج الإنسان ندبا عن نفسه، أو أن يبذل لأحد المؤمنين الفاقدي الاستطاعة، لأداء حجة الإسلام، أو يباشر الحج بنفسه نيابة عن ميت أو حي لا يقدر؟</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تعود عدالة شخص ما، أو إمام جماعة، بعد رجوعه من الحج اعتمادا على الروايات التي تقول بغفران الذنوب؟</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إنشاء التوبة والتلفظ بصيغتها بعد الندم والعزيمة على الترك</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الشخص لا يؤدّي الخمس وأخذ راتب شوال وذي القعدة وحجّ به، هل يجب عليه فيه الخمس؟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صرفه في مصرف حجه ليس عليه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من حجّ بغير وظيفته كأن يحج من فرضه التمتع حج القران جهلا منه بالحكم أو نسيانا؟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باطلا إن كانت حجة إسلامه، ولو كان ندبيا صحّ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يوجد في قافلة المؤمنين بعض المخالفين وسألوا عن بعض الأحكام من مرشدينا، فهل يجيبونهم وفق مذهبهم أو غير ذلك؟</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سافر المكلف لأداء فريضة الحج أو استحبابا، أو كان حجه نيابة عن الغير أو وفاء 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نيته مسبقا أن يشتري بضاعة بقصد التجارة وقد حصل ذلك فعلا، فما هو حكمه؟</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وافقت امرأة على عقد الزواج برجل لأجل أن تحجّ معه ، دفعاً للوقوع في المحذور الشرعي، وتم ذلك فعلا، وكان العقد دائماً، وبعد الانتهاء من الحج أصر الرجل على عدم طلاقها بعد ذلك، فما الحكم في ذلك؟</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العقد دائمياً، فالطلاق بيد الرجل، وليس للمرأة حق فيه، نعم لها أن تطالبه بالنفقة، فإن وافق الرجل عليها فهو، وإلا ترجع المرأة إلى الحاكم الشرعي أو وكيله وهو يطالب منه النفقة أو الطلاق، فإن امتنع من كليهما معا تصدّى الحاكم الشرعي أو وكيله للطلاق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أخذ الأجرة على تعليم الحجاج واجبات الحج والعمرة وإرشادهم؟</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على الأحوط وجوباً</w:t>
      </w:r>
      <w:r>
        <w:rPr>
          <w:rFonts w:eastAsia="Amiri" w:cs="Amiri" w:ascii="Amiri" w:hAnsi="Amiri"/>
          <w:color w:val="111111"/>
          <w:sz w:val="28"/>
          <w:szCs w:val="28"/>
          <w:rtl w:val="true"/>
          <w:lang w:bidi="ar-SA"/>
        </w:rPr>
        <w:t xml:space="preserve">. </w:t>
      </w:r>
      <w:bookmarkStart w:id="320" w:name="pg19148_256213"/>
    </w:p>
    <w:p>
      <w:pPr>
        <w:pStyle w:val="Heading2"/>
        <w:numPr>
          <w:ilvl w:val="1"/>
          <w:numId w:val="1"/>
        </w:numPr>
        <w:rPr/>
      </w:pPr>
      <w:bookmarkStart w:id="321" w:name="__RefHeading___Toc15869156_1280447820"/>
      <w:bookmarkStart w:id="322" w:name="_Toc109"/>
      <w:bookmarkEnd w:id="320"/>
      <w:bookmarkEnd w:id="321"/>
      <w:r>
        <w:rPr>
          <w:rtl w:val="true"/>
        </w:rPr>
        <w:t>ملحق الأدعية والزيارات</w:t>
      </w:r>
      <w:bookmarkEnd w:id="322"/>
    </w:p>
    <w:p>
      <w:pPr>
        <w:pStyle w:val="Heading3"/>
        <w:numPr>
          <w:ilvl w:val="2"/>
          <w:numId w:val="1"/>
        </w:numPr>
        <w:rPr/>
      </w:pPr>
      <w:bookmarkStart w:id="323" w:name="__RefHeading___Toc15869158_1280447820"/>
      <w:bookmarkStart w:id="324" w:name="_Toc110"/>
      <w:bookmarkEnd w:id="323"/>
      <w:r>
        <w:rPr>
          <w:rtl w:val="true"/>
        </w:rPr>
        <w:t xml:space="preserve">زيارة رسول الله </w:t>
      </w:r>
      <w:r>
        <w:rPr>
          <w:rtl w:val="true"/>
        </w:rPr>
        <w:t>(</w:t>
      </w:r>
      <w:r>
        <w:rPr>
          <w:rtl w:val="true"/>
        </w:rPr>
        <w:t>صلى الله عليه وآله</w:t>
      </w:r>
      <w:r>
        <w:rPr>
          <w:rtl w:val="true"/>
        </w:rPr>
        <w:t>)</w:t>
      </w:r>
      <w:bookmarkEnd w:id="324"/>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رَسُولَ اللَّهِ السَّلامُ عَلَيْكَ يَا نَبِيَّ اللَّهِ السَّلامُ عَلَيْكَ يَا مُحَمَّدَ بْنَ عَبْدِ اللَّهِ السَّلامُ عَلَيْكَ يَا خَاتَمَ النَّبِيِّينَ أَشْهَدُ أَنَّكَ قَدْ بَلَّغْتَ الرِّسَالَةَ وَأَقَمْتَ الصَّلاةَ وَآتَيْتَ الزَّكَاةَ وَأَمَرْتَ بِالْمَعْرُوفِ وَنَهَيْتَ عَنِ الْمُنْكَرِ وَعَبَدْتَ اللَّهَ مُخْلِصا حَتَّى أَتَاكَ الْيَقِينُ فَصَلَوَاتُ اللَّهِ عَلَيْكَ وَرَحْمَتُهُ وَعَلَى أَهْلِ بَيْتِكَ الطَّاهِرِينَ </w:t>
      </w:r>
      <w:r>
        <w:rPr>
          <w:rFonts w:eastAsia="Amiri" w:cs="Amiri" w:ascii="Amiri" w:hAnsi="Amiri"/>
          <w:color w:val="111111"/>
          <w:sz w:val="28"/>
          <w:szCs w:val="28"/>
          <w:rtl w:val="true"/>
          <w:lang w:bidi="ar-SA"/>
        </w:rPr>
        <w:t xml:space="preserve">. </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وَأَشْهَدُ أَنَّكَ رَسُولُ اللَّهِ وَأَنَّكَ مُحَمَّدُ بْنُ عَبْدِ اللَّهِ وَأَشْهَدُ أَنَّكَ قَدْ بَلَّغْتَ رِسَالاتِ رَبِّكَ وَنَصَحْتَ لِأُمَّتِكَ وَجَاهَدْتَ فِي سَبِيلِ اللَّهِ وَعَبَدْتَ اللَّهَ حَتَّى أَتَاكَ الْيَقِينُ بِالْحِكْمَةِ وَالْمَوْعِظَةِ الْحَسَنَةِ وَأَدَّيْتَ الَّذِي عَلَيْكَ مِنَ الْحَقِّ وَأَنَّكَ قَدْ رَؤُفْتَ بِالْمُؤْمِنِينَ وَغَلُظْتَ عَلَى الْكَافِرِينَ فَبَلَّغَ اللَّهُ بِكَ أَفْضَلَ شَرَفِ مَحَلِّ الْمُكَرَّمِينَ الْحَمْدُ لِلَّهِ الَّذِي اسْتَنْقَذَنَا بِكَ مِنَ الشِّرْكِ وَالضَّلالَةِ اللَّهُمَّ فَاجْعَلْ صَلَوَاتِكَ وَصَلَوَاتِ مَلائِكَتِكَ الْمُقَرَّبِينَ وَأَنْبِيَائِكَ الْمُرْسَلِينَ </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وَعِبَادِكَ الصَّالِحِينَ وَأَهْلِ السَّمَاوَاتِ وَالْأَرَضِينَ وَمَنْ سَبَّحَ لَكَ يَا رَبَّ الْعَالَمِينَ مِنَ الْأَوَّلِينَ وَالآْخِرِينَ عَلَى مُحَمَّد عَبْدِكَ وَرَسُولِكَ وَنَبِيِّكَ وَأَمِينِكَ وَنَجِيِّكَ وَحَبِيبِكَ وَصَفِيِّكَ وَخَاصَّتِكَ وَصَفْوَتِكَ وَخِيَرَتِكَ مِنْ خَلْقِكَ اللَّهُمَّ أَعْطِهِ الدَّرَجَةَ الرَّفِيعَةَ وَآتِهِ الْوَسِيلَةَ مِنَ الْجَنَّةِ وَابْعَثْهُ مَقَاما مَحْمُودا يَغْبِطُهُ بِهِ الْأَوَّلُونَ وَالآْخِرُونَ اللَّهُمَّ إِنَّكَ قُلْتَ وَلَوْ أَنَّهُمْ إِذْ ظَلَمُوا أَنْفُسَهُمْ جَاءُوكَ فَاسْتَغْفَرُوا اللَّهَ وَاسْتَغْفَرَ لَهُمُ الرَّسُولُ لَوَجَدُوا اللَّهَ تَوَّابا رَحِيما وَإِنِّي أَتَيْتُكَ مُسْتَغْفِرا تَائِبا مِنْ ذُنُوبِي وَإِنِّي أَتَوَجَّهُ بِكَ إِلَى اللَّهِ رَبِّي وَرَبِّكَ لِيَغْفِرَ لِي 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لك حاجة فاجعل القبر الطاهر خلف كتفيك واستقبل القبلة وارفع يدك وسل حاجتك تقضى ان شاء الله تعالى</w:t>
      </w:r>
      <w:r>
        <w:rPr>
          <w:rFonts w:eastAsia="Amiri" w:cs="Amiri" w:ascii="Amiri" w:hAnsi="Amiri"/>
          <w:color w:val="111111"/>
          <w:sz w:val="28"/>
          <w:szCs w:val="28"/>
          <w:rtl w:val="true"/>
          <w:lang w:bidi="ar-SA"/>
        </w:rPr>
        <w:t xml:space="preserve">. </w:t>
      </w:r>
      <w:bookmarkStart w:id="325" w:name="pg19148_256218"/>
    </w:p>
    <w:p>
      <w:pPr>
        <w:pStyle w:val="Heading3"/>
        <w:numPr>
          <w:ilvl w:val="2"/>
          <w:numId w:val="1"/>
        </w:numPr>
        <w:rPr/>
      </w:pPr>
      <w:bookmarkStart w:id="326" w:name="__RefHeading___Toc15869160_1280447820"/>
      <w:bookmarkStart w:id="327" w:name="_Toc111"/>
      <w:bookmarkEnd w:id="325"/>
      <w:bookmarkEnd w:id="326"/>
      <w:r>
        <w:rPr>
          <w:rtl w:val="true"/>
        </w:rPr>
        <w:t xml:space="preserve">زيارة فاطمة الزهراء </w:t>
      </w:r>
      <w:r>
        <w:rPr>
          <w:rtl w:val="true"/>
        </w:rPr>
        <w:t>(</w:t>
      </w:r>
      <w:r>
        <w:rPr>
          <w:rtl w:val="true"/>
        </w:rPr>
        <w:t>عليها السلام</w:t>
      </w:r>
      <w:r>
        <w:rPr>
          <w:rtl w:val="true"/>
        </w:rPr>
        <w:t>)</w:t>
      </w:r>
      <w:bookmarkEnd w:id="327"/>
    </w:p>
    <w:p>
      <w:pPr>
        <w:pStyle w:val="BookText"/>
        <w:rPr/>
      </w:pPr>
      <w:r>
        <w:rPr>
          <w:rFonts w:ascii="Amiri" w:hAnsi="Amiri" w:eastAsia="Amiri" w:cs="Amiri"/>
          <w:color w:val="111111"/>
          <w:sz w:val="28"/>
          <w:sz w:val="28"/>
          <w:szCs w:val="28"/>
          <w:rtl w:val="true"/>
          <w:lang w:bidi="ar-SA"/>
        </w:rPr>
        <w:t>يَا مُمْتَحَنَةُ امْتَحَنَكِ اللَّهُ الَّذِي خَلَقَكِ قَبْلَ أَنْ يَخْلُقَكِ فَوَجَدَكِ لِمَا امْتَحَنَكِ صَابِرَةً وَزَعَمْنَا أَنَّا لَكِ أَوْلِيَاءُ وَمُصَدِّقُونَ وَصَابِرُونَ لِكُلِّ مَا أَتَانَا بِهِ أَبُوكِ صَلَّى اللَّهُ عَلَيْهِ وَآلِهِ وَأَتَى بِهِ وَصِيُّهُ فَإِنَّا نَسْأَلُكِ إِنْ كُنَّا صَدَّقْنَاكِ إِلا أَلْحَقْتِنَا بِتَصْدِيقِنَا لَهُمَا لِنُبَشِّرَ أَنْفُسَنَا بِأَنَّا قَدْ طَهُرْنَا بِوِلايَتِكِ</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أيضاً أن تقول السَّلامُ عَلَيْكِ يَا بِنْتَ رَسُولِ اللَّهِ السَّلامُ عَلَيْكِ </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بِنْتَ نَبِيِّ اللَّهِ السَّلامُ عَلَيْكِ يَا بِنْتَ حَبِيبِ اللَّهِ السَّلامُ عَلَيْكِ يَا بِنْتَ خَلِيلِ اللَّهِ السَّلامُ عَلَيْكِ يَا بِنْتَ صَفِيِّ اللَّهِ السَّلامُ عَلَيْكِ يَا بِنْتَ أَمِينِ اللَّهِ السَّلامُ عَلَيْكِ يَا بِنْتَ خَيْرِ خَلْقِ اللَّهِ السَّلامُ عَلَيْكِ يَا بِنْتَ أَفْضَلِ أَنْبِيَاءِ اللَّهِ وَرُسُلِهِ وَمَلائِكَتِهِ السَّلامُ عَلَيْكِ يَا بِنْتَ خَيْرِ الْبَرِيَّةِ السَّلامُ عَلَيْكِ يَا سَيِّدَةَ نِسَاءِ الْعَالَمِينَ مِنَ الْأَوَّلِينَ وَالآْخِرِينَ السَّلامُ عَلَيْكِ يَا زَوْجَةَ وَلِيِّ اللَّهِ وَخَيْرِ الْخَلْقِ بَعْدَ رَسُولِ اللَّهِ السَّلامُ عَلَيْكِ يَا أُمَّ الْحَسَنِ وَالْحُسَيْنِ سَيِّدَيْ شَبَابِ أَهْلِ الْجَنَّةِ السَّلامُ عَلَيْكِ أَيَّتُهَا الصِّدِّيقَةُ الشَّهِيدَةُ السَّلامُ عَلَيْكِ أَيَّتُهَا </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الرَّضِيَّةُ الْمَرْضِيَّةُ السَّلامُ عَلَيْكِ أَيَّتُهَا الْفَاضِلَةُ الزَّكِيَّةُ السَّلامُ عَلَيْكِ أَيَّتُهَا الْحَوْرَاءُ الْإِنْسِيَّةُ السَّلامُ عَلَيْكِ أَيَّتُهَا التَّقِيَّةُ النَّقِيَّةُ السَّلامُ عَلَيْكِ أَيَّتُهَا الْمُحَدَّثَةُ الْعَلِيمَةُ السَّلامُ عَلَيْكِ أَيَّتُهَا الْمَظْلُومَةُ الْمَغْصُوبَةُ السَّلامُ عَلَيْكِ أَيَّتُهَا الْمُضْطَهَدَةُ الْمَقْهُورَةُ السَّلامُ عَلَيْكِ يَا فَاطِمَةُ بِنْتَ رَسُولِ اللَّهِ وَرَحْمَةُ اللَّهِ وَبَرَكَاتُهُ صَلَّى اللَّهُ عَلَيْكِ وَعَلَى رُوحِكِ وَبَدَنِكِ أَشْهَدُ أَنَّكِ مَضَيْتِ عَلَى بَيِّنَة مِنْ رَبِّكِ وَأَنَّ مَنْ سَرَّكِ فَقَدْ سَرَّ رَسُولَ اللَّهِ صَلَّى اللَّهُ عَلَيْهِ وَآلِهِ </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جَفَاكِ فَقَدْ جَفَا رَسُولَ اللَّهِ صَلَّى اللَّهُ عَلَيْهِ وَآلِهِ وَمَنْ آذَاكِ فَقَدْ آذَى رَسُولَ اللَّهِ صَلَّى اللَّهُ عَلَيْهِ وَآلِهِ وَمَنْ وَصَلَكِ فَقَدْ وَصَلَ رَسُولَ اللَّهِ صَلَّى اللَّهُ عَلَيْهِ وَآلِهِ وَمَنْ قَطَعَكِ فَقَدْ قَطَعَ رَسُولَ اللَّهِ صَلَّى اللَّهُ عَلَيْهِ وَآلِهِ لِأَنَّكِ بَضْعَةٌ مِنْهُ وَرُوحُهُ الَّذِي بَيْنَ جَنْبَيْهِ كَمَا قَالَ صَلَّى اللَّهُ عَلَيْهِ وَآلِهِ أُشْهِدُ اللَّهَ وَرُسُلَهُ وَمَلائِكَتَهُ أَنِّي رَاض عَمَّنْ رَضِيتِ عَنْهُ سَاخِطٌ عَلَى مَنْ سَخِطْتِ عَلَيْهِ مُتَبَرِّئٌ مِمَّنْ تَبَرَّأْتِ مِنْهُ مُوَال لِمَنْ وَالَيْتِ مُعَاد لِمَنْ عَادَيْتِ مُبْغِضٌ لِمَنْ أَبْغَضْتِ مُحِبٌّ لِمَنْ أَحْبَبْتِ وَكَفَى بِاللَّهِ شَهِيدا وَحَسِيبا وَجَازِيا وَمُثِيبا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على النبي 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328" w:name="pg19148_256225"/>
    </w:p>
    <w:p>
      <w:pPr>
        <w:pStyle w:val="Heading3"/>
        <w:numPr>
          <w:ilvl w:val="2"/>
          <w:numId w:val="1"/>
        </w:numPr>
        <w:rPr/>
      </w:pPr>
      <w:bookmarkStart w:id="329" w:name="__RefHeading___Toc15869162_1280447820"/>
      <w:bookmarkStart w:id="330" w:name="_Toc112"/>
      <w:bookmarkEnd w:id="328"/>
      <w:bookmarkEnd w:id="329"/>
      <w:r>
        <w:rPr>
          <w:rtl w:val="true"/>
        </w:rPr>
        <w:t xml:space="preserve">زيارة أئمة البقيع </w:t>
      </w:r>
      <w:r>
        <w:rPr>
          <w:rtl w:val="true"/>
        </w:rPr>
        <w:t>(</w:t>
      </w:r>
      <w:r>
        <w:rPr>
          <w:rtl w:val="true"/>
        </w:rPr>
        <w:t>عليهم السلام</w:t>
      </w:r>
      <w:r>
        <w:rPr>
          <w:rtl w:val="true"/>
        </w:rPr>
        <w:t>)</w:t>
      </w:r>
      <w:bookmarkEnd w:id="330"/>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مَوَالِيَّ يَا أَبْنَاءَ رَسُولِ اللَّهِ عَبْدُكُمْ وَابْنُ أَمَتِكُمُ الذَّلِيلُ بَيْنَ أَيْدِيكُمْ وَالْمُضْعِفُ فِي عُلُوِّ قَدْرِكُمْ وَالْمُعْتَرِفُ بِحَقِّكُمْ جَاءَكُمْ مُسْتَجِيرا بِكُمْ قَاصِدا إِلَى حَرَمِكُمْ مُتَقَرِّبا إِلَى مَقَامِكُمْ مُتَوَسِّلا </w:t>
      </w:r>
    </w:p>
    <w:p>
      <w:pPr>
        <w:pStyle w:val="BookText"/>
        <w:rPr/>
      </w:pPr>
      <w:r>
        <w:rPr>
          <w:rFonts w:ascii="Amiri" w:hAnsi="Amiri" w:eastAsia="Amiri" w:cs="Amiri"/>
          <w:color w:val="111111"/>
          <w:sz w:val="28"/>
          <w:sz w:val="28"/>
          <w:szCs w:val="28"/>
          <w:rtl w:val="true"/>
          <w:lang w:bidi="ar-SA"/>
        </w:rPr>
        <w:t>إِلَى اللَّهِ تَعَالَى بِكُمْ ءأَدْخُلُ يَا مَوَالِيَّ ءأَدْخُلُ يَا أَوْلِيَاءَ اللَّهِ ءأَدْخُلُ يَا مَلائِكَةَ اللَّهِ الْمُحْدِقِينَ بِهَذَا الْحَرَمِ الْمُقِيمِينَ بِهَذَا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وادخل بعد الخشوع والخضوع ورقة القلب وقدم رجلك اليمنى وقل اللَّهُ أَكْبَرُ كَبِيرا وَالْحَمْدُ لِلَّهِ كَثِيرا وَسُبْحَانَ اللَّهِ بُكْرَةً وَأَصِيلا وَالْحَمْدُ لِلَّهِ الْفَرْدِ الصَّمَدِ الْمَاجِدِ الْأَحَدِ الْمُتَفَضِّلِ الْمَنَّانِ الْمُتَطَوِّلِ الْحَنَّانِ الَّذِي مَنَّ بِطَوْلِهِ وَسَهَّلَ زِيَارَةَ سَادَاتِي بِإِحْسَانِهِ وَلَمْ يَجْعَلْنِي عَنْ زِيَارَتِهِمْ مَمْنُوعا بَلْ تَطَوَّلَ وَمَنَحَ</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اقترب من قبورهم المقدسة واستقبلها واستدبر القبلة وقل </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أَئِمَّةَ الْهُدَى السَّلامُ عَلَيْكُمْ أَهْلَ التَّقْوَى السَّلامُ عَلَيْكُمْ أَيُّهَا الْحُجَجُ عَلَى أَهْلِ الدُّنْيَا السَّلامُ عَلَيْكُمْ أَيُّهَا الْقُوَّامُ فِي الْبَرِيَّةِ بِالْقِسْطِ السَّلامُ عَلَيْكُمْ أَهْلَ الصَّفْوَةِ السَّلامُ عَلَيْكُمْ آلَ رَسُولِ اللَّهِ السَّلامُ عَلَيْكُمْ أَهْلَ النَّجْوَى أَشْهَدُ أَنَّكُمْ قَدْ بَلَّغْتُمْ وَنَصَحْتُمْ وَصَبَرْتُمْ فِي ذَاتِ اللَّهِ وَكُذِّبْتُمْ وَأُسِيءَ إِلَيْكُمْ فَغَفَرْتُمْ وَأَشْهَدُ أَنَّكُمُ الْأَئِمَّةُ الرَّاشِدُونَ الْمُهْتَدُونَ وَأَنَّ طَاعَتَكُمْ مَفْرُوضَةٌ وَأَنَّ قَوْلَكُمُ الصِّدْقُ وَأَنَّكُمْ دَعَوْتُمْ فَلَمْ تُجَابُوا وَأَمَرْتُمْ فَلَمْ تُطَاعُوا وَأَنَّكُمْ </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دَعَائِمُ الدِّينِ وَأَرْكَانُ الْأَرْضِ لَمْ تَزَالُوا بِعَيْنِ اللَّهِ يَنْسَخُكُمْ مِنْ أَصْلابِ كُلِّ مُطَهَّر وَيَنْقُلُكُمْ مِنْ أَرْحَامِ الْمُطَهَّرَاتِ لَمْ تُدَنِّسْكُمُ الْجَاهِلِيَّةُ الْجَهْلاءُ وَلَمْ تَشْرَكْ فِيكُمْ فِتَنُ الْأَهْوَاءِ طِبْتُمْ وَطَابَ مَنْبِتُكُمْ مَنَّ بِكُمْ عَلَيْنَا دَيَّانُ الدِّينِ فَجَعَلَكُمْ فِي بُيُوت أَذِنَ اللَّهُ أَنْ تُرْفَعَ وَيُذْكَرَ فِيهَا اسْمُهُ وَجَعَلَ صَلاتَنَا عَلَيْكُمْ رَحْمَةً لَنَا وَكَفَّارَةً لِذُنُوبِنَا إِذِ اخْتَارَكُمُ اللَّهُ لَنَا وَطَيَّبَ خَلْقَنَا بِمَا مَنَّ عَلَيْنَا مِنْ وِلايَتِكُمْ وَكُنَّا عِنْدَهُ مُسَمِّينَ بِعِلْمِكُمْ مُعْتَرِفِينَ بِتَصْدِيقِنَا إِيَّاكُمْ وَهَذَا مَقَامُ مَنْ أَسْرَفَ وَأَخْطَأَ وَاسْتَكَانَ وَأَقَرَّ بِمَا جَنَى وَرَجَا بِمَقَامِهِ الْخَلاصَ </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يَسْتَنْقِذَهُ بِكُمْ مُسْتَنْقِذُ الْهَلْكَى مِنَ الرَّدَى فَكُونُوا لِي شُفَعَاءَ فَقَدْ وَفَدْتُ إِلَيْكُمْ إِذْ رَغِبَ عَنْكُمْ أَهْلُ الدُّنْيَا وَاتَّخَذُوا آيَاتِ اللَّهِ هُزُوا وَاسْتَكْبَرُوا عَنْهَا، يَا مَنْ هُوَ قَائِمٌ لا يَسْهُو وَدَائِمٌ لا يَلْهُو وَمُحِيطٌ بِكُلِّ شَيْء لَكَ الْمَنُّ بِمَا وَفَّقْتَنِي وَعَرَّفْتَنِي بِمَا أَقَمْتَنِي عَلَيْهِ إِذْ صَدَّ عَنْهُ عِبَادُكَ وَجَهِلُوا مَعْرِفَتَهُ وَاسْتَخَفُّوا بِحَقِّهِ وَمَالُوا إِلَى سِوَاهُ فَكَانَتِ الْمِنَّةُ مِنْكَ عَلَيَّ مَعَ أَقْوَام خَصَصْتَهُمْ بِمَا خَصَصْتَنِي بِهِ فَلَكَ الْحَمْدُ إِذْ كُنْتُ عِنْدَكَ فِي مَقَامِي هَذَا مَذْكُورا مَكْتُوبا فَلا تَحْرِمْنِي مَا رَجَوْتُ وَلا تُخَيِّبْنِي فِيمَا دَعَوْتُ بِحُرْمَةِ مُحَمَّد وَآلِهِ الطَّاهِرِينَ وَصَلَّى اللَّهُ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لنفسك بما تريد</w:t>
      </w:r>
      <w:r>
        <w:rPr>
          <w:rFonts w:eastAsia="Amiri" w:cs="Amiri" w:ascii="Amiri" w:hAnsi="Amiri"/>
          <w:color w:val="111111"/>
          <w:sz w:val="28"/>
          <w:szCs w:val="28"/>
          <w:rtl w:val="true"/>
          <w:lang w:bidi="ar-SA"/>
        </w:rPr>
        <w:t xml:space="preserve">. </w:t>
      </w:r>
      <w:bookmarkStart w:id="331" w:name="pg19148_256233"/>
    </w:p>
    <w:p>
      <w:pPr>
        <w:pStyle w:val="Heading3"/>
        <w:numPr>
          <w:ilvl w:val="2"/>
          <w:numId w:val="1"/>
        </w:numPr>
        <w:rPr/>
      </w:pPr>
      <w:bookmarkStart w:id="332" w:name="__RefHeading___Toc15869164_1280447820"/>
      <w:bookmarkStart w:id="333" w:name="_Toc113"/>
      <w:bookmarkEnd w:id="331"/>
      <w:bookmarkEnd w:id="332"/>
      <w:r>
        <w:rPr>
          <w:rtl w:val="true"/>
        </w:rPr>
        <w:t>زيارة أمين الله</w:t>
      </w:r>
      <w:bookmarkEnd w:id="333"/>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أَمِينَ اللَّهِ فِي أَرْضِهِ وَحُجَّتَهُ عَلَى عِبَادِهِ السَّلامُ عَلَيْكَ يَا أَمِيرَ الْمُؤْمِنِينَ أَشْهَدُ أَنَّكَ جَاهَدْتَ فِي اللَّهِ حَقَّ جِهَادِهِ وَعَمِلْتَ بِكِتَابِهِ وَاتَّبَعْتَ سُنَنَ نَبِيِّهِ صَلَّى اللَّهُ عَلَيْهِ وَآلِهِ حَتَّى دَعَاكَ اللَّهُ إِلَى جِوَارِهِ فَقَبَضَكَ إِلَيْهِ بِاخْتِيَارِهِ وَأَلْزَمَ أَعْدَاءَكَ </w:t>
      </w:r>
    </w:p>
    <w:p>
      <w:pPr>
        <w:pStyle w:val="BookText"/>
        <w:rPr/>
      </w:pPr>
      <w:r>
        <w:rPr>
          <w:rFonts w:ascii="Amiri" w:hAnsi="Amiri" w:eastAsia="Amiri" w:cs="Amiri"/>
          <w:color w:val="111111"/>
          <w:sz w:val="28"/>
          <w:sz w:val="28"/>
          <w:szCs w:val="28"/>
          <w:rtl w:val="true"/>
          <w:lang w:bidi="ar-SA"/>
        </w:rPr>
        <w:t>الْحُجَّةَ مَعَ مَا لَكَ مِنَ الْحُجَجِ الْبَالِغَةِ عَلَى جَمِيعِ خَلْقِهِ اللَّهُمَّ فَاجْعَلْ نَفْسِي مُطْمَئِنَّةً بِقَدَرِكَ رَاضِيَةً بِقَضَائِكَ مُولَعَةً بِذِكْرِكَ وَدُعَائِكَ مُحِبَّةً لِصَفْوَةِ أَوْلِيَائِكَ مَحْبُوبَةً فِي أَرْضِكَ وَسَمَائِكَ صَابِرَةً عَلَى نُزُولِ بَلائِكَ شَاكِرَةً لِفَوَاضِلِ نَعْمَائِكَ ذَاكِرَةً لِسَوَابِغِ آلائِكَ مُشْتَاقَةً إِلَى فَرْحَةِ لِقَائِكَ مُتَزَوِّدَةً التَّقْوَى لِيَوْمِ جَزَائِكَ مُسْتَنَّةً بِسُنَنِ أَوْلِيَائِكَ مُفَارِقَةً لِأَخْلاقِ أَعْدَائِكَ مَشْغُولَةً عَنِ الدُّنْيَا بِحَمْدِكَ وَثَنَائِكَ ثم وضع صفحة وجهه على القبر وقال</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قُلُوبَ الْمُخْبِتِينَ إِلَيْكَ وَالِهَةٌ وَسُبُلَ الرَّاغِبِينَ إِلَيْكَ </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شَارِعَةٌ وَأَعْلامَ الْقَاصِدِينَ إِلَيْكَ وَاضِحَةٌ وَأَفْئِدَةَ الْعَارِفِينَ مِنْكَ فَازِعَةٌ وَأَصْوَاتَ الدَّاعِينَ إِلَيْكَ صَاعِدَةٌ وَأَبْوَابَ الْإِجَابَةِ لَهُمْ مُفَتَّحَةٌ وَدَعْوَةَ مَنْ نَاجَاكَ مُسْتَجَابَةٌ وَتَوْبَةَ مَنْ أَنَابَ إِلَيْكَ مَقْبُولَةٌ وَعَبْرَةَ مَنْ بَكَى مِنْ خَوْفِكَ مَرْحُومَةٌ وَالْإِغَاثَةَ لِمَنِ اسْتَغَاثَ بِكَ مَوْجُودَةٌ وَالْإِعَانَةَ لِمَنِ اسْتَعَانَ بِكَ مَبْذُولَةٌ وَعِدَاتِكَ لِعِبَادِكَ مُنْجَزَةٌ وَزَلَلَ مَنِ اسْتَقَالَكَ مُقَالَةٌ وَأَعْمَالَ الْعَامِلِينَ لَدَيْكَ مَحْفُوظَةٌ وَأَرْزَاقَكَ إِلَى الْخَلائِقِ مِنْ لَدُنْكَ نَازِلَةٌ وَعَوَائِدَ الْمَزِيدِ إِلَيْهِمْ وَاصِلَةٌ وَذُنُوبَ الْمُسْتَغْفِرِينَ مَغْفُورَةٌ </w:t>
      </w:r>
    </w:p>
    <w:p>
      <w:pPr>
        <w:pStyle w:val="BookText"/>
        <w:rPr/>
      </w:pPr>
      <w:r>
        <w:rPr>
          <w:rFonts w:ascii="Amiri" w:hAnsi="Amiri" w:eastAsia="Amiri" w:cs="Amiri"/>
          <w:color w:val="111111"/>
          <w:sz w:val="28"/>
          <w:sz w:val="28"/>
          <w:szCs w:val="28"/>
          <w:rtl w:val="true"/>
          <w:lang w:bidi="ar-SA"/>
        </w:rPr>
        <w:t>وَحَوَائِجَ خَلْقِكَ عِنْدَكَ مَقْضِيَّةٌ وَجَوَائِزَ السَّائِلِينَ عِنْدَكَ مُوَفَّرَةٌ وَعَوَائِدَ الْمَزِيدِ مُتَوَاتِرَةٌ وَمَوَائِدَ الْمُسْتَطْعِمِينَ مُعَدَّةٌ وَمَنَاهِلَ الظِّمَاءِ لَدَيْكَ مُتْرَعَةٌ اللَّهُمَّ فَاسْتَجِبْ دُعَائِي وَاقْبَلْ ثَنَائِي وَاجْمَعْ بَيْنِي وَبَيْنَ أَوْلِيَائِي بِحَقِّ مُحَمَّد وَعَلِيّ وَفَاطِمَةَ وَالْحَسَنِ وَالْحُسَيْنِ إِنَّكَ وَلِيُّ نَعْمَائِي وَمُنْتَهَى مُنَايَ وَغَايَةُ رَجَائِي فِي مُنْقَلَبِي وَمَثْوَايَ</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كامل الزيارات اضاف هذه الفقرات أَنْتَ إِلَهِي وَسَيِّدِي وَمَوْلايَ اغْفِرْ لِأَوْلِيَائِنَا وَكُفَّ عَنَّا أَعْدَاءَنَا وَاشْغَلْهُمْ عَنْ أَذَانَا وَأَظْهِرْ كَلِمَةَ الْحَقِّ وَاجْعَلْهَا الْعُلْيَا وَأَدْحِضْ كَلِمَةَ الْبَاطِلِ وَاجْعَلْهَا السُّفْلَى إِنَّكَ عَلَى كُلِّ شَيْء قَدِيرٌ</w:t>
      </w:r>
      <w:r>
        <w:rPr>
          <w:rFonts w:eastAsia="Amiri" w:cs="Amiri" w:ascii="Amiri" w:hAnsi="Amiri"/>
          <w:color w:val="111111"/>
          <w:sz w:val="28"/>
          <w:szCs w:val="28"/>
          <w:rtl w:val="true"/>
          <w:lang w:bidi="ar-SA"/>
        </w:rPr>
        <w:t xml:space="preserve">. </w:t>
      </w:r>
      <w:bookmarkStart w:id="334" w:name="pg19148_256240"/>
    </w:p>
    <w:p>
      <w:pPr>
        <w:pStyle w:val="Heading3"/>
        <w:numPr>
          <w:ilvl w:val="2"/>
          <w:numId w:val="1"/>
        </w:numPr>
        <w:rPr/>
      </w:pPr>
      <w:bookmarkStart w:id="335" w:name="__RefHeading___Toc15869166_1280447820"/>
      <w:bookmarkStart w:id="336" w:name="_Toc114"/>
      <w:bookmarkEnd w:id="334"/>
      <w:bookmarkEnd w:id="335"/>
      <w:r>
        <w:rPr>
          <w:rtl w:val="true"/>
        </w:rPr>
        <w:t>الزيارة الجامعة الكبيرة</w:t>
      </w:r>
      <w:bookmarkEnd w:id="336"/>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أَهْلَ بَيْتِ النُّبُوَّةِ وَمَوْضِعَ الرِّسَالَةِ وَمُخْتَلَفَ الْمَلائِكَةِ وَمَهْبِطَ الْوَحْيِ وَمَعْدِنَ الرَّحْمَةِ وَخُزَّانَ الْعِلْمِ وَمُنْتَهَى الْحِلْمِ وَأُصُولَ الْكَرَمِ وَقَادَةَ الْأُمَمِ وَأَوْلِيَاءَ النِّعَمِ وَعَنَاصِرَ الْأَبْرَارِ وَدَعَائِمَ الْأَخْيَارِ وَسَاسَةَ الْعِبَادِ وَأَرْكَانَ الْبِلادِ وَأَبْوَابَ الْإِيمَانِ وَأُمَنَاءَ الرَّحْمَنِ وَسُلالَةَ النَّبِيِّينَ وَصَفْوَةَ الْمُرْسَلِينَ وَعِتْرَةَ خِيَرَةِ رَبِّ الْعَالَمِينَ وَرَحْمَةُ اللَّهِ وَبَرَكَاتُهُ السَّلامُ عَلَى أَئِمَّةِ الْهُدَى وَمَصَابِيحِ الدُّجَى </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وَأَعْلامِ التُّقَى وَذَوِي النُّهَى وَأُولِي الْحِجَى وَكَهْفِ الْوَرَى وَوَرَثَةِ الْأَنْبِيَاءِ وَالْمَثَلِ الْأَعْلَى وَالدَّعْوَةِ الْحُسْنَى وَحُجَجِ اللَّهِ عَلَى أَهْلِ الدُّنْيَا وَالآْخِرَةِ وَالْأُولَى وَرَحْمَةُ اللَّهِ وَبَرَكَاتُهُ السَّلامُ عَلَى مَحَالِّ مَعْرِفَةِ اللَّهِ وَمَسَاكِنِ بَرَكَةِ اللَّهِ وَمَعَادِنِ حِكْمَةِ اللَّهِ وَحَفَظَةِ سِرِّ اللَّهِ وَحَمَلَةِ كِتَابِ اللَّهِ وَأَوْصِيَاءِ نَبِيِّ اللَّهِ وَذُرِّيَّةِ رَسُولِ اللَّهِ صَلَّى اللَّهُ عَلَيْهِ وَآلِهِ وَرَحْمَةُ اللَّهِ وَبَرَكَاتُهُ السَّلامُ عَلَى الدُّعَاةِ إِلَى اللَّهِ وَالْأَدِلاءِ عَلَى مَرْضَاةِ اللَّهِ وَالْمُسْتَقِرِّينَ فِي أَمْرِ اللَّهِ وَالتَّامِّينَ فِي مَحَبَّةِ اللَّهِ وَالْمُخْلِصِينَ فِي تَوْحِيدِ اللَّهِ وَالْمُظْهِرِينَ لِأَمْرِ اللَّهِ وَنَهْيِهِ وَعِبَادِهِ الْمُكْرَمِينَ </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لا يَسْبِقُونَهُ بِالْقَوْلِ وَهُمْ بِأَمْرِهِ يَعْمَلُونَ وَرَحْمَةُ اللَّهِ وَبَرَكَاتُهُ السَّلامُ عَلَى الْأَئِمَّةِ الدُّعَاةِ وَالْقَادَةِ الْهُدَاةِ وَالسَّادَةِ الْوُلاةِ وَالذَّادَةِ الْحُمَاةِ وَأَهْلِ الذِّكْرِ وَأُولِي الْأَمْرِ وَبَقِيَّةِ اللَّهِ وَخِيَرَتِهِ وَحِزْبِهِ وَعَيْبَةِ عِلْمِهِ وَحُجَّتِهِ وَصِرَاطِهِ وَنُورِهِ وَبُرْهَانِهِ وَرَحْمَةُ اللَّهِ وَبَرَكَاتُهُ أَشْهَدُ أَنْ لا إِلَهَ إِلا اللَّهُ وَحْدَهُ لا شَرِيكَ لَهُ كَمَا شَهِدَ اللَّهُ لِنَفْسِهِ وَشَهِدَتْ لَهُ مَلائِكَتُهُ وَأُولُوا الْعِلْمِ مِنْ خَلْقِهِ لا إِلَهَ إِلا هُوَ الْعَزِيزُ الْحَكِيمُ وَأَشْهَدُ أَنَّ مُحَمَّدا عَبْدُهُ الْمُنْتَجَبُ وَرَسُولُهُ الْمُرْتَضَى أَرْسَلَهُ بِالْهُدَى وَدِينِ الْحَقِّ لِيُظْهِرَهُ عَلَى الدِّينِ كُلِّهِ وَلَوْ كَرِهَ الْمُشْرِكُونَ </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أَنَّكُمُ الْأَئِمَّةُ الرَّاشِدُونَ الْمَهْدِيُّونَ الْمَعْصُومُونَ الْمُكَرَّمُونَ الْمُقَرَّبُونَ الْمُتَّقُونَ الصَّادِقُونَ الْمُصْطَفَوْنَ الْمُطِيعُونَ لِلَّهِ الْقَوَّامُونَ بِأَمْرِهِ الْعَامِلُونَ بِإِرَادَتِهِ الْفَائِزُونَ بِكَرَامَتِهِ اصْطَفَاكُمْ بِعِلْمِهِ وَارْتَضَاكُمْ لِغَيْبِهِ وَاخْتَارَكُمْ لِسِرِّهِ وَاجْتَبَاكُمْ بِقُدْرَتِهِ وَأَعَزَّكُمْ بِهُدَاهُ وَخَصَّكُمْ بِبُرْهَانِهِ وَانْتَجَبَكُمْ لِنُورِهِ وَأَيَّدَكُمْ بِرُوحِهِ وَرَضِيَكُمْ خُلَفَاءَ فِي أَرْضِهِ وَحُجَجا عَلَى بَرِيَّتِهِ وَأَنْصَارا لِدِينِهِ وَحَفَظَةً لِسِرِّهِ وَخَزَنَةً لِعِلْمِهِ وَمُسْتَوْدَعا لِحِكْمَتِهِ وَتَرَاجِمَةً لِوَحْيِهِ وَأَرْكَانا </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لِتَوْحِيدِهِ وَشُهَدَاءَ عَلَى خَلْقِهِ وَأَعْلاما لِعِبَادِهِ وَمَنَارا فِي بِلادِهِ وَأَدِلاءَ عَلَى صِرَاطِهِ عَصَمَكُمُ اللَّهُ مِنَ الزَّلَلِ وَآمَنَكُمْ مِنَ الْفِتَنِ وَطَهَّرَكُمْ مِنَ الدَّنَسِ وَأَذْهَبَ عَنْكُمُ الرِّجْسَ وَطَهَّرَكُمْ تَطْهِيرا فَعَظَّمْتُمْ جَلالَهُ وَأَكْبَرْتُمْ شَأْنَهُ وَمَجَّدْتُمْ كَرَمَهُ وَأَدَمْتُمْ ذِكْرَهُ وَوَكَّدْتُمْ مِيثَاقَهُ وَأَحْكَمْتُمْ عَقْدَ طَاعَتِهِ وَنَصَحْتُمْ لَهُ فِي السِّرِّ وَالْعَلانِيَةِ وَدَعَوْتُمْ إِلَى سَبِيلِهِ بِالْحِكْمَةِ وَالْمَوْعِظَةِ الْحَسَنَةِ وَبَذَلْتُمْ أَنْفُسَكُمْ فِي مَرْضَاتِهِ وَصَبَرْتُمْ عَلَى مَا أَصَابَكُمْ فِي جَنْبِهِ وَأَقَمْتُمُ الصَّلاةَ وَآتَيْتُمُ الزَّكَاةَ وَأَمَرْتُمْ بِالْمَعْرُوفِ </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وَنَهَيْتُمْ عَنِ الْمُنْكَرِ وَجَاهَدْتُمْ فِي اللَّهِ حَقَّ جِهَادِهِ حَتَّى أَعْلَنْتُمْ دَعْوَتَهُ وَبَيَّنْتُمْ فَرَائِضَهُ وَأَقَمْتُمْ حُدُودَهُ وَنَشَرْتُمْ شَرَائِعَ أَحْكَامِهِ وَسَنَنْتُمْ سُنَّتَهُ وَصِرْتُمْ فِي ذَلِكَ مِنْهُ إِلَى الرِّضَا وَسَلَّمْتُمْ لَهُ الْقَضَاءَ وَصَدَّقْتُمْ مِنْ رُسُلِهِ مَنْ مَضَى فَالرَّاغِبُ عَنْكُمْ مَارِقٌ وَاللازِمُ لَكُمْ لاحِقٌ وَالْمُقَصِّرُ فِي حَقِّكُمْ زَاهِقٌ وَالْحَقُّ مَعَكُمْ وَفِيكُمْ وَمِنْكُمْ وَإِلَيْكُمْ وَأَنْتُمْ أَهْلُهُ وَمَعْدِنُهُ وَمِيرَاثُ النُّبُوَّةِ عِنْدَكُمْ وَإِيَابُ الْخَلْقِ إِلَيْكُمْ وَحِسَابُهُمْ عَلَيْكُمْ وَفَصْلُ الْخِطَابِ عِنْدَكُمْ وَآيَاتُ اللَّهِ لَدَيْكُمْ وَعَزَائِمُهُ فِيكُمْ وَنُورُهُ </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وَبُرْهَانُهُ عِنْدَكُمْ وَأَمْرُهُ إِلَيْكُمْ مَنْ وَالاكُمْ فَقَدْ وَالَى اللَّهَ وَمَنْ عَادَاكُمْ فَقَدْ عَادَى اللَّهَ وَمَنْ أَحَبَّكُمْ فَقَدْ أَحَبَّ اللَّهَ وَمَنْ أَبْغَضَكُمْ فَقَدْ أَبْغَضَ اللَّهَ وَمَنِ اعْتَصَمَ بِكُمْ فَقَدِ اعْتَصَمَ بِاللَّهِ أَنْتُمُ الصِّرَاطُ الْأَقْوَمُ وَشُهَدَاءُ دَارِ الْفَنَاءِ وَشُفَعَاءُ دَارِ الْبَقَاءِ وَالرَّحْمَةُ الْمَوْصُولَةُ وَالآْيَةُ الْمَخْزُونَةُ وَالْأَمَانَةُ الْمَحْفُوظَةُ وَالْبَابُ الْمُبْتَلَى بِهِ النَّاسُ مَنْ أَتَاكُمْ نَجَا وَمَنْ لَمْ يَأْتِكُمْ هَلَكَ إِلَى اللَّهِ تَدْعُونَ وَعَلَيْهِ تَدُلُّونَ وَبِهِ تُؤْمِنُونَ وَلَهُ تُسَلِّمُونَ وَبِأَمْرِهِ تَعْمَلُونَ وَإِلَى سَبِيلِهِ تُرْشِدُونَ </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وَبِقَوْلِهِ تَحْكُمُونَ سَعِدَ مَنْ وَالاكُمْ وَهَلَكَ مَنْ عَادَاكُمْ وَخَابَ مَنْ جَحَدَكُمْ وَضَلَّ مَنْ فَارَقَكُمْ وَفَازَ مَنْ تَمَسَّكَ بِكُمْ وَأَمِنَ مَنْ لَجَأَ إِلَيْكُمْ وَسَلِمَ مَنْ صَدَّقَكُمْ وَهُدِيَ مَنِ اعْتَصَمَ بِكُمْ مَنِ اتَّبَعَكُمْ فَالْجَنَّةُ مَأْوَاهُ وَمَنْ خَالَفَكُمْ فَالنَّارُ مَثْوَاهُ وَمَنْ جَحَدَكُمْ كَافِرٌ وَمَنْ حَارَبَكُمْ مُشْرِكٌ وَمَنْ رَدَّ عَلَيْكُمْ فِي أَسْفَلِ دَرْك مِنَ الْجَحِيمِ أَشْهَدُ أَنَّ هَذَا سَابِقٌ لَكُمْ فِيمَا مَضَى وَجَار لَكُمْ فِيمَا بَقِيَ وَأَنَّ أَرْوَاحَكُمْ وَنُورَكُمْ وَطِينَتَكُمْ وَاحِدَةٌ طَابَتْ وَطَهُرَتْ بَعْضُهَا مِنْ بَعْض خَلَقَكُمُ اللَّهُ أَنْوَارا فَجَعَلَكُمْ بِعَرْشِهِ مُحْدِقِينَ </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مَنَّ عَلَيْنَا بِكُمْ فَجَعَلَكُمْ فِي بُيُوت أَذِنَ اللَّهُ أَنْ تُرْفَعَ وَيُذْكَرَ فِيهَا اسْمُهُ وَجَعَلَ صَلَوَاتَنَا عَلَيْكُمْ وَمَا خَصَّنَا بِهِ مِنْ وِلايَتِكُمْ طِيبا لِخَلْقِنَا وَطَهَارَةً لِأَنْفُسِنَا وَتَزْكِيَةً لَنَا وَكَفَّارَةً لِذُنُوبِنَا فَكُنَّا عِنْدَهُ مُسَلِّمِينَ بِفَضْلِكُمْ وَمَعْرُوفِينَ بِتَصْدِيقِنَا إِيَّاكُمْ فَبَلَغَ اللَّهُ بِكُمْ أَشْرَفَ مَحَلِّ الْمُكَرَّمِينَ وَأَعْلَى مَنَازِلِ الْمُقَرَّبِينَ وَأَرْفَعَ دَرَجَاتِ الْمُرْسَلِينَ حَيْثُ لا يَلْحَقُهُ لاحِقٌ وَلا يَفُوقُهُ فَائِقٌ وَلا يَسْبِقُهُ سَابِقٌ وَلا يَطْمَعُ فِي إِدْرَاكِهِ طَامِعٌ حَتَّى لا يَبْقَى مَلَكٌ مُقَرَّبٌ وَلا نَبِيٌّ مُرْسَلٌ وَلا صِدِّيقٌ وَلا شَهِيدٌ وَلا عَالِمٌ </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جَاهِلٌ وَلا دَنِيٌّ وَلا فَاضِلٌ وَلا مُؤْمِنٌ صَالِحٌ وَلا فَاجِرٌ طَالِحٌ وَلا جَبَّارٌ عَنِيدٌ وَلا شَيْطَانٌ مَرِيدٌ وَلا خَلْقٌ فِيمَا بَيْنَ ذَلِكَ شَهِيدٌ إِلا عَرَّفَهُمْ جَلالَةَ أَمْرِكُمْ وَعِظَمَ خَطَرِكُمْ وَكِبَرَ شَأْنِكُمْ وَتَمَامَ نُورِكُمْ وَصِدْقَ مَقَاعِدِكُمْ وَثَبَاتَ مَقَامِكُمْ وَشَرَفَ مَحَلِّكُمْ وَمَنْزِلَتِكُمْ عِنْدَهُ وَكَرَامَتَكُمْ عَلَيْهِ وَخَاصَّتَكُمْ لَدَيْهِ وَقُرْبَ مَنْزِلَتِكُمْ مِنْهُ بِأَبِي أَنْتُمْ وَأُمِّي وَأَهْلِي وَمَالِي وَأُسْرَتِي أُشْهِدُ اللَّهَ وَأُشْهِدُكُمْ أَنِّي مُؤْمِنٌ بِكُمْ وَبِمَا آمَنْتُمْ بِهِ كَافِرٌ بِعَدُوِّكُمْ وَبِمَا كَفَرْتُمْ بِهِ مُسْتَبْصِرٌ بِشَأْنِكُمْ وَبِضَلالَةِ مَنْ خَالَفَكُمْ مُوَال </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لَكُمْ وَلِأَوْلِيَائِكُمْ مُبْغِضٌ لِأَعْدَائِكُمْ وَمُعَاد لَهُمْ سِلْمٌ لِمَنْ سَالَمَكُمْ وَحَرْبٌ لِمَنْ حَارَبَكُمْ مُحَقِّقٌ لِمَا حَقَّقْتُمْ مُبْطِلٌ لِمَا أَبْطَلْتُمْ مُطِيعٌ لَكُمْ عَارِفٌ بِحَقِّكُمْ مُقِرٌّ بِفَضْلِكُمْ مُحْتَمِلٌ لِعِلْمِكُمْ مُحْتَجِبٌ بِذِمَّتِكُمْ مُعْتَرِفٌ بِكُمْ مُؤْمِنٌ بِإِيَابِكُمْ مُصَدِّقٌ بِرَجْعَتِكُمْ مُنْتَظِرٌ لِأَمْرِكُمْ مُرْتَقِبٌ لِدَوْلَتِكُمْ آخِذٌ بِقَوْلِكُمْ عَامِلٌ بِأَمْرِكُمْ مُسْتَجِيرٌ بِكُمْ زَائِرٌ لَكُمْ لائِذٌ عَائِذٌ بِقُبُورِكُمْ مُسْتَشْفِعٌ إِلَى اللَّهِ عَزَّ وَجَلَّ بِكُمْ وَمُتَقَرِّبٌ بِكُمْ إِلَيْهِ وَمُقَدِّمُكُمْ أَمَامَ طَلِبَتِي وَحَوَائِجِي وَإِرَادَتِي فِي كُلِّ أَحْوَالِي وَأُمُورِي مُؤْمِنٌ </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بِسِرِّكُمْ وَعَلانِيَتِكُمْ وَشَاهِدِكُمْ وَغَائِبِكُمْ وَأَوَّلِكُمْ وَآخِرِكُمْ وَمُفَوِّضٌ فِي ذَلِكَ كُلِّهِ إِلَيْكُمْ وَمُسَلِّمٌ فِيهِ مَعَكُمْ وَقَلْبِي لَكُمْ مُسَلِّمٌ وَرَأْيِي لَكُمْ تَبَعٌ وَنُصْرَتِي لَكُمْ مُعَدَّةٌ حَتَّى يُحْيِيَ اللَّهُ تَعَالَى دِينَهُ بِكُمْ وَيَرُدَّكُمْ فِي أَيَّامِهِ وَيُظْهِرَكُمْ لِعَدْلِهِ وَيُمَكِّنَكُمْ فِي أَرْضِهِ فَمَعَكُمْ مَعَكُمْ لا مَعَ غَيْرِكُمْ آمَنْتُ بِكُمْ وَتَوَلَّيْتُ آخِرَكُمْ بِمَا تَوَلَّيْتُ بِهِ أَوَّلَكُمْ وَبَرِئْتُ إِلَى اللَّهِ عَزَّ وَجَلَّ مِنْ أَعْدَائِكُمْ وَمِنَ الْجِبْتِ وَالطَّاغُوتِ وَالشَّيَاطِينِ وَحِزْبِهِمُ الظَّالِمِينَ لَكُمْ وَالْجَاحِدِينَ لِحَقِّكُمْ وَالْمَارِقِينَ مِنْ وِلايَتِكُمْ وَالْغَاصِبِينَ لِإِرْثِكُمْ </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وَالشَّاكِّينَ فِيكُمْ الْمُنْحَرِفِينَ عَنْكُمْ وَمِنْ كُلِّ وَلِيجَة دُونَكُمْ وَكُلِّ مُطَاع سِوَاكُمْ وَمِنَ الْأَئِمَّةِ الَّذِينَ يَدْعُونَ إِلَى النَّارِ فَثَبَّتَنِيَ اللَّهُ أَبَدا مَا حَيِيتُ عَلَى مُوَالاتِكُمْ وَمَحَبَّتِكُمْ وَدِينِكُمْ وَوَفَّقَنِي لِطَاعَتِكُمْ وَرَزَقَنِي شَفَاعَتَكُمْ وَجَعَلَنِي مِنْ خِيَارِ مَوَالِيكُمْ التَّابِعِينَ لِمَا دَعَوْتُمْ إِلَيْهِ وَجَعَلَنِي مِمَّنْ يَقْتَصُّ آثَارَكُمْ وَيَسْلُكُ سَبِيلَكُمْ وَيَهْتَدِي بِهُدَاكُمْ وَيُحْشَرُ فِي زُمْرَتِكُمْ وَيَكِرُّ فِي رَجْعَتِكُمْ وَيُمَلَّكُ فِي دَوْلَتِكُمْ وَيُشَرَّفُ فِي عَافِيَتِكُمْ وَيُمَكَّنُ فِي أَيَّامِكُمْ وَتَقَرُّ عَيْنُهُ غَدا بِرُؤْيَتِكُمْ بِأَبِي أَنْتُمْ وَأُمِّي وَنَفْسِي </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وَأَهْلِي وَمَالِي مَنْ أَرَادَ اللَّهَ بَدَأَ بِكُمْ وَمَنْ وَحَّدَهُ قَبِلَ عَنْكُمْ وَمَنْ قَصَدَهُ تَوَجَّهَ بِكُمْ مَوَالِيَّ لا أُحْصِي ثَنَاءَكُمْ وَلا أَبْلُغُ مِنَ الْمَدْحِ كُنْهَكُمْ وَمِنَ الْوَصْفِ قَدْرَكُمْ وَأَنْتُمْ نُورُ الْأَخْيَارِ وَهُدَاةُ الْأَبْرَارِ وَحُجَجُ الْجَبَّارِ بِكُمْ فَتَحَ اللَّهُ وَبِكُمْ يَخْتِمُ وَبِكُمْ يُنَزِّلُ الْغَيْثَ وَبِكُمْ يُمْسِكُ السَّمَاءَ أَنْ تَقَعَ عَلَى الْأَرْضِ إِلا بِإِذْنِهِ وَبِكُمْ يُنَفِّسُ الْهَمَّ وَيَكْشِفُ الضُّرَّ وَعِنْدَكُمْ مَا نَزَلَتْ بِهِ رُسُلُهُ وَهَبَطَتْ بِهِ مَلائِكَتُهُ وَإِلَى جَدِّكُمْ واذا اردت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وَإِلَى أَخِيكَ بُعِثَ الرُّوحُ </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الْأَمِينُ آتَاكُمُ اللَّهُ مَا لَمْ يُؤْتِ أَحَدا مِنَ الْعَالَمِينَ طَأْطَأَ كُلُّ شَرِيف لِشَرَفِكُمْ وَبَخَعَ كُلُّ مُتَكَبِّر لِطَاعَتِكُمْ وَخَضَعَ كُلُّ جَبَّار لِفَضْلِكُمْ وَذَلَّ كُلُّ شَيْء لَكُمْ وَأَشْرَقَتِ الْأَرْضُ بِنُورِكُمْ وَفَازَ الْفَائِزُونَ بِوِلايَتِكُمْ بِكُمْ يُسْلَكُ إِلَى الرِّضْوَانِ وَعَلَى مَنْ جَحَدَ وِلايَتَكُمْ غَضَبُ الرَّحْمَنِ بِأَبِي أَنْتُمْ وَأُمِّي وَنَفْسِي وَأَهْلِي وَمَالِي ذِكْرُكُمْ فِي الذَّاكِرِينَ وَأَسْمَاؤُكُمْ فِي الْأَسْمَاءِ وَأَجْسَادُكُمْ فِي الْأَجْسَادِ وَأَرْوَاحُكُمْ فِي الْأَرْوَاحِ وَأَنْفُسُكُمْ فِي النُّفُوسِ وَآثَارُكُمْ فِي الآْثَارِ وَقُبُورُكُمْ فِي الْقُبُورِ فَمَا </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أَحْلَى أَسْمَاءَكُمْ وَأَكْرَمَ أَنْفُسَكُمْ وَأَعْظَمَ شَأْنَكُمْ وَأَجَلَّ خَطَرَكُمْ وَأَوْفَى عَهْدَكُمْ وَأَصْدَقَ وَعْدَكُمْ كَلامُكُمْ نُورٌ وَأَمْرُكُمْ رُشْدٌ وَوَصِيَّتُكُمُ التَّقْوَى وَفِعْلُكُمُ الْخَيْرُ وَعَادَتُكُمُ الْإِحْسَانُ وَسَجِيَّتُكُمُ الْكَرَمُ وَشَأْنُكُمُ الْحَقُّ وَالصِّدْقُ وَالرِّفْقُ وَقَوْلُكُمْ حُكْمٌ وَحَتْمٌ وَرَأْيُكُمْ عِلْمٌ وَحِلْمٌ وَحَزْمٌ إِنْ ذُكِرَ الْخَيْرُ كُنْتُمْ أَوَّلَهُ وَأَصْلَهُ وَفَرْعَهُ وَمَعْدِنَهُ وَمَأْوَاهُ وَمُنْتَهَاهُ بِأَبِي أَنْتُمْ وَأُمِّي وَنَفْسِي كَيْفَ أَصِفُ حُسْنَ ثَنَائِكُمْ وَأُحْصِي جَمِيلَ بَلائِكُمْ وَبِكُمْ أَخْرَجَنَا اللَّهُ </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الذُّلِّ وَفَرَّجَ عَنَّا غَمَرَاتِ الْكُرُوبِ وَأَنْقَذَنَا مِنْ شَفَا جُرُفِ الْهَلَكَاتِ وَمِنَ النَّارِ بِأَبِي أَنْتُمْ وَأُمِّي وَنَفْسِي بِمُوَالاتِكُمْ عَلَّمَنَا اللَّهُ مَعَالِمَ دِينِنَا وَأَصْلَحَ مَا كَانَ فَسَدَ مِنْ دُنْيَانَا وَبِمُوَالاتِكُمْ تَمَّتِ الْكَلِمَةُ وَعَظُمَتِ النِّعْمَةُ وَائْتَلَفَتِ الْفُرْقَةُ وَبِمُوَالاتِكُمْ تُقْبَلُ الطَّاعَةُ الْمُفْتَرَضَةُ وَلَكُمُ الْمَوَدَّةُ الْوَاجِبَةُ وَالدَّرَجَاتُ الرَّفِيعَةُ وَالْمَقَامُ الْمَحْمُودُ وَالْمَكَانُ الْمَعْلُومُ عِنْدَ اللَّهِ عَزَّ وَجَلَّ وَالْجَاهُ الْعَظِيمُ وَالشَّأْنُ الْكَبِيرُ وَالشَّفَاعَةُ الْمَقْبُولَةُ رَبَّنَا آمَنَّا بِمَا أَنْزَلْتَ </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وَاتَّبَعْنَا الرَّسُولَ فَاكْتُبْنَا مَعَ الشَّاهِدِينَ رَبَّنَا لا تُزِغْ قُلُوبَنَا بَعْدَ إِذْ هَدَيْتَنَا وَهَبْ لَنَا مِنْ لَدُنْكَ رَحْمَةً إِنَّكَ أَنْتَ الْوَهَّابُ سُبْحَانَ رَبِّنَا إِنْ كَانَ وَعْدُ رَبِّنَا لَمَفْعُولا يَا وَلِيَّ اللَّهِ إِنَّ بَيْنِي وَبَيْنَ اللَّهِ عَزَّ وَجَلَّ ذُنُوبا لا يَأْتِي عَلَيْهَا إِلا رِضَاكُمْ فَبِحَقِّ مَنِ ائْتَمَنَكُمْ عَلَى سِرِّهِ وَاسْتَرْعَاكُمْ أَمْرَ خَلْقِهِ وَقَرَنَ طَاعَتَكُمْ بِطَاعَتِهِ لَمَّا اسْتَوْهَبْتُمْ ذُنُوبِي وَكُنْتُمْ شُفَعَائِي فَإِنِّي لَكُمْ مُطِيعٌ مَنْ أَطَاعَكُمْ فَقَدْ أَطَاعَ اللَّهَ وَمَنْ عَصَاكُمْ فَقَدْ عَصَى اللَّهَ وَمَنْ أَحَبَّكُمْ فَقَدْ أَحَبَّ اللَّهَ </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أَبْغَضَكُمْ فَقَدْ أَبْغَضَ اللَّهَ اللَّهُمَّ إِنِّي لَوْ وَجَدْتُ شُفَعَاءَ أَقْرَبَ إِلَيْكَ مِنْ مُحَمَّد وَأَهْلِ بَيْتِهِ الْأَخْيَارِ الْأَئِمَّةِ الْأَبْرَارِ لَجَعَلْتُهُمْ شُفَعَائِي فَبِحَقِّهِمُ الَّذِي أَوْجَبْتَ لَهُمْ عَلَيْكَ أَسْأَلُكَ أَنْ تُدْخِلَنِي فِي جُمْلَةِ الْعَارِفِينَ بِهِمْ وَبِحَقِّهِمْ وَفِي زُمْرَةِ الْمَرْحُومِينَ بِشَفَاعَتِهِمْ إِنَّكَ أَرْحَمُ الرَّاحِمِينَ وَصَلَّى اللَّهُ عَلَى مُحَمَّد وَآلِهِ الطَّاهِرِينَ وَسَلَّمَ تَسْلِيما كَثِيرا وَحَسْبُنَا اللَّهُ وَنِعْمَ الْوَكِيلُ</w:t>
      </w:r>
      <w:r>
        <w:rPr>
          <w:rFonts w:eastAsia="Amiri" w:cs="Amiri" w:ascii="Amiri" w:hAnsi="Amiri"/>
          <w:color w:val="111111"/>
          <w:sz w:val="28"/>
          <w:szCs w:val="28"/>
          <w:rtl w:val="true"/>
          <w:lang w:bidi="ar-SA"/>
        </w:rPr>
        <w:t xml:space="preserve">. </w:t>
      </w:r>
      <w:bookmarkStart w:id="337" w:name="pg19148_256272"/>
    </w:p>
    <w:p>
      <w:pPr>
        <w:pStyle w:val="Heading3"/>
        <w:numPr>
          <w:ilvl w:val="2"/>
          <w:numId w:val="1"/>
        </w:numPr>
        <w:rPr/>
      </w:pPr>
      <w:bookmarkStart w:id="338" w:name="__RefHeading___Toc15869168_1280447820"/>
      <w:bookmarkStart w:id="339" w:name="_Toc115"/>
      <w:bookmarkEnd w:id="337"/>
      <w:bookmarkEnd w:id="338"/>
      <w:r>
        <w:rPr>
          <w:rtl w:val="true"/>
        </w:rPr>
        <w:t xml:space="preserve">زيارة حمزة </w:t>
      </w:r>
      <w:r>
        <w:rPr>
          <w:rtl w:val="true"/>
        </w:rPr>
        <w:t>(</w:t>
      </w:r>
      <w:r>
        <w:rPr>
          <w:rtl w:val="true"/>
        </w:rPr>
        <w:t>عليه السلام</w:t>
      </w:r>
      <w:r>
        <w:rPr>
          <w:rtl w:val="true"/>
        </w:rPr>
        <w:t>)</w:t>
      </w:r>
      <w:bookmarkEnd w:id="339"/>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عند قبره اذا مضيت لزيارته السَّلامُ عَلَيْكَ يَا عَمَّ رَسُولِ اللَّهِ صَلَّى اللَّهُ عَلَيْهِ وَآلِهِ السَّلامُ عَلَيْكَ يَا خَيْرَ الشُّهَدَاءِ السَّلامُ عَلَيْكَ يَا أَسَدَ اللَّهِ وَأَسَدَ رَسُولِهِ أَشْهَدُ أَنَّكَ قَدْ جَاهَدْتَ فِي اللَّهِ عَزَّ وَجَلَّ وَجُدْتَ بِنَفْسِكَ وَنَصَحْتَ رَسُولَ اللَّهِ صلى الله عليه وَآله وَكُنْتَ فِيمَا عِنْدَ اللَّهِ سُبْحَانَهُ رَاغِبا بِأَبِي أَنْتَ وَأُمِّي أَتَيْتُكَ مُتَقَرِّبا إِلَى اللَّهِ عَزَّ وَجَلَّ بِزِيَارَتِكَ وَمُتَقَرِّبا إِلَى رَسُولِ اللَّهِ صَلَّى اللَّهُ عَلَيْهِ وَآلِهِ بِذَلِكَ رَاغِبا إِلَيْكَ فِي الشَّفَاعَةِ أَبْتَغِي بِزِيَارَتِكَ خَلاصَ نَفْسِي </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مُتَعَوِّذا بِكَ مِنْ نَار اسْتَحَقَّهَا مِثْلِي بِمَا جَنَيْتُ عَلَى نَفْسِي هَارِبا مِنْ ذُنُوبِيَ الَّتِي احْتَطَبْتُهَا عَلَى ظَهْرِي فَزِعا إِلَيْكَ رَجَاءَ رَحْمَةِ رَبِّي أَتَيْتُكَ مِنْ شُقَّة بَعِيدَة طَالِبا فَكَاكَ رَقَبَتِي مِنَ النَّارِ وَقَدْ أَوْقَرَتْ ظَهْرِي ذُنُوبِي وَأَتَيْتُ مَا أَسْخَطَ رَبِّي وَلَمْ أَجِدْ أَحَدا أَفْزَعُ إِلَيْهِ خَيْرا لِي مِنْكُمْ أَهْلَ بَيْتِ الرَّحْمَةِ فَكُنْ لِي شَفِيعا يَوْمَ فَقْرِي وَحَاجَتِي فَقَدْ سِرْتُ إِلَيْكَ مَحْزُونا وَأَتَيْتُكَ مَكْرُوبا وَسَكَبْتُ عَبْرَتِي عِنْدَكَ بَاكِيا وَصِرْتُ إِلَيْكَ مُفْرَدا وَأَنْتَ مِمَّنْ أَمَرَنِيَ اللَّهُ بِصِلَتِهِ وَحَثَّنِي عَلَى بِرِّهِ وَدَلَّنِي عَلَى فَضْلِهِ وَهَدَانِي </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لِحُبِّهِ وَرَغَّبَنِي فِي الْوِفَادَةِ إِلَيْهِ وَأَلْهَمَنِي طَلَبَ الْحَوَائِجِ عِنْدَهُ أَنْتُمْ أَهْلُ بَيْت لا يَشْقَى مَنْ تَوَلاكُمْ وَلا يَخِيبُ مَنْ أَتَاكُمْ وَلا يَخْسَرُ مَنْ يَهْوَاكُمْ وَلا يَسْعَدُ مَنْ عَادَاكُمْ ثم تستقبل القبلة وتصلي ركعتين للزيارة وبعد الفراغ تنكب على القبر اللَّهُمَّ صَلِّ عَلَى مُحَمَّد وَآلِ مُحَمَّد اللَّهُمَّ إِنِّي تَعَرَّضْتُ لِرَحْمَتِكَ بِلُزُومِي لِقَبْرِ عَمِّ نَبِيِّكَ صَلَّى اللَّهُ عَلَيْهِ وَآلِهِ لِيُجِيرَنِي مِنْ نِقْمَتِكَ وَسَخَطِكَ وَمَقْتِكَ فِي يَوْم تَكْثُرُ فِيهِ الْأَصْوَاتُ وَتَشْغَلُ كُلُّ نَفْس بِمَا قَدَّمَتْ وَتُجَادِلُ عَنْ نَفْسِهَا فَإِنْ تَرْحَمْنِي الْيَوْمَ فَلا خَوْفٌ عَلَيَّ وَلا حُزْنٌ وَإِنْ تُعَاقِبْ فَمَوْلًى لَهُ الْقُدْرَةُ عَلَى عَبْدِهِ </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تُخَيِّبْنِي بَعْدَ الْيَوْمِ وَلا تَصْرِفْنِي بِغَيْرِ حَاجَتِي فَقَدْ لَصِقْتُ بِقَبْرِ عَمِّ نَبِيِّكَ وَتَقَرَّبْتُ بِهِ إِلَيْكَ ابْتِغَاءَ مَرْضَاتِكَ وَرَجَاءَ رَحْمَتِكَ فَتَقَبَّلْ مِنِّي وَعُدْ بِحِلْمِكَ عَلَى جَهْلِي وَبِرَأْفَتِكَ عَلَى جِنَايَةِ نَفْسِي فَقَدْ عَظُمَ جُرْمِي وَمَا أَخَافُ أَنْ تَظْلِمَنِي وَلَكِنْ أَخَافُ سُوءَ الْحِسَابِ فَانْظُرِ الْيَوْمَ تَقَلُّبِي عَلَى قَبْرِ عَمِّ نَبِيِّكَ فَبِهِمَا فُكَّنِي مِنَ النَّارِ وَلا تُخَيِّبْ سَعْيِي وَلا يَهُونَنَّ عَلَيْكَ ابْتِهَالِي وَلا تَحْجُبَنَّ عَنْكَ صَوْتِي وَلا تَقْلِبْنِي بِغَيْرِ حَوَائِجِي يَا غِيَاثَ كُلِّ مَكْرُوب وَمَحْزُون وَيَا مُفَرِّجا عَنِ الْمَلْهُوفِ </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الْحَيْرَانِ الْغَرِيقِ الْمُشْرِفِ عَلَى الْهَلَكَةِ فَصَلِّ عَلَى مُحَمَّد وَآلِ مُحَمَّد وَانْظُرْ إِلَيَّ نَظْرَةً لا أَشْقَى بَعْدَهَا أَبَدا وَارْحَمْ تَضَرُّعِي وَعَبْرَتِي وَانْفِرَادِي فَقَدْ رَجَوْتُ رِضَاكَ وَتَحَرَّيْتُ الْخَيْرَ الَّذِي لا يُعْطِيهِ أَحَدٌ سِوَاكَ فَلا تَرُدَّ أَمَلِي اللَّهُمَّ إِنْ تُعَاقِبْ فَمَوْلًى لَهُ الْقُدْرَةُ عَلَى عَبْدِهِ وَجَزَائِهِ بِسُوءِ فِعْلِهِ فَلا أَخِيبَنَّ الْيَوْمَ وَلا تَصْرِفْنِي بِغَيْرِ حَاجَتِي وَلا تُخَيِّبَنَّ شُخُوصِي وَوِفَادَتِي فَقَدْ أَنْفَدْتُ نَفَقَتِي وَأَتْعَبْتُ بَدَنِي وَقَطَعْتُ الْمَفَازَاتِ وَخَلَّفْتُ الْأَهْلَ وَالْمَالَ وَمَا خَوَّلْتَنِي وَآثَرْتُ </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عِنْدَكَ عَلَى نَفْسِي وَلُذْتُ بِقَبْرِ عَمِّ نَبِيِّكَ صَلَّى اللَّهُ عَلَيْهِ وَآلِهِ وَتَقَرَّبْتُ بِهِ ابْتِغَاءَ مَرْضَاتِكَ فَعُدْ بِحِلْمِكَ عَلَى جَهْلِي وَبِرَأْفَتِكَ عَلَى ذَنْبِي فَقَدْ عَظُمَ جُرْمِي بِرَحْمَتِكَ يَا كَرِيمُ يَا كَرِيمُ</w:t>
      </w:r>
      <w:r>
        <w:rPr>
          <w:rFonts w:eastAsia="Amiri" w:cs="Amiri" w:ascii="Amiri" w:hAnsi="Amiri"/>
          <w:color w:val="111111"/>
          <w:sz w:val="28"/>
          <w:szCs w:val="28"/>
          <w:rtl w:val="true"/>
          <w:lang w:bidi="ar-SA"/>
        </w:rPr>
        <w:t xml:space="preserve">. </w:t>
      </w:r>
      <w:bookmarkStart w:id="340" w:name="pg19148_256282"/>
    </w:p>
    <w:p>
      <w:pPr>
        <w:pStyle w:val="Heading3"/>
        <w:numPr>
          <w:ilvl w:val="2"/>
          <w:numId w:val="1"/>
        </w:numPr>
        <w:rPr/>
      </w:pPr>
      <w:bookmarkStart w:id="341" w:name="__RefHeading___Toc15869170_1280447820"/>
      <w:bookmarkStart w:id="342" w:name="_Toc116"/>
      <w:bookmarkEnd w:id="340"/>
      <w:bookmarkEnd w:id="341"/>
      <w:r>
        <w:rPr>
          <w:rtl w:val="true"/>
        </w:rPr>
        <w:t xml:space="preserve">زيارة ابراهيم بن رسول الله </w:t>
      </w:r>
      <w:r>
        <w:rPr>
          <w:rtl w:val="true"/>
        </w:rPr>
        <w:t>(</w:t>
      </w:r>
      <w:r>
        <w:rPr>
          <w:rtl w:val="true"/>
        </w:rPr>
        <w:t>صلى الله عليه وآله</w:t>
      </w:r>
      <w:r>
        <w:rPr>
          <w:rtl w:val="true"/>
        </w:rPr>
        <w:t>)</w:t>
      </w:r>
      <w:bookmarkEnd w:id="342"/>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تقف عند القبر وتقول السَّلامُ عَلَى رَسُولِ اللَّهِ السَّلامُ عَلَى نَبِيِّ اللَّهِ السَّلامُ عَلَى حَبِيبِ اللَّهِ السَّلامُ عَلَى صَفِيِّ اللَّهِ السَّلامُ عَلَى نَجِيِّ اللَّهِ السَّلامُ عَلَى مُحَمَّدِ بْنِ عَبْدِ اللَّهِ سَيِّدِ الْأَنْبِيَاءِ وَخَاتَمِ الْمُرْسَلِينَ وَخِيَرَةِ اللَّهِ مِنْ خَلْقِهِ فِي أَرْضِهِ وَسَمَائِهِ السَّلامُ عَلَى جَمِيعِ أَنْبِيَائِهِ وَرُسُلِهِ السَّلامُ عَلَى الشُّهَدَاءِ وَالسُّعَدَاءِ وَالصَّالِحِينَ السَّلامُ عَلَيْنَا وَعَلَى عِبَادِ اللَّهِ الصَّالِحِينَ السَّلامُ عَلَيْكِ أَيَّتُهَا الرُّوحُ الزَّاكِيَةُ السَّلامُ عَلَيْكِ أَيَّتُهَا النَّفْسُ الشَّرِيفَةُ السَّلامُ عَلَيْكِ أَيَّتُهَا السُّلالَةُ </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الطَّاهِرَةُ السَّلامُ عَلَيْكِ أَيَّتُهَا النَّسَمَةُ الزَّاكِيَةُ السَّلامُ عَلَيْكَ يَا ابْنَ خَيْرِ الْوَرَى السَّلامُ عَلَيْكَ يَا ابْنَ النَّبِيِّ الْمُجْتَبَى السَّلامُ عَلَيْكَ يَا ابْنَ الْمَبْعُوثِ إِلَى كَافَّةِ الْوَرَى السَّلامُ عَلَيْكَ يَا ابْنَ الْبَشِيرِ النَّذِيرِ السَّلامُ عَلَيْكَ يَا ابْنَ السِّرَاجِ الْمُنِيرِ السَّلامُ عَلَيْكَ يَا ابْنَ الْمُؤَيَّدِ بِالْقُرْآنِ السَّلامُ عَلَيْكَ يَا ابْنَ الْمُرْسَلِ إِلَى الْإِنْسِ وَالْجَانِّ السَّلامُ عَلَيْكَ يَا ابْنَ صَاحِبِ الرَّايَةِ وَالْعَلامَةِ السَّلامُ عَلَيْكَ يَا ابْنَ الشَّفِيعِ يَوْمَ الْقِيَامَةِ السَّلامُ عَلَيْكَ يَا ابْنَ مَنْ حَبَاهُ اللَّهُ بِالْكَرَامَةِ السَّلامُ عَلَيْكَ وَرَحْمَةُ اللَّهِ وَبَرَكَاتُهُ أَشْهَدُ أَنَّكَ قَدِ اخْتَارَ اللَّهُ </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دَارَ إِنْعَامِهِ قَبْلَ أَنْ يَكْتُبَ عَلَيْكَ أَحْكَامَهُ أَوْ يُكَلِّفَكَ حَلالَهُ وَحَرَامَهُ فَنَقَلَكَ إِلَيْهِ طَيِّبا زَاكِيا مَرْضِيّا طَاهِرا مِنْ كُلِّ نَجَس مُقَدَّسا مِنْ كُلِّ دَنَس وَبَوَّأَكَ جَنَّةَ الْمَأْوَى وَرَفَعَكَ إِلَى الدَّرَجَاتِ الْعُلَى وَصَلَّى اللَّهُ عَلَيْكَ صَلاةً تَقَرُّ بِهَا عَيْنُ رَسُولِهِ وَتُبَلِّغُهُ أَكْبَرَ مَأْمُولِهِ اللَّهُمَّ اجْعَلْ أَفْضَلَ صَلَوَاتِكَ وَأَزْكَاهَا وَأَنْمَى بَرَكَاتِكَ وَأَوْفَاهَا عَلَى رَسُولِكَ وَنَبِيِّكَ وَخِيَرَتِكَ مِنْ خَلْقِكَ مُحَمَّد خَاتَمِ النَّبِيِّينَ وَعَلَى مَنْ نَسَلَ مِنْ أَوْلادِهِ الطَّيِّبِينَ وَعَلَى مَنْ خَلَّفَ مِنْ عِتْرَتِهِ الطَّاهِرِينَ بِرَحْمَتِكَ يَا أَرْحَمَ الرَّاحِمِينَ اللَّهُمَّ </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أَسْأَلُكَ بِحَقِّ مُحَمَّدٍ صَفِيِّكَ وَإِبْرَاهِيمَ نَجْلِ نَبِيِّكَ أَنْ تَجْعَلَ سَعْيِي بِهِمْ مَشْكُورا وَذَنْبِي بِهِمْ مَغْفُورا وَحَيَاتِي بِهِمْ سَعِيدَةً وَعَاقِبَتِي بِهِمْ حَمِيدَةً وَحَوَائِجِي بِهِمْ مَقْضِيَّةً وَأَفْعَالِي بِهِمْ مَرْضِيَّةً وَأُمُورِي بِهِمْ مَسْعُودَةً وَشُئُونِي بِهِمْ مَحْمُودَةً اللَّهُمَّ وَأَحْسِنْ لِيَ التَّوْفِيقَ وَنَفِّسْ عَنِّي كُلَّ هَمّ وَضِيق اللَّهُمَّ جَنِّبْنِي عِقَابَكَ وَامْنَحْنِي ثَوَابَكَ وَأَسْكِنِّي جِنَانَكَ وَارْزُقْنِي رِضْوَانَكَ وَأَمَانَكَ وَأَشْرِكْ لِي فِي صَالِحِ دُعَائِي وَالِدَيَّ وَوُلْدِي وَجَمِيعَ الْمُؤْمِنِينَ وَالْمُؤْمِنَاتِ الْأَحْيَاءَ مِنْهُمْ وَالْأَمْوَاتَ إِنَّكَ وَلِيُّ الْبَاقِيَاتِ الصَّالِحَاتِ آمِينَ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تسأل حوائجك وتصلي ركعتين</w:t>
      </w:r>
      <w:r>
        <w:rPr>
          <w:rFonts w:eastAsia="Amiri" w:cs="Amiri" w:ascii="Amiri" w:hAnsi="Amiri"/>
          <w:color w:val="111111"/>
          <w:sz w:val="28"/>
          <w:szCs w:val="28"/>
          <w:rtl w:val="true"/>
          <w:lang w:bidi="ar-SA"/>
        </w:rPr>
        <w:t xml:space="preserve">. </w:t>
      </w:r>
      <w:bookmarkStart w:id="343" w:name="pg19148_256290"/>
    </w:p>
    <w:p>
      <w:pPr>
        <w:pStyle w:val="Heading3"/>
        <w:numPr>
          <w:ilvl w:val="2"/>
          <w:numId w:val="1"/>
        </w:numPr>
        <w:rPr/>
      </w:pPr>
      <w:bookmarkStart w:id="344" w:name="__RefHeading___Toc15869172_1280447820"/>
      <w:bookmarkStart w:id="345" w:name="_Toc117"/>
      <w:bookmarkEnd w:id="343"/>
      <w:bookmarkEnd w:id="344"/>
      <w:r>
        <w:rPr>
          <w:rtl w:val="true"/>
        </w:rPr>
        <w:t>زيارة شهداء اُحُد</w:t>
      </w:r>
      <w:bookmarkEnd w:id="345"/>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في زيارتهم السَّلامُ عَلَى رَسُولِ اللَّهِ السَّلامُ عَلَى نَبِيِّ اللَّهِ السَّلامُ عَلَى مُحَمَّدِ بْنِ عَبْدِ اللَّهِ السَّلامُ عَلَى أَهْلِ بَيْتِهِ الطَّاهِرِينَ السَّلامُ عَلَيْكُمْ أَيُّهَا الشُّهَدَاءُ الْمُؤْمِنُونَ السَّلامُ عَلَيْكُمْ يَا أَهْلَ بَيْتِ الْإِيمَانِ وَالتَّوْحِيدِ السَّلامُ عَلَيْكُمْ يَا أَنْصَارَ دِينِ اللَّهِ وَأَنْصَارَ رَسُولِهِ عَلَيْهِ وَآلِهِ السَّلامُ سَلامٌ عَلَيْكُمْ بِمَا صَبَرْتُمْ فَنِعْمَ عُقْبَى الدَّارِ أَشْهَدُ أَنَّ اللَّهَ اخْتَارَكُمْ لِدِينِهِ وَاصْطَفَاكُمْ لِرَسُولِهِ وَأَشْهَدُ </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أَنَّكُمْ قَدْ جَاهَدْتُمْ فِي اللَّهِ حَقَّ جِهَادِهِ وَذَبَبْتُمْ عَنْ دِينِ اللَّهِ وَعَنْ نَبِيِّهِ وَجُدْتُمْ بِأَنْفُسِكُمْ دُونَهُ وَأَشْهَدُ أَنَّكُمْ قُتِلْتُمْ عَلَى مِنْهَاجِ رَسُولِ اللَّهِ فَجَزَاكُمُ اللَّهُ عَنْ نَبِيِّهِ وَعَنِ الْإِسْلامِ وَأَهْلِهِ أَفْضَلَ الْجَزَاءِ وَعَرَّفَنَا وُجُوهَكُمْ فِي مَحَلِّ رِضْوَانِهِ وَمَوْضِعِ إِكْرَامِهِ مَعَ النَّبِيِّينَ وَالصِّدِّيقِينَ وَالشُّهَدَاءِ وَالصَّالِحِينَ وَحَسُنَ أُولَئِكَ رَفِيقا أَشْهَدُ أَنَّكُمْ حِزْبُ اللَّهِ وَأَنَّ مَنْ حَارَبَكُمْ فَقَدْ حَارَبَ اللَّهَ وَأَنَّكُمْ لَمِنَ الْمُقَرَّبِينَ الْفَائِزِينَ الَّذِينَ هُمْ أَحْيَاءٌ عِنْدَ رَبِّهِمْ يُرْزَقُونَ فَعَلَى مَنْ قَتَلَكُمْ لَعْنَةُ اللَّهِ وَالْمَلائِكَةِ </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وَالنَّاسِ أَجْمَعِينَ أَتَيْتُكُمْ يَا أَهْلَ التَّوْحِيدِ زَائِرا وَبِحَقِّكُمْ عَارِفا وَبِزِيَارَتِكُمْ إِلَى اللَّهِ مُتَقَرِّبا وَبِمَا سَبَقَ مِنْ شَرِيفِ الْأَعْمَالِ وَمَرْضِيِّ الْأَفْعَالِ عَالِما فَعَلَيْكُمْ سَلامُ اللَّهِ وَرَحْمَتُهُ وَبَرَكَاتُهُ وَعَلَى مَنْ قَتَلَكُمْ لَعْنَةُ اللَّهِ وَغَضَبُهُ وَسَخَطُهُ اللَّهُمَّ انْفَعْنِي بِزِيَارَتِهِمْ وَثَبِّتْنِي عَلَى قَصْدِهِمْ وَتَوَفَّنِي عَلَى مَا تَوَفَّيْتَهُمْ عَلَيْهِ وَاجْمَعْ بَيْنِي وَبَيْنَهُمْ فِي مُسْتَقَرِّ دَارِ رَحْمَتِكَ أَشْهَدُ أَنَّكُمْ لَنَا فَرَطٌ وَنَحْنُ بِكُمْ لاحِقُونَ</w:t>
      </w:r>
      <w:r>
        <w:rPr>
          <w:rFonts w:eastAsia="Amiri" w:cs="Amiri" w:ascii="Amiri" w:hAnsi="Amiri"/>
          <w:color w:val="111111"/>
          <w:sz w:val="28"/>
          <w:szCs w:val="28"/>
          <w:rtl w:val="true"/>
          <w:lang w:bidi="ar-SA"/>
        </w:rPr>
        <w:t xml:space="preserve">. </w:t>
      </w:r>
      <w:bookmarkStart w:id="346" w:name="pg19148_256295"/>
    </w:p>
    <w:p>
      <w:pPr>
        <w:pStyle w:val="Heading3"/>
        <w:numPr>
          <w:ilvl w:val="2"/>
          <w:numId w:val="1"/>
        </w:numPr>
        <w:rPr/>
      </w:pPr>
      <w:bookmarkStart w:id="347" w:name="__RefHeading___Toc15869174_1280447820"/>
      <w:bookmarkStart w:id="348" w:name="_Toc118"/>
      <w:bookmarkEnd w:id="346"/>
      <w:bookmarkEnd w:id="347"/>
      <w:r>
        <w:rPr>
          <w:rtl w:val="true"/>
        </w:rPr>
        <w:t xml:space="preserve">دعاء الإمام الحسين </w:t>
      </w:r>
      <w:r>
        <w:rPr>
          <w:rtl w:val="true"/>
        </w:rPr>
        <w:t>(</w:t>
      </w:r>
      <w:r>
        <w:rPr>
          <w:rtl w:val="true"/>
        </w:rPr>
        <w:t>عليه السلام</w:t>
      </w:r>
      <w:r>
        <w:rPr>
          <w:rtl w:val="true"/>
        </w:rPr>
        <w:t xml:space="preserve">) </w:t>
      </w:r>
      <w:r>
        <w:rPr>
          <w:rtl w:val="true"/>
        </w:rPr>
        <w:t>يوم عرفة</w:t>
      </w:r>
      <w:bookmarkEnd w:id="348"/>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لَيْسَ لِقَضَائِهِ دَافِعٌ وَلا لِعَطَائِهِ مَانِعٌ وَلا كَصُنْعِهِ صُنْعُ صَانِع وَهُوَ الْجَوَادُ الْوَاسِعُ فَطَرَ أَجْنَاسَ الْبَدَائِعِ وَأَتْقَنَ بِحِكْمَتِهِ الصَّنَائِعَ لا تَخْفَى عَلَيْهِ الطَّلائِعُ وَلا تَضِيعُ عِنْدَهُ الْوَدَائِعُ جَازِي كُلِّ صَانِع وَرَائِشُ كُلِّ قَانِع وَرَاحِمُ كُلِّ ضَارِع وَمُنْزِلُ الْمَنَافِعِ وَالْكِتَابِ الْجَامِعِ بِالنُّورِ السَّاطِعِ وَهُوَ لِلدَّعَوَاتِ سَامِعٌ وَلِلْكُرُبَاتِ دَافِعٌ وَلِلدَّرَجَاتِ رَافِعٌ وَلِلْجَبَابِرَةِ قَامِعٌ فَلا إِلَهَ غَيْرُهُ </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شَيْءَ يَعْدِلُهُ وَلَيْسَ كَمِثْلِهِ شَيْءٌ وَهُوَ السَّمِيعُ الْبَصِيرُ اللَّطِيفُ الْخَبِيرُ وَهُوَ عَلَى كُلِّ شَيْء قَدِيرٌ اللَّهُمَّ إِنِّي أَرْغَبُ إِلَيْكَ وَأَشْهَدُ بِالرُّبُوبِيَّةِ لَكَ مُقِرّاً بِأَنَّكَ رَبِّي وَأَنَّ إِلَيْكَ مَرَدِّي ابْتَدَأْتَنِي بِنِعْمَتِكَ قَبْلَ أَنْ أَكُونَ شَيْئا مَذْكُورا وَخَلَقْتَنِي مِنَ التُّرَابِ ثُمَّ أَسْكَنْتَنِي الْأَصْلابَ آمِنا لِرَيْبِ الْمَنُونِ وَاخْتِلافِ الدُّهُورِ وَالسِّنِينَ فَلَمْ أَزَلْ ظَاعِنا مِنْ صُلْب إِلَى رَحِم فِي تَقَادُم مِنَ الْأَيَّامِ الْمَاضِيَةِ وَالْقُرُونِ الْخَالِيَةِ لَمْ تُخْرِجْنِي لِرَأْفَتِكَ بِي وَلُطْفِكَ لِي وَإِحْسَانِكَ إِلَيَّ فِي دَوْلَةِ أَئِمَّةِ الْكُفْرِ الَّذِينَ </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نَقَضُوا عَهْدَكَ وَكَذَّبُوا رُسُلَكَ لَكِنَّكَ أَخْرَجْتَنِي لِلَّذِي سَبَقَ لِي مِنَ الْهُدَى الَّذِي لَهُ يَسَّرْتَنِي وَفِيهِ أَنْشَأْتَنِي وَمِنْ قَبْلِ ذَلِكَ رَؤُفْتَ بِي بِجَمِيلِ صُنْعِكَ وَسَوَابِغِ نِعَمِكَ فَابْتَدَعْتَ خَلْقِي مِنْ مَنِيّ يُمْنَى وَأَسْكَنْتَنِي فِي ظُلُمَات ثَلاث بَيْنَ لَحْم وَدَم وَجِلْد لَمْ تُشْهِدْنِي خَلْقِي وَلَمْ تَجْعَلْ إِلَيَّ شَيْئا مِنْ أَمْرِي ثُمَّ أَخْرَجْتَنِي لِلَّذِي سَبَقَ لِي مِنَ الْهُدَى إِلَى الدُّنْيَا تَامّا سَوِيّا وَحَفِظْتَنِي فِي الْمَهْدِ طِفْلا صَبِيّا وَرَزَقْتَنِي مِنَ الْغِذَاءِ لَبَنا مَرِيّا وَعَطَفْتَ عَلَيَّ قُلُوبَ الْحَوَاضِنِ وَكَفَّلْتَنِي الْأُمَّهَاتِ الرَّوَاحِمَ </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وَكَلَأْتَنِي مِنْ طَوَارِقِ الْجَانِّ وَسَلَّمْتَنِي مِنَ الزِّيَادَةِ وَالنُّقْصَانِ فَتَعَالَيْتَ يَا رَحِيمُ يَا رَحْمَانُ حَتَّى إِذَا اسْتَهْلَلْتُ نَاطِقا بِالْكَلامِ أَتْمَمْتَ عَلَيَّ سَوَابِغَ الْإِنْعَامِ وَرَبَّيْتَنِي زَائِدا فِي كُلِّ عَام حَتَّى إِذَا اكْتَمَلَتْ فِطْرَتِي وَاعْتَدَلَتْ مِرَّتِي أَوْجَبْتَ عَلَيَّ حُجَّتَكَ بِأَنْ أَلْهَمْتَنِي مَعْرِفَتَكَ وَرَوَّعْتَنِي بِعَجَائِبِ حِكْمَتِكَ وَأَيْقَظْتَنِي لِمَا ذَرَأْتَ فِي سَمَائِكَ وَأَرْضِكَ مِنْ بَدَائِعِ خَلْقِكَ وَنَبَّهْتَنِي لِشُكْرِكَ وَذِكْرِكَ وَأَوْجَبْتَ عَلَيَّ طَاعَتَكَ وَعِبَادَتَكَ وَفَهَّمْتَنِي مَا جَاءَتْ بِهِ رُسُلُكَ وَيَسَّرْتَ لِي تَقَبُّلَ مَرْضَاتِكَ وَمَنَنْتَ عَلَيَّ فِي جَمِيعِ </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بِعَوْنِكَ وَلُطْفِكَ ثُمَّ إِذْ خَلَقْتَنِي مِنْ خَيْرِ الثَّرَى لَمْ تَرْضَ لِي يَا إِلَهِي نِعْمَةً دُونَ أُخْرَى وَرَزَقْتَنِي مِنْ أَنْوَاعِ الْمَعَاشِ وَصُنُوفِ الرِّيَاشِ بِمَنِّكَ الْعَظِيمِ الْأَعْظَمِ عَلَيَّ وَإِحْسَانِكَ الْقَدِيمِ إِلَيَّ حَتَّى إِذَا أَتْمَمْتَ عَلَيَّ جَمِيعَ النِّعَمِ وَصَرَفْتَ عَنِّي كُلَّ النِّقَمِ لَمْ يَمْنَعْكَ جَهْلِي وَجُرْأَتِي عَلَيْكَ أَنْ دَلَلْتَنِي إِلَى مَا يُقَرِّبُنِي إِلَيْكَ وَوَفَّقْتَنِي لِمَا يُزْلِفُنِي لَدَيْكَ فَإِنْ دَعَوْتُكَ أَجَبْتَنِي وَإِنْ سَأَلْتُكَ أَعْطَيْتَنِي وَإِنْ أَطَعْتُكَ شَكَرْتَنِي وَإِنْ شَكَرْتُكَ زِدْتَنِي كُلُّ ذَلِكَ إِكْمَالٌ لِأَنْعُمِكَ عَلَيَّ وَإِحْسَانِكَ إِلَيَّ فَسُبْحَانَكَ سُبْحَانَكَ مِنْ مُبْدِئ </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مُعِيد حَمِيد مَجِيد وَتَقَدَّسَتْ أَسْمَاؤُكَ وَعَظُمَتْ آلاؤُكَ فَأَيُّ نِعَمِكَ يَا إِلَهِي أُحْصِي عَدَدا وَذِكْرا أَمْ أَيُّ عَطَايَاكَ أَقُومُ بِهَا شُكْرا وَهِيَ يَا رَبِّ أَكْثَرُ مِنْ أَنْ يُحْصِيَهَا الْعَادُّونَ أَوْ يَبْلُغَ عِلْما بِهَا الْحَافِظُونَ ثُمَّ مَا صَرَفْتَ وَدَرَأْتَ عَنِّي اللَّهُمَّ مِنَ الضُّرِّ وَالضَّرَّاءِ أَكْثَرُ مِمَّا ظَهَرَ لِي مِنَ الْعَافِيَةِ وَالسَّرَّاءِ وَأَنَا أَشْهَدُ يَا إِلَهِي بِحَقِيقَةِ إِيمَانِي وَعَقْدِ عَزَمَاتِ يَقِينِي وَخَالِصِ صَرِيحِ تَوْحِيدِي وَبَاطِنِ مَكْنُونِ ضَمِيرِي وَعَلائِقِ مَجَارِي نُورِ بَصَرِي وَأَسَارِيرِ صَفْحَةِ جَبِينِي وَخُرْقِ مَسَارِبِ نَفْسِي وَخَذَارِيفِ مَارِنِ عِرْنِينِي </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وَمَسَارِبِ سِمَاخِ سَمْعِي وَمَا ضُمَّتْ وَأَطْبَقَتْ عَلَيْهِ شَفَتَايَ وَحَرَكَاتِ لَفْظِ لِسَانِي وَمَغْرَزِ حَنَكِ فَمِي وَفَكِّي وَمَنَابِتِ أَضْرَاسِي وَمَسَاغِ مَطْعَمِي وَمَشْرَبِي وَحِمَالَةِ أُمِّ رَأْسِي وَبَلُوعِ فَارِغِ حَبَائِلِ عُنُقِي وَمَا اشْتَمَلَ عَلَيْهِ تَامُورُ صَدْرِي وَحَمَائِلِ حَبْلِ وَتِينِي وَنِيَاطِ حِجَابِ قَلْبِي وَأَفْلاذِ حَوَاشِي كَبِدِي وَمَا حَوَتْهُ شَرَاسِيفُ أَضْلاعِي وَحِقَاقُ مَفَاصِلِي وَقَبْضُ عَوَامِلِي وَأَطْرَافُ أَنَامِلِي وَلَحْمِي وَدَمِي وَشَعْرِي وَبَشَرِي وَعَصَبِي وَقَصَبِي وَعِظَامِي وَمُخِّي وَعُرُوقِي وَجَمِيعُ جَوَارِحِي وَمَا انْتَسَجَ عَلَى ذَلِكَ </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أَيَّامَ رضَاعِي وَمَا أَقَلَّتِ الْأَرْضُ مِنِّي وَنَوْمِي وَيَقَظَتِي وَسُكُونِي وَحَرَكَاتِ رُكُوعِي وَسُجُودِي أَنْ لَوْ حَاوَلْتُ وَاجْتَهَدْتُ مَدَى الْأَعْصَارِ وَالْأَحْقَابِ لَوْ عُمِّرْتُهَا أَنْ أُؤَدِّيَ شُكْرَ وَاحِدَة مِنْ أَنْعُمِكَ مَا اسْتَطَعْتُ ذَلِكَ إِلا بِمَنِّكَ الْمُوجَبِ عَلَيَّ بِهِ شُكْرُكَ أَبَدا جَدِيدا وَثَنَاءً طَارِفا عَتِيدا أَجَلْ وَلَوْ حَرَصْتُ أَنَا وَالْعَادُّونَ مِنْ أَنَامِكَ أَنْ نُحْصِيَ مَدَى إِنْعَامِكَ سَالِفِهِ وَآنِفِهِ مَا حَصَرْنَاهُ عَدَدا وَلا أَحْصَيْنَاهُ أَمَدا هَيْهَاتَ أَنَّى ذَلِكَ وَأَنْتَ الْمُخْبِرُ فِي كِتَابِكَ النَّاطِقِ وَالنَّبَإِ الصَّادِقِ وَإِنْ تَعُدُّوا نِعْمَةَ اللَّهِ لا تُحْصُوهَا صَدَقَ كِتَابُكَ </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وَإِنْبَاؤُكَ وَبَلَّغَتْ أَنْبِيَاؤُكَ وَرُسُلُكَ مَا أَنْزَلْتَ عَلَيْهِمْ مِنْ وَحْيِكَ وَشَرَعْتَ لَهُمْ وَبِهِمْ مِنْ دِينِكَ غَيْرَ أَنِّي يَا إِلَهِي أَشْهَدُ بِجَهْدِي وَجِدِّي وَمَبْلَغِ طَاعَتِي وَوُسْعِي وَأَقُولُ مُؤْمِنا مُوقِنا الْحَمْدُ لِلَّهِ الَّذِي لَمْ يَتَّخِذْ وَلَدا فَيَكُونَ مَوْرُوثا وَلَمْ يَكُنْ لَهُ شَرِيكٌ فِي مُلْكِهِ فَيُضَادَّهُ فِيمَا ابْتَدَعَ وَلا وَلِيٌّ مِنَ الذُّلِّ فَيُرْفِدَهُ فِيمَا صَنَعَ فَسُبْحَانَهُ سُبْحَانَهُ لَوْ كَانَ فِيهِمَا آلِهَةٌ إِلا اللَّهُ لَفَسَدَتَا وَتَفَطَّرَتَا سُبْحَانَ اللَّهِ الْوَاحِدِ الْأَحَدِ الصَّمَدِ الَّذِي لَمْ يَلِدْ وَلَمْ يُولَدْ وَلَمْ يَكُنْ لَهُ كُفُوا أَحَدٌ الْحَمْدُ لِلَّهِ حَمْدا يُعَادِلُ حَمْدَ مَلائِكَتِهِ الْمُقَرَّبِينَ وَأَنْبِيَائِهِ </w:t>
      </w:r>
    </w:p>
    <w:p>
      <w:pPr>
        <w:pStyle w:val="BookText"/>
        <w:rPr/>
      </w:pPr>
      <w:r>
        <w:rPr>
          <w:rFonts w:ascii="Amiri" w:hAnsi="Amiri" w:eastAsia="Amiri" w:cs="Amiri"/>
          <w:color w:val="111111"/>
          <w:sz w:val="28"/>
          <w:sz w:val="28"/>
          <w:szCs w:val="28"/>
          <w:rtl w:val="true"/>
          <w:lang w:bidi="ar-SA"/>
        </w:rPr>
        <w:t>الْمُرْسَلِينَ وَصَلَّى اللَّهُ عَلَى خِيَرَتِهِ مُحَمَّد خَاتَمِ النَّبِيِّينَ وَآلِهِ الطَّيِّبِينَ الطَّاهِرِينَ الْمُخْلَصِينَ وَسَلَّمَ</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اندفع في المسألة والدعاء وقال وعيناه تنهمر بالدموع اللَّهُمَّ اجْعَلْنِي أَخْشَاكَ كَأَنِّي أَرَاكَ وَأَسْعِدْنِي بِتَقْوَاكَ وَلا تُشْقِنِي بِمَعْصِيَتِكَ وَخِرْ لِي فِي قَضَائِكَ وَبَارِكْ لِي فِي قَدَرِكَ حَتَّى لا أُحِبَّ تَعْجِيلَ مَا أَخَّرْتَ وَلا تَأْخِيرَ مَا عَجَّلْتَ اللَّهُمَّ اجْعَلْ غِنَايَ فِي نَفْسِي وَالْيَقِينَ فِي قَلْبِي وَالْإِخْلاصَ فِي عَمَلِي وَالنُّورَ فِي بَصَرِي وَالْبَصِيرَةَ فِي دِينِي وَمَتِّعْنِي بِجَوَارِحِي وَاجْعَلْ سَمْعِي وَبَصَرِي الْوَارِثَيْنِ مِنِّي وَانْصُرْنِي عَلَى </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ظَلَمَنِي وَأَرِنِي فِيهِ ثَارِي وَمَ آرِبِي وَأَقِرَّ بِذَلِكَ عَيْنِي اللَّهُمَّ اكْشِفْ كُرْبَتِي وَاسْتُرْ عَوْرَتِي وَاغْفِرْ لِي خَطِيئَتِي وَاخْسَأْ شَيْطَانِي وَفُكَّ رِهَانِي وَاجْعَلْ لِي يَا إِلَهِي الدَّرَجَةَ الْعُلْيَا فِي الآْخِرَةِ وَالْأُولَى اللَّهُمَّ لَكَ الْحَمْدُ كَمَا خَلَقْتَنِي فَجَعَلْتَنِي سَمِيعا بَصِيرا وَلَكَ الْحَمْدُ كَمَا خَلَقْتَنِي فَجَعَلْتَنِي خَلْقا سَوِيّا رَحْمَةً بِي وَقَدْ كُنْتَ عَنْ خَلْقِي غَنِيّا رَبِّ بِمَا بَرَأْتَنِي فَعَدَّلْتَ فِطْرَتِي رَبِّ بِمَا أَنْشَأْتَنِي فَأَحْسَنْتَ صُورَتِي رَبِّ بِمَا أَحْسَنْتَ إِلَيَّ وَفِي نَفْسِي عَافَيْتَنِي رَبِّ بِمَا كَلَأْتَنِي وَوَفَّقْتَنِي رَبِّ بِمَا أَنْعَمْتَ عَلَيَّ فَهَدَيْتَنِي رَبِّ بِمَا أَوْلَيْتَنِي وَمِنْ كُلِّ خَيْر أَعْطَيْتَنِي رَبِّ بِمَا أَطْعَمْتَنِي </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وَسَقَيْتَنِي رَبِّ بِمَا أَغْنَيْتَنِي وَأَقْنَيْتَنِي رَبِّ بِمَا أَعَنْتَنِي وَأَعْزَزْتَنِي رَبِّ بِمَا أَلْبَسْتَنِي مِنْ سِتْرِكَ الصَّافِي وَيَسَّرْتَ لِي مِنْ صُنْعِكَ الْكَافِي صَلِّ عَلَى مُحَمَّد وَآلِ مُحَمَّد وَأَعِنِّي عَلَى بَوَائِقِ الدُّهُورِ وَصُرُوفِ اللَّيَالِي وَالْأَيَّامِ وَنَجِّنِي مِنْ أَهْوَالِ الدُّنْيَا وَكُرُبَاتِ الآْخِرَةِ وَاكْفِنِي شَرَّ مَا يَعْمَلُ الظَّالِمُونَ فِي الْأَرْضِ اللَّهُمَّ مَا أَخَافُ فَاكْفِنِي وَمَا أَحْذَرُ فَقِنِي وَفِي نَفْسِي وَدِينِي فَاحْرُسْنِي وَفِي سَفَرِي فَاحْفَظْنِي وَفِي أَهْلِي وَمَالِي فَاخْلُفْنِي وَفِيمَا رَزَقْتَنِي فَبَارِكْ لِي وَفِي نَفْسِي فَذَلِّلْنِي وَفِي أَعْيُنِ النَّاسِ فَعَظِّمْنِي وَمِنْ شَرِّ الْجِنِّ وَالْإِنْسِ فَسَلِّمْنِي وَبِذُنُوبِي فَلا تَفْضَحْنِي </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وَبِسَرِيرَتِي فَلا تُخْزِنِي وَبِعَمَلِي فَلا تَبْتَلِنِي وَنِعَمَكَ فَلا تَسْلُبْنِي وَإِلَى غَيْرِكَ فَلا تَكِلْنِي إِلَهِي إِلَى مَنْ تَكِلُنِي إِلَى قَرِيب فَيَقْطَعُنِي أَمْ إِلَى بَعِيد فَيَتَجَهَّمُنِي أَمْ إِلَى الْمُسْتَضْعَفِينَ لِي وَأَنْتَ رَبِّي وَمَلِيكُ أَمْرِي أَشْكُو إِلَيْكَ غُرْبَتِي وَبُعْدَ دَارِي وَهَوَانِي عَلَى مَنْ مَلَّكْتَهُ أَمْرِي إِلَهِي فَلا تُحْلِلْ عَلَيَّ غَضَبَكَ فَإِنْ لَمْ تَكُنْ غَضِبْتَ عَلَيَّ فَلا أُبَالِي سِوَاكَ سُبْحَانَكَ غَيْرَ أَنَّ عَافِيَتَكَ أَوْسَعُ لِي فَأَسْأَلُكَ يَا رَبِّ بِنُورِ وَجْهِكَ الَّذِي أَشْرَقَتْ لَهُ الْأَرْضُ وَالسَّمَاوَاتُ وَكُشِفَتْ بِهِ الظُّلُمَاتُ وَصَلُحَ بِهِ أَمْرُ الْأَوَّلِينَ وَالآْخِرِينَ أَنْ لا تُمِيتَنِي عَلَى غَضَبِكَ </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تُنْزِلَ بِي سَخَطَكَ لَكَ الْعُتْبَى لَكَ الْعُتْبَى حَتَّى تَرْضَى قَبْلَ ذَلِكَ لا إِلَهَ إِلا أَنْتَ رَبَّ الْبَلَدِ الْحَرَامِ وَالْمَشْعَرِ الْحَرَامِ وَالْبَيْتِ الْعَتِيقِ الَّذِي أَحْلَلْتَهُ الْبَرَكَةَ وَجَعَلْتَهُ لِلنَّاسِ أَمْنا يَا مَنْ عَفَا عَنْ عَظِيمِ الذُّنُوبِ بِحِلْمِهِ يَا مَنْ أَسْبَغَ النَّعْمَاءَ بِفَضْلِهِ يَا مَنْ أَعْطَى الْجَزِيلَ بِكَرَمِهِ يَا عُدَّتِي فِي شِدَّتِي يَا صَاحِبِي فِي وَحْدَتِي يَا غِيَاثِي فِي كُرْبَتِي يَا وَلِيِّي فِي نِعْمَتِي يَا إِلَهِي وَإِلَهَ آبَائِي إِبْرَاهِيمَ وَإِسْمَاعِيلَ وَإِسْحَاقَ وَيَعْقُوبَ وَرَبَّ جَبْرَئِيلَ وَمِيكَائِيلَ وَإِسْرَافِيلَ وَرَبَّ مُحَمَّد خَاتَمِ النَّبِيِّينَ وَآلِهِ الْمُنْتَجَبِينَ وَمُنْزِلَ التَّوْرَاةِ </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وَالْإِنْجِيلِ وَالزَّبُورِ وَالْفُرْقَانِ وَمُنَزِّلَ كهيعص وَطه وَيس وَالْقُرْآنِ الْحَكِيمِ أَنْتَ كَهْفِي حِينَ تُعْيِينِي الْمَذَاهِبُ فِي سَعَتِهَا وَتَضِيقُ بِيَ الْأَرْضُ بِرُحْبِهَا وَلَوْلا رَحْمَتُكَ لَكُنْتُ مِنَ الْهَالِكِينَ وَأَنْتَ مُقِيلُ عَثْرَتِي وَلَوْلا سَتْرُكَ إِيَّايَ لَكُنْتُ مِنَ الْمَفْضُوحِينَ وَأَنْتَ مُؤَيِّدِي بِالنَّصْرِ عَلَى أَعْدَائِي وَلَوْلا نَصْرُكَ إِيَّايَ لَكُنْتُ مِنَ الْمَغْلُوبِينَ يَا مَنْ خَصَّ نَفْسَهُ بِالسُّمُوِّ وَالرِّفْعَةِ فَأَوْلِيَاؤُهُ بِعِزِّهِ يَعْتَزُّونَ يَا مَنْ جَعَلَتْ لَهُ الْمُلُوكُ نِيرَ الْمَذَلَّةِ عَلَى أَعْنَاقِهِمْ فَهُمْ مِنْ سَطَوَاتِهِ خَائِفُونَ يَعْلَمُ خَائِنَةَ الْأَعْيُنِ وَمَا تُخْفِي الصُّدُورُ وَغَيْبَ مَا تَأْتِيَ بِهِ الْأَزْمِنَةُ وَالدُّهُورُ </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لا يَعْلَمُ كَيْفَ هُوَ إِلا هُوَ يَا مَنْ لا يَعْلَمُ مَا هُوَ إِلا هُوَ يَا مَنْ لا يَعْلَمُهُ إِلا هُوَ يَا مَنْ كَبَسَ الْأَرْضَ عَلَى الْمَاءِ وَسَدَّ الْهَوَاءَ بِالسَّمَاءِ يَا مَنْ لَهُ أَكْرَمُ الْأَسْمَاءِ يَا ذَا الْمَعْرُوفِ الَّذِي لا يَنْقَطِعُ أَبَدا يَا مُقَيِّضَ الرَّكْبِ لِيُوسُفَ فِي الْبَلَدِ الْقَفْرِ وَمُخْرِجَهُ مِنَ الْجُبِّ وَجَاعِلَهُ بَعْدَ الْعُبُودِيَّةِ مَلِكا يَا رَادَّهُ عَلَى يَعْقُوبَ بَعْدَ أَنِ ابْيَضَّتْ عَيْنَاهُ مِنَ الْحُزْنِ فَهُوَ كَظِيمٌ يَا كَاشِفَ الضُّرِّ وَالْبَلْوَى عَنْ أَيُّوبَ وَيَا مُمْسِكَ يَدَيْ إِبْرَاهِيمَ عَنْ ذَبْحِ ابْنِهِ بَعْدَ كِبَرِ سِنِّهِ وَفَنَاءِ عُمُرِهِ يَا مَنِ اسْتَجَابَ لِزَكَرِيَّا فَوَهَبَ لَهُ يَحْيَى وَلَمْ يَدَعْهُ فَرْدا وَحِيدا يَا مَنْ أَخْرَجَ </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مِنْ بَطْنِ الْحُوتِ يَا مَنْ فَلَقَ الْبَحْرَ لِبَنِي إِسْرَائِيلَ فَأَنْجَاهُمْ وَجَعَلَ فِرْعَوْنَ وَجُنُودَهُ مِنَ الْمُغْرَقِينَ يَا مَنْ أَرْسَلَ الرِّيَاحَ مُبَشِّرَات بَيْنَ يَدَيْ رَحْمَتِهِ يَا مَنْ لَمْ يَعْجَلْ عَلَى مَنْ عَصَاهُ مِنْ خَلْقِهِ يَا مَنِ اسْتَنْقَذَ السَّحَرَةَ مِنْ بَعْدِ طُولِ الْجُحُودِ وَقَدْ غَدَوْا فِي نِعْمَتِهِ يَأْكُلُونَ رِزْقَهُ وَيَعْبُدُونَ غَيْرَهُ وَقَدْ حَادُّوهُ وَنَادُّوهُ وَكَذَّبُوا رُسُلَهُ يَا اللَّهُ يَا اللَّهُ يَا بَدِيءُ يَا بَدِيعاً لا نِدَّ لَكَ يَا دَائِما لا نَفَادَ لَكَ يَا حَيّا حِينَ لا حَيَّ يَا مُحْيِيَ الْمَوْتَى يَا مَنْ هُوَ قَائِمٌ عَلَى كُلِّ نَفْس بِمَا كَسَبَتْ يَا مَنْ قَلَّ لَهُ شُكْرِي فَلَمْ يَحْرِمْنِي وَعَظُمَتْ خَطِيئَتِي </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يَفْضَحْنِي وَرَآنِي عَلَى الْمَعَاصِي فَلَمْ يَشْهَرْنِي يَا مَنْ حَفِظَنِي فِي صِغَرِي يَا مَنْ رَزَقَنِي فِي كِبَرِي يَا مَنْ أَيَادِيهِ عِنْدِي لا تُحْصَى وَنِعَمُهُ لا تُجَازَى يَا مَنْ عَارَضَنِي بِالْخَيْرِ وَالْإِحْسَانِ وَعَارَضْتُهُ بِالْإِسَاءَةِ وَالْعِصْيَانِ يَا مَنْ هَدَانِي لِلْإِيمَانِ مِنْ قَبْلِ أَنْ أَعْرِفَ شُكْرَ الامْتِنَانِ يَا مَنْ دَعَوْتُهُ مَرِيضا فَشَفَانِي وَعُرْيَانا فَكَسَانِي وَجَائِعا فَأَشْبَعَنِي وَعَطْشَانَ فَأَرْوَانِي وَذَلِيلا فَأَعَزَّنِي وَجَاهِلا فَعَرَّفَنِي وَوَحِيدا فَكَثَّرَنِي وَغَائِبا فَرَدَّنِي وَمُقِلا فَأَغْنَانِي وَمُنْتَصِرا فَنَصَرَنِي وَغَنِيّا فَلَمْ يَسْلُبْنِي وَأَمْسَكْتُ </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جَمِيعِ ذَلِكَ فَابْتَدَأَنِي فَلَكَ الْحَمْدُ وَالشُّكْرُ يَا مَنْ أَقَالَ عَثْرَتِي وَنَفَّسَ كُرْبَتِي وَأَجَابَ دَعْوَتِي وَسَتَرَ عَوْرَتِي وَغَفَرَ ذُنُوبِي وَبَلَّغَنِي طَلِبَتِي وَنَصَرَنِي عَلَى عَدُوِّي وَإِنْ أَعُدَّ نِعَمَكَ وَمِنَنَكَ وَكَرَائِمَ مِنَحِكَ لا أُحْصِيهَا يَا مَوْلايَ أَنْتَ الَّذِي مَنَنْتَ أَنْتَ الَّذِي أَنْعَمْتَ أَنْتَ الَّذِي أَحْسَنْتَ أَنْتَ الَّذِي أَجْمَلْتَ أَنْتَ الَّذِي أَفْضَلْتَ أَنْتَ الَّذِي أَكْمَلْتَ أَنْتَ الَّذِي رَزَقْتَ أَنْتَ الَّذِي وَفَّقْتَ أَنْتَ الَّذِي أَعْطَيْتَ أَنْتَ الَّذِي أَغْنَيْتَ أَنْتَ الَّذِي أَقْنَيْتَ أَنْتَ الَّذِي آوَيْتَ أَنْتَ الَّذِي كَفَيْتَ أَنْتَ الَّذِي </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هَدَيْتَ أَنْتَ الَّذِي عَصَمْتَ أَنْتَ الَّذِي سَتَرْتَ أَنْتَ الَّذِي غَفَرْتَ أَنْتَ الَّذِي أَقَلْتَ أَنْتَ الَّذِي مَكَّنْتَ أَنْتَ الَّذِي أَعْزَزْتَ أَنْتَ الَّذِي أَعَنْتَ أَنْتَ الَّذِي عَضَدْتَ أَنْتَ الَّذِي أَيَّدْتَ أَنْتَ الَّذِي نَصَرْتَ أَنْتَ الَّذِي شَفَيْتَ أَنْتَ الَّذِي عَافَيْتَ أَنْتَ الَّذِي أَكْرَمْتَ تَبَارَكْتَ وَتَعَالَيْتَ فَلَكَ الْحَمْدُ دَائِما وَلَكَ الشُّكْرُ وَاصِبا أَبَدا ثُمَّ أَنَا يَا إِلَهِي الْمُعْتَرِفُ بِذُنُوبِي فَاغْفِرْهَا لِي أَنَا الَّذِي أَسَأْتُ أَنَا الَّذِي أَخْطَأْتُ أَنَا الَّذِي هَمَمْتُ أَنَا الَّذِي جَهِلْتُ أَنَا الَّذِي غَفَلْتُ أَنَا الَّذِي سَهَوْتُ أَنَا الَّذِي اعْتَمَدْتُ أَنَا الَّذِي تَعَمَّدْتُ أَنَا الَّذِي وَعَدْتُ </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الَّذِي أَخْلَفْتُ أَنَا الَّذِي نَكَثْتُ أَنَا الَّذِي أَقْرَرْتُ أَنَا الَّذِي اعْتَرَفْتُ بِنِعْمَتِكَ عَلَيَّ وَعِنْدِي وَأَبُوءُ بِذُنُوبِي فَاغْفِرْهَا لِي يَا مَنْ لا تَضُرُّهُ ذُنُوبُ عِبَادِهِ وَهُوَ الْغَنِيُّ عَنْ طَاعَتِهِمْ وَالْمُوَفِّقُ مَنْ عَمِلَ صَالِحا مِنْهُمْ بِمَعُونَتِهِ وَرَحْمَتِهِ فَلَكَ الْحَمْدُ إِلَهِي وَسَيِّدِي إِلَهِي أَمَرْتَنِي فَعَصَيْتُكَ وَنَهَيْتَنِي فَارْتَكَبْتُ نَهْيَكَ فَأَصْبَحْتُ لا ذَا بَرَاءَة لِي فَأَعْتَذِرَ وَلا ذَا قُوَّة فَأَنْتَصِرَ فَبِأَيِّ شَيْء أَسْتَقْبِلُكَ يَا مَوْلايَ أَبِسَمْعِي أَمْ بِبَصَرِي أَمْ بِلِسَانِي أَمْ بِيَدِي أَمْ بِرِجْلِي أَلَيْسَ كُلُّهَا نِعَمَكَ عِنْدِي وَبِكُلِّهَا عَصَيْتُكَ يَا مَوْلايَ فَلَكَ الْحُجَّةُ وَالسَّبِيلُ </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يَا مَنْ سَتَرَنِي مِنَ الآْبَاءِ وَالْأُمَّهَاتِ أَنْ يَزْجُرُونِي وَمِنَ الْعَشَائِرِ وَالْإِخْوَانِ أَنْ يُعَيِّرُونِي وَمِنَ السَّلاطِينِ أَنْ يُعَاقِبُونِي وَلَوْ اطَّلَعُوا يَا مَوْلايَ عَلَى مَا اطَّلَعْتَ عَلَيْهِ مِنِّي إِذًا مَا أَنْظَرُونِي وَلَرَفَضُونِي وَقَطَعُونِي فَهَا أَنَا ذَا يَا إِلَهِي بَيْنَ يَدَيْكَ يَا سَيِّدِي خَاضِعٌ ذَلِيلٌ حَصِيرٌ حَقِيرٌ لا ذُو بَرَاءَة فَأَعْتَذِرَ وَلا ذُو قُوَّة فَأَنْتَصِرَ وَلا حُجَّة فَأَحْتَجَّ بِهَا وَلا قَائِلٌ لَمْ أَجْتَرِحْ وَلَمْ أَعْمَلْ سُوءا وَمَا عَسَى الْجُحُودُ وَلَوْ جَحَدْتُ يَا مَوْلايَ يَنْفَعُنِي كَيْفَ وَأَنَّى ذَلِكَ وَجَوَارِحِي كُلُّهَا شَاهِدَةٌ عَلَيَّ بِمَا قَدْ عَمِلْتُ وَعَلِمْتُ يَقِينا غَيْرَ ذِي شَكّ أَنَّكَ سَائِلِي مِنْ عَظَائِمِ </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الْأُمُورِ وَأَنَّكَ الْحَكَمُ الْعَدْلُ الَّذِي لا تَجُورُ وَعَدْلُكَ مُهْلِكِي وَمِنْ كُلِّ عَدْلِكَ مَهْرَبِي فَإِنْ تُعَذِّبْنِي يَا إِلَهِي فَبِذُنُوبِي بَعْدَ حُجَّتِكَ عَلَيَّ وَإِنْ تَعْفُ عَنِّي فَبِحِلْمِكَ وَجُودِكَ وَكَرَمِكَ لا إِلَهَ إِلا أَنْتَ سُبْحَانَكَ إِنِّي كُنْتُ مِنَ الظَّالِمِينَ لا إِلَهَ إِلا أَنْتَ سُبْحَانَكَ إِنِّي كُنْتُ مِنَ الْمُسْتَغْفِرِينَ لا إِلَهَ إِلا أَنْتَ سُبْحَانَكَ إِنِّي كُنْتُ مِنَ الْمُوَحِّدِينَ لا إِلَهَ إِلا أَنْتَ سُبْحَانَكَ إِنِّي كُنْتُ مِنَ الْخَائِفِينَ لا إِلَهَ إِلا أَنْتَ سُبْحَانَكَ إِنِّي كُنْتُ مِنَ الْوَجِلِينَ لا إِلَهَ إِلا أَنْتَ سُبْحَانَكَ إِنِّي كُنْتُ مِنَ الرَّاجِينَ لا إِلَهَ إِلا أَنْتَ </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إِنِّي كُنْتُ مِنَ الرَّاغِبِينَ لا إِلَهَ إِلا أَنْتَ سُبْحَانَكَ إِنِّي كُنْتُ مِنَ الْمُهَلِّلِينَ لا إِلَهَ إِلا أَنْتَ سُبْحَانَكَ إِنِّي كُنْتُ مِنَ السَّائِلِينَ لا إِلَهَ إِلا أَنْتَ سُبْحَانَكَ إِنِّي كُنْتُ مِنَ الْمُسَبِّحِينَ لا إِلَهَ إِلا أَنْتَ سُبْحَانَكَ إِنِّي كُنْتُ مِنَ الْمُكَبِّرِينَ لا إِلَهَ إِلا أَنْتَ سُبْحَانَكَ رَبِّي وَرَبُّ آبَائِيَ الْأَوَّلِينَ اللَّهُمَّ هَذَا ثَنَائِي عَلَيْكَ مُمَجِّدا وَإِخْلاصِي لِذِكْرِكَ مُوَحِّدا وَإِقْرَارِي بِ آلائِكَ مُعَدِّدا وَإِنْ كُنْتُ مُقِرّا أَنِّي لَمْ أُحْصِهَا لِكَثْرَتِهَا وَسُبُوغِهَا وَتَظَاهُرِهَا وَتَقَادُمِهَا إِلَى حَادِث مَا لَمْ تَزَلْ تَتَعَهَّدُنِي بِهِ مَعَهَا مُنْذُ خَلَقْتَنِي </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وَبَرَأْتَنِي مِنْ أَوَّلِ الْعُمُرِ مِنَ الْإِغْنَاءِ مِنَ الْفَقْرِ وَكَشْفِ الضُّرِّ وَتَسْبِيبِ الْيُسْرِ وَدَفْعِ الْعُسْرِ وَتَفْرِيجِ الْكَرْبِ وَالْعَافِيَةِ فِي الْبَدَنِ وَالسَّلامَةِ فِي الدِّينِ وَلَوْ رَفَدَنِي عَلَى قَدْرِ ذِكْرِ نِعْمَتِكَ جَمِيعُ الْعَالَمِينَ مِنَ الْأَوَّلِينَ وَالآْخِرِينَ مَا قَدَرْتُ وَلا هُمْ عَلَى ذَلِكَ تَقَدَّسْتَ وَتَعَالَيْتَ مِنْ رَبّ كَرِيم عَظِيم رَحِيم لا تُحْصَى آلاؤُكَ وَلا يُبْلَغُ ثَنَاؤُكَ وَلا تُكَافَى نَعْمَاؤُكَ صَلِّ عَلَى مُحَمَّد وَآلِ مُحَمَّد وَأَتْمِمْ عَلَيْنَا نِعَمَكَ وَأَسْعِدْنَا بِطَاعَتِكَ سُبْحَانَكَ لا إِلَهَ إِلا أَنْتَ اللَّهُمَّ إِنَّكَ تُجِيبُ الْمُضْطَرَّ وَتَكْشِفُ السُّوءَ وَتُغِيثُ الْمَكْرُوبَ وَتَشْفِي السَّقِيمَ </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وَتُغْنِي الْفَقِيرَ وَتَجْبُرُ الْكَسِيرَ وَتَرْحَمُ الصَّغِيرَ وَتُعِينُ الْكَبِيرَ وَلَيْسَ دُونَكَ ظَهِيرٌ وَلا فَوْقَكَ قَدِيرٌ وَأَنْتَ الْعَلِيُّ الْكَبِيرُ يَا مُطْلِقَ الْمُكَبَّلِ الْأَسِيرِ يَا رَازِقَ الطِّفْلِ الصَّغِيرِ يَا عِصْمَةَ الْخَائِفِ الْمُسْتَجِيرِ يَا مَنْ لا شَرِيكَ لَهُ وَلا وَزِيرَ صَلِّ عَلَى مُحَمَّد وَآلِ مُحَمَّد وَأَعْطِنِي فِي هَذِهِ الْعَشِيَّةِ أَفْضَلَ مَا أَعْطَيْتَ وَأَنَلْتَ أَحَدا مِنْ عِبَادِكَ مِنْ نِعْمَة تُولِيهَا وَآلاء تُجَدِّدُهَا وَبَلِيَّة تَصْرِفُهَا وَكُرْبَة تَكْشِفُهَا وَدَعْوَة تَسْمَعُهَا وَحَسَنَة تَتَقَبَّلُهَا وَسَيِّئَة تَتَغَمَّدُهَا إِنَّكَ لَطِيفٌ بِمَا تَشَاءُ خَبِيرٌ وَعَلَى كُلِّ شَيْء قَدِيرٌ اللَّهُمَّ إِنَّكَ أَقْرَبُ </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دُعِيَ وَأَسْرَعُ مَنْ أَجَابَ وَأَكْرَمُ مَنْ عَفَا وَأَوْسَعُ مَنْ أَعْطَى وَأَسْمَعُ مَنْ سُئِلَ يَا رَحْمَانَ الدُّنْيَا وَالآْخِرَةِ وَرَحِيمَهُمَا لَيْسَ كَمِثْلِكَ مَسْئُولٌ وَلا سِوَاكَ مَأْمُولٌ دَعَوْتُكَ فَأَجَبْتَنِي وَسَأَلْتُكَ فَأَعْطَيْتَنِي وَرَغِبْتُ إِلَيْكَ فَرَحِمْتَنِي وَوَثِقْتُ بِكَ فَنَجَّيْتَنِي وَفَزِعْتُ إِلَيْكَ فَكَفَيْتَنِي اللَّهُمَّ فَصَلِّ عَلَى مُحَمَّد عَبْدِكَ وَرَسُولِكَ وَنَبِيِّكَ وَعَلَى آلِهِ الطَّيِّبِينَ الطَّاهِرِينَ أَجْمَعِينَ وَتَمِّمْ لَنَا نَعْمَاءَكَ وَهَنِّئْنَا عَطَاءَكَ وَاكْتُبْنَا لَكَ شَاكِرِينَ وَلآِلائِكَ ذَاكِرِينَ آمِينَ آمِينَ رَبَّ الْعَالَمِينَ اللَّهُمَّ يَا مَنْ مَلَكَ فَقَدَرَ وَقَدَرَ فَقَهَرَ وَعُصِىَ </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فَسَتَرَ وَاسْتُغْفِرَ فَغَفَرَ يَا غَايَةَ الطَّالِبِينَ الرَّاغِبِينَ وَمُنْتَهَى أَمَلِ الرَّاجِينَ يَا مَنْ أَحَاطَ بِكُلِّ شَيْء عِلْما وَوَسِعَ الْمُسْتَقِيلِينَ رَأْفَةً وَرَحْمَةً وَحِلْما اللَّهُمَّ إِنَّا نَتَوَجَّهُ إِلَيْكَ فِي هَذِهِ الْعَشِيَّةِ الَّتِي شَرَّفْتَهَا وَعَظَّمْتَهَا بِمُحَمَّد نَبِيِّكَ وَرَسُولِكَ وَخِيَرَتِكَ مِنْ خَلْقِكَ وَأَمِينِكَ عَلَى وَحْيِكَ الْبَشِيرِ النَّذِيرِ السِّرَاجِ الْمُنِيرِ الَّذِي أَنْعَمْتَ بِهِ عَلَى الْمُسْلِمِينَ وَجَعَلْتَهُ رَحْمَةً لِلْعَالَمِينَ اللَّهُمَّ فَصَلِّ عَلَى مُحَمَّد وَآلِ مُحَمَّد كَمَا مُحَمَّدٌ أَهْلٌ لِذَلِكَ مِنْكَ يَا عَظِيمُ فَصَلِّ عَلَيْهِ وَعَلَى آلِهِ الْمُنْتَجَبِينَ الطَّيِّبِينَ الطَّاهِرِينَ </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أَجْمَعِينَ وَتَغَمَّدْنَا بِعَفْوِكَ عَنَّا فَإِلَيْكَ عَجَّتِ الْأَصْوَاتُ بِصُنُوفِ اللُّغَاتِ فَاجْعَلْ لَنَا اللَّهُمَّ فِي هَذِهِ الْعَشِيَّةِ نَصِيبا مِنْ كُلِّ خَيْر تَقْسِمُهُ بَيْنَ عِبَادِكَ وَنُور تَهْدِي بِهِ وَرَحْمَة تَنْشُرُهَا وَبَرَكَة تُنْزِلُهَا وَعَافِيَة تُجَلِّلُهَا وَرِزْق تَبْسُطُهُ يَا أَرْحَمَ الرَّاحِمِينَ اللَّهُمَّ أَقْلِبْنَا فِي هَذَا الْوَقْتِ مُنْجِحِينَ مُفْلِحِينَ مَبْرُورِينَ غَانِمِينَ وَلا تَجْعَلْنَا مِنَ الْقَانِطِينَ وَلا تُخْلِنَا مِنْ رَحْمَتِكَ وَلا تَحْرِمْنَا مَا نُؤَمِّلُهُ مِنْ فَضْلِكَ وَلا تَجْعَلْنَا مِنْ رَحْمَتِكَ مَحْرُومِينَ وَلا لِفَضْلِ مَا نُؤَمِّلُهُ مِنْ عَطَائِكَ قَانِطِينَ وَلا تَرُدَّنَا </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خَائِبِينَ وَلا مِنْ بَابِكَ مَطْرُودِينَ يَا أَجْوَدَ الْأَجْوَدِينَ وَأَكْرَمَ الْأَكْرَمِينَ إِلَيْكَ أَقْبَلْنَا مُوقِنِينَ وَلِبَيْتِكَ الْحَرَامِ آمِّينَ قَاصِدِينَ فَأَعِنَّا عَلَى مَنَاسِكِنَا وَأَكْمِلْ لَنَا حَجَّنَا وَاعْفُ عَنَّا وَعَافِنَا فَقَدْ مَدَدْنَا إِلَيْكَ أَيْدِيَنَا فَهِيَ بِذِلَّةِ الاعْتِرَافِ مَوْسُومَةٌ اللَّهُمَّ فَأَعْطِنَا فِي هَذِهِ الْعَشِيَّةِ مَا سَأَلْنَاكَ وَاكْفِنَا مَا اسْتَكْفَيْنَاكَ فَلا كَافِيَ لَنَا سِوَاكَ وَلا رَبَّ لَنَا غَيْرُكَ نَافِذٌ فِينَا حُكْمُكَ مُحِيطٌ بِنَا عِلْمُكَ عَدْلٌ فِينَا قَضَاؤُكَ اقْضِ لَنَا الْخَيْرَ وَاجْعَلْنَا مِنْ أَهْلِ الْخَيْرِ اللَّهُمَّ أَوْجِبْ لَنَا بِجُودِكَ عَظِيمَ الْأَجْرِ وَكَرِيمَ الذُّخْرِ وَدَوَامَ </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الْيُسْرِ وَاغْفِرْ لَنَا ذُنُوبَنَا أَجْمَعِينَ وَلا تُهْلِكْنَا مَعَ الْهَالِكِينَ وَلا تَصْرِفْ عَنَّا رَأْفَتَكَ وَرَحْمَتَكَ يَا أَرْحَمَ الرَّاحِمِينَ اللَّهُمَّ اجْعَلْنَا فِي هَذَا الْوَقْتِ مِمَّنْ سَأَلَكَ فَأَعْطَيْتَهُ وَشَكَرَكَ فَزِدْتَهُ وَثَابَ إِلَيْكَ فَقَبِلْتَهُ وَتَنَصَّلَ إِلَيْكَ مِنْ ذُنُوبِهِ كُلِّهَا فَغَفَرْتَهَا لَهُ يَا ذَا الْجَلالِ وَالْإِكْرَامِ اللَّهُمَّ وَنَقِّنَا وَسَدِّدْنَا وَاعْصِمْنَا وَاقْبَلْ تَضَرُّعَنَا يَا خَيْرَ مَنْ سُئِلَ وَيَا أَرْحَمَ مَنِ اسْتُرْحِمَ يَا مَنْ لا يَخْفَى عَلَيْهِ إِغْمَاضُ الْجُفُونِ وَلا لَحْظُ الْعُيُونِ وَلا مَا اسْتَقَرَّ فِي الْمَكْنُونِ وَلا مَا انْطَوَتْ عَلَيْهِ مُضْمَرَاتُ الْقُلُوبِ أَلا كُلُّ ذَلِكَ </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أَحْصَاهُ عِلْمُكَ وَوَسِعَهُ حِلْمُكَ سُبْحَانَكَ وَتَعَالَيْتَ عَمَّا يَقُولُ الظَّالِمُونَ عُلُوّا كَبِيرا تُسَبِّحُ لَكَ السَّمَاوَاتُ السَّبْعُ وَالْأَرَضُونَ وَمَنْ فِيهِنَّ وَإِنْ مِنْ شَيْء إِلا يُسَبِّحُ بِحَمْدِكَ فَلَكَ الْحَمْدُ وَالْمَجْدُ وَعُلُوُّ الْجَدِّ يَا ذَا الْجَلالِ وَالْإِكْرَامِ وَالْفَضْلِ وَالْإِنْعَامِ وَالْأَيَادِي الْجِسَامِ وَأَنْتَ الْجَوَادُ الْكَرِيمُ الرَّءُوفُ الرَّحِيمُ اللَّهُمَّ أَوْسِعْ عَلَيَّ مِنْ رِزْقِكَ الْحَلالِ وَعَافِنِي فِي بَدَنِي وَدِينِي وَآمِنْ خَوْفِي وَأَعْتِقْ رَقَبَتِي مِنَ النَّارِ اللَّهُمَّ لا تَمْكُرْ بِي وَلا تَسْتَدْرِجْنِي وَلا تَخْدَعْنِي وَادْرَأْ عَنِّي شَرَّ فَسَقَةِ الْجِنِّ وَالْإِنْسِ</w:t>
      </w:r>
      <w:r>
        <w:rPr>
          <w:rFonts w:eastAsia="Amiri" w:cs="Amiri" w:ascii="Amiri" w:hAnsi="Amiri"/>
          <w:color w:val="111111"/>
          <w:sz w:val="28"/>
          <w:szCs w:val="28"/>
          <w:rtl w:val="true"/>
          <w:lang w:bidi="ar-SA"/>
        </w:rPr>
        <w:t xml:space="preserve">. </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رأسه وبصره الى السماء وعيناه تفيضان بالدمع كأنهما مزادتان وقال يَا أَسْمَعَ السَّامِعِينَ يَا أَبْصَرَ النَّاظِرِينَ وَيَا أَسْرَعَ الْحَاسِبِينَ وَيَا أَرْحَمَ الرَّاحِمِينَ صَلِّ عَلَى مُحَمَّد وَآلِ مُحَمَّد السَّادَةِ الْمَيَامِينِ وَأَسْأَلُكَ اللَّهُمَّ حَاجَتِيَ الَّتِي إِنْ أَعْطَيْتَنِيهَا لَمْ يَضُرَّنِي مَا مَنَعْتَنِي وَإِنْ مَنَعْتَنِيهَا لَمْ يَنْفَعْنِي مَا أَعْطَيْتَنِي أَسْأَلُكَ فَكَاكَ رَقَبَتِي مِنَ النَّارِ لا إِلَهَ إِلا أَنْتَ وَحْدَكَ لا شَرِيكَ لَكَ لَكَ الْمُلْكُ وَلَكَ الْحَمْدُ وَأَنْتَ عَلَى كُلِّ شَيْء قَدِيرٌ يَا رَبِّ يَا 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يكرر قوله يا رب فشغل من حوله عن الدعاء لأنفسهم واقبلوا على الاستماع له والتأمين على دعائه ثم علت اصواتهم بالبكاء معه حتى غربت الشمس وأفاض الناس معه</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هنا انتهى دعاء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كما أورده الكفعمي وكذا المجلسي في كتاب زاد المعاد، الا ان السيد ابن طاووس اضاف بعد يا رب يا رب يا رب هذه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أَنَا الْفَقِيرُ فِي غِنَايَ فَكَيْفَ لا أَكُونُ فَقِيرا فِي فَقْرِي إِلَهِي أَنَا الْجَاهِلُ فِي عِلْمِي فَكَيْفَ لا أَكُونُ جَهُولا فِي جَهْلِي إِلَهِي إِنَّ اخْتِلافَ تَدْبِيرِكَ وَسُرْعَةَ طَوَاءِ مَقَادِيرِكَ </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مَنَعَا عِبَادَكَ الْعَارِفِينَ بِكَ عَنِ السُّكُونِ إِلَى عَطَاء وَالْيَأْسِ مِنْكَ فِي بَلاء إِلَهِي مِنِّي مَا يَلِيقُ بِلُؤْمِي وَمِنْكَ مَا يَلِيقُ بِكَرَمِكَ إِلَهِي وَصَفْتَ نَفْسَكَ بِاللُّطْفِ وَالرَّأْفَةِ لِي قَبْلَ وُجُودِ ضَعْفِي أَفَتَمْنَعُنِي مِنْهُمَا بَعْدَ وُجُودِ ضَعْفِي إِلَهِي إِنْ ظَهَرَتِ الْمَحَاسِنُ مِنِّي فَبِفَضْلِكَ وَلَكَ الْمِنَّةُ عَلَيَّ وَإِنْ ظَهَرَتِ الْمَسَاوِي مِنِّي فَبِعَدْلِكَ وَلَكَ الْحُجَّةُ عَلَيَّ إِلَهِى كَيْفَ تَكِلُنِي وَقَدْ تَكَفَّلْتَ لِي وَكَيْفَ أُضَامُ وَأَنْتَ النَّاصِرُ لِي أَمْ كَيْفَ أَخِيبُ وَأَنْتَ الْحَفِيُّ بِي هَا أَنَا أَتَوَسَّلُ إِلَيْكَ بِفَقْرِي إِلَيْكَ وَكَيْفَ أَتَوَسَّلُ إِلَيْكَ بِمَا هُوَ مَحَالٌ أَنْ يَصِلَ إِلَيْكَ أَمْ كَيْفَ </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أَشْكُو إِلَيْكَ حَالِي وَهُوَ لا يَخْفَى عَلَيْكَ أَمْ كَيْفَ أُتَرْجِمُ بِمَقَالِي وَهُوَ مِنْكَ بَرَزٌ إِلَيْكَ أَمْ كَيْفَ تُخَيِّبُ آمَالِي وَهِيَ قَدْ وَفَدَتْ إِلَيْكَ أَمْ كَيْفَ لا تُحْسِنُ أَحْوَالِي وَبِكَ قَامَتْ إِلَهِي مَا أَلْطَفَكَ بِي مَعَ عَظِيمِ جَهْلِي وَمَا أَرْحَمَكَ بِي مَعَ قَبِيحِ فِعْلِي إِلَهِي مَا أَقْرَبَكَ مِنِّي وَأَبْعَدَنِي عَنْكَ وَمَا أَرْأَفَكَ بِي فَمَا الَّذِي يَحْجُبُنِي عَنْكَ إِلَهِي عَلِمْتُ بِاخْتِلافِ الآْثَارِ وَتَنَقُّلاتِ الْأَطْوَارِ أَنَّ مُرَادَكَ مِنِّي أَنْ تَتَعَرَّفَ إِلَيَّ فِي كُلِّ شَيْء حَتَّى لا أَجْهَلَكَ فِي شَيْء إِلَهِي كُلَّمَا أَخْرَسَنِي لُؤْمِي أَنْطَقَنِي كَرَمُكَ وَكُلَّمَا آيَسَتْنِي أَوْصَافِي أَطْمَعَتْنِي </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مِنَنُكَ إِلَهِي مَنْ كَانَتْ مَحَاسِنُهُ مَسَاوِيَ فَكَيْفَ لا تَكُونُ مَسَاوِيهِ مَسَاوِيَ وَمَنْ كَانَتْ حَقَائِقُهُ دَعَاوِيَ فَكَيْفَ لا تَكُونُ دَعَاوِيهِ دَعَاوِيَ إِلَهِي حُكْمُكَ النَّافِذُ وَمَشِيَّتُكَ الْقَاهِرَةُ لَمْ يَتْرُكَا لِذِي مَقَال مَقَالا وَلا لِذِي حَال حَالا إِلَهِي كَمْ مِنْ طَاعَة بَنَيْتُهَا وَحَالَة شَيَّدْتُهَا هَدَمَ اعْتِمَادِي عَلَيْهَا عَدْلُكَ بَلْ أَقَالَنِي مِنْهَا فَضْلُكَ إِلَهِي إِنَّكَ تَعْلَمُ أَنِّي وَإِنْ لَمْ تَدُمِ الطَّاعَةُ مِنِّي فِعْلا جَزْما فَقَدْ دَامَتْ مَحَبَّةً وَعَزْما إِلَهِي كَيْفَ أَعْزِمُ وَأَنْتَ الْقَاهِرُ وَكَيْفَ لا أَعْزِمُ وَأَنْتَ الآْمِرُ إِلَهِي تَرَدُّدِي فِي الآْثَارِ يُوجِبُ بُعْدَ الْمَزَارِ </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فَاجْمَعْنِي عَلَيْكَ بِخِدْمَة تُوصِلُنِي إِلَيْكَ كَيْفَ يُسْتَدَلُّ عَلَيْكَ بِمَا هُوَ فِي وُجُودِهِ مُفْتَقِرٌ إِلَيْكَ أَيَكُونُ لِغَيْرِكَ مِنَ الظُّهُورِ مَا لَيْسَ لَكَ حَتَّى يَكُونَ هُوَ الْمُظْهِرَ لَكَ مَتَى غِبْتَ حَتَّى تَحْتَاجَ إِلَى دَلِيل يَدُلُّ عَلَيْكَ وَمَتَى بَعُدْتَ حَتَّى تَكُونَ الآْثَارُ هِيَ الَّتِي تُوصِلُ إِلَيْكَ عَمِيَتْ عَيْنٌ لا تَرَاكَ عَلَيْهَا رَقِيبا وَخَسِرَتْ صَفْقَةُ عَبْد لَمْ تَجْعَلْ لَهُ مِنْ حُبِّكَ نَصِيبا إِلَهِي أَمَرْتَ بِالرُّجُوعِ إِلَى الآْثَارِ فَأَرْجِعْنِي إِلَيْكَ بِكِسْوَةِ الْأَنْوَارِ وَهِدَايَةِ الاسْتِبْصَارِ حَتَّى أَرْجِعَ إِلَيْكَ مِنْهَا كَمَا دَخَلْتُ إِلَيْكَ مِنْهَا مَصُونَ </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 عَنِ النَّظَرِ إِلَيْهَا وَمَرْفُوعَ الْهِمَّةِ عَنِ الاعْتِمَادِ عَلَيْهَا إِنَّكَ عَلَى كُلِّ شَيْء قَدِيرٌ إِلَهِي هَذَا ذُلِّي ظَاهِرٌ بَيْنَ يَدَيْكَ وَهَذَا حَالِي لا يَخْفَى عَلَيْكَ مِنْكَ أَطْلُبُ الْوُصُولَ إِلَيْكَ وَبِكَ أَسْتَدِلُّ عَلَيْكَ فَاهْدِنِي بِنُورِكَ إِلَيْكَ وَأَقِمْنِي بِصِدْقِ الْعُبُودِيَّةِ بَيْنَ يَدَيْكَ إِلَهِي عَلِّمْنِي مِنْ عِلْمِكَ الْمَخْزُونِ وَصُنِّي بِسِتْرِكَ الْمَصُونِ إِلَهِي حَقِّقْنِي بِحَقَائِقِ أَهْلِ الْقُرْبِ وَاسْلُكْ بِي مَسْلَكَ أَهْلِ الْجَذْبِ إِلَهِي أَغْنِنِي بِتَدْبِيرِكَ لِي عَنْ تَدْبِيرِي وَبِاخْتِيَارِكَ عَنِ اخْتِيَارِي وَأَوْقِفْنِي عَلَى مَرَاكِزِ اضْطِرَارِي إِلَهِي أَخْرِجْنِي مِنْ ذُلِّ نَفْسِي </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وَطَهِّرْنِي مِنْ شَكِّي وَشِرْكِي قَبْلَ حُلُولِ رَمْسِي بِكَ أَنْتَصِرُ فَانْصُرْنِي وَعَلَيْكَ أَتَوَكَّلُ فَلا تَكِلْنِي وَإِيَّاكَ أَسْأَلُ فَلا تُخَيِّبْنِي وَفِي فَضْلِكَ أَرْغَبُ فَلا تَحْرِمْنِي وَبِجَنَابِكَ أَنْتَسِبُ فَلا تُبْعِدْنِي وَبِبَابِكَ أَقِفُ فَلا تَطْرُدْنِي إِلَهِي تَقَدَّسَ رِضَاكَ أَنْ يَكُونَ لَهُ عِلَّةٌ مِنْكَ فَكَيْفَ يَكُونُ لَهُ عِلَّةٌ مِنِّي إِلَهِي أَنْتَ الْغَنِيُّ بِذَاتِكَ أَنْ يَصِلَ إِلَيْكَ النَّفْعُ مِنْكَ فَكَيْفَ لا تَكُونُ غَنِيّا عَنِّي إِلَهِي إِنَّ الْقَضَاءَ وَالْقَدَرَ يُمَنِّينِي وَإِنَّ الْهَوَى بِوَثَائِقِ الشَّهْوَةِ أَسَرَنِي فَكُنْ أَنْتَ النَّصِيرَ لِي حَتَّى تَنْصُرَنِي وَتُبَصِّرَنِي وَأَغْنِنِي بِفَضْلِكَ حَتَّى أَسْتَغْنِيَ بِكَ عَنْ </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طَلَبِي أَنْتَ الَّذِي أَشْرَقْتَ الْأَنْوَارَ فِي قُلُوبِ أَوْلِيَائِكَ حَتَّى عَرَفُوكَ وَوَحَّدُوكَ وَأَنْتَ الَّذِي أَزَلْتَ الْأَغْيَارَ عَنْ قُلُوبِ أَحِبَّائِكَ حَتَّى لَمْ يُحِبُّوا سِوَاكَ وَلَمْ يَلْجَئُوا إِلَى غَيْرِكَ أَنْتَ الْمُونِسُ لَهُمْ حَيْثُ أَوْحَشَتْهُمُ الْعَوَالِمُ وَأَنْتَ الَّذِي هَدَيْتَهُمْ حَيْثُ اسْتَبَانَتْ لَهُمُ الْمَعَالِمُ مَا ذَا وَجَدَ مَنْ فَقَدَكَ وَمَا الَّذِي فَقَدَ مَنْ وَجَدَكَ لَقَدْ خَابَ مَنْ رَضِيَ دُونَكَ بَدَلا وَلَقَدْ خَسِرَ مَنْ بَغَى عَنْكَ مُتَحَوِّلا كَيْفَ يُرْجَى سِوَاكَ وَأَنْتَ مَا قَطَعْتَ الْإِحْسَانَ وَكَيْفَ يُطْلَبُ مِنْ غَيْرِكَ وَأَنْتَ مَا بَدَّلْتَ عَادَةَ الامْتِنَانِ يَا مَنْ أَذَاقَ </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أَحِبَّاءَهُ حَلاوَةَ الْمُؤَانَسَةِ فَقَامُوا بَيْنَ يَدَيْهِ مُتَمَلِّقِينَ وَيَا مَنْ أَلْبَسَ أَوْلِيَاءَهُ مَلابِسَ هَيْبَتِهِ فَقَامُوا بَيْنَ يَدَيْهِ مُسْتَغْفِرِينَ أَنْتَ الذَّاكِرُ قَبْلَ الذَّاكِرِينَ وَأَنْتَ الْبَادِي بِالْإِحْسَانِ قَبْلَ تَوَجُّهِ الْعَابِدِينَ وَأَنْتَ الْجَوَادُ بِالْعَطَاءِ قَبْلَ طَلَبِ الطَّالِبِينَ وَأَنْتَ الْوَهَّابُ ثُمَّ لِمَا وَهَبْتَ لَنَا مِنَ الْمُسْتَقْرِضِينَ إِلَهِي اطْلُبْنِي بِرَحْمَتِكَ حَتَّى أَصِلَ إِلَيْكَ وَاجْذِبْنِي بِمَنِّكَ حَتَّى أُقْبِلَ عَلَيْكَ إِلَهِي إِنَّ رَجَائِي لا يَنْقَطِعُ عَنْكَ وَإِنْ عَصَيْتُكَ كَمَا أَنَّ خَوْفِي لا يُزَايِلُنِي وَإِنْ أَطَعْتُكَ فَقَدْ </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دَفَعَتْنِي الْعَوَالِمُ إِلَيْكَ وَقَدْ أَوْقَعَنِي عِلْمِي بِكَرَمِكَ عَلَيْكَ إِلَهِي كَيْفَ أَخِيبُ وَأَنْتَ أَمَلِي أَمْ كَيْفَ أُهَانُ وَعَلَيْكَ مُتَّكَلِي إِلَهِي كَيْفَ أَسْتَعِزُّ وَفِي الذِّلَّةِ أَرْكَزْتَنِي أَمْ كَيْفَ لا أَسْتَعِزُّ وَإِلَيْكَ نَسَبْتَنِي إِلَهِي كَيْفَ لا أَفْتَقِرُ وَأَنْتَ الَّذِي فِي الْفُقَرَاءِ أَقَمْتَنِي أَمْ كَيْفَ أَفْتَقِرُ وَأَنْتَ الَّذِي بِجُودِكَ أَغْنَيْتَنِي وَأَنْتَ الَّذِي لا إِلَهَ غَيْرُكَ تَعَرَّفْتَ لِكُلِّ شَيْء فَمَا جَهِلَكَ شَيْءٌ وَأَنْتَ الَّذِي تَعَرَّفْتَ إِلَيَّ فِي كُلِّ شَيْء فَرَأَيْتُكَ ظَاهِرا فِي كُلِّ شَيْء وَأَنْتَ الظَّاهِرُ لِكُلِّ شَيْء يَا مَنِ اسْتَوَى </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بِرَحْمَانِيَّتِهِ فَصَارَ الْعَرْشُ غَيْبا فِي ذَاتِهِ مَحَقْتَ الآْثَارَ بِالآْثَارِ وَمَحَوْتَ الْأَغْيَارَ بِمُحِيطَاتِ أَفْلاكِ الْأَنْوَارِ يَا مَنِ احْتَجَبَ فِي سُرَادِقَاتِ عَرْشِهِ عَنْ أَنْ تُدْرِكَهُ الْأَبْصَارُ يَا مَنْ تَجَلَّى بِكَمَالِ بَهَائِهِ فَتَحَقَّقَتْ عَظَمَتُهُ الاسْتِوَاءَ كَيْفَ تَخْفَى وَأَنْتَ الظَّاهِرُ أَمْ كَيْفَ تَغِيبُ وَأَنْتَ الرَّقِيبُ الْحَاضِرُ إِنَّكَ عَلَى كُلِّ شَيْء قَدِيرٌ وَالْحَمْدُ لِلَّهِ وَحْدَهُ</w:t>
      </w:r>
      <w:r>
        <w:rPr>
          <w:rFonts w:eastAsia="Amiri" w:cs="Amiri" w:ascii="Amiri" w:hAnsi="Amiri"/>
          <w:color w:val="111111"/>
          <w:sz w:val="28"/>
          <w:szCs w:val="28"/>
          <w:rtl w:val="true"/>
          <w:lang w:bidi="ar-SA"/>
        </w:rPr>
        <w:t xml:space="preserve">. </w:t>
      </w:r>
      <w:bookmarkStart w:id="349" w:name="pg19148_256373"/>
    </w:p>
    <w:p>
      <w:pPr>
        <w:pStyle w:val="Heading3"/>
        <w:numPr>
          <w:ilvl w:val="2"/>
          <w:numId w:val="1"/>
        </w:numPr>
        <w:rPr/>
      </w:pPr>
      <w:bookmarkStart w:id="350" w:name="__RefHeading___Toc15869176_1280447820"/>
      <w:bookmarkStart w:id="351" w:name="_Toc119"/>
      <w:bookmarkEnd w:id="349"/>
      <w:bookmarkEnd w:id="350"/>
      <w:r>
        <w:rPr>
          <w:rtl w:val="true"/>
        </w:rPr>
        <w:t xml:space="preserve">دعاء الإمام السجاد </w:t>
      </w:r>
      <w:r>
        <w:rPr>
          <w:rtl w:val="true"/>
        </w:rPr>
        <w:t>(</w:t>
      </w:r>
      <w:r>
        <w:rPr>
          <w:rtl w:val="true"/>
        </w:rPr>
        <w:t>عليه السلام</w:t>
      </w:r>
      <w:r>
        <w:rPr>
          <w:rtl w:val="true"/>
        </w:rPr>
        <w:t xml:space="preserve">) </w:t>
      </w:r>
      <w:r>
        <w:rPr>
          <w:rtl w:val="true"/>
        </w:rPr>
        <w:t>يوم عرفة</w:t>
      </w:r>
      <w:bookmarkEnd w:id="351"/>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لَـكَ الْحَمْدُ بَدِيْعَ السَّموَاتِ وَالاَرْضِ، ذَا الْجَلاَلِ وَالاكْرَامِ، رَبَّ الاَرْبَابِ وَإلهَ كُلِّ مَألُوه، وَخَالِقَ كُلِّ مَخْلُوق، وَوَارِثَ كُلِّ شَيْء، لَيْسَ كَمِثْلِهِ شَـيْءٌ، وَلا يَعْزُبُ عَنْهُ عِلْمُ شَيْء، وَهُوَ بِكُلِّ شَيْء مُحِيطٌ، وَهُوَ عَلَى كُلِّ شَيْء رَقِيبٌ، أَنْتَ الله لاَ إلهَ إلاَّ أَنْتَ الاَحَدُ </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الْمُتَوَحِّدُ الْفَرْدُ الْمُتَفَرِّدُ، وَأَنْتَ اللهُ لاَ إلهَ إلاَّ أَنْتَ الْكَرِيمُ الْمُتَكَرِّمُ، الْعَظِيمُ الْمُتَعَظِّمُ، الْكَبِيرُ 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اللهُ لاَ إلهَ إلاَّ أَنْتَ العَلِيُّ الْمُتَعَالِ، الْشَدِيْدُ الْمِحَـالِ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اللهُ لا إلهَ إلاَّ أَنْتَ الـرَّحْمنُ الرَّحِيمُ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اللهُ لا إلهَ إلاّ أَنْتَ السَّمِيعُ الْبَصِيرُ الْقَدِيمُ الْخَبِيرُ، وَأَنْتَ اللهُ لاَ إلهَ إلاّ أَنْتَ الْكَرِيمُ الاَكْرَمُ الدَّائِمُ الادْوَمُ، وَأَنْتَ اللهُ لا إلهَ إلاّ أَنْتَ الاوَّلُ قَبْلَ كُلِّ أَحَد وَالاخِرُ بَعْدَ كُلِّ عَدَد، وَأَنْتَ اللهُ لا إلهَ إلاّ أَنْتَ الدَّانِي فِي عُلُوِّهِ، وَالْعَالِي </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دُنُوِّهِ، وَأَنْتَ اللهُ لاَ إلهَ إلاَّ أَنْتَ ذُو الْبَهَاءِ وَالْمَجْدِ وَالْكِبْرِيَاءِ وَالْحَمْدِ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اللهُ لاَ إلهَ إلاّ أَنْتَ الَّذِي أَنْشَأْتَ الاشْيَاءَ مِنْ غَيْرِ سِنْخ، وَصَوَّرْتَ مَا صَوَّرْتَ مِنْ غَيْرِ مِثال، وَابْتَدَعْتَ الْمُبْتَدَعَاتِ بِلاَ احْتِذَآء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قَدَّرْتَ كُلَّ شَيْء تَقْدِيراً وَيَسَّرْتَ كُلَّ شَيْء تَيْسِيراً، وَدَبَّرْتَ مَا دُونَكَ تَدْبِيْراً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الَّذِي لَمْ يُعِنْكَ عَلَى خَلْقِكَ شَرِيكٌ وَلَمْ يُؤازِرْكَ فِي أَمْرِكَ وَزِيرٌ، وَلَمْ يَكُنْ لَكَ مُشَاهِدٌ وَلا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أَرَدْتَ فَكَانَ حَتْماً مَا أَرَدْتَ، وَقَضَيْتَ </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عَدْلاً مَا قَضَيْتَ، وَحَكَمْتَ فَكَانَ نِصْفاً مَا حَكَمْتَ، أَنْتَ الَّـذِي لا يَحْوِيْـكَ مَكَانٌ وَلَمْ يَقُمْ لِسُلْطَانِكَ سُلْطَانٌ، وَلَمْ يُعْيِكَ بُرْهَانٌ وَلا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أَحْصَيْتَ كُلَّ شَيْء عَدَدَاً، وَجَعَلْتَ لِكُلِّ شَيْء أَمَداً، وَقَدَّرْتَ كُلَّ شَيْء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قَصُرَتِ الاوْهَامُ عَنْ ذَاتِيَّتِكَ، وَعَجَزَتِ الافْهَامُ عَنْ كَيْفِيَّتِكَ ، وَلَمْ تُدْرِكِ الابْصَارُ مَوْضِعَ أَيْنِيَّتِكَ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لا تُحَدُّ فَتَكُونَ مَحْدُوداً، وَلَمْ تُمَثَّلْ فَتَكُونَ مَوْجُوداً، وَلَمْ تَلِدْ فَتَكُونَ مَوْلُوداً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لا ضِدَّ مَعَكَ فَيُعَانِدَكَ، </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عِدْلَ فَيُكَاثِرَكَ، وَلاَ نِدَّ لَكَ فَيُعَارِضَكَ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الَّـذِي ابْتَدَأ وَاخْتَـرَعَ وَاسْتَحْدَثَ وَابْتَـدَعَ وَأَحْسَنَ صُنْعَ مَا صَنَعَ،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 شَأنَكَ، وَأَسْنَى فِي الامَاكِنِ مَكَانَكَ، وَأَصْدَعَ بِالْحَقِّ فُرقَانَكَ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مِنْ لَطِيف مَا أَلْطَفَكَ، وَرَؤُوف مَا أَرْأَفَكَ، وَحَكِيم مَا 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مِنْ مَلِيْك مَا أَمْنَعَكَ، وَجَوَاد مَا أَوْسَعَكَ، وَرَفِيعِ مَا أَرْفَعَكَ، ذُو الْبَهاءِ وَالْمَجْدِ وَالْكِبْرِيَاءِ وَالْحَمْدِ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بَسَطْتَ بِالْخَيْرَاتِ يَدَكَ ما وَعُرِفَتِ الْهِدَايَةُ مِنْ عِنْدِكَ، فَمَنِ الْتَمَسَكَ لِدِين أَوْ دُنْيا وَجَدَكَ</w:t>
      </w:r>
      <w:r>
        <w:rPr>
          <w:rFonts w:eastAsia="Amiri" w:cs="Amiri" w:ascii="Amiri" w:hAnsi="Amiri"/>
          <w:color w:val="111111"/>
          <w:sz w:val="28"/>
          <w:szCs w:val="28"/>
          <w:rtl w:val="true"/>
          <w:lang w:bidi="ar-SA"/>
        </w:rPr>
        <w:t xml:space="preserve">. </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خَضَعَ لَكَ مَنْ جَرى فِي عِلْمِكَ، وَخَشَعَ لِعَظَمَتِكَ مَا دُونَ عَرْشِكَ، وَانْقَادَ لِلتَّسْلِيْمِ لَكَ كُلُّ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تُجَسُّ، وَلاَ تُحَسُّ، وَلاَ تُمَسُّ، وَلاَ تُكَادُ، وَلاَ تُمَاطُ، وَلاَ تُنَازَعُ، وَلاَ تُجَارى، وَلاَ تُمارى، وَلاَ تُخَادَعُ، وَلاَ تُمَاكَرُ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سَبِيلُكَ جَدَدٌ، وَأَمْرُكَ رَشَدٌ، وَأَنْتَ حَيٌّ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قَوْلُكَ حُكْمٌ، وَقَضَآؤُكَ حَتْمٌ، وَإرَادَتُكَ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رَادَّ لِمَشِيَّتِكَ، وَلاَ مُبَدِّلَ لِكَلِمَاتِكَ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قاهِرَ الاَرْبَابِ، بَاهِرَ الايآتِ، فَاطِرَ السَّمَوَاتِ بَارِئ، النَّسَماتِ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حَمْدَاً </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يَدُومُ بِدَوامِكَ، وَلَكَ الْحَمْدُ حَمْداً خَالِداً بِنِعْمَتِكَ، وَلَكَ الْحَمْدُ حَمْداً يُوَازِي صُنْعَكَ، وَلَكَ الْحَمْدُ حَمْداً يَزِيدُ عَلَى رِضَاكَ، وَلَكَ الْحَمْدُ حَمْداً مَعَ حَمْدِ كُلِّ حَامِد، وَشُكْراً يَقْصُرُ عَنْهُ شُكْرُ كُلِّ شَاكِر، حَمْداً لاَ يَنْبَغِي إلاَّ لَكَ، وَلاَ يُتَقَرَّبُ بِهِ إلاَّ إلَيْكَ، حَمْداً يُسْتَدَامُ بِهِ الاَوَّلُ، وَيُسْتَدْعَى بِهِ دَوَامُ الاخِرِ، حَمْداً يَتَضَاعَفُ عَلَى كُرُورِ الاَزْمِنَةِ، وَيَتَزَايَدُ أَضْعَافَاً مُتَرَادِفَةً، حَمْداً يَعْجِزُ عَنْ إحْصَآئِهِ الْحَفَظَةُ، وَيَزِيدُ عَلَى مَا أَحْصَتْهُ فِي كِتابِكَ الْكَتَبَةُ، حَمْداً يُوازِنُ عَرْشَكَ المَجِيْدَ، </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وَيُعَادِلُ كُرْسِيَّكَ الرَّفِيعَ، حَمْداً يَكْمُلُ لَدَيْكَ ثَوَابُهُ، وَيَسْتَغْرِقُ كُلَّ جَزَآء جَزَآؤُهُ، حَمْداً ظَاهِرُهُ وَفْقٌ لِبَاطِنِهِ، وَبَاطِنُهُ وَفْقٌ لِصِدْقِ النِّيَّةِ فِيهِ، حَمْداً لَمْ يَحْمَدْكَ خَلْقٌ مِثْلَهُ، وَلاَ يَعْرِفُ أَحَدٌ سِوَاكَ فَضْلَهُ، حَمْداً يُعَانُ مَنِ اجْتَهَدَ فِي تَعْدِيْدِهِ، وَيُؤَيَّدُ مَنْ أَغْرَقَ نَزْعَاً فِي تَوْفِيَتِهِ، حَمْداً يَجْمَعُ مَا خَلَقْتَ مِنَ الْحَمْدِ، وَيَنْتَظِمُ مَا أَنْتَ خَالِقُهُ مِنْ بَعْدُ، حَمْداً لاَ حَمْدَ أَقْرَبُ إلَى قَوْلِكَ مِنْهُ، وَلاَ أَحْمَدَ مِمَّنْ يَحْمَدُكَ بِهِ، حَمْداً يُوجِبُ بِكَرَمِكَ الْمَزِيدَ </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بِوُفُورِهِ، وَتَصِلُهُ بِمَزِيْد بَعْدَ مَزِيْد طَوْلاً مِنْكَ، حَمْداً يَجِبُ لِكَرَمِ وَجْهِكَ، وَيُقَابِلُ عِزَّ جَلاَلِكَ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عَلَى مُحَمَّد وَآلِ مُحَمَّد الْمُنْتَجَبِ، الْمُصْطَفَى، الْمُكَرَّمِ، الْمُقَرَّبِ، أَفْضَلَ صَلَوَاتِكَ، وَبارِكْ عَلَيْهِ أَتَمَّ بَرَكاتِكَ، وَتَرَحَّمْ عَلَيْهِ أَمْتَعَ رَحَمَاتِكَ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عَلَى مُحَمَّد وَآلِهِ، صَلاَةً زَاكِيَةً، لاَ تَكُونُ صَلاَةٌ أَزْكَى مِنْهَا، وَصَلِّ عَلَيْهِ صَلاَةً نَامِيَةً، لاَ تَكُونُ صَلاةٌ أَنْمَى مِنْهَا، وَصَلِّ عَلَيْهِ صَلاةً رَاضِيَةً، لاَ تَكُونُ صَلاةٌ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عَلَى مُحَمَّد وَآلِهِ، صَلاَةً تُرْضِيهِ </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وَتَزِيدُ عَلَى رِضَاهُ، وَصَلِّ عَلَيْهِ صَلاَةً تُرْضِيكَ وَتَزِيدُ عَلَى رِضَاكَ لَهُ، وَصَلِّ عَلَيْهِ صَلاَةً لاَ تَرْضَى لَهُ إلاَّ بِهَا، وَلاَ تَرى غَيْرَهُ لَهَا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عَلَى مُحَمَّد وَآلِهِ، صَلاَةً تُجَاوِزُ رِضْوَانَكَ، وَيَتَّصِلُ اتِّصَالُهَا بِبَقَآئِكَ، وَلاَ يَنْفَدُ كَمَا لاَ تَنْفَدُ كَلِماتُكَ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عَلَى مُحَمَّد وَآلِهِ صَلاَةً تَنْتَظِمُ صَلَوَاتِ مَلائِكَتِكَ وَأَنْبِيآئِكَ وَرُسُلِكَ وَأَهْلِ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وَتَشْتَمِلُ عَلَى صَلَوَاتِ عِبَادِكَ مِنْ جِنّكَ وَإنْسِكَ وَأَهْلِ إجَابَتِكَ، وَتَجْتَمِعُ عَلَى صَلاَةِ كُلِّ </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ذَرَأْتَ وَبَرَأْتَ مِنْ أَصْنَافِ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عَلَيْهِ وَآلِهِ صَلاَةً تُحِيطُ بِكُلِّ صَلاَة سَالِفَة وَمُسْتَأْنَفَة، وَصَلِّ عَلَيْهِ وَعَلَى آلِهِ صَلاَةً مَرْضِيَّةً لَكَ وَلِمَنْ دُونَكَ، وَتُنْشِئُ مَعَ ذَلِكَ صَلَوَات تُضَاعِفُ مَعَهَا تِلْكَ الصَّلَوَاتِ عِنْدَهَا، وَتَزِيدُهَا عَلَى كُرُورِ الاَيَّامِ زِيَادَةً فِي تَضَاعِيفَ لاَ يَعُدُّهَا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عَلَى أَطَائِبِ أَهْلِ بَيْتِهِ الَّذِينَ اخْتَرْتَهُمْ لاَِمْرِكَ، وَجَعَلْتَهُمْ خَزَنَةَ عِلْمِكَ، وَحَفَظَةَ دِيْنِكَ، وَخُلَفَآءَكَ فِي أَرْضِكَ، وَحُجَجَكَ عَلَى عِبَادِكَ، </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وَطَهَّرْتَهُمْ مِنَ الرِّجْسِ وَالدَّنَسِ تَطْهِيراً بِإرَادَتِكَ، وَجَعَلْتَهُمْ الْوَسِيْلَةَ إلَيْكَ وَالْمَسْلَكَ إلَى جَنَّتِكَ، رَبِّ صَلِّ عَلَى مُحَمَّد وَآلِهِ صَلاةً تُجْزِلُ لَهُمْ بِهَا مِنْ تُحَفِكَ وَكَرَامَتِكَ، وَتُكْمِلُ لَهُمُ الاَشْيَآءَ مِنْ عَطَاياكَ وَنَوَافِلِكَ، وَتُوَفِّرُ عَلَيْهِمُ الْحَظَّ مِنْ عَوَائِدِكَ وَفَوائِدِكَ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عَلَيْهِ وَعَلَيْهِمْ صَلاَةً لاَ أَمَدَ فِي أَوَّلِهَا، وَلاَ غَايَةَ لاَِمَدِهَا، وَلاَ نِهَايَةَ لاِخِرِهَا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عَلَيْهِمْ زِنَةَ عَرْشِكَ وَمَا دُونَهُ، وَمِلءَ سَموَاتِكَ وَمَا فَوْقَهُنَّ، وَعَدَدَ أَرَضِيْكَ، </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تَحْتَهُنَّ، وَمَا بَيْنَهُنَّ، صَلاَةً تُقَرِّبُهُمْ مِنْكَ زُلْفى وَتَكُونُ لَكَ وَلَهُمْ رِضَىً، وَمُتَّصِلَةٌ بِنَظَائِرِهِنَّ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إنَّكَ أَيَّدْتَ دِينَكَ فِي كُلِّ أَوَان بِإمَام أَقَمْتَهُ عَلَماً لِعِبَادِكَ وَّمَنارَاً فِي بِلاَدِكَ، بَعْدَ أَنْ وَصَلْتَ حَبْلَهُ بِحَبْلِكَ، وَجَعَلْتَهُ الذَّرِيعَةَ إلَى رِضْوَانِكَ، وَافْتَرَضْتَ طَاعَتَهُ، وَحَذَّرْتَ مَعْصِيَتَهُ، وَأَمَرْتَ بِامْتِثَالِ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أوَاِمِرِه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وَالانْتِهَآءِ عِنْدَ نَهْيِهِ، وَأَلاَّ يَتَقَدَّمَهُ مُتَقَدِّمٌ، وَلاَ يَتَأَخَّرَ عَنْهُ مُتَأَخِّرٌ، فَهُوَ عِصْمَةُ اللاَّئِذِينَ، وَكَهْفُ الْمُؤْمِنِينَ، وَعُرْوَةُ الْمُتَمَسِّكِينَ، وَبَهَآءُ الْعَالَمِينَ</w:t>
      </w:r>
      <w:r>
        <w:rPr>
          <w:rFonts w:eastAsia="Amiri" w:cs="Amiri" w:ascii="Amiri" w:hAnsi="Amiri"/>
          <w:color w:val="111111"/>
          <w:sz w:val="28"/>
          <w:szCs w:val="28"/>
          <w:rtl w:val="true"/>
          <w:lang w:bidi="ar-SA"/>
        </w:rPr>
        <w:t xml:space="preserve">. </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فَأَوْزِعْ لِوَلِيِّكَ شُكْرَ مَا أَنْعَمْتَ بِهِ عَلَيْهِ، وَأَوْزِعْنَا مِثْلَهُ فِيهِ، وَآتِهِ مِنْ لَدُنْكَ سُلْطَاناً نَصِيراً، وَافْتَحْ لَهُ فَتْحاً يَسِيراً، وَأَعِنْهُ بِرُكْنِكَ الاعَزِّ، وَاشْدُدْ أَزْرَهُ، وَقَوِّ عَضُدَهُ، وَرَاعِهِ بِعَيْنِكَ، وَاحْمِهِ بِحِفْظِكَ، وَانْصُرْهُ بِمَلائِكَتِكَ، وَامْدُدْهُ بِجُنْدِكَ الاَغْلَبِ وَأَقِمْ بِهِ كِتَابَكَ وَحُدُودَكَ، وَشَرَائِعَكَ وَسُنَنَ رَسُولِكَ صَلَوَاتُكَ اللَّهُمَّ عَلَيْهِ وَآلِهِ، وَأَحْيِ بِهِ مَا أَمَاتَهُ الظَّالِمُونَ مِنْ مَعَالِمِ دِينِكَ، وَاجْلُ بِهِ صَدَأَ الْجَوْرِ عَنْ طَرِيقَتِكَ، وَأَبِنْ بِهِ الضَّرَّآءَ مِنْ سَبِيلِكَ، وَأَزِلْ </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النَّاكِبِينَ عَنْ صِرَاطِكَ، وَامْحَقْ بِهِ بُغَاةَ قَصْدِكَ عِوَجاً، وَأَلِنْ جَانِبَهُ لاَِوْلِيَآئِكَ، وَابْسُطْ يَدَهُ عَلَى أَعْدَائِكَ، وَهَبْ لَنا رَأْفَتَهُ وَرَحْمَتَهُ وَتَعَطُّفَهُ وَتَحَنُّنَهُ، وَاجْعَلْنَا لَهُ سَامِعِينَ مُطِيعِينَ، وَفِي رِضَاهُ سَاعِينَ، وَإلَى نُصْرَتِهِ وَالْمُدَافَعَةِ عَنْهُ مُكْنِفِينَ، وَإلَيْكَ وَإلَى رَسُولِكَ صَلَواتُكَ اللَّهُمَّ عَلَيْهِ وَآلِهِ بِذَلِكَ مُتَقَرِّبِينَ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وَصَلِّ عَلَى أَوْلِيآئِهِمُ الْمُعْتَرِفِينَ بِمَقَامِهِمْ، الْمُتَّبِعِينَ مَنْهَجَهُمْ، الْمُقْتَفِيْنَ آثَارَهُمْ، الْمُسْتَمْسِكِينَ بِعُرْوَتِهِمْ، الْمُتَمَسِّكِينَ بِوَلاَيَتِهِمْ، </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الْمُؤْتَمِّينَ بِإمَامَتِهِمْ، الْمُسَلِّمِينَ لاَِمْرِهِمْ الْمُجْتَهِدِيْنَ فِي طاعَتِهِمْ، الْمُنْتَظِرِيْنَ أَيَّامَهُمْ، الْمَادِّينَ إلَيْهِمْ أَعْيُنَهُمْ، الصَّلَوَاتِ الْمُبَارَكَاتِ الزَّاكِيَاتِ النَّامِيَاتِ الغَادِيَاتِ، الرَّائِماتِ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عَلَيْهِمْ وَعَلَى أَرْوَاحِهِمْ، وَاجْمَعْ عَلَى التَّقْوَى أَمْرَهُمْ، وَأَصْلِحْ لَهُمْ شُؤُونَهُمْ، وَتُبْ عَلَيْهِمْ إنَّكَ أَنْتَ التَّوَّابُ الرَّحِيمُ وَخَيْرُ الْغَافِرِينَ، وَاجْعَلْنَا مَعَهُمْ فِي دَارِ السَّلاَمِ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هَذَا يَوْمُ عَرَفَةَ، يَوْمٌ شَرَّفْتَهُ وَكَرَّمْتَهُ وَعَظَّمْتَهُ، نَشَرْتَ فِيهِ رَحْمَتَكَ، وَمَنَنْتَ فِيهِ </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بِعَفْوِكَ وَأَجْزَلْتَ فِيهِ عَطِيَّتَكَ، وَتَفَضَّلْتَ بِهِ عَلَى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وَأَنَا عَبْدُكَ الَّذِي أَنْعَمْتَ عَلَيْهِ قَبْلَ خَلْقِكَ لَهُ، وَبَعْدَ خَلْقِكَ إيَّاهُ، فَجَعَلْتَهُ مِمَّنْ هَدَيْتَهُ لِدِينِكَ، وَوَفَّقْتَهُ لِحَقِّكَ، وَعَصَمْتَهُ بِحَبْلِكَ، وَأَدْخَلْتَهُ فِيْ حِزْبِكَ، وَأَرْشَدْتَهُ لِمُوَالاَةِ أَوْليآئِكَ، وَمُعَادَاةِ أَعْدَائِكَ، ثُمَّ أَمَرْتَهُ فَلَمْ يَأْتَمِرْ، وَزَجَرْتَهُ فَلَمْ يَنْزَجِرْ، وَنَهَيْتَهُ عَنْ مَعْصِيَتِكَ فَخَالَفَ أَمْرَكَ إلَى نَهْيِكَ، لاَ مُعَانَدَةً لَكَ وَلاَ اسْتِكْبَاراً عَلَيْكَ، بَلْ دَعَاهُ هَوَاهُ إلَى مَا زَيَّلْتَهُ، وَإلَى مَا حَذَّرْتَهُ، وَأَعَانَهُ عَلَى ذالِكَ عَدُوُّكَ </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وَعَدُوُّهُ، فَأَقْدَمَ عَلَيْهِ عَارِفاً بِوَعِيْدِكَ، رَاجِياً لِعَفْوِكَ، وَاثِقاً بِتَجَاوُزِكَ، وَكَانَ أَحَقَّ عِبَادِكَ ـ مَعَ مَا مَنَنْتَ عَلَيْهِ ـ أَلاَّ يَفْعَلَ، وَهَا أَنَا ذَا بَيْنَ يَدَيْكَ صَاغِراً، ذَلِيلاً، خَاضِعَاً، خَاشِعاً، خَائِفَاً، مُعْتَرِفاً بِعَظِيم مِنَ الذُّنُوبِ تَحَمَّلْتُهُ، وَجَلِيْل مِنَ الْخَطَايَا اجْتَرَمْتُهُ، مُسْتَجِيراً بِصَفْحِكَ، لائِذاً بِرَحْمَتِكَ، مُوقِناً أَنَّهُ لاَ يُجِيرُنِي مِنْكَ مُجِيرٌ، وَلاَ يَمْنَعُنِي مِنْكَ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عَلَيَّ بِمَا تَعُودُ بِهِ عَلَى مَنِ اقْتَرَفَ مِنْ تَغَمُّدِكَ، وَجُدْ عَلَيَّ بِمَا تَجُودُ بِهِ عَلَى مَنْ أَلْقَى بِيَدِهِ إلَيْكَ مِنْ عَفْوِكَ، وَامْنُنْ </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بِمَا لاَ يَتَعَاظَمُكَ أَنْ تَمُنَّ بِهِ عَلَى مَنْ أَمَّلَكَ مِنْ غُفْرَانِكَ، وَاجْعَلْ لِي فِي هَذَا الْيَوْمِ نَصِيباً أَنَالُ بِهِ حَظّاً مِنْ رِضْوَانِكَ، وَلاَ تَرُدَّنِي صِفْراً مِمَّا يَنْقَلِبُ بِهِ الْمُتَعَبِّدُونَ لَكَ مِنْ عِبَادِكَ، وَإنِّي وَإنْ لَمْ أُقَدِّمْ مَا قَدَّمُوهُ مِنَ الصَّالِحَاتِ، فَقَد قَدَّمْتُ تَوْحِيدَكَ، وَنَفْيَ الاَضْدَادِ وَالاَنْدَادِ وَالاشْبَاهِ عَنْكَ، وَأَتَيْتُكَ مِنَ الاَبْوَابِ الَّتِي أَمَرْتَ أَنْ تُؤْتى مِنْها، وَتَقَرَّبْتُ إلَيْكَ بِمَا لاَ يَقْرُبُ بِهِ، أَحَدٌ مِنْكَ إلاَّ بِالتَّقَرُّبِ بِهِ ثُمَّ أَتْبَعْتُ ذلِكَ بِالاِنابَةِ إلَيْكَ، وَالتَّذَلُّلِ </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وَالاسْتِكَانَةِ لَكَ، وَحُسْنِ الظَّنِّ بِكَ، وَالثِّقَةِ بِمَا عِنْدَكَ، وَشَفَعْتُهُ بِرَجآئِكَ الَّذِي قَلَّ مَا يَخِيبُ عَلَيْهِ رَاجِيْكَ، وَسَأَلْتُكَ مَسْأَلَةَ الْحَقِيرِ الذّلِيلِ الْبَائِسِ الْفَقِيْرِ الْخَائِفِ الْمُسْتَجِيرِ، وَمَعَ ذَلِكَ خِيفَةً وَتَضَرُّعاً وَتَعَوُّذاً وَتَلَوُّذاً، لاَ مُسْتَطِيلاً بِتَكبُّرِ الْمُتَكَبِّرِينَ، وَلاَ مُتَعَالِياً بِدالَّةِ الْمُطِيعِينَ، وَلاَ مُسْتَطِيلاً بِشَفَاعَةِ الشَّافِعِينَ، وَأَنَا بَعْدُ أَقَلُّ الاَقَلِّيْنَ، وَأَذَلُّ الاَذَلِّينَ، وَمِثْلُ الذَّرَّةِ أَوْ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مَنْ لَمْ يَعَاجِلِ الْمُسِيئِينَ، وَلاَ يَنْدَهُ الْمُتْرَفِينَ، </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مَنْ يَمُنُّ بِإقَالَةِ الْعَاثِرِينَ، وَيَتَفَضَّلُ بإنْظَارِ الْخَاطِئِينَ، أَنَا الْمُسِيءُ الْمُعْتَرِفُ الْخَاطِئُ الْعَاثِرُ، أَنَا الَّذِيْ أَقْدَمَ عَلَيْكَ مُجْتَرِئاً، أَنَا الَّذِي عَصَاكَ مُتَعَمِّداً، أَنَا الَّذِي اسْتَخْفى مِنْ عِبَادِكَ وَبَارَزَكَ، أَنَا الَّذِي هَابَ عِبَادَكَ وَأَمِنَكَ أَنَا الَّذِي لَمْ يَرْهَبْ سَطْوَتَكَ وَلَمْ يَخَفْ بَأْسَكَ أَنَا الْجَانِي عَلَى نَفْسِهِ، أَنَا الْمُرْتَهَنُ بِبَلِيَّتِهِ، أَنَا الْقَلِيلُ الْحَيَاءِ، أَنَا الطَّوِيلُ الْعَنآءِ، بِحَقِّ مَنِ انْتَجَبْتَ مِنْ خَلْقِكَ، وَبِمَنِ اصْطَفَيْتَهُ لِنَفْسِكَ، بِحَقِّ مَنِ اخْتَرْتَ مِنْ بَريَّتِكَ، وَمَنِ اجْتَبَيْتَ لِشَأْنِكَ، </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 مَنْ وَصَلْتَ طَاعَتَهُ بِطَاعَتِكَ، وَمَنْ جَعَلْتَ مَعْصِيَتَهُ كَمَعْصِيَتِكَ بِحَقِّ مَنْ قَرَنْتَ مُوَالاَتَهُ بِمُوالاتِكَ، وَمَنْ نُطْتَ مُعَادَاتَهُ بِمُعَادَاتِكَ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تَغَمَّدْنِي فِي يَوْمِيَ هَذَا بِمَا تَتَغَمَّدُ بِهِ مَنْ جَارَ إلَيْكَ مُتَنَصِّلاً، وَعَاذَ بِاسْتِغْفَارِكَ تَائِباً، وَتَوَلَّنِي بِمَا تَتَوَلَّى بِهِ أَهْلَ طَاعَتِكَ، وَالزُّلْفَى لَدَيْكَ، وَالْمَكَانَةِ مِنْكَ، وَتَوَحَّدْنِي بِمَا تَتَوَحَّدُ بِهِ مَنْ وَفى بِعَهْدِكَ، وَأَتْعَبَ نَفْسَهُ فِيْ ذَاتِكَ، وَأَجْهَدَهَا فِي مَرْضَاتِكَ، وَلاَ تُؤَاخِذْنِي بِتَفْرِيطِيْ فِي جَنْبِكَ، وَتَعَدِّي طَوْرِيْ فِي حُدودِكَ، وَمُجَاوَزَةِ أَحْكَامِكَ</w:t>
      </w:r>
      <w:r>
        <w:rPr>
          <w:rFonts w:eastAsia="Amiri" w:cs="Amiri" w:ascii="Amiri" w:hAnsi="Amiri"/>
          <w:color w:val="111111"/>
          <w:sz w:val="28"/>
          <w:szCs w:val="28"/>
          <w:rtl w:val="true"/>
          <w:lang w:bidi="ar-SA"/>
        </w:rPr>
        <w:t xml:space="preserve">. </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تَسْتَدْرِجْنِي بِإمْلائِكَ لِي اسْتِدْرَاجَ مَنْ مَنَعَنِي خَيْرَ مَا عِنْدَهُ، وَلَمْ يَشْرَكْكَ فِي حُلُولِ نِعْمَتِهِ بِي، وَنَبِّهْنِي مِنْ رَقْدَةِ الْغَافِلِينَ، وَسِنَةِ الْمُسْرِفِينَ، وَنَعْسَةِ الْمَخْذُولِينَ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بِقَلْبِي إلَى مَا اسْتَعْمَلْتَ بِهِ القَانِتِيْنَ، وَاسْتَعْبَدْتَ بِهِ الْمُتَعَبِّدِينَ، وَاسْتَنْقَذْتَ بِهِ الْمُتَهَاوِنِينَ، وَأَعِذْنِي مِمَّا يُبَاعِدُنِي عَنْكَ، وَيَحُولُ بَيْنِي وَبَيْنَ حَظِّي مِنْكَ، وَيَصُدُّنِي عَمَّا أُحَاوِلُ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وَسَهِّلْ لِي مَسْلَكَ الْخَيْرَاتِ إلَيْكَ، وَالْمُسَابَقَةِ إلَيْهَا مِنْ حَيْثُ أَمَرْتَ، وَالْمُشَاحَّةَ فِيهَا عَلَى مَا أَرَدْتَ</w:t>
      </w:r>
      <w:r>
        <w:rPr>
          <w:rFonts w:eastAsia="Amiri" w:cs="Amiri" w:ascii="Amiri" w:hAnsi="Amiri"/>
          <w:color w:val="111111"/>
          <w:sz w:val="28"/>
          <w:szCs w:val="28"/>
          <w:rtl w:val="true"/>
          <w:lang w:bidi="ar-SA"/>
        </w:rPr>
        <w:t xml:space="preserve">. </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تَمْحَقْنِي فِيمَنْ تَمْحَقُ مِنَ الْمُسْتَخِفِّينَ بِمَا أَوْعَدْتَ، وَلاَ تُهْلِكْنِي مَعَ مَنْ تُهْلِكُ مِنَ الْمُتَعَرِّضِينَ لِمَقْتِكَ، وَلاَ تُتَبِّرْني فِيمَنْ تُتَبِّرُ مِنَ الْمُنْحَرِفِينَ عَنْ سُبُلِكَ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وَنَجِّنِيْ مِنْ غَمَرَاتِ الْفِتْنَةِ، وَخَلِّصْنِي مِنْ لَهَوَاتِ الْبَلْوى، وَأَجِرْنِي مِنْ أَخْذِ الاِمْلاءِ، وَحُلْ بَيْنِي وَبَيْنَ عَدُوٍّ يُضِلُّنِي، وَهَوىً يُوبِقُنِي، وَمَنْقَصَة تَرْهَقُنِي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تُعْرِضْ عَنِّي إعْرَاضَ مَنْ لاَ تَرْضَى عَنْهُ بَعْدَ غَضَبِكَ، وَلاَ تُؤْيِسْنِي مِنَ الامَلِ فِيكَ، فَيَغْلِبَ عَلَيَّ الْقُنُوطُ مِنْ رَحْمَتِكَ، وَلاَ تَمْنَحْنِي بِمَا لاَ طَاقَةَ لِيْ بِهِ، فَتَبْهَظَنِي </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تُحَمِّلُنِيهِ مِنْ فَضْلِ مَحَبَّتِكَ، وَلاَ تُرْسِلْنِي مِنْ يَدِكَ إرْسَالَ مَنْ لاَ خَيْرَ فِيهِ، وَلاَ حَاجَةَ بِكَ إلَيْهِ، وَلاَ إنابَةَ لَهُ، وَلاَ تَرْمِ بِيَ رَمْيَ مَنْ سَقَطَ مِنْ عَيْنِ رِعَايَتِكَ، وَمَنِ اشْتَمَلَ عَلَيْهِ الْخِزْيُ مِنْ عِنْدِكَ، بَلْ خُذْ بِيَدِيْ مِنْ سَقْطَةِ الْمُتَرَدِّدِينَ، وَوَهْلَةِ الْمُتَعَسِّفِيْنَ، وَزَلّةِ الْمَغْرُورِينَ، وَوَرْطَةِ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وَعَافِنِي مِمَّا ابْتَلَيْتَ بِهِ طَبَقَاتِ عَبِيدِكَ وَإمآئِكَ، وَبَلِّغْنِي مَبَالِغَ مَنْ عُنِيتَ بِهِ، وَأَنْعَمْتَ عَلَيْهِ، وَرَضِيتَ عَنْهُ، فَأَعَشْتَهُ حَمِيداً، وَتَوَفَّيْتَهُ سَعِيداً، وَطَوِّقْنِي طَوْقَ الاِقْلاَعِ عَمَّا يُحْبِطُ الْحَسَنَاتِ، </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وَيَذْهَبُ بِالْبَرَكَاتِ، وَأَشْعِرْ قَلْبِيَ الازْدِجَارَ عَنْ قَبَائِحِ السَّيِّئاتِ، وَفَوَاضِحِ الْحَوْبَاتِ، وَلاَ تَشْغَلْنِي بِمَا لاَ أُدْرِكُهُ إلاَّ بِكَ عَمَّا لا َ يُرْضِيْكَ عَنِّي غَيْرُهُ، وَانْزَعْ مِنْ قَلْبِي حُبَّ دُنْيَا دَنِيَّة تَنْهى عَمَّا عِنْدَكَ، وَتَصُدُّ عَنِ ابْتِغَآءِ الْوَسِيلَةِ إلَيْكَ، وَتُذْهِلُ عَنِ التَّقَرُبِ مِنْكَ، وَزَيِّنَ لِيَ التَّفَرُّدَ بِمُنَاجَاتِكَ بِاللَّيْلِ وَالنَّهَارِ، وَهَبْ لِي عِصْمَةً تُدْنِينِي مِنْ خَشْيَتِكَ، وَتَقْطَعُنِي عَنْ رُكُوبِ مَحَارِمكَ، وَتَفُكُّنِي مِنْ أَسْرِ الْعَظَائِمِ، وَهَبْ لِي التَّطْهِيرَ مِنْ دَنَسِ الْعِصْيَانِ، وَأَذْهِبْ عَنِّي دَرَنَ الْخَطَايَا، وَسَرْبِلْنِي </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بِسِرْبالِ عَافِيَتِكَ، وَرَدِّنِي رِدَآءَ مُعَافاتِكَ، وَجَلِّلْنِي سَوابِغَ نَعْمَائِكَ، وَظَاهِرْ لَدَيَّ فَضْلَكَ وَطَوْلَكَ، وَأَيْدْنِي بِتَوْفِيقِكَ وَتَسْدِيْدِكَ، وَأَعِنِّي عَلَى صالِحِ النِّيَّةِ وَمَرْضِيِّ الْقَوْلِ وَمُسْتَحْسَنِ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تَكِلْنِي إلَى حَوْلِي وَقُوَّتِي دُونَ حَوْلِكَ وَقُوَّتِكَ، وَلاَ تَخْزِنِي يَوْمَ تَبْعَثُنِي لِلِقائِكَ، وَلاَ تَفْضَحْنِي بَيْنَ يَدَيْ أَوْلِياِئكَ، وَلاَ تُنْسِنِي ذِكْرَكَ، وَلاَ تُذْهِبْ عَنِّي شُكْرَكَ، بَلْ أَلْزِمْنِيهِ فِي أَحْوَالِ السَّهْوِ عِنْدَ غَفَلاَتِ الْجَاهِلِينَ لاِلائِكَ، وَأَوْزِعْنِي أَنْ </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أُثْنِيَ بِمَا أَوْلَيْتَنِيهِ، وَأَعْتَرِفِ بِمَا أَسْدَيْتَهُ إلَيَّ، وَاجْعَلْ رَغْبَتِي إلَيْكَ فَوْقَ رَغْبَةِ الْرَّاغِبِينَ، وَحَمْدِي إيَّاكَ فَوْقَ حَمْدِ الْحَامِدِيْنَ، وَلاَ تَخْذُلْنِي عِنْدَ فاقَتِي إلَيْكَ، وَلاَ تُهْلِكْنِي بِمَا أَسْدَيْتُهُ إلَيْكَ، وَلاَ تَجْبَهْنِي بِمَا جَبَهْتَ بِهِ الْمَعَانِدِينَ لَكَ، فَإنِّي لَكَ مُسَلِّمٌ، أَعْلَمُ أَنَّ الْحُجَّةَ لَكَ، وَأَنَّكَ أَوْلَى بِالْفَضْلِ، وَأَعْوَدُ بِالاحْسَانِ، وَأَهْلُ التَّقْوَى، وَأَهْلُ الْمَغْفِرَةِ، وَأَنَّكَ بِأَنْ تَعْفُوَ أَوْلَى مِنْكَ بِأَنْ تُعَاقِبَ، وَأَنَّكَ بِأَنْ تَسْتُرَ أَقْرَبُ مِنْكَ إلَى أنْ تَشْهَرَ، فَأَحْيِنِي حَياةً طَيِّبَةً تَنْتَظِمُ بِما أُرِيدُ </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وَتَبْلُغُ مَا أُحِبُّ مِنْ حَيْثُ لاَ آتِي مَا تَكْرَهُ وَلاَ أَرْتَكِبُ مَا نَهَيْتَ عَنْهُ، وَأَمِتْنِي مِيْتَةَ مَنْ يَسْعَى نُورُهُ بَيْنَ يَدَيْهِ، وَعَنْ يِمِيِنهِ، وَذَلِّلْنِي بَيْنَ يَدَيْكَ، وَأَعِزَّنِيْ عِنْدَ خَلْقِكَ، وَضَعْنِي إذَا خَلَوْتُ بِكَ، وَارْفَعْنِي بَيْنَ عِبادِكَ، وَأَغْنِنِي عَمَّنْ هُوَ غَنِيٌّ عَنِّي، وَزِدْنِي إلَيْكَ فَاقَةً وَفَقْراً، وَأَعِذْنِي مِنْ شَمَاتَةِ الاَعْدَاءِ، وَمِنْ حُلُولِ الْبَلاءِ، وَمِنَ الذُّلِّ وَالْعَنَآءِ، تَغَمَّدْنِي فِيمَا اطَّلَعْتَ عَلَيْهِ مِنِّي بِمَا يَتَغَمَّدُ بِهِ الْقَادِرُ عَلَى الْبَطْشِ لَوْلاَ حِلْمُهُ، وَالاخِذُ عَلَى الْجَرِيرَةِ لَوْلاَ أَناتُهُ، وَإذَا أَرَدْتَ </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بِقَوْم فِتْنَةً أَوْ سُوءً فَنَجِّنِي مِنْهَا لِواذاً بِكَ، وَإذْ لَمْ تُقِمْنِي مَقَامَ فَضِيحَة فِي دُنْيَاكَ فَلاَ تُقِمْنِي مِثْلَهُ فِيْ آخِرَتِكَ، وَاشْفَعْ لِي أَوَائِلَ مِنَنِكَ بِأَوَاخِرِهَا، وَقَدِيمَ فَوَائِدِكَ بِحَوَادِثِهَا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تَمْدُدْ لِيَ مَدّاً يَقْسُو مَعَهُ قَلْبِي، وَلاَ تَقْرَعْنِي قَارِعَةً يَذْهَبُ لَها بَهَآئِي، وَلاَ تَسُمْنِي خَسِيْسَةً يَصْغُرُ لَهَا قَدْرِي، وَلاَ نَقِيصَةً يُجْهَلُ مِنْ أَجْلِهَا مَكَانِي، وَلاَ تَرُعْنِي رَوْعَةً أُبْلِسُ بِهَ،ا وَلاَ خِيْفةً أوجِسُ 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هَيْبَتِي في وَعِيدِكَ، وَحَذَرِي مِنْ إعْذارِكَ وَإنْذَارِكَ، وَرَهْبَتِي عِنْدَ تِلاَوَةِ آياتِكَ، وَاعْمُرْ </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لَيْلِي بِإيقَاظِي فِيهِ لِعِبَادَتِكَ، وَتَفَرُّدِي بِالتَّهَجُّدِ لَكَ، وَتَجَرُّدِي بِسُكُونِي إلَيْكَ، وَإنْزَالِ حَوَائِجِي بِكَ، وَمُنَازَلَتِي إيَّاكَ فِي فَكَاكِ رَقَبَتِي مِنْ نَارِكَ، وَإجَارَتِي مِمَّا فِيهِ أَهْلُهَا مِنْ عَذَابِكَ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تَذَرْنِي فِي طُغْيَانِي عَامِهاً، وَلاَ فِي غَمْرَتِي سَاهِياً حَتَّى حِين، وَلاَ تَجْعَلْنِي عِظَةً لِمَنِ اتَّعَظَ، وَلاَ نَكَالاً لِمَنِ اعْتَبَرَ، وَلاَ فِتْنَةً لِمَن نَظَرَ، وَلاَ تَمْكُرْ بِيَ فِيمَنْ تَمْكُرُ بِهِ، وَلاَ تَسْتَبْدِلْ بِيَ غَيْرِي، وَلاَ تُغَيِّرْ لِيْ إسْماً، وَلاَ تُبدِّلْ لِي جِسْماً، وَلاَ تَتَّخِذْنِي هُزُوَاً </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لِخَلْقِكَ، وَلاَ سُخْرِيّاً لَكَ، وَلاَ تَبَعاً إلاَّ لِمَرْضَاتِكَ، وَلاَ مُمْتَهَناً إلاَّ بِالانْتِقَامِ لَكَ، وَأَوْجِدْنِي بَرْدَ عَفْوِكَ، وَحَلاَوَةَ رَحْمَتِكَ وَرَوْحِكَ وَرَيْحَانِكَ وَجَنَّةِ نَعِيْمِكَ، وَأَذِقْنِي طَعْمَ الْفَرَاغِ لِمَا تُحِبُّ بِسَعَة مِنْ سَعَتِكَ، وَالاجْتِهَادِ فِيمَا يُزْلِفُ لَدَيْكَ وَعِنْدَك، وَأَتْحِفْنِي بِتُحْفَة مِنْ تُحَفَاتِكَ، وَاجْعَلْ تِجَارَتِي رَابِحَةً، وَكَرَّتِي غَيْرَ خَاسِرَة، وَأَخِفْنِي مَقَامَكَ، وَشَوِّقْنِي لِقاءَكَ، وَتُبْ عَلَيَّ تَوْبَةً نَصُوحاً لاَ تُبْقِ مَعَهَا ذُنُوباً صِغِيرَةً وَلا كَبِيرَةً، وَلاَ تَذَرْ مَعَهَا عَلاَنِيَةً وَلاَ سَرِيرَةً، </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وَانْزَعِ الْغِلَّ مِنْ صَدْرِي لِلْمُؤْمِنِينَ، وَاعْطِفْ بِقَلْبِي عَلَى الْخَاشِعِيْنَ، وَكُنْ لِي كَمَا تَكُونُ لِلصَّالِحِينَ، وَحَلِّنِي حِلْيَةَ الْمُتَّقِينَ، وَاجْعَلْ لِيَ لِسَانَ صِدْق فِي الْغَابِرِيْنَ، وَذِكْراً نامِياً فِي الاخِرِينَ، وَوَافِ بِيَ عَرْصَةَ الاَوَّلِينَ، وَتَمِّمْ سُبُوغَ نِعْمَتِكَ عَلَيَّ، وَظَاهِرْ كَرَامَاتِهَا لَدَيَّ، امْلاْ مِنْ فَوَائِدِكَ يَدَيَّ، وَسُقْ كَرَائِمَ مَوَاهِبِكَ إلَيَّ، وَجَاوِرْ بِيَ الاَطْيَبِينَ مِنْ أَوْلِيَآئِكَ فِي الْجِنَاْنِ الَّتِي زَيَّنْتَهَا لاَِصْفِيآئِكَ، وَجَلِّلْنِي شَرَآئِفَ نِحَلِكَ فِي الْمَقَامَاتِ الْمُعَدَّةِ لاَِحِبَّائِكَ، وَاجْعَلْ لِيَ عِنْدَكَ مَقِيْلاً </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آوِي إلَيْهِ مُطْمَئِنّاً، وَمَثابَةً أَتَبَوَّأُهَا وَأَقَرُّ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تُقَايِسْنِي بِعَظِيمَاتِ الْجَرَائِرِ، وَلاَ تُهْلِكْنِي يَوْمَ تُبْلَى السَّرَائِرُ، وَأَزِلْ عَنِّي كُلَّ شَكٍّ وَشُبْهَة، وَاجْعَلْ لِي فِي الْحَقِّ طَرِيقاً مِنْ كُلِّ رَحْمَة، وأَجْزِلْ لِي قِسَمَ الْمَواهِبِ مِنْ نَوَالِكَ، وَوَفِّرْ عَلَيَّ حُظُوظَ الاِحْسَانِ مِنْ إفْضَالِكَ، وَاجْعَلْ قَلْبِي وَاثِقاً بِمَا عِنْدَكَ، وَهَمِّيَ مُسْتَفْرَغاً لِمَا هُوَ لَكَ، وَاسْتَعْمِلْنِي بِما تَسْتَعْمِلُ بِهِ خَالِصَتَكَ، وَأَشْرِبْ قَلْبِي عِنْدَ ذُهُولِ العُقُولِ طَاعَتَكَ، وَاجْمَعْ لِي الْغِنى، وَالْعَفَافَ، وَالدَّعَةَ، وَالْمُعَافَاةَ، وَالصِّحَّةَ، وَالسَّعَةَ، وَالطُّمَأْنِيْنَةَ، </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وَالْعَافِيَةَ، وَلاَ تُحْبِطْ حَسَنَاتِي بِمَا يَشُوبُهَا مِنْ مَعْصِيَتِكَ، وَلاَ خَلَواتِي بِمَا يَعْرِضُ لِيَ مِنْ نَزَغَاتِ فِتْنَتِكَ، وَصُنْ وَجْهِي عَنِ الطَّلَبِ إلَى أَحَد مِنَ الْعَالَمِينَ، وَذُبَّنِي عَنِ التِماسِ مَا عِنْدَ الفَاسِقِينَ، وَلاَ تَجْعَلْنِي لِلظَّالِمِينَ ظَهِيراً، وَلاَ لَهُمْ عَلى مَحْوِ كِتَابِكَ يَداً وَنَصِيراً، وَحُطْنِي مِنْ حَيْثُ لاَ أَعْلَمُ حِيَاطَةً تَقِيْنِي بِهَا، وَافْتَحْ لِيَ أَبْوَابَ تَوْبَتِكَ وَرَحْمَتِكَ وَرَأْفَتِكَ وَرِزْقِكَ الواسِعِ، إنِّي إلَيْكَ مِنَ الرَّاغِبِينَ، وَأَتْمِمْ لِي إنْعَامَكَ، إنَّكَ خَيْرُ الْمُنْعِمِيْنَ، وَاجْعَلْ باقِيَ عُمْرِيْ فِي الْحَجِّ </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وَالْعُمْرَةِ ابْتِغَآءَ وَجْهِكَ يَاربَّ الْعَالَمِينَ، وَصَلَّى اللهُ عَلَى مُحَمَّد وَآلِهِ الطَّيِّبِينَ الطَّاهِرِينَ، وَالسَّلاَمُ عَلَيْهِ وَعَلَيْهِمْ أَبَدَ الابِدِينَ</w:t>
      </w:r>
      <w:r>
        <w:rPr>
          <w:rFonts w:eastAsia="Amiri" w:cs="Amiri" w:ascii="Amiri" w:hAnsi="Amiri"/>
          <w:color w:val="111111"/>
          <w:sz w:val="28"/>
          <w:szCs w:val="28"/>
          <w:rtl w:val="true"/>
          <w:lang w:bidi="ar-SA"/>
        </w:rPr>
        <w:t xml:space="preserve">. </w:t>
      </w:r>
      <w:bookmarkStart w:id="352" w:name="pg19148_256441"/>
    </w:p>
    <w:p>
      <w:pPr>
        <w:pStyle w:val="Heading3"/>
        <w:numPr>
          <w:ilvl w:val="2"/>
          <w:numId w:val="1"/>
        </w:numPr>
        <w:rPr/>
      </w:pPr>
      <w:bookmarkStart w:id="353" w:name="__RefHeading___Toc15869178_1280447820"/>
      <w:bookmarkStart w:id="354" w:name="_Toc120"/>
      <w:bookmarkEnd w:id="352"/>
      <w:bookmarkEnd w:id="353"/>
      <w:r>
        <w:rPr>
          <w:rtl w:val="true"/>
        </w:rPr>
        <w:t>دعاء كميل بن زياد عليه الرحمة</w:t>
      </w:r>
      <w:bookmarkEnd w:id="354"/>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بِرَحْمَتِكَ الَّتِي وَسِعَتْ كُلَّ شَيْء وَبِقُوَّتِكَ الَّتِي قَهَرْتَ بِهَا كُلَّ شَيْء وَخَضَعَ لَهَا كُلُّ شَيْء وَذَلَّ لَهَا كُلُّ شَيْء وَبِجَبَرُوتِكَ الَّتِي غَلَبْتَ بِهَا كُلَّ شَيْء وَبِعِزَّتِكَ الَّتِي لا يَقُومُ لَهَا شَيْءٌ وَبِعَظَمَتِكَ الَّتِي مَلَأَتْ كُلَّ شَيْء وَبِسُلْطَانِكَ الَّذِي عَلا كُلَّ شَيْء وَبِوَجْهِكَ الْبَاقِي بَعْدَ فَنَاءِ كُلِّ شَيْء وَبِأَسْمَائِكَ الَّتِي مَلَأَتْ أَرْكَانَ كُلِّ شَيْء وَبِعِلْمِكَ </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أَحَاطَ بِكُلِّ شَيْء وَبِنُورِ وَجْهِكَ الَّذِي أَضَاءَ لَهُ كُلُّ شَيْء يَا نُورُ يَا قُدُّوسُ يَا أَوَّلَ الْأَوَّلِينَ وَيَا آخِرَ الآْخِرِينَ اللَّهُمَّ اغْفِرْ لِيَ الذُّنُوبَ الَّتِي تَهْتِكُ الْعِصَمَ اللَّهُمَّ اغْفِرْ لِيَ الذُّنُوبَ الَّتِي تُنْزِلُ النِّقَمَ اللَّهُمَّ اغْفِرْ لِيَ الذُّنُوبَ الَّتِي تُغَيِّرُ النِّعَمَ اللَّهُمَّ اغْفِرْ لِيَ الذُّنُوبَ الَّتِي تَحْبِسُ الدُّعَاءَ اللَّهُمَّ اغْفِرْ لِيَ الذُّنُوبَ الَّتِي تُنْزِلُ الْبَلاءَ اللَّهُمَّ اغْفِرْ لِي كُلَّ ذَنْب أَذْنَبْتُهُ وَكُلَّ خَطِيئَة أَخْطَأْتُهَا اللَّهُمَّ إِنِّي أَتَقَرَّبُ إِلَيْكَ بِذِكْرِكَ وَأَسْتَشْفِعُ بِكَ إِلَى نَفْسِكَ وَأَسْأَلُكَ </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بِجُودِكَ أَنْ تُدْنِيَنِي مِنْ قُرْبِكَ وَأَنْ تُوزِعَنِي شُكْرَكَ وَأَنْ تُلْهِمَنِي ذِكْرَكَ اللَّهُمَّ إِنِّي أَسْأَلُكَ سُؤَالَ خَاضِع مُتَذَلِّل خَاشِع أَنْ تُسَامِحَنِي وَتَرْحَمَنِي وَتَجْعَلَنِي بِقِسْمِكَ رَاضِيا قَانِعا وَفِي جَمِيعِ الْأَحْوَالِ مُتَوَاضِعا اللَّهُمَّ وَأَسْأَلُكَ سُؤَالَ مَنِ اشْتَدَّتْ فَاقَتُهُ وَأَنْزَلَ بِكَ عِنْدَ الشَّدَائِدِ حَاجَتَهُ وَعَظُمَ فِيمَا عِنْدَكَ رَغْبَتُهُ اللَّهُمَّ عَظُمَ سُلْطَانُكَ وَعَلا مَكَانُكَ وَخَفِيَ مَكْرُكَ وَظَهَرَ أَمْرُكَ وَغَلَبَ قَهْرُكَ وَجَرَتْ قُدْرَتُكَ وَلا يُمْكِنُ الْفِرَارُ مِنْ حُكُومَتِكَ اللَّهُمَّ لا أَجِدُ لِذُنُوبِي غَافِرا </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لِقَبَائِحِي سَاتِرا وَلا لِشَيْء مِنْ عَمَلِيَ الْقَبِيحِ بِالْحَسَنِ مُبَدِّلا غَيْرَكَ لا إِلَهَ إِلا أَنْتَ سُبْحَانَكَ وَبِحَمْدِكَ ظَلَمْتُ نَفْسِي وَتَجَرَّأْتُ بِجَهْلِي وَسَكَنْتُ إِلَى قَدِيمِ ذِكْرِكَ لِي وَمَنِّكَ عَلَيَّ اللَّهُمَّ مَوْلايَ كَمْ مِنْ قَبِيح سَتَرْتَهُ وَكَمْ مِنْ فَادِح مِنَ الْبَلاءِ أَقَلْتَهُ وَكَمْ مِنْ عِثَار وَقَيْتَهُ وَكَمْ مِنْ مَكْرُوه دَفَعْتَهُ وَكَمْ مِنْ ثَنَاء جَمِيل لَسْتُ أَهْلا لَهُ نَشَرْتَهُ اللَّهُمَّ عَظُمَ بَلائِي وَأَفْرَطَ بِي سُوءُ حَالِي وَقَصُرَتْ بِي أَعْمَالِي وَقَعَدَتْ بِي أَغْلالِي وَحَبَسَنِي عَنْ نَفْعِي بُعْدُ أَمَلِي وَخَدَعَتْنِي الدُّنْيَا بِغُرُورِهَا وَنَفْسِي بِجِنَايَتِهَا وَمِطَالِي يَا سَيِّدِي </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فَأَسْأَلُكَ بِعِزَّتِكَ أَنْ لا يَحْجُبَ عَنْكَ دُعَائِي سُوءُ عَمَلِي وَفِعَالِي وَلا تَفْضَحْنِي بِخَفِيِّ مَا اطَّلَعْتَ عَلَيْهِ مِنْ سِرِّي وَلا تُعَاجِلْنِي بِالْعُقُوبَةِ عَلَى مَا عَمِلْتُهُ فِي خَلَوَاتِي مِنْ سُوءِ فِعْلِي وَإِسَاءَتِي وَدَوَامِ تَفْرِيطِي وَجَهَالَتِي وَكَثْرَةِ شَهَوَاتِي وَغَفْلَتِي وَكُنِ اللَّهُمَّ بِعِزَّتِكَ لِي فِي كُلِّ الْأَحْوَالِ رَءُوفا وَعَلَيَّ فِي جَمِيعِ الْأُمُورِ عَطُوفا إِلَهِي وَرَبِّي مَنْ لِي غَيْرُكَ أَسْأَلُهُ كَشْفَ ضُرِّي وَالنَّظَرَ فِي أَمْرِي إِلَهِي وَمَوْلايَ أَجْرَيْتَ عَلَيَّ حُكْما اتَّبَعْتُ فِيهِ هَوَى نَفْسِي وَلَمْ أَحْتَرِسْ فِيهِ مِنْ تَزْيِينِ عَدُوِّي فَغَرَّنِي بِمَا أَهْوَى وَأَسْعَدَهُ عَلَى ذَلِكَ الْقَضَاءُ فَتَجَاوَزْتُ </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جَرَى عَلَيَّ مِنْ ذَلِكَ بَعْضَ حُدُودِكَ وَخَالَفْتُ بَعْضَ أَوَامِرِكَ فَلَكَ الْحَمْدُ عَلَيَّ فِي جَمِيعِ ذَلِكَ وَلا حُجَّةَ لِي فِيمَا جَرَى عَلَيَّ فِيهِ قَضَاؤُكَ وَأَلْزَمَنِي حُكْمُكَ وَبَلاؤُكَ وَقَدْ أَتَيْتُكَ يَا إِلَهِي بَعْدَ تَقْصِيرِي وَإِسْرَافِي عَلَى نَفْسِي مُعْتَذِرا نَادِما مُنْكَسِرا مُسْتَقِيلا مُسْتَغْفِرا مُنِيبا مُقِرّا مُذْعِنا مُعْتَرِفا لا أَجِدُ مَفَرّا مِمَّا كَانَ مِنِّي وَلا مَفْزَعا أَتَوَجَّهُ إِلَيْهِ فِي أَمْرِي غَيْرَ قَبُولِكَ عُذْرِي وَإِدْخَالِكَ إِيَّايَ فِي سَعَةِ رَحْمَتِكَ اللَّهُمَّ فَاقْبَلْ عُذْرِي وَارْحَمْ شِدَّةَ ضُرِّي وَفُكَّنِي مِنْ شَدِّ وَثَاقِي يَا رَبِّ ارْحَمْ </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ضَعْفَ بَدَنِي وَرِقَّةَ جِلْدِي وَدِقَّةَ عَظْمِي يَا مَنْ بَدَأَ خَلْقِي وَذِكْرِي وَتَرْبِيَتِي وَبِرِّي وَتَغْذِيَتِي هَبْنِي لابْتِدَاءِ كَرَمِكَ وَسَالِفِ بِرِّكَ بِي يَا إِلَهِي وَسَيِّدِي وَرَبِّي أَتُرَاكَ مُعَذِّبِي بِنَارِكَ بَعْدَ تَوْحِيدِكَ وَبَعْدَ مَا انْطَوَى عَلَيْهِ قَلْبِي مِنْ مَعْرِفَتِكَ وَلَهِجَ بِهِ لِسَانِي مِنْ ذِكْرِكَ وَاعْتَقَدَهُ ضَمِيرِي مِنْ حُبِّكَ وَبَعْدَ صِدْقِ اعْتِرَافِي وَدُعَائِي خَاضِعا لِرُبُوبِيَّتِكَ هَيْهَاتَ أَنْتَ أَكْرَمُ مِنْ أَنْ تُضَيِّعَ مَنْ رَبَّيْتَهُ أَوْ تُبْعِدَ مَنْ أَدْنَيْتَهُ أَوْ تُشَرِّدَ مَنْ آوَيْتَهُ أَوْ تُسَلِّمَ إِلَى الْبَلاءِ مَنْ كَفَيْتَهُ وَرَحِمْتَهُ وَلَيْتَ شِعْرِي يَا سَيِّدِي وَإِلَهِي وَمَوْلايَ أَتُسَلِّطُ النَّارَ </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وُجُوه خَرَّتْ لِعَظَمَتِكَ سَاجِدَةً وَعَلَى أَلْسُن نَطَقَتْ بِتَوْحِيدِكَ صَادِقَةً وَبِشُكْرِكَ مَادِحَةً وَعَلَى قُلُوب اعْتَرَفَتْ بِإِلَهِيَّتِكَ مُحَقِّقَةً وَعَلَى ضَمَائِرَ حَوَتْ مِنَ الْعِلْمِ بِكَ حَتَّى صَارَتْ خَاشِعَةً وَعَلَى جَوَارِحَ سَعَتْ إِلَى أَوْطَانِ تَعَبُّدِكَ طَائِعَةً وَأَشَارَتْ بِاسْتِغْفَارِكَ مُذْعِنَةً مَا هَكَذَا الظَّنُّ بِكَ وَلا أُخْبِرْنَا بِفَضْلِكَ عَنْكَ يَا كَرِيمُ يَا رَبِّ وَأَنْتَ تَعْلَمُ ضَعْفِي عَنْ قَلِيل مِنْ بَلاءِ الدُّنْيَا وَعُقُوبَاتِهَا وَمَا يَجْرِي فِيهَا مِنَ الْمَكَارِهِ عَلَى أَهْلِهَا عَلَى أَنَّ ذَلِكَ بَلاءٌ وَمَكْرُوهٌ قَلِيلٌ مَكْثُهُ يَسِيرٌ بَقَاؤُهُ قَصِيرٌ مُدَّتُهُ فَكَيْفَ احْتِمَالِي لِبَلاءِ </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الآْخِرَةِ وَجَلِيلِ وُقُوعِ الْمَكَارِهِ فِيهَا وَهُوَ بَلاءٌ تَطُولُ مُدَّتُهُ وَيَدُومُ مَقَامُهُ وَلا يُخَفَّفُ عَنْ أَهْلِهِ لِأَنَّهُ لا يَكُونُ إِلا عَنْ غَضَبِكَ وَانْتِقَامِكَ وَسَخَطِكَ وَهَذَا مَا لا تَقُومُ لَهُ السَّمَاوَاتُ وَالْأَرْضُ يَا سَيِّدِي فَكَيْفَ لِي وَأَنَا عَبْدُكَ الضَّعِيفُ الذَّلِيلُ الْحَقِيرُ الْمِسْكِينُ الْمُسْتَكِينُ يَا إِلَهِي وَرَبِّي وَسَيِّدِي وَمَوْلايَ لِأَيِّ الْأُمُورِ إِلَيْكَ أَشْكُو وَلِمَا مِنْهَا أَضِجُّ وَأَبْكِي لِأَلِيمِ الْعَذَابِ وَشِدَّتِهِ أَمْ لِطُولِ الْبَلاءِ وَمُدَّتِهِ فَلَئِنْ صَيَّرْتَنِي لِلْعُقُوبَاتِ مَعَ أَعْدَائِكَ وَجَمَعْتَ بَيْنِي وَبَيْنَ أَهْلِ بَلائِكَ وَفَرَّقْتَ بَيْنِي وَبَيْنَ أَحِبَّائِكَ وَأَوْلِيَائِكَ فَهَبْنِي يَا إِلَهِي </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وَسَيِّدِي وَمَوْلايَ وَرَبِّي صَبَرْتُ عَلَى عَذَابِكَ فَكَيْفَ أَصْبِرُ عَلَى فِرَاقِكَ وَهَبْنِي يَا إِلَهِي صَبَرْتُ عَلَى حَرِّ نَارِكَ فَكَيْفَ أَصْبِرُ عَنِ النَّظَرِ إِلَى كَرَامَتِكَ أَمْ كَيْفَ أَسْكُنُ فِي النَّارِ وَرَجَائِي عَفْوُكَ فَبِعِزَّتِكَ يَا سَيِّدِي وَمَوْلايَ أُقْسِمُ صَادِقا لَئِنْ تَرَكْتَنِي نَاطِقا لَأَضِجَّنَّ إِلَيْكَ بَيْنَ أَهْلِهَا ضَجِيجَ الآْمِلِينَ وَلَأَصْرُخَنَّ إِلَيْكَ صُرَاخَ الْمُسْتَصْرِخِينَ وَلَأَبْكِيَنَّ عَلَيْكَ بُكَاءَ الْفَاقِدِينَ وَلَأُنَادِيَنَّكَ أَيْنَ كُنْتَ يَا وَلِيَّ الْمُؤْمِنِينَ يَا غَايَةَ آمَالِ الْعَارِفِينَ يَا غِيَاثَ الْمُسْتَغِيثِينَ يَا حَبِيبَ قُلُوبِ الصَّادِقِينَ وَيَا إِلَهَ الْعَالَمِينَ أَفَتُرَاكَ سُبْحَانَكَ </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إِلَهِي وَبِحَمْدِكَ تَسْمَعُ فِيهَا صَوْتَ عَبْد مُسْلِم سُجِنَ فِيهَا بِمُخَالَفَتِهِ وَذَاقَ طَعْمَ عَذَابِهَا بِمَعْصِيَتِهِ وَحُبِسَ بَيْنَ أَطْبَاقِهَا بِجُرْمِهِ وَجَرِيرَتِهِ وَهُوَ يَضِجُّ إِلَيْكَ ضَجِيجَ مُؤَمِّل لِرَحْمَتِكَ وَيُنَادِيكَ بِلِسَانِ أَهْلِ تَوْحِيدِكَ وَيَتَوَسَّلُ إِلَيْكَ بِرُبُوبِيَّتِكَ يَا مَوْلايَ فَكَيْفَ يَبْقَى فِي الْعَذَابِ وَهُوَ يَرْجُو مَا سَلَفَ مِنْ حِلْمِكَ أَمْ كَيْفَ تُؤْلِمُهُ النَّارُ وَهُوَ يَأْمُلُ فَضْلَكَ وَرَحْمَتَكَ أَمْ كَيْفَ يُحْرِقُهُ لَهِيبُهَا وَأَنْتَ تَسْمَعُ صَوْتَهُ وَتَرَى مَكَانَهُ أَمْ كَيْفَ يَشْتَمِلُ عَلَيْهِ زَفِيرُهَا وَأَنْتَ تَعْلَمُ ضَعْفَهُ أَمْ كَيْفَ يَتَقَلْقَلُ بَيْنَ أَطْبَاقِهَا وَأَنْتَ تَعْلَمُ صِدْقَهُ أَمْ كَيْفَ تَزْجُرُهُ زَبَانِيَتُهَا </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يُنَادِيكَ يَا رَبَّهْ أَمْ كَيْفَ يَرْجُو فَضْلَكَ فِي عِتْقِهِ مِنْهَا فَتَتْرُكُهُ فِيهَا هَيْهَاتَ مَا ذَلِكَ الظَّنُّ بِكَ وَلا الْمَعْرُوفُ مِنْ فَضْلِكَ وَلا مُشْبِهٌ لِمَا عَامَلْتَ بِهِ الْمُوَحِّدِينَ مِنْ بِرِّكَ وَإِحْسَانِكَ فَبِالْيَقِينِ أَقْطَعُ لَوْ لا مَا حَكَمْتَ بِهِ مِنْ تَعْذِيبِ جَاحِدِيكَ وَقَضَيْتَ بِهِ مِنْ إِخْلادِ مُعَانِدِيكَ لَجَعَلْتَ النَّارَ كُلَّهَا بَرْدا وَسَلاما وَمَا كَانَ لِأَحَد فِيهَا مَقَرّا وَلا مُقَاما لَكِنَّكَ تَقَدَّسَتْ أَسْمَاؤُكَ أَقْسَمْتَ أَنْ تَمْلَأَهَا مِنَ الْكَافِرِينَ مِنَ الْجِنَّةِ وَالنَّاسِ أَجْمَعِينَ وَأَنْ تُخَلِّدَ فِيهَا الْمُعَانِدِينَ وَأَنْتَ جَلَّ ثَنَاؤُكَ قُلْتَ مُبْتَدِئا </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وَتَطَوَّلْتَ بِالْإِنْعَامِ مُتَكَرِّما أَفَمَنْ كَانَ مُؤْمِنا كَمَنْ كَانَ فَاسِقا لا يَسْتَوُونَ إِلَهِي وَسَيِّدِي فَأَسْأَلُكَ بِالْقُدْرَةِ الَّتِي قَدَّرْتَهَا وَبِالْقَضِيَّةِ الَّتِي حَتَمْتَهَا وَحَكَمْتَهَا وَغَلَبْتَ مَنْ عَلَيْهِ أَجْرَيْتَهَا أَنْ تَهَبَ لِي فِي هَذِهِ اللَّيْلَةِ وَفِي هَذِهِ السَّاعَةِ كُلَّ جُرْم أَجْرَمْتُهُ وَكُلَّ ذَنْب أَذْنَبْتُهُ وَكُلَّ قَبِيح أَسْرَرْتُهُ وَكُلَّ جَهْل عَمِلْتُهُ كَتَمْتُهُ أَوْ أَعْلَنْتُهُ أَخْفَيْتُهُ أَوْ أَظْهَرْتُهُ وَكُلَّ سَيِّئَة أَمَرْتَ بِإِثْبَاتِهَا الْكِرَامَ الْكَاتِبِينَ الَّذِينَ وَكَّلْتَهُمْ بِحِفْظِ مَا يَكُونُ مِنِّي وَجَعَلْتَهُمْ شُهُودا عَلَيَّ مَعَ جَوَارِحِي وَكُنْتَ أَنْتَ الرَّقِيبَ عَلَيَّ مِنْ وَرَائِهِمْ وَالشَّاهِدَ لِمَا خَفِيَ عَنْهُمْ وَبِرَحْمَتِكَ </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أَخْفَيْتَهُ وَبِفَضْلِكَ سَتَرْتَهُ وَأَنْ تُوَفِّرَ حَظِّي مِنْ كُلِّ خَيْر أَنْزَلْتَهُ أَوْ إِحْسَان فَضَّلْتَهُ أَوْ بِرّ نَشَرْتَهُ أَوْ رِزْق بَسَطْتَهُ أَوْ ذَنْب تَغْفِرُهُ أَوْ خَطَإ تَسْتُرُهُ يَا رَبِّ يَا رَبِّ يَا رَبِّ يَا إِلَهِي وَسَيِّدِي وَمَوْلايَ وَمَالِكَ رِقِّي يَا مَنْ بِيَدِهِ نَاصِيَتِي يَا عَلِيما بِضُرِّي وَمَسْكَنَتِي يَا خَبِيرا بِفَقْرِي وَفَاقَتِي يَا رَبِّ يَا رَبِّ يَا رَبِّ أَسْأَلُكَ بِحَقِّكَ وَقُدْسِكَ وَأَعْظَمِ صِفَاتِكَ وَأَسْمَائِكَ أَنْ تَجْعَلَ أَوْقَاتِي مِنَ اللَّيْلِ وَالنَّهَارِ بِذِكْرِكَ مَعْمُورَةً وَبِخِدْمَتِكَ مَوْصُولَةً وَأَعْمَالِي عِنْدَكَ مَقْبُولَةً حَتَّى تَكُونَ أَعْمَالِي وَأَوْرَادِي كُلُّهَا وِرْدا وَاحِدا وَحَالِي فِي </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خِدْمَتِكَ سَرْمَدا يَا سَيِّدِي يَا مَنْ عَلَيْهِ مُعَوَّلِي يَا مَنْ إِلَيْهِ شَكَوْتُ أَحْوَالِي يَا رَبِّ يَا رَبِّ يَا رَبِّ قَوِّ عَلَى خِدْمَتِكَ جَوَارِحِي وَاشْدُدْ عَلَى الْعَزِيمَةِ جَوَانِحِي وَهَبْ لِيَ الْجِدَّ فِي خَشْيَتِكَ وَالدَّوَامَ فِي الاتِّصَالِ بِخِدْمَتِكَ حَتَّى أَسْرَحَ إِلَيْكَ فِي مَيَادِينِ السَّابِقِينَ وَأُسْرِعَ إِلَيْكَ فِي الْبَارِزِينَ وَأَشْتَاقَ إِلَى قُرْبِكَ فِي الْمُشْتَاقِينَ وَأَدْنُوَ مِنْكَ دُنُوَّ الْمُخْلِصِينَ وَأَخَافَكَ مَخَافَةَ الْمُوقِنِينَ وَأَجْتَمِعَ فِي جِوَارِكَ مَعَ الْمُؤْمِنِينَ اللَّهُمَّ وَمَنْ أَرَادَنِي بِسُوء فَأَرِدْهُ وَمَنْ كَادَنِي فَكِدْهُ وَاجْعَلْنِي مِنْ أَحْسَنِ عَبِيدِكَ نَصِيبا عِنْدَكَ </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وَأَقْرَبِهِمْ مَنْزِلَةً مِنْكَ وَأَخَصِّهِمْ زُلْفَةً لَدَيْكَ فَإِنَّهُ لا يُنَالُ ذَلِكَ إِلا بِفَضْلِكَ وَجُدْ لِي بِجُودِكَ وَاعْطِفْ عَلَيَّ بِمَجْدِكَ وَاحْفَظْنِي بِرَحْمَتِكَ وَاجْعَلْ لِسَانِي بِذِكْرِكَ لَهِجا وَقَلْبِي بِحُبِّكَ مُتَيَّما وَمُنَّ عَلَيَّ بِحُسْنِ إِجَابَتِكَ وَأَقِلْنِي عَثْرَتِي وَاغْفِرْ زَلَّتِي فَإِنَّكَ قَضَيْتَ عَلَى عِبَادِكَ بِعِبَادَتِكَ وَأَمَرْتَهُمْ بِدُعَائِكَ وَضَمِنْتَ لَهُمُ الْإِجَابَةَ فَإِلَيْكَ يَا رَبِّ نَصَبْتُ وَجْهِي وَإِلَيْكَ يَا رَبِّ مَدَدْتُ يَدِي فَبِعِزَّتِكَ اسْتَجِبْ لِي دُعَائِي وَبَلِّغْنِي مُنَايَ وَلا تَقْطَعْ مِنْ فَضْلِكَ رَجَائِي </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وَاكْفِنِي شَرَّ الْجِنِّ وَالْإِنْسِ مِنْ أَعْدَائِي يَا سَرِيعَ الرِّضَا اغْفِرْ لِمَنْ لا يَمْلِكُ إِلا الدُّعَاءَ فَإِنَّكَ فَعَّالٌ لِمَا تَشَاءُ يَا مَنِ اسْمُهُ دَوَاءٌ وَذِكْرُهُ شِفَاءٌ وَطَاعَتُهُ غِنًى ارْحَمْ مَنْ رَأْسُ مَالِهِ الرَّجَاءُ وَسِلاحُهُ الْبُكَاءُ يَا سَابِغَ النِّعَمِ يَا دَافِعَ النِّقَمِ يَا نُورَ الْمُسْتَوْحِشِينَ فِي الظُّلَمِ يَا عَالِما لا يُعَلَّمُ صَلِّ عَلَى مُحَمَّد وَآلِ مُحَمَّد وَافْعَلْ بِي مَا أَنْتَ أَهْلُهُ وَصَلَّى اللَّهُ عَلَى رَسُولِهِ وَالْأَئِمَّةِ الْمَيَامِينِ مِنْ آلِهِ وَسَلَّمَ تَسْلِيما كَثِيراً</w:t>
      </w:r>
      <w:r>
        <w:rPr>
          <w:rFonts w:eastAsia="Amiri" w:cs="Amiri" w:ascii="Amiri" w:hAnsi="Amiri"/>
          <w:color w:val="111111"/>
          <w:sz w:val="28"/>
          <w:szCs w:val="28"/>
          <w:rtl w:val="true"/>
          <w:lang w:bidi="ar-SA"/>
        </w:rPr>
        <w:t xml:space="preserve">. </w:t>
      </w:r>
      <w:bookmarkStart w:id="355" w:name="pg19148_256471"/>
    </w:p>
    <w:p>
      <w:pPr>
        <w:pStyle w:val="Heading2"/>
        <w:numPr>
          <w:ilvl w:val="1"/>
          <w:numId w:val="1"/>
        </w:numPr>
        <w:rPr/>
      </w:pPr>
      <w:bookmarkStart w:id="356" w:name="__RefHeading___Toc15869180_1280447820"/>
      <w:bookmarkStart w:id="357" w:name="_Toc121"/>
      <w:bookmarkEnd w:id="355"/>
      <w:bookmarkEnd w:id="356"/>
      <w:r>
        <w:rPr>
          <w:rtl w:val="true"/>
        </w:rPr>
        <w:t>الفهرست</w:t>
      </w:r>
      <w:bookmarkEnd w:id="357"/>
    </w:p>
    <w:p>
      <w:pPr>
        <w:pStyle w:val="BookText"/>
        <w:rPr/>
      </w:pPr>
      <w:r>
        <w:rPr>
          <w:rFonts w:ascii="Amiri" w:hAnsi="Amiri" w:eastAsia="Amiri" w:cs="Amiri"/>
          <w:color w:val="111111"/>
          <w:sz w:val="28"/>
          <w:sz w:val="28"/>
          <w:szCs w:val="28"/>
          <w:rtl w:val="true"/>
          <w:lang w:bidi="ar-SA"/>
        </w:rPr>
        <w:t>مقدمة الناشر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وجوب الحج</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شرائط وجوب حجة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الوصية بالحج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فصل في النيابة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الحج المندوب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أقسام العمرة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أقسام الحج</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حج التمتع</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حج الافراد</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حج القران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مواقيت الاحرام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المواقيت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كيفية الاحرام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تروك الاحرام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الصيد البري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كفارات الصيد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مجامعة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تقبيل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 النساء</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إلى المرأة وملاعبتها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المخيط للرجال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الاكتحال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في المرآة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لبس الخف والجورب</w:t>
      </w:r>
      <w:r>
        <w:rPr>
          <w:rFonts w:eastAsia="IRNazanin" w:cs="IRNazanin"/>
          <w:color w:val="111111"/>
          <w:sz w:val="28"/>
          <w:szCs w:val="28"/>
          <w:rtl w:val="true"/>
          <w:lang w:bidi="fa-IR"/>
        </w:rPr>
        <w:t>.....</w:t>
      </w:r>
      <w:r>
        <w:rPr>
          <w:rFonts w:eastAsia="IRNazanin" w:cs="IRNazanin"/>
          <w:color w:val="111111"/>
          <w:sz w:val="28"/>
          <w:szCs w:val="28"/>
          <w:lang w:bidi="fa-IR"/>
        </w:rPr>
        <w:t>108</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 والسب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الجدال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هوام الجسد</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الادّهان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ازالة الشعر عن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ستر الرأس للرجال</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ستر الوجه للنساء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التظليل للرجال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إخراج الدم من البدن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قلع الضرس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السلاح</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الصيد في الحرم وقلع شجره ونبته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أين تذبح الكفارة؟ وما مصرفها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شرائط الطواف </w:t>
      </w:r>
      <w:r>
        <w:rPr>
          <w:rFonts w:eastAsia="IRNazanin" w:cs="IRNazanin"/>
          <w:color w:val="111111"/>
          <w:sz w:val="28"/>
          <w:szCs w:val="28"/>
          <w:rtl w:val="true"/>
          <w:lang w:bidi="fa-IR"/>
        </w:rPr>
        <w:t>.....</w:t>
      </w:r>
      <w:r>
        <w:rPr>
          <w:rFonts w:eastAsia="IRNazanin" w:cs="IRNazanin"/>
          <w:color w:val="111111"/>
          <w:sz w:val="28"/>
          <w:szCs w:val="28"/>
          <w:lang w:bidi="fa-IR"/>
        </w:rPr>
        <w:t>122</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 الطواف</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الخروج من المطاف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الى الداخل والخارج</w:t>
      </w:r>
    </w:p>
    <w:p>
      <w:pPr>
        <w:pStyle w:val="BookText"/>
        <w:rPr/>
      </w:pPr>
      <w:r>
        <w:rPr>
          <w:rFonts w:ascii="IRNazanin" w:hAnsi="IRNazanin" w:eastAsia="IRNazanin"/>
          <w:color w:val="111111"/>
          <w:sz w:val="28"/>
          <w:sz w:val="28"/>
          <w:szCs w:val="28"/>
          <w:rtl w:val="true"/>
          <w:lang w:bidi="fa-IR"/>
        </w:rPr>
        <w:t xml:space="preserve">النقصان فى الطواف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الزيادة في الطواف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الشك في عدد الأشواط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أحكام السعي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الشك في 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التقصي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واجبات الحج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الوقوف بعرفات</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الوقوف في المزدلفة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ادراك الوقوفين أو 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منى وواجباتها </w:t>
      </w:r>
      <w:r>
        <w:rPr>
          <w:rFonts w:eastAsia="IRNazanin" w:cs="IRNazanin"/>
          <w:color w:val="111111"/>
          <w:sz w:val="28"/>
          <w:szCs w:val="28"/>
          <w:rtl w:val="true"/>
          <w:lang w:bidi="fa-IR"/>
        </w:rPr>
        <w:t>.....</w:t>
      </w:r>
      <w:r>
        <w:rPr>
          <w:rFonts w:eastAsia="IRNazanin" w:cs="IRNazanin"/>
          <w:color w:val="111111"/>
          <w:sz w:val="28"/>
          <w:szCs w:val="28"/>
          <w:lang w:bidi="fa-IR"/>
        </w:rPr>
        <w:t>162</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رمي جمرة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الذبح أو النحر في 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مصرف الهدي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الحلق والتقصير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طواف الحج وصلاته والسعي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طواف النساء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المبيت في 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رمي الجمار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أحكام المصدود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أحكام المحصور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مستحبات الاحرام</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مكروهات الاحرام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دخول الحرم ومستحباته</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آداب دخول مكة المكرّمة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والمسجد الحرام</w:t>
      </w:r>
    </w:p>
    <w:p>
      <w:pPr>
        <w:pStyle w:val="BookText"/>
        <w:rPr/>
      </w:pPr>
      <w:r>
        <w:rPr>
          <w:rFonts w:ascii="IRNazanin" w:hAnsi="IRNazanin" w:eastAsia="IRNazanin"/>
          <w:color w:val="111111"/>
          <w:sz w:val="28"/>
          <w:sz w:val="28"/>
          <w:szCs w:val="28"/>
          <w:rtl w:val="true"/>
          <w:lang w:bidi="fa-IR"/>
        </w:rPr>
        <w:t xml:space="preserve">آداب الطواف </w:t>
      </w:r>
      <w:r>
        <w:rPr>
          <w:rFonts w:eastAsia="IRNazanin" w:cs="IRNazanin"/>
          <w:color w:val="111111"/>
          <w:sz w:val="28"/>
          <w:szCs w:val="28"/>
          <w:rtl w:val="true"/>
          <w:lang w:bidi="fa-IR"/>
        </w:rPr>
        <w:t>.....</w:t>
      </w:r>
      <w:r>
        <w:rPr>
          <w:rFonts w:eastAsia="IRNazanin" w:cs="IRNazanin"/>
          <w:color w:val="111111"/>
          <w:sz w:val="28"/>
          <w:szCs w:val="28"/>
          <w:lang w:bidi="fa-IR"/>
        </w:rPr>
        <w:t>204</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آداب صلاة الطواف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آداب 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آداب الاحرام الى الوقوف بعرفات</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آداب الوقوف بعرفات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آداب الوقوف بالمزدلفة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آداب رمى الجمرات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آداب الهدي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آداب الحلق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آداب طواف الحج والسعي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آداب منى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آداب مكة المعظمة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طواف الوداع</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ملحق مناسك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منقول من كتاب المسائل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المتفرقة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شرائط وجوب الحج</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أحكام النيابة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أحكام العمرة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أحكام المواقيت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أحكام الاحرام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أحكام محرمات الاحرام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أحكام التظليل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أحكام الكفارة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أحكام الطواف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أحكام صلاة الطواف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أحكام السعي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أحكام الوقوف في عرفات والمزدلفة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أحكام 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أحكام رمي الجمار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أحكام الهدي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أحكام الحلق والتقصير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الصد والاحصار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أحكام متفرقة خاصة بالحج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ملحق الادعية والزيارات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زيارة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زيارة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زيارة أئمة البقيع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زيارة أمين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زيارة الجامعة الكبيرة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زيارة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زيارة ابراهيم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زيارة شهداء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دعاء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دعاء الامام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دعاء كميل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image" Target="media/image2.jpeg"/><Relationship Id="rId529" Type="http://schemas.openxmlformats.org/officeDocument/2006/relationships/image" Target="media/image2.jpeg"/><Relationship Id="rId530" Type="http://schemas.openxmlformats.org/officeDocument/2006/relationships/footer" Target="footer521.xml"/><Relationship Id="rId531" Type="http://schemas.openxmlformats.org/officeDocument/2006/relationships/numbering" Target="numbering.xml"/><Relationship Id="rId532" Type="http://schemas.openxmlformats.org/officeDocument/2006/relationships/fontTable" Target="fontTable.xml"/><Relationship Id="rId533" Type="http://schemas.openxmlformats.org/officeDocument/2006/relationships/settings" Target="settings.xml"/><Relationship Id="rId5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526</Pages>
  <Words>57000</Words>
  <Characters>237911</Characters>
  <CharactersWithSpaces>292719</CharactersWithSpaces>
  <Paragraphs>2710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2026-08-25T19:33:50Z</dcterms:created>
  <dc:creator>ghaemiyeh.com</dc:creator>
  <dc:description/>
  <dc:language>en-US</dc:language>
  <cp:lastModifiedBy/>
  <dcterms:modified xsi:type="dcterms:W3CDTF">2026-08-25T23:03:59Z</dcterms:modified>
  <cp:revision>1</cp:revision>
  <dc:subject/>
  <dc:title>مناسک الحج</dc:title>
</cp:coreProperties>
</file>

<file path=docProps/custom.xml><?xml version="1.0" encoding="utf-8"?>
<Properties xmlns="http://schemas.openxmlformats.org/officeDocument/2006/custom-properties" xmlns:vt="http://schemas.openxmlformats.org/officeDocument/2006/docPropsVTypes"/>
</file>