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 و سلوک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11905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611907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611909_1280447820">
            <w:r>
              <w:rPr>
                <w:webHidden/>
                <w:rStyle w:val="IndexLink"/>
                <w:rtl w:val="true"/>
              </w:rPr>
              <w:t>مقدمه</w:t>
            </w:r>
            <w:r>
              <w:rPr>
                <w:rStyle w:val="IndexLink"/>
                <w:rtl w:val="true"/>
              </w:rPr>
              <w:t xml:space="preserve">: </w:t>
            </w:r>
            <w:r>
              <w:rPr>
                <w:rStyle w:val="IndexLink"/>
                <w:rtl w:val="true"/>
              </w:rPr>
              <w:t>سلوك معنوى در پرتو قرآن و عترت</w:t>
            </w:r>
            <w:r>
              <w:rPr>
                <w:rStyle w:val="IndexLink"/>
                <w:rtl w:val="true"/>
              </w:rPr>
              <w:tab/>
            </w:r>
            <w:r>
              <w:rPr>
                <w:rStyle w:val="IndexLink"/>
              </w:rPr>
              <w:t>8</w:t>
            </w:r>
          </w:hyperlink>
        </w:p>
        <w:p>
          <w:pPr>
            <w:pStyle w:val="Contents3"/>
            <w:tabs>
              <w:tab w:val="clear" w:pos="8459"/>
              <w:tab w:val="right" w:pos="9026" w:leader="dot"/>
            </w:tabs>
            <w:rPr/>
          </w:pPr>
          <w:hyperlink w:anchor="__RefHeading___Toc11611911_1280447820">
            <w:r>
              <w:rPr>
                <w:webHidden/>
                <w:rStyle w:val="IndexLink"/>
                <w:rtl w:val="true"/>
              </w:rPr>
              <w:t>فهرست</w:t>
            </w:r>
            <w:r>
              <w:rPr>
                <w:rStyle w:val="IndexLink"/>
                <w:rtl w:val="true"/>
              </w:rPr>
              <w:tab/>
            </w:r>
            <w:r>
              <w:rPr>
                <w:rStyle w:val="IndexLink"/>
              </w:rPr>
              <w:t>8</w:t>
            </w:r>
          </w:hyperlink>
        </w:p>
        <w:p>
          <w:pPr>
            <w:pStyle w:val="Contents3"/>
            <w:tabs>
              <w:tab w:val="clear" w:pos="8459"/>
              <w:tab w:val="right" w:pos="9026" w:leader="dot"/>
            </w:tabs>
            <w:rPr/>
          </w:pPr>
          <w:hyperlink w:anchor="__RefHeading___Toc11611913_1280447820">
            <w:r>
              <w:rPr>
                <w:webHidden/>
                <w:rStyle w:val="IndexLink"/>
                <w:rtl w:val="true"/>
              </w:rPr>
              <w:t>ديباچه</w:t>
            </w:r>
            <w:r>
              <w:rPr>
                <w:rStyle w:val="IndexLink"/>
                <w:rtl w:val="true"/>
              </w:rPr>
              <w:tab/>
            </w:r>
            <w:r>
              <w:rPr>
                <w:rStyle w:val="IndexLink"/>
              </w:rPr>
              <w:t>12</w:t>
            </w:r>
          </w:hyperlink>
        </w:p>
        <w:p>
          <w:pPr>
            <w:pStyle w:val="Contents3"/>
            <w:tabs>
              <w:tab w:val="clear" w:pos="8459"/>
              <w:tab w:val="right" w:pos="9026" w:leader="dot"/>
            </w:tabs>
            <w:rPr/>
          </w:pPr>
          <w:hyperlink w:anchor="__RefHeading___Toc11611915_1280447820">
            <w:r>
              <w:rPr>
                <w:webHidden/>
                <w:rStyle w:val="IndexLink"/>
                <w:rtl w:val="true"/>
              </w:rPr>
              <w:t>فصل اوّل</w:t>
            </w:r>
            <w:r>
              <w:rPr>
                <w:rStyle w:val="IndexLink"/>
                <w:rtl w:val="true"/>
              </w:rPr>
              <w:t xml:space="preserve">: </w:t>
            </w:r>
            <w:r>
              <w:rPr>
                <w:rStyle w:val="IndexLink"/>
                <w:rtl w:val="true"/>
              </w:rPr>
              <w:t xml:space="preserve">سلوك معنوى در پرتو نور قرآن و عترت </w:t>
            </w:r>
            <w:r>
              <w:rPr>
                <w:rStyle w:val="IndexLink"/>
                <w:rtl w:val="true"/>
              </w:rPr>
              <w:t>(</w:t>
            </w:r>
            <w:r>
              <w:rPr>
                <w:rStyle w:val="IndexLink"/>
                <w:rtl w:val="true"/>
              </w:rPr>
              <w:t>عليهم السلام</w:t>
            </w:r>
            <w:r>
              <w:rPr>
                <w:rStyle w:val="IndexLink"/>
                <w:rtl w:val="true"/>
              </w:rPr>
              <w:t>)</w:t>
              <w:tab/>
            </w:r>
            <w:r>
              <w:rPr>
                <w:rStyle w:val="IndexLink"/>
              </w:rPr>
              <w:t>18</w:t>
            </w:r>
          </w:hyperlink>
        </w:p>
        <w:p>
          <w:pPr>
            <w:pStyle w:val="Contents4"/>
            <w:tabs>
              <w:tab w:val="clear" w:pos="8176"/>
              <w:tab w:val="right" w:pos="9026" w:leader="dot"/>
            </w:tabs>
            <w:rPr/>
          </w:pPr>
          <w:hyperlink w:anchor="__RefHeading___Toc11611917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1611919_1280447820">
            <w:r>
              <w:rPr>
                <w:webHidden/>
                <w:rStyle w:val="IndexLink"/>
                <w:rtl w:val="true"/>
              </w:rPr>
              <w:t xml:space="preserve">تدوين برنامۀ رسالت پيامبر </w:t>
            </w:r>
            <w:r>
              <w:rPr>
                <w:rStyle w:val="IndexLink"/>
                <w:rtl w:val="true"/>
              </w:rPr>
              <w:t>(</w:t>
            </w:r>
            <w:r>
              <w:rPr>
                <w:rStyle w:val="IndexLink"/>
                <w:rtl w:val="true"/>
              </w:rPr>
              <w:t>ص</w:t>
            </w:r>
            <w:r>
              <w:rPr>
                <w:rStyle w:val="IndexLink"/>
                <w:rtl w:val="true"/>
              </w:rPr>
              <w:t xml:space="preserve">) </w:t>
            </w:r>
            <w:r>
              <w:rPr>
                <w:rStyle w:val="IndexLink"/>
                <w:rtl w:val="true"/>
              </w:rPr>
              <w:t>توسّط خداوند</w:t>
            </w:r>
            <w:r>
              <w:rPr>
                <w:rStyle w:val="IndexLink"/>
                <w:rtl w:val="true"/>
              </w:rPr>
              <w:tab/>
            </w:r>
            <w:r>
              <w:rPr>
                <w:rStyle w:val="IndexLink"/>
              </w:rPr>
              <w:t>20</w:t>
            </w:r>
          </w:hyperlink>
        </w:p>
        <w:p>
          <w:pPr>
            <w:pStyle w:val="Contents4"/>
            <w:tabs>
              <w:tab w:val="clear" w:pos="8176"/>
              <w:tab w:val="right" w:pos="9026" w:leader="dot"/>
            </w:tabs>
            <w:rPr/>
          </w:pPr>
          <w:hyperlink w:anchor="__RefHeading___Toc11611921_1280447820">
            <w:r>
              <w:rPr>
                <w:webHidden/>
                <w:rStyle w:val="IndexLink"/>
                <w:rtl w:val="true"/>
              </w:rPr>
              <w:t>دستورالعملى ارزنده براى سير و سلوك</w:t>
            </w:r>
            <w:r>
              <w:rPr>
                <w:rStyle w:val="IndexLink"/>
                <w:rtl w:val="true"/>
              </w:rPr>
              <w:tab/>
            </w:r>
            <w:r>
              <w:rPr>
                <w:rStyle w:val="IndexLink"/>
              </w:rPr>
              <w:t>21</w:t>
            </w:r>
          </w:hyperlink>
        </w:p>
        <w:p>
          <w:pPr>
            <w:pStyle w:val="Contents3"/>
            <w:tabs>
              <w:tab w:val="clear" w:pos="8459"/>
              <w:tab w:val="right" w:pos="9026" w:leader="dot"/>
            </w:tabs>
            <w:rPr/>
          </w:pPr>
          <w:hyperlink w:anchor="__RefHeading___Toc11611923_1280447820">
            <w:r>
              <w:rPr>
                <w:webHidden/>
                <w:rStyle w:val="IndexLink"/>
                <w:rtl w:val="true"/>
              </w:rPr>
              <w:t>فصل دوّم</w:t>
            </w:r>
            <w:r>
              <w:rPr>
                <w:rStyle w:val="IndexLink"/>
                <w:rtl w:val="true"/>
              </w:rPr>
              <w:t xml:space="preserve">: </w:t>
            </w:r>
            <w:r>
              <w:rPr>
                <w:rStyle w:val="IndexLink"/>
                <w:rtl w:val="true"/>
              </w:rPr>
              <w:t>شب زنده دارى</w:t>
            </w:r>
            <w:r>
              <w:rPr>
                <w:rStyle w:val="IndexLink"/>
                <w:rtl w:val="true"/>
              </w:rPr>
              <w:tab/>
            </w:r>
            <w:r>
              <w:rPr>
                <w:rStyle w:val="IndexLink"/>
              </w:rPr>
              <w:t>24</w:t>
            </w:r>
          </w:hyperlink>
        </w:p>
        <w:p>
          <w:pPr>
            <w:pStyle w:val="Contents3"/>
            <w:tabs>
              <w:tab w:val="clear" w:pos="8459"/>
              <w:tab w:val="right" w:pos="9026" w:leader="dot"/>
            </w:tabs>
            <w:rPr/>
          </w:pPr>
          <w:hyperlink w:anchor="__RefHeading___Toc11611925_1280447820">
            <w:r>
              <w:rPr>
                <w:webHidden/>
                <w:rStyle w:val="IndexLink"/>
                <w:rtl w:val="true"/>
              </w:rPr>
              <w:t>فصل سوّم</w:t>
            </w:r>
            <w:r>
              <w:rPr>
                <w:rStyle w:val="IndexLink"/>
                <w:rtl w:val="true"/>
              </w:rPr>
              <w:t xml:space="preserve">: </w:t>
            </w:r>
            <w:r>
              <w:rPr>
                <w:rStyle w:val="IndexLink"/>
                <w:rtl w:val="true"/>
              </w:rPr>
              <w:t xml:space="preserve">نماز شب </w:t>
            </w:r>
            <w:r>
              <w:rPr>
                <w:rStyle w:val="IndexLink"/>
                <w:rtl w:val="true"/>
              </w:rPr>
              <w:t>(</w:t>
            </w:r>
            <w:r>
              <w:rPr>
                <w:rStyle w:val="IndexLink"/>
                <w:rtl w:val="true"/>
              </w:rPr>
              <w:t>تهجّد</w:t>
            </w:r>
            <w:r>
              <w:rPr>
                <w:rStyle w:val="IndexLink"/>
                <w:rtl w:val="true"/>
              </w:rPr>
              <w:t>)</w:t>
              <w:tab/>
            </w:r>
            <w:r>
              <w:rPr>
                <w:rStyle w:val="IndexLink"/>
              </w:rPr>
              <w:t>28</w:t>
            </w:r>
          </w:hyperlink>
        </w:p>
        <w:p>
          <w:pPr>
            <w:pStyle w:val="Contents3"/>
            <w:tabs>
              <w:tab w:val="clear" w:pos="8459"/>
              <w:tab w:val="right" w:pos="9026" w:leader="dot"/>
            </w:tabs>
            <w:rPr/>
          </w:pPr>
          <w:hyperlink w:anchor="__RefHeading___Toc11611927_1280447820">
            <w:r>
              <w:rPr>
                <w:webHidden/>
                <w:rStyle w:val="IndexLink"/>
                <w:rtl w:val="true"/>
              </w:rPr>
              <w:t>فصل چهارم</w:t>
            </w:r>
            <w:r>
              <w:rPr>
                <w:rStyle w:val="IndexLink"/>
                <w:rtl w:val="true"/>
              </w:rPr>
              <w:t xml:space="preserve">: </w:t>
            </w:r>
            <w:r>
              <w:rPr>
                <w:rStyle w:val="IndexLink"/>
                <w:rtl w:val="true"/>
              </w:rPr>
              <w:t>نماز</w:t>
            </w:r>
            <w:r>
              <w:rPr>
                <w:rStyle w:val="IndexLink"/>
                <w:rtl w:val="true"/>
              </w:rPr>
              <w:tab/>
            </w:r>
            <w:r>
              <w:rPr>
                <w:rStyle w:val="IndexLink"/>
              </w:rPr>
              <w:t>34</w:t>
            </w:r>
          </w:hyperlink>
        </w:p>
        <w:p>
          <w:pPr>
            <w:pStyle w:val="Contents4"/>
            <w:tabs>
              <w:tab w:val="clear" w:pos="8176"/>
              <w:tab w:val="right" w:pos="9026" w:leader="dot"/>
            </w:tabs>
            <w:rPr/>
          </w:pPr>
          <w:hyperlink w:anchor="__RefHeading___Toc11611929_12804478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1611931_1280447820">
            <w:r>
              <w:rPr>
                <w:webHidden/>
                <w:rStyle w:val="IndexLink"/>
                <w:rtl w:val="true"/>
              </w:rPr>
              <w:t>اهميّت و فضائل نماز</w:t>
            </w:r>
            <w:r>
              <w:rPr>
                <w:rStyle w:val="IndexLink"/>
                <w:rtl w:val="true"/>
              </w:rPr>
              <w:tab/>
            </w:r>
            <w:r>
              <w:rPr>
                <w:rStyle w:val="IndexLink"/>
              </w:rPr>
              <w:t>34</w:t>
            </w:r>
          </w:hyperlink>
        </w:p>
        <w:p>
          <w:pPr>
            <w:pStyle w:val="Contents4"/>
            <w:tabs>
              <w:tab w:val="clear" w:pos="8176"/>
              <w:tab w:val="right" w:pos="9026" w:leader="dot"/>
            </w:tabs>
            <w:rPr/>
          </w:pPr>
          <w:hyperlink w:anchor="__RefHeading___Toc11611933_1280447820">
            <w:r>
              <w:rPr>
                <w:webHidden/>
                <w:rStyle w:val="IndexLink"/>
                <w:rtl w:val="true"/>
              </w:rPr>
              <w:t xml:space="preserve">جايگاه نماز در سيرۀ معصومين </w:t>
            </w:r>
            <w:r>
              <w:rPr>
                <w:rStyle w:val="IndexLink"/>
                <w:rtl w:val="true"/>
              </w:rPr>
              <w:t>(</w:t>
            </w:r>
            <w:r>
              <w:rPr>
                <w:rStyle w:val="IndexLink"/>
                <w:rtl w:val="true"/>
              </w:rPr>
              <w:t>عليهم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11611935_1280447820">
            <w:r>
              <w:rPr>
                <w:webHidden/>
                <w:rStyle w:val="IndexLink"/>
                <w:rtl w:val="true"/>
              </w:rPr>
              <w:t>مراتب نماز</w:t>
            </w:r>
            <w:r>
              <w:rPr>
                <w:rStyle w:val="IndexLink"/>
                <w:rtl w:val="true"/>
              </w:rPr>
              <w:tab/>
            </w:r>
            <w:r>
              <w:rPr>
                <w:rStyle w:val="IndexLink"/>
              </w:rPr>
              <w:t>41</w:t>
            </w:r>
          </w:hyperlink>
        </w:p>
        <w:p>
          <w:pPr>
            <w:pStyle w:val="Contents5"/>
            <w:tabs>
              <w:tab w:val="clear" w:pos="7892"/>
              <w:tab w:val="right" w:pos="9026" w:leader="dot"/>
            </w:tabs>
            <w:rPr/>
          </w:pPr>
          <w:hyperlink w:anchor="__RefHeading___Toc11611937_128044782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1611939_1280447820">
            <w:r>
              <w:rPr>
                <w:webHidden/>
                <w:rStyle w:val="IndexLink"/>
                <w:rtl w:val="true"/>
              </w:rPr>
              <w:t>نماز عوام</w:t>
            </w:r>
            <w:r>
              <w:rPr>
                <w:rStyle w:val="IndexLink"/>
                <w:rtl w:val="true"/>
              </w:rPr>
              <w:tab/>
            </w:r>
            <w:r>
              <w:rPr>
                <w:rStyle w:val="IndexLink"/>
              </w:rPr>
              <w:t>41</w:t>
            </w:r>
          </w:hyperlink>
        </w:p>
        <w:p>
          <w:pPr>
            <w:pStyle w:val="Contents5"/>
            <w:tabs>
              <w:tab w:val="clear" w:pos="7892"/>
              <w:tab w:val="right" w:pos="9026" w:leader="dot"/>
            </w:tabs>
            <w:rPr/>
          </w:pPr>
          <w:hyperlink w:anchor="__RefHeading___Toc11611941_1280447820">
            <w:r>
              <w:rPr>
                <w:webHidden/>
                <w:rStyle w:val="IndexLink"/>
                <w:rtl w:val="true"/>
              </w:rPr>
              <w:t>نماز خواص</w:t>
            </w:r>
            <w:r>
              <w:rPr>
                <w:rStyle w:val="IndexLink"/>
                <w:rtl w:val="true"/>
              </w:rPr>
              <w:tab/>
            </w:r>
            <w:r>
              <w:rPr>
                <w:rStyle w:val="IndexLink"/>
              </w:rPr>
              <w:t>41</w:t>
            </w:r>
          </w:hyperlink>
        </w:p>
        <w:p>
          <w:pPr>
            <w:pStyle w:val="Contents5"/>
            <w:tabs>
              <w:tab w:val="clear" w:pos="7892"/>
              <w:tab w:val="right" w:pos="9026" w:leader="dot"/>
            </w:tabs>
            <w:rPr/>
          </w:pPr>
          <w:hyperlink w:anchor="__RefHeading___Toc11611943_1280447820">
            <w:r>
              <w:rPr>
                <w:webHidden/>
                <w:rStyle w:val="IndexLink"/>
                <w:rtl w:val="true"/>
              </w:rPr>
              <w:t>نماز اخصّ الخواص</w:t>
            </w:r>
            <w:r>
              <w:rPr>
                <w:rStyle w:val="IndexLink"/>
                <w:rtl w:val="true"/>
              </w:rPr>
              <w:tab/>
            </w:r>
            <w:r>
              <w:rPr>
                <w:rStyle w:val="IndexLink"/>
              </w:rPr>
              <w:t>43</w:t>
            </w:r>
          </w:hyperlink>
        </w:p>
        <w:p>
          <w:pPr>
            <w:pStyle w:val="Contents4"/>
            <w:tabs>
              <w:tab w:val="clear" w:pos="8176"/>
              <w:tab w:val="right" w:pos="9026" w:leader="dot"/>
            </w:tabs>
            <w:rPr/>
          </w:pPr>
          <w:hyperlink w:anchor="__RefHeading___Toc11611945_1280447820">
            <w:r>
              <w:rPr>
                <w:webHidden/>
                <w:rStyle w:val="IndexLink"/>
                <w:rtl w:val="true"/>
              </w:rPr>
              <w:t>آداب نماز</w:t>
            </w:r>
            <w:r>
              <w:rPr>
                <w:rStyle w:val="IndexLink"/>
                <w:rtl w:val="true"/>
              </w:rPr>
              <w:tab/>
            </w:r>
            <w:r>
              <w:rPr>
                <w:rStyle w:val="IndexLink"/>
              </w:rPr>
              <w:t>46</w:t>
            </w:r>
          </w:hyperlink>
        </w:p>
        <w:p>
          <w:pPr>
            <w:pStyle w:val="Contents4"/>
            <w:tabs>
              <w:tab w:val="clear" w:pos="8176"/>
              <w:tab w:val="right" w:pos="9026" w:leader="dot"/>
            </w:tabs>
            <w:rPr/>
          </w:pPr>
          <w:hyperlink w:anchor="__RefHeading___Toc11611947_1280447820">
            <w:r>
              <w:rPr>
                <w:webHidden/>
                <w:rStyle w:val="IndexLink"/>
                <w:rtl w:val="true"/>
              </w:rPr>
              <w:t>حضور قلب در نماز</w:t>
            </w:r>
            <w:r>
              <w:rPr>
                <w:rStyle w:val="IndexLink"/>
                <w:rtl w:val="true"/>
              </w:rPr>
              <w:tab/>
            </w:r>
            <w:r>
              <w:rPr>
                <w:rStyle w:val="IndexLink"/>
              </w:rPr>
              <w:t>48</w:t>
            </w:r>
          </w:hyperlink>
        </w:p>
        <w:p>
          <w:pPr>
            <w:pStyle w:val="Contents4"/>
            <w:tabs>
              <w:tab w:val="clear" w:pos="8176"/>
              <w:tab w:val="right" w:pos="9026" w:leader="dot"/>
            </w:tabs>
            <w:rPr/>
          </w:pPr>
          <w:hyperlink w:anchor="__RefHeading___Toc11611949_1280447820">
            <w:r>
              <w:rPr>
                <w:webHidden/>
                <w:rStyle w:val="IndexLink"/>
                <w:rtl w:val="true"/>
              </w:rPr>
              <w:t>اقامۀ نماز</w:t>
            </w:r>
            <w:r>
              <w:rPr>
                <w:rStyle w:val="IndexLink"/>
                <w:rtl w:val="true"/>
              </w:rPr>
              <w:tab/>
            </w:r>
            <w:r>
              <w:rPr>
                <w:rStyle w:val="IndexLink"/>
              </w:rPr>
              <w:t>53</w:t>
            </w:r>
          </w:hyperlink>
        </w:p>
        <w:p>
          <w:pPr>
            <w:pStyle w:val="Contents4"/>
            <w:tabs>
              <w:tab w:val="clear" w:pos="8176"/>
              <w:tab w:val="right" w:pos="9026" w:leader="dot"/>
            </w:tabs>
            <w:rPr/>
          </w:pPr>
          <w:hyperlink w:anchor="__RefHeading___Toc11611951_1280447820">
            <w:r>
              <w:rPr>
                <w:webHidden/>
                <w:rStyle w:val="IndexLink"/>
                <w:rtl w:val="true"/>
              </w:rPr>
              <w:t>آثار سوء اعراض از نماز و سبك شمردن آن</w:t>
            </w:r>
            <w:r>
              <w:rPr>
                <w:rStyle w:val="IndexLink"/>
                <w:rtl w:val="true"/>
              </w:rPr>
              <w:tab/>
            </w:r>
            <w:r>
              <w:rPr>
                <w:rStyle w:val="IndexLink"/>
              </w:rPr>
              <w:t>55</w:t>
            </w:r>
          </w:hyperlink>
        </w:p>
        <w:p>
          <w:pPr>
            <w:pStyle w:val="Contents3"/>
            <w:tabs>
              <w:tab w:val="clear" w:pos="8459"/>
              <w:tab w:val="right" w:pos="9026" w:leader="dot"/>
            </w:tabs>
            <w:rPr/>
          </w:pPr>
          <w:hyperlink w:anchor="__RefHeading___Toc11611953_1280447820">
            <w:r>
              <w:rPr>
                <w:webHidden/>
                <w:rStyle w:val="IndexLink"/>
                <w:rtl w:val="true"/>
              </w:rPr>
              <w:t>فصل پنجم</w:t>
            </w:r>
            <w:r>
              <w:rPr>
                <w:rStyle w:val="IndexLink"/>
                <w:rtl w:val="true"/>
              </w:rPr>
              <w:t xml:space="preserve">: </w:t>
            </w:r>
            <w:r>
              <w:rPr>
                <w:rStyle w:val="IndexLink"/>
                <w:rtl w:val="true"/>
              </w:rPr>
              <w:t>قرآن</w:t>
            </w:r>
            <w:r>
              <w:rPr>
                <w:rStyle w:val="IndexLink"/>
                <w:rtl w:val="true"/>
              </w:rPr>
              <w:tab/>
            </w:r>
            <w:r>
              <w:rPr>
                <w:rStyle w:val="IndexLink"/>
              </w:rPr>
              <w:t>62</w:t>
            </w:r>
          </w:hyperlink>
        </w:p>
        <w:p>
          <w:pPr>
            <w:pStyle w:val="Contents4"/>
            <w:tabs>
              <w:tab w:val="clear" w:pos="8176"/>
              <w:tab w:val="right" w:pos="9026" w:leader="dot"/>
            </w:tabs>
            <w:rPr/>
          </w:pPr>
          <w:hyperlink w:anchor="__RefHeading___Toc11611955_12804478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1611957_1280447820">
            <w:r>
              <w:rPr>
                <w:webHidden/>
                <w:rStyle w:val="IndexLink"/>
                <w:rtl w:val="true"/>
              </w:rPr>
              <w:t>اقسام ارتباط با قرآن</w:t>
            </w:r>
            <w:r>
              <w:rPr>
                <w:rStyle w:val="IndexLink"/>
                <w:rtl w:val="true"/>
              </w:rPr>
              <w:tab/>
            </w:r>
            <w:r>
              <w:rPr>
                <w:rStyle w:val="IndexLink"/>
              </w:rPr>
              <w:t>67</w:t>
            </w:r>
          </w:hyperlink>
        </w:p>
        <w:p>
          <w:pPr>
            <w:pStyle w:val="Contents4"/>
            <w:tabs>
              <w:tab w:val="clear" w:pos="8176"/>
              <w:tab w:val="right" w:pos="9026" w:leader="dot"/>
            </w:tabs>
            <w:rPr/>
          </w:pPr>
          <w:hyperlink w:anchor="__RefHeading___Toc11611959_1280447820">
            <w:r>
              <w:rPr>
                <w:webHidden/>
                <w:rStyle w:val="IndexLink"/>
                <w:rtl w:val="true"/>
              </w:rPr>
              <w:t>انس با قرآن</w:t>
            </w:r>
            <w:r>
              <w:rPr>
                <w:rStyle w:val="IndexLink"/>
                <w:rtl w:val="true"/>
              </w:rPr>
              <w:tab/>
            </w:r>
            <w:r>
              <w:rPr>
                <w:rStyle w:val="IndexLink"/>
              </w:rPr>
              <w:t>69</w:t>
            </w:r>
          </w:hyperlink>
        </w:p>
        <w:p>
          <w:pPr>
            <w:pStyle w:val="Contents4"/>
            <w:tabs>
              <w:tab w:val="clear" w:pos="8176"/>
              <w:tab w:val="right" w:pos="9026" w:leader="dot"/>
            </w:tabs>
            <w:rPr/>
          </w:pPr>
          <w:hyperlink w:anchor="__RefHeading___Toc11611961_1280447820">
            <w:r>
              <w:rPr>
                <w:webHidden/>
                <w:rStyle w:val="IndexLink"/>
                <w:rtl w:val="true"/>
              </w:rPr>
              <w:t>مراتب انس با قرآن</w:t>
            </w:r>
            <w:r>
              <w:rPr>
                <w:rStyle w:val="IndexLink"/>
                <w:rtl w:val="true"/>
              </w:rPr>
              <w:tab/>
            </w:r>
            <w:r>
              <w:rPr>
                <w:rStyle w:val="IndexLink"/>
              </w:rPr>
              <w:t>70</w:t>
            </w:r>
          </w:hyperlink>
        </w:p>
        <w:p>
          <w:pPr>
            <w:pStyle w:val="Contents3"/>
            <w:tabs>
              <w:tab w:val="clear" w:pos="8459"/>
              <w:tab w:val="right" w:pos="9026" w:leader="dot"/>
            </w:tabs>
            <w:rPr/>
          </w:pPr>
          <w:hyperlink w:anchor="__RefHeading___Toc11611963_1280447820">
            <w:r>
              <w:rPr>
                <w:webHidden/>
                <w:rStyle w:val="IndexLink"/>
                <w:rtl w:val="true"/>
              </w:rPr>
              <w:t>فصل ششم</w:t>
            </w:r>
            <w:r>
              <w:rPr>
                <w:rStyle w:val="IndexLink"/>
                <w:rtl w:val="true"/>
              </w:rPr>
              <w:t xml:space="preserve">: </w:t>
            </w:r>
            <w:r>
              <w:rPr>
                <w:rStyle w:val="IndexLink"/>
                <w:rtl w:val="true"/>
              </w:rPr>
              <w:t xml:space="preserve">عترت </w:t>
            </w:r>
            <w:r>
              <w:rPr>
                <w:rStyle w:val="IndexLink"/>
                <w:rtl w:val="true"/>
              </w:rPr>
              <w:t>(</w:t>
            </w:r>
            <w:r>
              <w:rPr>
                <w:rStyle w:val="IndexLink"/>
                <w:rtl w:val="true"/>
              </w:rPr>
              <w:t>عليهم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11611965_12804478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1611967_1280447820">
            <w:r>
              <w:rPr>
                <w:webHidden/>
                <w:rStyle w:val="IndexLink"/>
                <w:rtl w:val="true"/>
              </w:rPr>
              <w:t xml:space="preserve">مراتب تمسّك به عترت </w:t>
            </w:r>
            <w:r>
              <w:rPr>
                <w:rStyle w:val="IndexLink"/>
                <w:rtl w:val="true"/>
              </w:rPr>
              <w:t>(</w:t>
            </w:r>
            <w:r>
              <w:rPr>
                <w:rStyle w:val="IndexLink"/>
                <w:rtl w:val="true"/>
              </w:rPr>
              <w:t>عليهم السلام</w:t>
            </w:r>
            <w:r>
              <w:rPr>
                <w:rStyle w:val="IndexLink"/>
                <w:rtl w:val="true"/>
              </w:rPr>
              <w:t>)</w:t>
              <w:tab/>
            </w:r>
            <w:r>
              <w:rPr>
                <w:rStyle w:val="IndexLink"/>
              </w:rPr>
              <w:t>82</w:t>
            </w:r>
          </w:hyperlink>
        </w:p>
        <w:p>
          <w:pPr>
            <w:pStyle w:val="Contents5"/>
            <w:tabs>
              <w:tab w:val="clear" w:pos="7892"/>
              <w:tab w:val="right" w:pos="9026" w:leader="dot"/>
            </w:tabs>
            <w:rPr/>
          </w:pPr>
          <w:hyperlink w:anchor="__RefHeading___Toc11611969_128044782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1611971_1280447820">
            <w:r>
              <w:rPr>
                <w:webHidden/>
                <w:rStyle w:val="IndexLink"/>
                <w:rtl w:val="true"/>
              </w:rPr>
              <w:t>مرتبۀ اوّل؛ محبّت و مودّت</w:t>
            </w:r>
            <w:r>
              <w:rPr>
                <w:rStyle w:val="IndexLink"/>
                <w:rtl w:val="true"/>
              </w:rPr>
              <w:tab/>
            </w:r>
            <w:r>
              <w:rPr>
                <w:rStyle w:val="IndexLink"/>
              </w:rPr>
              <w:t>82</w:t>
            </w:r>
          </w:hyperlink>
        </w:p>
        <w:p>
          <w:pPr>
            <w:pStyle w:val="Contents5"/>
            <w:tabs>
              <w:tab w:val="clear" w:pos="7892"/>
              <w:tab w:val="right" w:pos="9026" w:leader="dot"/>
            </w:tabs>
            <w:rPr/>
          </w:pPr>
          <w:hyperlink w:anchor="__RefHeading___Toc11611973_1280447820">
            <w:r>
              <w:rPr>
                <w:webHidden/>
                <w:rStyle w:val="IndexLink"/>
                <w:rtl w:val="true"/>
              </w:rPr>
              <w:t>مرتبۀ دوّم؛ اطاعت</w:t>
            </w:r>
            <w:r>
              <w:rPr>
                <w:rStyle w:val="IndexLink"/>
                <w:rtl w:val="true"/>
              </w:rPr>
              <w:tab/>
            </w:r>
            <w:r>
              <w:rPr>
                <w:rStyle w:val="IndexLink"/>
              </w:rPr>
              <w:t>84</w:t>
            </w:r>
          </w:hyperlink>
        </w:p>
        <w:p>
          <w:pPr>
            <w:pStyle w:val="Contents5"/>
            <w:tabs>
              <w:tab w:val="clear" w:pos="7892"/>
              <w:tab w:val="right" w:pos="9026" w:leader="dot"/>
            </w:tabs>
            <w:rPr/>
          </w:pPr>
          <w:hyperlink w:anchor="__RefHeading___Toc11611975_1280447820">
            <w:r>
              <w:rPr>
                <w:webHidden/>
                <w:rStyle w:val="IndexLink"/>
                <w:rtl w:val="true"/>
              </w:rPr>
              <w:t>مرتبۀ سوّم؛ تشبّه</w:t>
            </w:r>
            <w:r>
              <w:rPr>
                <w:rStyle w:val="IndexLink"/>
                <w:rtl w:val="true"/>
              </w:rPr>
              <w:tab/>
            </w:r>
            <w:r>
              <w:rPr>
                <w:rStyle w:val="IndexLink"/>
              </w:rPr>
              <w:t>85</w:t>
            </w:r>
          </w:hyperlink>
        </w:p>
        <w:p>
          <w:pPr>
            <w:pStyle w:val="Contents3"/>
            <w:tabs>
              <w:tab w:val="clear" w:pos="8459"/>
              <w:tab w:val="right" w:pos="9026" w:leader="dot"/>
            </w:tabs>
            <w:rPr/>
          </w:pPr>
          <w:hyperlink w:anchor="__RefHeading___Toc11611977_1280447820">
            <w:r>
              <w:rPr>
                <w:webHidden/>
                <w:rStyle w:val="IndexLink"/>
                <w:rtl w:val="true"/>
              </w:rPr>
              <w:t>فصل هفتم</w:t>
            </w:r>
            <w:r>
              <w:rPr>
                <w:rStyle w:val="IndexLink"/>
                <w:rtl w:val="true"/>
              </w:rPr>
              <w:t xml:space="preserve">: </w:t>
            </w:r>
            <w:r>
              <w:rPr>
                <w:rStyle w:val="IndexLink"/>
                <w:rtl w:val="true"/>
              </w:rPr>
              <w:t>اراده</w:t>
            </w:r>
            <w:r>
              <w:rPr>
                <w:rStyle w:val="IndexLink"/>
                <w:rtl w:val="true"/>
              </w:rPr>
              <w:tab/>
            </w:r>
            <w:r>
              <w:rPr>
                <w:rStyle w:val="IndexLink"/>
              </w:rPr>
              <w:t>88</w:t>
            </w:r>
          </w:hyperlink>
        </w:p>
        <w:p>
          <w:pPr>
            <w:pStyle w:val="Contents4"/>
            <w:tabs>
              <w:tab w:val="clear" w:pos="8176"/>
              <w:tab w:val="right" w:pos="9026" w:leader="dot"/>
            </w:tabs>
            <w:rPr/>
          </w:pPr>
          <w:hyperlink w:anchor="__RefHeading___Toc11611979_12804478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1611981_1280447820">
            <w:r>
              <w:rPr>
                <w:webHidden/>
                <w:rStyle w:val="IndexLink"/>
                <w:rtl w:val="true"/>
              </w:rPr>
              <w:t>راهكارهاى تقويت اراده</w:t>
            </w:r>
            <w:r>
              <w:rPr>
                <w:rStyle w:val="IndexLink"/>
                <w:rtl w:val="true"/>
              </w:rPr>
              <w:tab/>
            </w:r>
            <w:r>
              <w:rPr>
                <w:rStyle w:val="IndexLink"/>
              </w:rPr>
              <w:t>92</w:t>
            </w:r>
          </w:hyperlink>
        </w:p>
        <w:p>
          <w:pPr>
            <w:pStyle w:val="Contents3"/>
            <w:tabs>
              <w:tab w:val="clear" w:pos="8459"/>
              <w:tab w:val="right" w:pos="9026" w:leader="dot"/>
            </w:tabs>
            <w:rPr/>
          </w:pPr>
          <w:hyperlink w:anchor="__RefHeading___Toc11611983_1280447820">
            <w:r>
              <w:rPr>
                <w:webHidden/>
                <w:rStyle w:val="IndexLink"/>
                <w:rtl w:val="true"/>
              </w:rPr>
              <w:t>فصل هشتم</w:t>
            </w:r>
            <w:r>
              <w:rPr>
                <w:rStyle w:val="IndexLink"/>
                <w:rtl w:val="true"/>
              </w:rPr>
              <w:t xml:space="preserve">: </w:t>
            </w:r>
            <w:r>
              <w:rPr>
                <w:rStyle w:val="IndexLink"/>
                <w:rtl w:val="true"/>
              </w:rPr>
              <w:t>قاطعيت در گفتار</w:t>
            </w:r>
            <w:r>
              <w:rPr>
                <w:rStyle w:val="IndexLink"/>
                <w:rtl w:val="true"/>
              </w:rPr>
              <w:tab/>
            </w:r>
            <w:r>
              <w:rPr>
                <w:rStyle w:val="IndexLink"/>
              </w:rPr>
              <w:t>94</w:t>
            </w:r>
          </w:hyperlink>
        </w:p>
        <w:p>
          <w:pPr>
            <w:pStyle w:val="Contents4"/>
            <w:tabs>
              <w:tab w:val="clear" w:pos="8176"/>
              <w:tab w:val="right" w:pos="9026" w:leader="dot"/>
            </w:tabs>
            <w:rPr/>
          </w:pPr>
          <w:hyperlink w:anchor="__RefHeading___Toc11611985_128044782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1611987_1280447820">
            <w:r>
              <w:rPr>
                <w:webHidden/>
                <w:rStyle w:val="IndexLink"/>
                <w:rtl w:val="true"/>
              </w:rPr>
              <w:t>راهكارهاى تحصيل قاطعيت در گفتار</w:t>
            </w:r>
            <w:r>
              <w:rPr>
                <w:rStyle w:val="IndexLink"/>
                <w:rtl w:val="true"/>
              </w:rPr>
              <w:tab/>
            </w:r>
            <w:r>
              <w:rPr>
                <w:rStyle w:val="IndexLink"/>
              </w:rPr>
              <w:t>98</w:t>
            </w:r>
          </w:hyperlink>
        </w:p>
        <w:p>
          <w:pPr>
            <w:pStyle w:val="Contents3"/>
            <w:tabs>
              <w:tab w:val="clear" w:pos="8459"/>
              <w:tab w:val="right" w:pos="9026" w:leader="dot"/>
            </w:tabs>
            <w:rPr/>
          </w:pPr>
          <w:hyperlink w:anchor="__RefHeading___Toc11611989_1280447820">
            <w:r>
              <w:rPr>
                <w:webHidden/>
                <w:rStyle w:val="IndexLink"/>
                <w:rtl w:val="true"/>
              </w:rPr>
              <w:t>فصل نهم</w:t>
            </w:r>
            <w:r>
              <w:rPr>
                <w:rStyle w:val="IndexLink"/>
                <w:rtl w:val="true"/>
              </w:rPr>
              <w:t xml:space="preserve">: </w:t>
            </w:r>
            <w:r>
              <w:rPr>
                <w:rStyle w:val="IndexLink"/>
                <w:rtl w:val="true"/>
              </w:rPr>
              <w:t>فعّاليت</w:t>
            </w:r>
            <w:r>
              <w:rPr>
                <w:rStyle w:val="IndexLink"/>
                <w:rtl w:val="true"/>
              </w:rPr>
              <w:tab/>
            </w:r>
            <w:r>
              <w:rPr>
                <w:rStyle w:val="IndexLink"/>
              </w:rPr>
              <w:t>100</w:t>
            </w:r>
          </w:hyperlink>
        </w:p>
        <w:p>
          <w:pPr>
            <w:pStyle w:val="Contents4"/>
            <w:tabs>
              <w:tab w:val="clear" w:pos="8176"/>
              <w:tab w:val="right" w:pos="9026" w:leader="dot"/>
            </w:tabs>
            <w:rPr/>
          </w:pPr>
          <w:hyperlink w:anchor="__RefHeading___Toc11611991_128044782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1611993_1280447820">
            <w:r>
              <w:rPr>
                <w:webHidden/>
                <w:rStyle w:val="IndexLink"/>
                <w:rtl w:val="true"/>
              </w:rPr>
              <w:t>انسان، موجودى دو بعدى</w:t>
            </w:r>
            <w:r>
              <w:rPr>
                <w:rStyle w:val="IndexLink"/>
                <w:rtl w:val="true"/>
              </w:rPr>
              <w:tab/>
            </w:r>
            <w:r>
              <w:rPr>
                <w:rStyle w:val="IndexLink"/>
              </w:rPr>
              <w:t>102</w:t>
            </w:r>
          </w:hyperlink>
        </w:p>
        <w:p>
          <w:pPr>
            <w:pStyle w:val="Contents4"/>
            <w:tabs>
              <w:tab w:val="clear" w:pos="8176"/>
              <w:tab w:val="right" w:pos="9026" w:leader="dot"/>
            </w:tabs>
            <w:rPr/>
          </w:pPr>
          <w:hyperlink w:anchor="__RefHeading___Toc11611995_1280447820">
            <w:r>
              <w:rPr>
                <w:webHidden/>
                <w:rStyle w:val="IndexLink"/>
                <w:rtl w:val="true"/>
              </w:rPr>
              <w:t>عمل صالح</w:t>
            </w:r>
            <w:r>
              <w:rPr>
                <w:rStyle w:val="IndexLink"/>
                <w:rtl w:val="true"/>
              </w:rPr>
              <w:tab/>
            </w:r>
            <w:r>
              <w:rPr>
                <w:rStyle w:val="IndexLink"/>
              </w:rPr>
              <w:t>105</w:t>
            </w:r>
          </w:hyperlink>
        </w:p>
        <w:p>
          <w:pPr>
            <w:pStyle w:val="Contents4"/>
            <w:tabs>
              <w:tab w:val="clear" w:pos="8176"/>
              <w:tab w:val="right" w:pos="9026" w:leader="dot"/>
            </w:tabs>
            <w:rPr/>
          </w:pPr>
          <w:hyperlink w:anchor="__RefHeading___Toc11611997_1280447820">
            <w:r>
              <w:rPr>
                <w:webHidden/>
                <w:rStyle w:val="IndexLink"/>
                <w:rtl w:val="true"/>
              </w:rPr>
              <w:t>بسترهاى فعّاليّت شايسته</w:t>
            </w:r>
            <w:r>
              <w:rPr>
                <w:rStyle w:val="IndexLink"/>
                <w:rtl w:val="true"/>
              </w:rPr>
              <w:tab/>
            </w:r>
            <w:r>
              <w:rPr>
                <w:rStyle w:val="IndexLink"/>
              </w:rPr>
              <w:t>109</w:t>
            </w:r>
          </w:hyperlink>
        </w:p>
        <w:p>
          <w:pPr>
            <w:pStyle w:val="Contents5"/>
            <w:tabs>
              <w:tab w:val="clear" w:pos="7892"/>
              <w:tab w:val="right" w:pos="9026" w:leader="dot"/>
            </w:tabs>
            <w:rPr/>
          </w:pPr>
          <w:hyperlink w:anchor="__RefHeading___Toc11611999_128044782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1612001_1280447820">
            <w:r>
              <w:rPr>
                <w:webHidden/>
                <w:rStyle w:val="IndexLink"/>
                <w:rtl w:val="true"/>
              </w:rPr>
              <w:t>فعّاليّت علمى و تحقيقاتى</w:t>
            </w:r>
            <w:r>
              <w:rPr>
                <w:rStyle w:val="IndexLink"/>
                <w:rtl w:val="true"/>
              </w:rPr>
              <w:tab/>
            </w:r>
            <w:r>
              <w:rPr>
                <w:rStyle w:val="IndexLink"/>
              </w:rPr>
              <w:t>110</w:t>
            </w:r>
          </w:hyperlink>
        </w:p>
        <w:p>
          <w:pPr>
            <w:pStyle w:val="Contents3"/>
            <w:tabs>
              <w:tab w:val="clear" w:pos="8459"/>
              <w:tab w:val="right" w:pos="9026" w:leader="dot"/>
            </w:tabs>
            <w:rPr/>
          </w:pPr>
          <w:hyperlink w:anchor="__RefHeading___Toc11612003_1280447820">
            <w:r>
              <w:rPr>
                <w:webHidden/>
                <w:rStyle w:val="IndexLink"/>
                <w:rtl w:val="true"/>
              </w:rPr>
              <w:t>فصل دهم</w:t>
            </w:r>
            <w:r>
              <w:rPr>
                <w:rStyle w:val="IndexLink"/>
                <w:rtl w:val="true"/>
              </w:rPr>
              <w:t xml:space="preserve">: </w:t>
            </w:r>
            <w:r>
              <w:rPr>
                <w:rStyle w:val="IndexLink"/>
                <w:rtl w:val="true"/>
              </w:rPr>
              <w:t>ذكر</w:t>
            </w:r>
            <w:r>
              <w:rPr>
                <w:rStyle w:val="IndexLink"/>
                <w:rtl w:val="true"/>
              </w:rPr>
              <w:tab/>
            </w:r>
            <w:r>
              <w:rPr>
                <w:rStyle w:val="IndexLink"/>
              </w:rPr>
              <w:t>114</w:t>
            </w:r>
          </w:hyperlink>
        </w:p>
        <w:p>
          <w:pPr>
            <w:pStyle w:val="Contents4"/>
            <w:tabs>
              <w:tab w:val="clear" w:pos="8176"/>
              <w:tab w:val="right" w:pos="9026" w:leader="dot"/>
            </w:tabs>
            <w:rPr/>
          </w:pPr>
          <w:hyperlink w:anchor="__RefHeading___Toc11612005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1612007_1280447820">
            <w:r>
              <w:rPr>
                <w:webHidden/>
                <w:rStyle w:val="IndexLink"/>
                <w:rtl w:val="true"/>
              </w:rPr>
              <w:t>مراتب ذكر</w:t>
            </w:r>
            <w:r>
              <w:rPr>
                <w:rStyle w:val="IndexLink"/>
                <w:rtl w:val="true"/>
              </w:rPr>
              <w:tab/>
            </w:r>
            <w:r>
              <w:rPr>
                <w:rStyle w:val="IndexLink"/>
              </w:rPr>
              <w:t>119</w:t>
            </w:r>
          </w:hyperlink>
        </w:p>
        <w:p>
          <w:pPr>
            <w:pStyle w:val="Contents5"/>
            <w:tabs>
              <w:tab w:val="clear" w:pos="7892"/>
              <w:tab w:val="right" w:pos="9026" w:leader="dot"/>
            </w:tabs>
            <w:rPr/>
          </w:pPr>
          <w:hyperlink w:anchor="__RefHeading___Toc11612009_1280447820">
            <w:r>
              <w:rPr>
                <w:webHidden/>
                <w:rStyle w:val="IndexLink"/>
                <w:rtl w:val="true"/>
              </w:rPr>
              <w:t>مرتبۀ اوّل</w:t>
            </w:r>
            <w:r>
              <w:rPr>
                <w:rStyle w:val="IndexLink"/>
                <w:rtl w:val="true"/>
              </w:rPr>
              <w:t xml:space="preserve">: </w:t>
            </w:r>
            <w:r>
              <w:rPr>
                <w:rStyle w:val="IndexLink"/>
                <w:rtl w:val="true"/>
              </w:rPr>
              <w:t>ذكر لفظى</w:t>
            </w:r>
            <w:r>
              <w:rPr>
                <w:rStyle w:val="IndexLink"/>
                <w:rtl w:val="true"/>
              </w:rPr>
              <w:tab/>
            </w:r>
            <w:r>
              <w:rPr>
                <w:rStyle w:val="IndexLink"/>
              </w:rPr>
              <w:t>119</w:t>
            </w:r>
          </w:hyperlink>
        </w:p>
        <w:p>
          <w:pPr>
            <w:pStyle w:val="Contents5"/>
            <w:tabs>
              <w:tab w:val="clear" w:pos="7892"/>
              <w:tab w:val="right" w:pos="9026" w:leader="dot"/>
            </w:tabs>
            <w:rPr/>
          </w:pPr>
          <w:hyperlink w:anchor="__RefHeading___Toc11612011_1280447820">
            <w:r>
              <w:rPr>
                <w:webHidden/>
                <w:rStyle w:val="IndexLink"/>
                <w:rtl w:val="true"/>
              </w:rPr>
              <w:t>مرتبۀ دوّم</w:t>
            </w:r>
            <w:r>
              <w:rPr>
                <w:rStyle w:val="IndexLink"/>
                <w:rtl w:val="true"/>
              </w:rPr>
              <w:t xml:space="preserve">: </w:t>
            </w:r>
            <w:r>
              <w:rPr>
                <w:rStyle w:val="IndexLink"/>
                <w:rtl w:val="true"/>
              </w:rPr>
              <w:t>ذكر قلبى</w:t>
            </w:r>
            <w:r>
              <w:rPr>
                <w:rStyle w:val="IndexLink"/>
                <w:rtl w:val="true"/>
              </w:rPr>
              <w:tab/>
            </w:r>
            <w:r>
              <w:rPr>
                <w:rStyle w:val="IndexLink"/>
              </w:rPr>
              <w:t>121</w:t>
            </w:r>
          </w:hyperlink>
        </w:p>
        <w:p>
          <w:pPr>
            <w:pStyle w:val="Contents5"/>
            <w:tabs>
              <w:tab w:val="clear" w:pos="7892"/>
              <w:tab w:val="right" w:pos="9026" w:leader="dot"/>
            </w:tabs>
            <w:rPr/>
          </w:pPr>
          <w:hyperlink w:anchor="__RefHeading___Toc11612013_1280447820">
            <w:r>
              <w:rPr>
                <w:webHidden/>
                <w:rStyle w:val="IndexLink"/>
                <w:rtl w:val="true"/>
              </w:rPr>
              <w:t>مرتبۀ سوّم</w:t>
            </w:r>
            <w:r>
              <w:rPr>
                <w:rStyle w:val="IndexLink"/>
                <w:rtl w:val="true"/>
              </w:rPr>
              <w:t xml:space="preserve">: </w:t>
            </w:r>
            <w:r>
              <w:rPr>
                <w:rStyle w:val="IndexLink"/>
                <w:rtl w:val="true"/>
              </w:rPr>
              <w:t>ذكر عملى</w:t>
            </w:r>
            <w:r>
              <w:rPr>
                <w:rStyle w:val="IndexLink"/>
                <w:rtl w:val="true"/>
              </w:rPr>
              <w:tab/>
            </w:r>
            <w:r>
              <w:rPr>
                <w:rStyle w:val="IndexLink"/>
              </w:rPr>
              <w:t>122</w:t>
            </w:r>
          </w:hyperlink>
        </w:p>
        <w:p>
          <w:pPr>
            <w:pStyle w:val="Contents3"/>
            <w:tabs>
              <w:tab w:val="clear" w:pos="8459"/>
              <w:tab w:val="right" w:pos="9026" w:leader="dot"/>
            </w:tabs>
            <w:rPr/>
          </w:pPr>
          <w:hyperlink w:anchor="__RefHeading___Toc11612015_1280447820">
            <w:r>
              <w:rPr>
                <w:webHidden/>
                <w:rStyle w:val="IndexLink"/>
                <w:rtl w:val="true"/>
              </w:rPr>
              <w:t>فصل يازدهم</w:t>
            </w:r>
            <w:r>
              <w:rPr>
                <w:rStyle w:val="IndexLink"/>
                <w:rtl w:val="true"/>
              </w:rPr>
              <w:t xml:space="preserve">: </w:t>
            </w:r>
            <w:r>
              <w:rPr>
                <w:rStyle w:val="IndexLink"/>
                <w:rtl w:val="true"/>
              </w:rPr>
              <w:t>دعا و انقطاع الى الله</w:t>
            </w:r>
            <w:r>
              <w:rPr>
                <w:rStyle w:val="IndexLink"/>
                <w:rtl w:val="true"/>
              </w:rPr>
              <w:tab/>
            </w:r>
            <w:r>
              <w:rPr>
                <w:rStyle w:val="IndexLink"/>
              </w:rPr>
              <w:t>124</w:t>
            </w:r>
          </w:hyperlink>
        </w:p>
        <w:p>
          <w:pPr>
            <w:pStyle w:val="Contents4"/>
            <w:tabs>
              <w:tab w:val="clear" w:pos="8176"/>
              <w:tab w:val="right" w:pos="9026" w:leader="dot"/>
            </w:tabs>
            <w:rPr/>
          </w:pPr>
          <w:hyperlink w:anchor="__RefHeading___Toc11612017_12804478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1612019_1280447820">
            <w:r>
              <w:rPr>
                <w:webHidden/>
                <w:rStyle w:val="IndexLink"/>
                <w:rtl w:val="true"/>
              </w:rPr>
              <w:t>اهميت دعا</w:t>
            </w:r>
            <w:r>
              <w:rPr>
                <w:rStyle w:val="IndexLink"/>
                <w:rtl w:val="true"/>
              </w:rPr>
              <w:tab/>
            </w:r>
            <w:r>
              <w:rPr>
                <w:rStyle w:val="IndexLink"/>
              </w:rPr>
              <w:t>125</w:t>
            </w:r>
          </w:hyperlink>
        </w:p>
        <w:p>
          <w:pPr>
            <w:pStyle w:val="Contents4"/>
            <w:tabs>
              <w:tab w:val="clear" w:pos="8176"/>
              <w:tab w:val="right" w:pos="9026" w:leader="dot"/>
            </w:tabs>
            <w:rPr/>
          </w:pPr>
          <w:hyperlink w:anchor="__RefHeading___Toc11612021_1280447820">
            <w:r>
              <w:rPr>
                <w:webHidden/>
                <w:rStyle w:val="IndexLink"/>
                <w:rtl w:val="true"/>
              </w:rPr>
              <w:t>استجابت دعا</w:t>
            </w:r>
            <w:r>
              <w:rPr>
                <w:rStyle w:val="IndexLink"/>
                <w:rtl w:val="true"/>
              </w:rPr>
              <w:tab/>
            </w:r>
            <w:r>
              <w:rPr>
                <w:rStyle w:val="IndexLink"/>
              </w:rPr>
              <w:t>128</w:t>
            </w:r>
          </w:hyperlink>
        </w:p>
        <w:p>
          <w:pPr>
            <w:pStyle w:val="Contents4"/>
            <w:tabs>
              <w:tab w:val="clear" w:pos="8176"/>
              <w:tab w:val="right" w:pos="9026" w:leader="dot"/>
            </w:tabs>
            <w:rPr/>
          </w:pPr>
          <w:hyperlink w:anchor="__RefHeading___Toc11612023_1280447820">
            <w:r>
              <w:rPr>
                <w:webHidden/>
                <w:rStyle w:val="IndexLink"/>
                <w:rtl w:val="true"/>
              </w:rPr>
              <w:t>موانع استجابت دعا</w:t>
            </w:r>
            <w:r>
              <w:rPr>
                <w:rStyle w:val="IndexLink"/>
                <w:rtl w:val="true"/>
              </w:rPr>
              <w:tab/>
            </w:r>
            <w:r>
              <w:rPr>
                <w:rStyle w:val="IndexLink"/>
              </w:rPr>
              <w:t>132</w:t>
            </w:r>
          </w:hyperlink>
        </w:p>
        <w:p>
          <w:pPr>
            <w:pStyle w:val="Contents5"/>
            <w:tabs>
              <w:tab w:val="clear" w:pos="7892"/>
              <w:tab w:val="right" w:pos="9026" w:leader="dot"/>
            </w:tabs>
            <w:rPr/>
          </w:pPr>
          <w:hyperlink w:anchor="__RefHeading___Toc11612025_128044782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1612027_1280447820">
            <w:r>
              <w:rPr>
                <w:webHidden/>
                <w:rStyle w:val="IndexLink"/>
                <w:rtl w:val="true"/>
              </w:rPr>
              <w:t>گناه و صفات رذيله</w:t>
            </w:r>
            <w:r>
              <w:rPr>
                <w:rStyle w:val="IndexLink"/>
                <w:rtl w:val="true"/>
              </w:rPr>
              <w:tab/>
            </w:r>
            <w:r>
              <w:rPr>
                <w:rStyle w:val="IndexLink"/>
              </w:rPr>
              <w:t>133</w:t>
            </w:r>
          </w:hyperlink>
        </w:p>
        <w:p>
          <w:pPr>
            <w:pStyle w:val="Contents5"/>
            <w:tabs>
              <w:tab w:val="clear" w:pos="7892"/>
              <w:tab w:val="right" w:pos="9026" w:leader="dot"/>
            </w:tabs>
            <w:rPr/>
          </w:pPr>
          <w:hyperlink w:anchor="__RefHeading___Toc11612029_1280447820">
            <w:r>
              <w:rPr>
                <w:webHidden/>
                <w:rStyle w:val="IndexLink"/>
                <w:rtl w:val="true"/>
              </w:rPr>
              <w:t>ترك امر به معروف و نهى از منكر</w:t>
            </w:r>
            <w:r>
              <w:rPr>
                <w:rStyle w:val="IndexLink"/>
                <w:rtl w:val="true"/>
              </w:rPr>
              <w:tab/>
            </w:r>
            <w:r>
              <w:rPr>
                <w:rStyle w:val="IndexLink"/>
              </w:rPr>
              <w:t>136</w:t>
            </w:r>
          </w:hyperlink>
        </w:p>
        <w:p>
          <w:pPr>
            <w:pStyle w:val="Contents5"/>
            <w:tabs>
              <w:tab w:val="clear" w:pos="7892"/>
              <w:tab w:val="right" w:pos="9026" w:leader="dot"/>
            </w:tabs>
            <w:rPr/>
          </w:pPr>
          <w:hyperlink w:anchor="__RefHeading___Toc11612031_1280447820">
            <w:r>
              <w:rPr>
                <w:webHidden/>
                <w:rStyle w:val="IndexLink"/>
                <w:rtl w:val="true"/>
              </w:rPr>
              <w:t>غذاى حرام</w:t>
            </w:r>
            <w:r>
              <w:rPr>
                <w:rStyle w:val="IndexLink"/>
                <w:rtl w:val="true"/>
              </w:rPr>
              <w:tab/>
            </w:r>
            <w:r>
              <w:rPr>
                <w:rStyle w:val="IndexLink"/>
              </w:rPr>
              <w:t>137</w:t>
            </w:r>
          </w:hyperlink>
        </w:p>
        <w:p>
          <w:pPr>
            <w:pStyle w:val="Contents4"/>
            <w:tabs>
              <w:tab w:val="clear" w:pos="8176"/>
              <w:tab w:val="right" w:pos="9026" w:leader="dot"/>
            </w:tabs>
            <w:rPr/>
          </w:pPr>
          <w:hyperlink w:anchor="__RefHeading___Toc11612033_1280447820">
            <w:r>
              <w:rPr>
                <w:webHidden/>
                <w:rStyle w:val="IndexLink"/>
                <w:rtl w:val="true"/>
              </w:rPr>
              <w:t>مراتب دعا</w:t>
            </w:r>
            <w:r>
              <w:rPr>
                <w:rStyle w:val="IndexLink"/>
                <w:rtl w:val="true"/>
              </w:rPr>
              <w:tab/>
            </w:r>
            <w:r>
              <w:rPr>
                <w:rStyle w:val="IndexLink"/>
              </w:rPr>
              <w:t>139</w:t>
            </w:r>
          </w:hyperlink>
        </w:p>
        <w:p>
          <w:pPr>
            <w:pStyle w:val="Contents5"/>
            <w:tabs>
              <w:tab w:val="clear" w:pos="7892"/>
              <w:tab w:val="right" w:pos="9026" w:leader="dot"/>
            </w:tabs>
            <w:rPr/>
          </w:pPr>
          <w:hyperlink w:anchor="__RefHeading___Toc11612035_1280447820">
            <w:r>
              <w:rPr>
                <w:webHidden/>
                <w:rStyle w:val="IndexLink"/>
                <w:rtl w:val="true"/>
              </w:rPr>
              <w:t>مرتبۀ اوّل؛ دعاى زبانى</w:t>
            </w:r>
            <w:r>
              <w:rPr>
                <w:rStyle w:val="IndexLink"/>
                <w:rtl w:val="true"/>
              </w:rPr>
              <w:tab/>
            </w:r>
            <w:r>
              <w:rPr>
                <w:rStyle w:val="IndexLink"/>
              </w:rPr>
              <w:t>139</w:t>
            </w:r>
          </w:hyperlink>
        </w:p>
        <w:p>
          <w:pPr>
            <w:pStyle w:val="Contents5"/>
            <w:tabs>
              <w:tab w:val="clear" w:pos="7892"/>
              <w:tab w:val="right" w:pos="9026" w:leader="dot"/>
            </w:tabs>
            <w:rPr/>
          </w:pPr>
          <w:hyperlink w:anchor="__RefHeading___Toc11612037_1280447820">
            <w:r>
              <w:rPr>
                <w:webHidden/>
                <w:rStyle w:val="IndexLink"/>
                <w:rtl w:val="true"/>
              </w:rPr>
              <w:t>مرتبۀ دوّم؛ توجّه به معنى دعا</w:t>
            </w:r>
            <w:r>
              <w:rPr>
                <w:rStyle w:val="IndexLink"/>
                <w:rtl w:val="true"/>
              </w:rPr>
              <w:tab/>
            </w:r>
            <w:r>
              <w:rPr>
                <w:rStyle w:val="IndexLink"/>
              </w:rPr>
              <w:t>139</w:t>
            </w:r>
          </w:hyperlink>
        </w:p>
        <w:p>
          <w:pPr>
            <w:pStyle w:val="Contents5"/>
            <w:tabs>
              <w:tab w:val="clear" w:pos="7892"/>
              <w:tab w:val="right" w:pos="9026" w:leader="dot"/>
            </w:tabs>
            <w:rPr/>
          </w:pPr>
          <w:hyperlink w:anchor="__RefHeading___Toc11612039_1280447820">
            <w:r>
              <w:rPr>
                <w:webHidden/>
                <w:rStyle w:val="IndexLink"/>
                <w:rtl w:val="true"/>
              </w:rPr>
              <w:t>مرتبۀ سوّم؛ همراهى دل در دعا</w:t>
            </w:r>
            <w:r>
              <w:rPr>
                <w:rStyle w:val="IndexLink"/>
                <w:rtl w:val="true"/>
              </w:rPr>
              <w:tab/>
            </w:r>
            <w:r>
              <w:rPr>
                <w:rStyle w:val="IndexLink"/>
              </w:rPr>
              <w:t>140</w:t>
            </w:r>
          </w:hyperlink>
        </w:p>
        <w:p>
          <w:pPr>
            <w:pStyle w:val="Contents5"/>
            <w:tabs>
              <w:tab w:val="clear" w:pos="7892"/>
              <w:tab w:val="right" w:pos="9026" w:leader="dot"/>
            </w:tabs>
            <w:rPr/>
          </w:pPr>
          <w:hyperlink w:anchor="__RefHeading___Toc11612041_1280447820">
            <w:r>
              <w:rPr>
                <w:webHidden/>
                <w:rStyle w:val="IndexLink"/>
                <w:rtl w:val="true"/>
              </w:rPr>
              <w:t>مرتبۀ چهارم؛ تبتُّل</w:t>
            </w:r>
            <w:r>
              <w:rPr>
                <w:rStyle w:val="IndexLink"/>
                <w:rtl w:val="true"/>
              </w:rPr>
              <w:tab/>
            </w:r>
            <w:r>
              <w:rPr>
                <w:rStyle w:val="IndexLink"/>
              </w:rPr>
              <w:t>140</w:t>
            </w:r>
          </w:hyperlink>
        </w:p>
        <w:p>
          <w:pPr>
            <w:pStyle w:val="Contents4"/>
            <w:tabs>
              <w:tab w:val="clear" w:pos="8176"/>
              <w:tab w:val="right" w:pos="9026" w:leader="dot"/>
            </w:tabs>
            <w:rPr/>
          </w:pPr>
          <w:hyperlink w:anchor="__RefHeading___Toc11612043_1280447820">
            <w:r>
              <w:rPr>
                <w:webHidden/>
                <w:rStyle w:val="IndexLink"/>
                <w:rtl w:val="true"/>
              </w:rPr>
              <w:t>توسّل در دعا</w:t>
            </w:r>
            <w:r>
              <w:rPr>
                <w:rStyle w:val="IndexLink"/>
                <w:rtl w:val="true"/>
              </w:rPr>
              <w:tab/>
            </w:r>
            <w:r>
              <w:rPr>
                <w:rStyle w:val="IndexLink"/>
              </w:rPr>
              <w:t>142</w:t>
            </w:r>
          </w:hyperlink>
        </w:p>
        <w:p>
          <w:pPr>
            <w:pStyle w:val="Contents4"/>
            <w:tabs>
              <w:tab w:val="clear" w:pos="8176"/>
              <w:tab w:val="right" w:pos="9026" w:leader="dot"/>
            </w:tabs>
            <w:rPr/>
          </w:pPr>
          <w:hyperlink w:anchor="__RefHeading___Toc11612045_1280447820">
            <w:r>
              <w:rPr>
                <w:webHidden/>
                <w:rStyle w:val="IndexLink"/>
                <w:rtl w:val="true"/>
              </w:rPr>
              <w:t>آثار اعراض از دعا و يأس از استجابت دعا</w:t>
            </w:r>
            <w:r>
              <w:rPr>
                <w:rStyle w:val="IndexLink"/>
                <w:rtl w:val="true"/>
              </w:rPr>
              <w:tab/>
            </w:r>
            <w:r>
              <w:rPr>
                <w:rStyle w:val="IndexLink"/>
              </w:rPr>
              <w:t>144</w:t>
            </w:r>
          </w:hyperlink>
        </w:p>
        <w:p>
          <w:pPr>
            <w:pStyle w:val="Contents3"/>
            <w:tabs>
              <w:tab w:val="clear" w:pos="8459"/>
              <w:tab w:val="right" w:pos="9026" w:leader="dot"/>
            </w:tabs>
            <w:rPr/>
          </w:pPr>
          <w:hyperlink w:anchor="__RefHeading___Toc11612047_1280447820">
            <w:r>
              <w:rPr>
                <w:webHidden/>
                <w:rStyle w:val="IndexLink"/>
                <w:rtl w:val="true"/>
              </w:rPr>
              <w:t>فصل دوازدهم</w:t>
            </w:r>
            <w:r>
              <w:rPr>
                <w:rStyle w:val="IndexLink"/>
                <w:rtl w:val="true"/>
              </w:rPr>
              <w:t xml:space="preserve">: </w:t>
            </w:r>
            <w:r>
              <w:rPr>
                <w:rStyle w:val="IndexLink"/>
                <w:rtl w:val="true"/>
              </w:rPr>
              <w:t>توكّل</w:t>
            </w:r>
            <w:r>
              <w:rPr>
                <w:rStyle w:val="IndexLink"/>
                <w:rtl w:val="true"/>
              </w:rPr>
              <w:tab/>
            </w:r>
            <w:r>
              <w:rPr>
                <w:rStyle w:val="IndexLink"/>
              </w:rPr>
              <w:t>148</w:t>
            </w:r>
          </w:hyperlink>
        </w:p>
        <w:p>
          <w:pPr>
            <w:pStyle w:val="Contents4"/>
            <w:tabs>
              <w:tab w:val="clear" w:pos="8176"/>
              <w:tab w:val="right" w:pos="9026" w:leader="dot"/>
            </w:tabs>
            <w:rPr/>
          </w:pPr>
          <w:hyperlink w:anchor="__RefHeading___Toc11612049_12804478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1612051_1280447820">
            <w:r>
              <w:rPr>
                <w:webHidden/>
                <w:rStyle w:val="IndexLink"/>
                <w:rtl w:val="true"/>
              </w:rPr>
              <w:t>اقسام توحيد</w:t>
            </w:r>
            <w:r>
              <w:rPr>
                <w:rStyle w:val="IndexLink"/>
                <w:rtl w:val="true"/>
              </w:rPr>
              <w:tab/>
            </w:r>
            <w:r>
              <w:rPr>
                <w:rStyle w:val="IndexLink"/>
              </w:rPr>
              <w:t>150</w:t>
            </w:r>
          </w:hyperlink>
        </w:p>
        <w:p>
          <w:pPr>
            <w:pStyle w:val="Contents4"/>
            <w:tabs>
              <w:tab w:val="clear" w:pos="8176"/>
              <w:tab w:val="right" w:pos="9026" w:leader="dot"/>
            </w:tabs>
            <w:rPr/>
          </w:pPr>
          <w:hyperlink w:anchor="__RefHeading___Toc11612053_1280447820">
            <w:r>
              <w:rPr>
                <w:webHidden/>
                <w:rStyle w:val="IndexLink"/>
                <w:rtl w:val="true"/>
              </w:rPr>
              <w:t>رابطۀ توكّل و توحيد</w:t>
            </w:r>
            <w:r>
              <w:rPr>
                <w:rStyle w:val="IndexLink"/>
                <w:rtl w:val="true"/>
              </w:rPr>
              <w:tab/>
            </w:r>
            <w:r>
              <w:rPr>
                <w:rStyle w:val="IndexLink"/>
              </w:rPr>
              <w:t>154</w:t>
            </w:r>
          </w:hyperlink>
        </w:p>
        <w:p>
          <w:pPr>
            <w:pStyle w:val="Contents4"/>
            <w:tabs>
              <w:tab w:val="clear" w:pos="8176"/>
              <w:tab w:val="right" w:pos="9026" w:leader="dot"/>
            </w:tabs>
            <w:rPr/>
          </w:pPr>
          <w:hyperlink w:anchor="__RefHeading___Toc11612055_1280447820">
            <w:r>
              <w:rPr>
                <w:webHidden/>
                <w:rStyle w:val="IndexLink"/>
                <w:rtl w:val="true"/>
              </w:rPr>
              <w:t>ملازمت توكّل و همّت</w:t>
            </w:r>
            <w:r>
              <w:rPr>
                <w:rStyle w:val="IndexLink"/>
                <w:rtl w:val="true"/>
              </w:rPr>
              <w:tab/>
            </w:r>
            <w:r>
              <w:rPr>
                <w:rStyle w:val="IndexLink"/>
              </w:rPr>
              <w:t>154</w:t>
            </w:r>
          </w:hyperlink>
        </w:p>
        <w:p>
          <w:pPr>
            <w:pStyle w:val="Contents4"/>
            <w:tabs>
              <w:tab w:val="clear" w:pos="8176"/>
              <w:tab w:val="right" w:pos="9026" w:leader="dot"/>
            </w:tabs>
            <w:rPr/>
          </w:pPr>
          <w:hyperlink w:anchor="__RefHeading___Toc11612057_1280447820">
            <w:r>
              <w:rPr>
                <w:webHidden/>
                <w:rStyle w:val="IndexLink"/>
                <w:rtl w:val="true"/>
              </w:rPr>
              <w:t>تقوى، شرط پذيرش توكّل</w:t>
            </w:r>
            <w:r>
              <w:rPr>
                <w:rStyle w:val="IndexLink"/>
                <w:rtl w:val="true"/>
              </w:rPr>
              <w:tab/>
            </w:r>
            <w:r>
              <w:rPr>
                <w:rStyle w:val="IndexLink"/>
              </w:rPr>
              <w:t>156</w:t>
            </w:r>
          </w:hyperlink>
        </w:p>
        <w:p>
          <w:pPr>
            <w:pStyle w:val="Contents4"/>
            <w:tabs>
              <w:tab w:val="clear" w:pos="8176"/>
              <w:tab w:val="right" w:pos="9026" w:leader="dot"/>
            </w:tabs>
            <w:rPr/>
          </w:pPr>
          <w:hyperlink w:anchor="__RefHeading___Toc11612059_1280447820">
            <w:r>
              <w:rPr>
                <w:webHidden/>
                <w:rStyle w:val="IndexLink"/>
                <w:rtl w:val="true"/>
              </w:rPr>
              <w:t>مراتب توكّل</w:t>
            </w:r>
            <w:r>
              <w:rPr>
                <w:rStyle w:val="IndexLink"/>
                <w:rtl w:val="true"/>
              </w:rPr>
              <w:tab/>
            </w:r>
            <w:r>
              <w:rPr>
                <w:rStyle w:val="IndexLink"/>
              </w:rPr>
              <w:t>158</w:t>
            </w:r>
          </w:hyperlink>
        </w:p>
        <w:p>
          <w:pPr>
            <w:pStyle w:val="Contents5"/>
            <w:tabs>
              <w:tab w:val="clear" w:pos="7892"/>
              <w:tab w:val="right" w:pos="9026" w:leader="dot"/>
            </w:tabs>
            <w:rPr/>
          </w:pPr>
          <w:hyperlink w:anchor="__RefHeading___Toc11612061_1280447820">
            <w:r>
              <w:rPr>
                <w:webHidden/>
                <w:rStyle w:val="IndexLink"/>
                <w:rtl w:val="true"/>
              </w:rPr>
              <w:t>مرتبۀ اوّل؛ توكّل عوام</w:t>
            </w:r>
            <w:r>
              <w:rPr>
                <w:rStyle w:val="IndexLink"/>
                <w:rtl w:val="true"/>
              </w:rPr>
              <w:tab/>
            </w:r>
            <w:r>
              <w:rPr>
                <w:rStyle w:val="IndexLink"/>
              </w:rPr>
              <w:t>158</w:t>
            </w:r>
          </w:hyperlink>
        </w:p>
        <w:p>
          <w:pPr>
            <w:pStyle w:val="Contents5"/>
            <w:tabs>
              <w:tab w:val="clear" w:pos="7892"/>
              <w:tab w:val="right" w:pos="9026" w:leader="dot"/>
            </w:tabs>
            <w:rPr/>
          </w:pPr>
          <w:hyperlink w:anchor="__RefHeading___Toc11612063_1280447820">
            <w:r>
              <w:rPr>
                <w:webHidden/>
                <w:rStyle w:val="IndexLink"/>
                <w:rtl w:val="true"/>
              </w:rPr>
              <w:t>مرتبۀ دوّم؛ توكّل خواص</w:t>
            </w:r>
            <w:r>
              <w:rPr>
                <w:rStyle w:val="IndexLink"/>
                <w:rtl w:val="true"/>
              </w:rPr>
              <w:tab/>
            </w:r>
            <w:r>
              <w:rPr>
                <w:rStyle w:val="IndexLink"/>
              </w:rPr>
              <w:t>159</w:t>
            </w:r>
          </w:hyperlink>
        </w:p>
        <w:p>
          <w:pPr>
            <w:pStyle w:val="Contents5"/>
            <w:tabs>
              <w:tab w:val="clear" w:pos="7892"/>
              <w:tab w:val="right" w:pos="9026" w:leader="dot"/>
            </w:tabs>
            <w:rPr/>
          </w:pPr>
          <w:hyperlink w:anchor="__RefHeading___Toc11612065_1280447820">
            <w:r>
              <w:rPr>
                <w:webHidden/>
                <w:rStyle w:val="IndexLink"/>
                <w:rtl w:val="true"/>
              </w:rPr>
              <w:t>مرتبۀ سوّم؛ توكّل أخصّ الخواص</w:t>
            </w:r>
            <w:r>
              <w:rPr>
                <w:rStyle w:val="IndexLink"/>
                <w:rtl w:val="true"/>
              </w:rPr>
              <w:tab/>
            </w:r>
            <w:r>
              <w:rPr>
                <w:rStyle w:val="IndexLink"/>
              </w:rPr>
              <w:t>163</w:t>
            </w:r>
          </w:hyperlink>
        </w:p>
        <w:p>
          <w:pPr>
            <w:pStyle w:val="Contents6"/>
            <w:tabs>
              <w:tab w:val="clear" w:pos="7609"/>
              <w:tab w:val="right" w:pos="9026" w:leader="dot"/>
            </w:tabs>
            <w:rPr/>
          </w:pPr>
          <w:hyperlink w:anchor="__RefHeading___Toc11612067_128044782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1612069_1280447820">
            <w:r>
              <w:rPr>
                <w:webHidden/>
                <w:rStyle w:val="IndexLink"/>
                <w:rtl w:val="true"/>
              </w:rPr>
              <w:t>تسليم و رضا در برابر مقدّرات الهى</w:t>
            </w:r>
            <w:r>
              <w:rPr>
                <w:rStyle w:val="IndexLink"/>
                <w:rtl w:val="true"/>
              </w:rPr>
              <w:tab/>
            </w:r>
            <w:r>
              <w:rPr>
                <w:rStyle w:val="IndexLink"/>
              </w:rPr>
              <w:t>164</w:t>
            </w:r>
          </w:hyperlink>
        </w:p>
        <w:p>
          <w:pPr>
            <w:pStyle w:val="Contents6"/>
            <w:tabs>
              <w:tab w:val="clear" w:pos="7609"/>
              <w:tab w:val="right" w:pos="9026" w:leader="dot"/>
            </w:tabs>
            <w:rPr/>
          </w:pPr>
          <w:hyperlink w:anchor="__RefHeading___Toc11612071_1280447820">
            <w:r>
              <w:rPr>
                <w:webHidden/>
                <w:rStyle w:val="IndexLink"/>
                <w:rtl w:val="true"/>
              </w:rPr>
              <w:t>تسليم و رضا در برابر اوامر و نواهى الهى</w:t>
            </w:r>
            <w:r>
              <w:rPr>
                <w:rStyle w:val="IndexLink"/>
                <w:rtl w:val="true"/>
              </w:rPr>
              <w:tab/>
            </w:r>
            <w:r>
              <w:rPr>
                <w:rStyle w:val="IndexLink"/>
              </w:rPr>
              <w:t>169</w:t>
            </w:r>
          </w:hyperlink>
        </w:p>
        <w:p>
          <w:pPr>
            <w:pStyle w:val="Contents3"/>
            <w:tabs>
              <w:tab w:val="clear" w:pos="8459"/>
              <w:tab w:val="right" w:pos="9026" w:leader="dot"/>
            </w:tabs>
            <w:rPr/>
          </w:pPr>
          <w:hyperlink w:anchor="__RefHeading___Toc11612073_1280447820">
            <w:r>
              <w:rPr>
                <w:webHidden/>
                <w:rStyle w:val="IndexLink"/>
                <w:rtl w:val="true"/>
              </w:rPr>
              <w:t>فصل سيزدهم</w:t>
            </w:r>
            <w:r>
              <w:rPr>
                <w:rStyle w:val="IndexLink"/>
                <w:rtl w:val="true"/>
              </w:rPr>
              <w:t xml:space="preserve">: </w:t>
            </w:r>
            <w:r>
              <w:rPr>
                <w:rStyle w:val="IndexLink"/>
                <w:rtl w:val="true"/>
              </w:rPr>
              <w:t>صبر</w:t>
            </w:r>
            <w:r>
              <w:rPr>
                <w:rStyle w:val="IndexLink"/>
                <w:rtl w:val="true"/>
              </w:rPr>
              <w:tab/>
            </w:r>
            <w:r>
              <w:rPr>
                <w:rStyle w:val="IndexLink"/>
              </w:rPr>
              <w:t>172</w:t>
            </w:r>
          </w:hyperlink>
        </w:p>
        <w:p>
          <w:pPr>
            <w:pStyle w:val="Contents4"/>
            <w:tabs>
              <w:tab w:val="clear" w:pos="8176"/>
              <w:tab w:val="right" w:pos="9026" w:leader="dot"/>
            </w:tabs>
            <w:rPr/>
          </w:pPr>
          <w:hyperlink w:anchor="__RefHeading___Toc11612075_128044782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1612077_1280447820">
            <w:r>
              <w:rPr>
                <w:webHidden/>
                <w:rStyle w:val="IndexLink"/>
                <w:rtl w:val="true"/>
              </w:rPr>
              <w:t>صبر در سلوك معنوى</w:t>
            </w:r>
            <w:r>
              <w:rPr>
                <w:rStyle w:val="IndexLink"/>
                <w:rtl w:val="true"/>
              </w:rPr>
              <w:tab/>
            </w:r>
            <w:r>
              <w:rPr>
                <w:rStyle w:val="IndexLink"/>
              </w:rPr>
              <w:t>175</w:t>
            </w:r>
          </w:hyperlink>
        </w:p>
        <w:p>
          <w:pPr>
            <w:pStyle w:val="Contents4"/>
            <w:tabs>
              <w:tab w:val="clear" w:pos="8176"/>
              <w:tab w:val="right" w:pos="9026" w:leader="dot"/>
            </w:tabs>
            <w:rPr/>
          </w:pPr>
          <w:hyperlink w:anchor="__RefHeading___Toc11612079_1280447820">
            <w:r>
              <w:rPr>
                <w:webHidden/>
                <w:rStyle w:val="IndexLink"/>
                <w:rtl w:val="true"/>
              </w:rPr>
              <w:t>اقسام صبر</w:t>
            </w:r>
            <w:r>
              <w:rPr>
                <w:rStyle w:val="IndexLink"/>
                <w:rtl w:val="true"/>
              </w:rPr>
              <w:tab/>
            </w:r>
            <w:r>
              <w:rPr>
                <w:rStyle w:val="IndexLink"/>
              </w:rPr>
              <w:t>178</w:t>
            </w:r>
          </w:hyperlink>
        </w:p>
        <w:p>
          <w:pPr>
            <w:pStyle w:val="Contents5"/>
            <w:tabs>
              <w:tab w:val="clear" w:pos="7892"/>
              <w:tab w:val="right" w:pos="9026" w:leader="dot"/>
            </w:tabs>
            <w:rPr/>
          </w:pPr>
          <w:hyperlink w:anchor="__RefHeading___Toc11612081_1280447820">
            <w:r>
              <w:rPr>
                <w:webHidden/>
                <w:rStyle w:val="IndexLink"/>
              </w:rPr>
              <w:t>1</w:t>
            </w:r>
            <w:r>
              <w:rPr>
                <w:rStyle w:val="IndexLink"/>
                <w:rtl w:val="true"/>
              </w:rPr>
              <w:t xml:space="preserve"> - </w:t>
            </w:r>
            <w:r>
              <w:rPr>
                <w:rStyle w:val="IndexLink"/>
                <w:rtl w:val="true"/>
              </w:rPr>
              <w:t>صبر در مصيبت</w:t>
            </w:r>
            <w:r>
              <w:rPr>
                <w:rStyle w:val="IndexLink"/>
                <w:rtl w:val="true"/>
              </w:rPr>
              <w:tab/>
            </w:r>
            <w:r>
              <w:rPr>
                <w:rStyle w:val="IndexLink"/>
              </w:rPr>
              <w:t>178</w:t>
            </w:r>
          </w:hyperlink>
        </w:p>
        <w:p>
          <w:pPr>
            <w:pStyle w:val="Contents5"/>
            <w:tabs>
              <w:tab w:val="clear" w:pos="7892"/>
              <w:tab w:val="right" w:pos="9026" w:leader="dot"/>
            </w:tabs>
            <w:rPr/>
          </w:pPr>
          <w:hyperlink w:anchor="__RefHeading___Toc11612083_1280447820">
            <w:r>
              <w:rPr>
                <w:webHidden/>
                <w:rStyle w:val="IndexLink"/>
              </w:rPr>
              <w:t>2</w:t>
            </w:r>
            <w:r>
              <w:rPr>
                <w:rStyle w:val="IndexLink"/>
                <w:rtl w:val="true"/>
              </w:rPr>
              <w:t xml:space="preserve"> - </w:t>
            </w:r>
            <w:r>
              <w:rPr>
                <w:rStyle w:val="IndexLink"/>
                <w:rtl w:val="true"/>
              </w:rPr>
              <w:t>صبر در عبادت</w:t>
            </w:r>
            <w:r>
              <w:rPr>
                <w:rStyle w:val="IndexLink"/>
                <w:rtl w:val="true"/>
              </w:rPr>
              <w:tab/>
            </w:r>
            <w:r>
              <w:rPr>
                <w:rStyle w:val="IndexLink"/>
              </w:rPr>
              <w:t>182</w:t>
            </w:r>
          </w:hyperlink>
        </w:p>
        <w:p>
          <w:pPr>
            <w:pStyle w:val="Contents5"/>
            <w:tabs>
              <w:tab w:val="clear" w:pos="7892"/>
              <w:tab w:val="right" w:pos="9026" w:leader="dot"/>
            </w:tabs>
            <w:rPr/>
          </w:pPr>
          <w:hyperlink w:anchor="__RefHeading___Toc11612085_1280447820">
            <w:r>
              <w:rPr>
                <w:webHidden/>
                <w:rStyle w:val="IndexLink"/>
              </w:rPr>
              <w:t>3</w:t>
            </w:r>
            <w:r>
              <w:rPr>
                <w:rStyle w:val="IndexLink"/>
                <w:rtl w:val="true"/>
              </w:rPr>
              <w:t xml:space="preserve"> - </w:t>
            </w:r>
            <w:r>
              <w:rPr>
                <w:rStyle w:val="IndexLink"/>
                <w:rtl w:val="true"/>
              </w:rPr>
              <w:t>صبر در معصيت</w:t>
            </w:r>
            <w:r>
              <w:rPr>
                <w:rStyle w:val="IndexLink"/>
                <w:rtl w:val="true"/>
              </w:rPr>
              <w:tab/>
            </w:r>
            <w:r>
              <w:rPr>
                <w:rStyle w:val="IndexLink"/>
              </w:rPr>
              <w:t>184</w:t>
            </w:r>
          </w:hyperlink>
        </w:p>
        <w:p>
          <w:pPr>
            <w:pStyle w:val="Contents3"/>
            <w:tabs>
              <w:tab w:val="clear" w:pos="8459"/>
              <w:tab w:val="right" w:pos="9026" w:leader="dot"/>
            </w:tabs>
            <w:rPr/>
          </w:pPr>
          <w:hyperlink w:anchor="__RefHeading___Toc11612087_1280447820">
            <w:r>
              <w:rPr>
                <w:webHidden/>
                <w:rStyle w:val="IndexLink"/>
                <w:rtl w:val="true"/>
              </w:rPr>
              <w:t>فصل چهاردهم</w:t>
            </w:r>
            <w:r>
              <w:rPr>
                <w:rStyle w:val="IndexLink"/>
                <w:rtl w:val="true"/>
              </w:rPr>
              <w:t xml:space="preserve">: </w:t>
            </w:r>
            <w:r>
              <w:rPr>
                <w:rStyle w:val="IndexLink"/>
                <w:rtl w:val="true"/>
              </w:rPr>
              <w:t>سعۀ صدر</w:t>
            </w:r>
            <w:r>
              <w:rPr>
                <w:rStyle w:val="IndexLink"/>
                <w:rtl w:val="true"/>
              </w:rPr>
              <w:tab/>
            </w:r>
            <w:r>
              <w:rPr>
                <w:rStyle w:val="IndexLink"/>
              </w:rPr>
              <w:t>190</w:t>
            </w:r>
          </w:hyperlink>
        </w:p>
        <w:p>
          <w:pPr>
            <w:pStyle w:val="Contents4"/>
            <w:tabs>
              <w:tab w:val="clear" w:pos="8176"/>
              <w:tab w:val="right" w:pos="9026" w:leader="dot"/>
            </w:tabs>
            <w:rPr/>
          </w:pPr>
          <w:hyperlink w:anchor="__RefHeading___Toc11612089_12804478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1612091_1280447820">
            <w:r>
              <w:rPr>
                <w:webHidden/>
                <w:rStyle w:val="IndexLink"/>
                <w:rtl w:val="true"/>
              </w:rPr>
              <w:t>راهكارهاى عملى تحصيل سعۀ صدر</w:t>
            </w:r>
            <w:r>
              <w:rPr>
                <w:rStyle w:val="IndexLink"/>
                <w:rtl w:val="true"/>
              </w:rPr>
              <w:tab/>
            </w:r>
            <w:r>
              <w:rPr>
                <w:rStyle w:val="IndexLink"/>
              </w:rPr>
              <w:t>198</w:t>
            </w:r>
          </w:hyperlink>
        </w:p>
        <w:p>
          <w:pPr>
            <w:pStyle w:val="Contents3"/>
            <w:tabs>
              <w:tab w:val="clear" w:pos="8459"/>
              <w:tab w:val="right" w:pos="9026" w:leader="dot"/>
            </w:tabs>
            <w:rPr/>
          </w:pPr>
          <w:hyperlink w:anchor="__RefHeading___Toc11612093_1280447820">
            <w:r>
              <w:rPr>
                <w:webHidden/>
                <w:rStyle w:val="IndexLink"/>
                <w:rtl w:val="true"/>
              </w:rPr>
              <w:t>منابع</w:t>
            </w:r>
            <w:r>
              <w:rPr>
                <w:rStyle w:val="IndexLink"/>
                <w:rtl w:val="true"/>
              </w:rPr>
              <w:tab/>
            </w:r>
            <w:r>
              <w:rPr>
                <w:rStyle w:val="IndexLink"/>
              </w:rPr>
              <w:t>200</w:t>
            </w:r>
          </w:hyperlink>
        </w:p>
        <w:p>
          <w:pPr>
            <w:pStyle w:val="Contents2"/>
            <w:tabs>
              <w:tab w:val="clear" w:pos="8743"/>
              <w:tab w:val="right" w:pos="9026" w:leader="dot"/>
            </w:tabs>
            <w:rPr/>
          </w:pPr>
          <w:hyperlink w:anchor="__RefHeading___Toc11612095_1280447820">
            <w:r>
              <w:rPr>
                <w:webHidden/>
                <w:rStyle w:val="IndexLink"/>
                <w:rtl w:val="true"/>
              </w:rPr>
              <w:t>دفتر اول</w:t>
            </w:r>
            <w:r>
              <w:rPr>
                <w:rStyle w:val="IndexLink"/>
                <w:rtl w:val="true"/>
              </w:rPr>
              <w:t xml:space="preserve">: </w:t>
            </w:r>
            <w:r>
              <w:rPr>
                <w:rStyle w:val="IndexLink"/>
                <w:rtl w:val="true"/>
              </w:rPr>
              <w:t xml:space="preserve">يقظه </w:t>
            </w:r>
            <w:r>
              <w:rPr>
                <w:rStyle w:val="IndexLink"/>
                <w:rtl w:val="true"/>
              </w:rPr>
              <w:t>(</w:t>
            </w:r>
            <w:r>
              <w:rPr>
                <w:rStyle w:val="IndexLink"/>
                <w:rtl w:val="true"/>
              </w:rPr>
              <w:t>بيدارى</w:t>
            </w:r>
            <w:r>
              <w:rPr>
                <w:rStyle w:val="IndexLink"/>
                <w:rtl w:val="true"/>
              </w:rPr>
              <w:t>)</w:t>
              <w:tab/>
            </w:r>
            <w:r>
              <w:rPr>
                <w:rStyle w:val="IndexLink"/>
              </w:rPr>
              <w:t>204</w:t>
            </w:r>
          </w:hyperlink>
        </w:p>
        <w:p>
          <w:pPr>
            <w:pStyle w:val="Contents3"/>
            <w:tabs>
              <w:tab w:val="clear" w:pos="8459"/>
              <w:tab w:val="right" w:pos="9026" w:leader="dot"/>
            </w:tabs>
            <w:rPr/>
          </w:pPr>
          <w:hyperlink w:anchor="__RefHeading___Toc11612097_128044782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1612099_1280447820">
            <w:r>
              <w:rPr>
                <w:webHidden/>
                <w:rStyle w:val="IndexLink"/>
                <w:rtl w:val="true"/>
              </w:rPr>
              <w:t>فهرست</w:t>
            </w:r>
            <w:r>
              <w:rPr>
                <w:rStyle w:val="IndexLink"/>
                <w:rtl w:val="true"/>
              </w:rPr>
              <w:tab/>
            </w:r>
            <w:r>
              <w:rPr>
                <w:rStyle w:val="IndexLink"/>
              </w:rPr>
              <w:t>206</w:t>
            </w:r>
          </w:hyperlink>
        </w:p>
        <w:p>
          <w:pPr>
            <w:pStyle w:val="Contents3"/>
            <w:tabs>
              <w:tab w:val="clear" w:pos="8459"/>
              <w:tab w:val="right" w:pos="9026" w:leader="dot"/>
            </w:tabs>
            <w:rPr/>
          </w:pPr>
          <w:hyperlink w:anchor="__RefHeading___Toc11612101_1280447820">
            <w:r>
              <w:rPr>
                <w:webHidden/>
                <w:rStyle w:val="IndexLink"/>
                <w:rtl w:val="true"/>
              </w:rPr>
              <w:t>ديباچه</w:t>
            </w:r>
            <w:r>
              <w:rPr>
                <w:rStyle w:val="IndexLink"/>
                <w:rtl w:val="true"/>
              </w:rPr>
              <w:tab/>
            </w:r>
            <w:r>
              <w:rPr>
                <w:rStyle w:val="IndexLink"/>
              </w:rPr>
              <w:t>208</w:t>
            </w:r>
          </w:hyperlink>
        </w:p>
        <w:p>
          <w:pPr>
            <w:pStyle w:val="Contents3"/>
            <w:tabs>
              <w:tab w:val="clear" w:pos="8459"/>
              <w:tab w:val="right" w:pos="9026" w:leader="dot"/>
            </w:tabs>
            <w:rPr/>
          </w:pPr>
          <w:hyperlink w:anchor="__RefHeading___Toc11612103_1280447820">
            <w:r>
              <w:rPr>
                <w:webHidden/>
                <w:rStyle w:val="IndexLink"/>
                <w:rtl w:val="true"/>
              </w:rPr>
              <w:t>فصل اول</w:t>
            </w:r>
            <w:r>
              <w:rPr>
                <w:rStyle w:val="IndexLink"/>
                <w:rtl w:val="true"/>
              </w:rPr>
              <w:t xml:space="preserve">: </w:t>
            </w:r>
            <w:r>
              <w:rPr>
                <w:rStyle w:val="IndexLink"/>
                <w:rtl w:val="true"/>
              </w:rPr>
              <w:t>درآمدى بر منازل سير و سلوك</w:t>
            </w:r>
            <w:r>
              <w:rPr>
                <w:rStyle w:val="IndexLink"/>
                <w:rtl w:val="true"/>
              </w:rPr>
              <w:tab/>
            </w:r>
            <w:r>
              <w:rPr>
                <w:rStyle w:val="IndexLink"/>
              </w:rPr>
              <w:t>214</w:t>
            </w:r>
          </w:hyperlink>
        </w:p>
        <w:p>
          <w:pPr>
            <w:pStyle w:val="Contents4"/>
            <w:tabs>
              <w:tab w:val="clear" w:pos="8176"/>
              <w:tab w:val="right" w:pos="9026" w:leader="dot"/>
            </w:tabs>
            <w:rPr/>
          </w:pPr>
          <w:hyperlink w:anchor="__RefHeading___Toc11612105_128044782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1612107_1280447820">
            <w:r>
              <w:rPr>
                <w:webHidden/>
                <w:rStyle w:val="IndexLink"/>
                <w:rtl w:val="true"/>
              </w:rPr>
              <w:t>حركت به سوى خدا</w:t>
            </w:r>
            <w:r>
              <w:rPr>
                <w:rStyle w:val="IndexLink"/>
                <w:rtl w:val="true"/>
              </w:rPr>
              <w:tab/>
            </w:r>
            <w:r>
              <w:rPr>
                <w:rStyle w:val="IndexLink"/>
              </w:rPr>
              <w:t>216</w:t>
            </w:r>
          </w:hyperlink>
        </w:p>
        <w:p>
          <w:pPr>
            <w:pStyle w:val="Contents5"/>
            <w:tabs>
              <w:tab w:val="clear" w:pos="7892"/>
              <w:tab w:val="right" w:pos="9026" w:leader="dot"/>
            </w:tabs>
            <w:rPr/>
          </w:pPr>
          <w:hyperlink w:anchor="__RefHeading___Toc11612109_1280447820">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11612111_1280447820">
            <w:r>
              <w:rPr>
                <w:webHidden/>
                <w:rStyle w:val="IndexLink"/>
                <w:rtl w:val="true"/>
              </w:rPr>
              <w:t>شوق و يارى خداوند، هموار كنندۀ مسير حركت</w:t>
            </w:r>
            <w:r>
              <w:rPr>
                <w:rStyle w:val="IndexLink"/>
                <w:rtl w:val="true"/>
              </w:rPr>
              <w:tab/>
            </w:r>
            <w:r>
              <w:rPr>
                <w:rStyle w:val="IndexLink"/>
              </w:rPr>
              <w:t>217</w:t>
            </w:r>
          </w:hyperlink>
        </w:p>
        <w:p>
          <w:pPr>
            <w:pStyle w:val="Contents5"/>
            <w:tabs>
              <w:tab w:val="clear" w:pos="7892"/>
              <w:tab w:val="right" w:pos="9026" w:leader="dot"/>
            </w:tabs>
            <w:rPr/>
          </w:pPr>
          <w:hyperlink w:anchor="__RefHeading___Toc11612113_1280447820">
            <w:r>
              <w:rPr>
                <w:webHidden/>
                <w:rStyle w:val="IndexLink"/>
                <w:rtl w:val="true"/>
              </w:rPr>
              <w:t>ارزش وجودى انسان</w:t>
            </w:r>
            <w:r>
              <w:rPr>
                <w:rStyle w:val="IndexLink"/>
                <w:rtl w:val="true"/>
              </w:rPr>
              <w:tab/>
            </w:r>
            <w:r>
              <w:rPr>
                <w:rStyle w:val="IndexLink"/>
              </w:rPr>
              <w:t>220</w:t>
            </w:r>
          </w:hyperlink>
        </w:p>
        <w:p>
          <w:pPr>
            <w:pStyle w:val="Contents5"/>
            <w:tabs>
              <w:tab w:val="clear" w:pos="7892"/>
              <w:tab w:val="right" w:pos="9026" w:leader="dot"/>
            </w:tabs>
            <w:rPr/>
          </w:pPr>
          <w:hyperlink w:anchor="__RefHeading___Toc11612115_1280447820">
            <w:r>
              <w:rPr>
                <w:webHidden/>
                <w:rStyle w:val="IndexLink"/>
                <w:rtl w:val="true"/>
              </w:rPr>
              <w:t>دل انسان، عرش الهى</w:t>
            </w:r>
            <w:r>
              <w:rPr>
                <w:rStyle w:val="IndexLink"/>
                <w:rtl w:val="true"/>
              </w:rPr>
              <w:tab/>
            </w:r>
            <w:r>
              <w:rPr>
                <w:rStyle w:val="IndexLink"/>
              </w:rPr>
              <w:t>222</w:t>
            </w:r>
          </w:hyperlink>
        </w:p>
        <w:p>
          <w:pPr>
            <w:pStyle w:val="Contents4"/>
            <w:tabs>
              <w:tab w:val="clear" w:pos="8176"/>
              <w:tab w:val="right" w:pos="9026" w:leader="dot"/>
            </w:tabs>
            <w:rPr/>
          </w:pPr>
          <w:hyperlink w:anchor="__RefHeading___Toc11612117_1280447820">
            <w:r>
              <w:rPr>
                <w:webHidden/>
                <w:rStyle w:val="IndexLink"/>
                <w:rtl w:val="true"/>
              </w:rPr>
              <w:t>منازل سير و سلوك</w:t>
            </w:r>
            <w:r>
              <w:rPr>
                <w:rStyle w:val="IndexLink"/>
                <w:rtl w:val="true"/>
              </w:rPr>
              <w:tab/>
            </w:r>
            <w:r>
              <w:rPr>
                <w:rStyle w:val="IndexLink"/>
              </w:rPr>
              <w:t>224</w:t>
            </w:r>
          </w:hyperlink>
        </w:p>
        <w:p>
          <w:pPr>
            <w:pStyle w:val="Contents5"/>
            <w:tabs>
              <w:tab w:val="clear" w:pos="7892"/>
              <w:tab w:val="right" w:pos="9026" w:leader="dot"/>
            </w:tabs>
            <w:rPr/>
          </w:pPr>
          <w:hyperlink w:anchor="__RefHeading___Toc11612119_128044782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11612121_1280447820">
            <w:r>
              <w:rPr>
                <w:webHidden/>
                <w:rStyle w:val="IndexLink"/>
                <w:rtl w:val="true"/>
              </w:rPr>
              <w:t>ضرورت و نتايج سير و سلوك</w:t>
            </w:r>
            <w:r>
              <w:rPr>
                <w:rStyle w:val="IndexLink"/>
                <w:rtl w:val="true"/>
              </w:rPr>
              <w:tab/>
            </w:r>
            <w:r>
              <w:rPr>
                <w:rStyle w:val="IndexLink"/>
              </w:rPr>
              <w:t>227</w:t>
            </w:r>
          </w:hyperlink>
        </w:p>
        <w:p>
          <w:pPr>
            <w:pStyle w:val="Contents5"/>
            <w:tabs>
              <w:tab w:val="clear" w:pos="7892"/>
              <w:tab w:val="right" w:pos="9026" w:leader="dot"/>
            </w:tabs>
            <w:rPr/>
          </w:pPr>
          <w:hyperlink w:anchor="__RefHeading___Toc11612123_1280447820">
            <w:r>
              <w:rPr>
                <w:webHidden/>
                <w:rStyle w:val="IndexLink"/>
                <w:rtl w:val="true"/>
              </w:rPr>
              <w:t>سير نامتناهى موجودات</w:t>
            </w:r>
            <w:r>
              <w:rPr>
                <w:rStyle w:val="IndexLink"/>
                <w:rtl w:val="true"/>
              </w:rPr>
              <w:tab/>
            </w:r>
            <w:r>
              <w:rPr>
                <w:rStyle w:val="IndexLink"/>
              </w:rPr>
              <w:t>230</w:t>
            </w:r>
          </w:hyperlink>
        </w:p>
        <w:p>
          <w:pPr>
            <w:pStyle w:val="Contents5"/>
            <w:tabs>
              <w:tab w:val="clear" w:pos="7892"/>
              <w:tab w:val="right" w:pos="9026" w:leader="dot"/>
            </w:tabs>
            <w:rPr/>
          </w:pPr>
          <w:hyperlink w:anchor="__RefHeading___Toc11612125_1280447820">
            <w:r>
              <w:rPr>
                <w:webHidden/>
                <w:rStyle w:val="IndexLink"/>
                <w:rtl w:val="true"/>
              </w:rPr>
              <w:t>راهنماى منازل سير و سلوك</w:t>
            </w:r>
            <w:r>
              <w:rPr>
                <w:rStyle w:val="IndexLink"/>
                <w:rtl w:val="true"/>
              </w:rPr>
              <w:tab/>
            </w:r>
            <w:r>
              <w:rPr>
                <w:rStyle w:val="IndexLink"/>
              </w:rPr>
              <w:t>233</w:t>
            </w:r>
          </w:hyperlink>
        </w:p>
        <w:p>
          <w:pPr>
            <w:pStyle w:val="Contents4"/>
            <w:tabs>
              <w:tab w:val="clear" w:pos="8176"/>
              <w:tab w:val="right" w:pos="9026" w:leader="dot"/>
            </w:tabs>
            <w:rPr/>
          </w:pPr>
          <w:hyperlink w:anchor="__RefHeading___Toc11612127_1280447820">
            <w:r>
              <w:rPr>
                <w:webHidden/>
                <w:rStyle w:val="IndexLink"/>
                <w:rtl w:val="true"/>
              </w:rPr>
              <w:t>نكات اساسى در سير و سلوك</w:t>
            </w:r>
            <w:r>
              <w:rPr>
                <w:rStyle w:val="IndexLink"/>
                <w:rtl w:val="true"/>
              </w:rPr>
              <w:tab/>
            </w:r>
            <w:r>
              <w:rPr>
                <w:rStyle w:val="IndexLink"/>
              </w:rPr>
              <w:t>234</w:t>
            </w:r>
          </w:hyperlink>
        </w:p>
        <w:p>
          <w:pPr>
            <w:pStyle w:val="Contents5"/>
            <w:tabs>
              <w:tab w:val="clear" w:pos="7892"/>
              <w:tab w:val="right" w:pos="9026" w:leader="dot"/>
            </w:tabs>
            <w:rPr/>
          </w:pPr>
          <w:hyperlink w:anchor="__RefHeading___Toc11612129_1280447820">
            <w:r>
              <w:rPr>
                <w:webHidden/>
                <w:rStyle w:val="IndexLink"/>
                <w:rtl w:val="true"/>
              </w:rPr>
              <w:t>بهره مندى از استاد در سير و سلوك</w:t>
            </w:r>
            <w:r>
              <w:rPr>
                <w:rStyle w:val="IndexLink"/>
                <w:rtl w:val="true"/>
              </w:rPr>
              <w:tab/>
            </w:r>
            <w:r>
              <w:rPr>
                <w:rStyle w:val="IndexLink"/>
              </w:rPr>
              <w:t>234</w:t>
            </w:r>
          </w:hyperlink>
        </w:p>
        <w:p>
          <w:pPr>
            <w:pStyle w:val="Contents6"/>
            <w:tabs>
              <w:tab w:val="clear" w:pos="7609"/>
              <w:tab w:val="right" w:pos="9026" w:leader="dot"/>
            </w:tabs>
            <w:rPr/>
          </w:pPr>
          <w:hyperlink w:anchor="__RefHeading___Toc11612131_1280447820">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11612133_1280447820">
            <w:r>
              <w:rPr>
                <w:webHidden/>
                <w:rStyle w:val="IndexLink"/>
                <w:rtl w:val="true"/>
              </w:rPr>
              <w:t>استاد خصوصى</w:t>
            </w:r>
            <w:r>
              <w:rPr>
                <w:rStyle w:val="IndexLink"/>
                <w:rtl w:val="true"/>
              </w:rPr>
              <w:tab/>
            </w:r>
            <w:r>
              <w:rPr>
                <w:rStyle w:val="IndexLink"/>
              </w:rPr>
              <w:t>236</w:t>
            </w:r>
          </w:hyperlink>
        </w:p>
        <w:p>
          <w:pPr>
            <w:pStyle w:val="Contents5"/>
            <w:tabs>
              <w:tab w:val="clear" w:pos="7892"/>
              <w:tab w:val="right" w:pos="9026" w:leader="dot"/>
            </w:tabs>
            <w:rPr/>
          </w:pPr>
          <w:hyperlink w:anchor="__RefHeading___Toc11612135_1280447820">
            <w:r>
              <w:rPr>
                <w:webHidden/>
                <w:rStyle w:val="IndexLink"/>
                <w:rtl w:val="true"/>
              </w:rPr>
              <w:t>تقيّد به ظواهر شرع در سير و سلوك</w:t>
            </w:r>
            <w:r>
              <w:rPr>
                <w:rStyle w:val="IndexLink"/>
                <w:rtl w:val="true"/>
              </w:rPr>
              <w:tab/>
            </w:r>
            <w:r>
              <w:rPr>
                <w:rStyle w:val="IndexLink"/>
              </w:rPr>
              <w:t>239</w:t>
            </w:r>
          </w:hyperlink>
        </w:p>
        <w:p>
          <w:pPr>
            <w:pStyle w:val="Contents5"/>
            <w:tabs>
              <w:tab w:val="clear" w:pos="7892"/>
              <w:tab w:val="right" w:pos="9026" w:leader="dot"/>
            </w:tabs>
            <w:rPr/>
          </w:pPr>
          <w:hyperlink w:anchor="__RefHeading___Toc11612137_1280447820">
            <w:r>
              <w:rPr>
                <w:webHidden/>
                <w:rStyle w:val="IndexLink"/>
                <w:rtl w:val="true"/>
              </w:rPr>
              <w:t>استقامت و پايدارى</w:t>
            </w:r>
            <w:r>
              <w:rPr>
                <w:rStyle w:val="IndexLink"/>
                <w:rtl w:val="true"/>
              </w:rPr>
              <w:tab/>
            </w:r>
            <w:r>
              <w:rPr>
                <w:rStyle w:val="IndexLink"/>
              </w:rPr>
              <w:t>243</w:t>
            </w:r>
          </w:hyperlink>
        </w:p>
        <w:p>
          <w:pPr>
            <w:pStyle w:val="Contents5"/>
            <w:tabs>
              <w:tab w:val="clear" w:pos="7892"/>
              <w:tab w:val="right" w:pos="9026" w:leader="dot"/>
            </w:tabs>
            <w:rPr/>
          </w:pPr>
          <w:hyperlink w:anchor="__RefHeading___Toc11612139_1280447820">
            <w:r>
              <w:rPr>
                <w:webHidden/>
                <w:rStyle w:val="IndexLink"/>
                <w:rtl w:val="true"/>
              </w:rPr>
              <w:t>پرهيز از غرور كاذب و توهّمات شيطانى</w:t>
            </w:r>
            <w:r>
              <w:rPr>
                <w:rStyle w:val="IndexLink"/>
                <w:rtl w:val="true"/>
              </w:rPr>
              <w:tab/>
            </w:r>
            <w:r>
              <w:rPr>
                <w:rStyle w:val="IndexLink"/>
              </w:rPr>
              <w:t>244</w:t>
            </w:r>
          </w:hyperlink>
        </w:p>
        <w:p>
          <w:pPr>
            <w:pStyle w:val="Contents3"/>
            <w:tabs>
              <w:tab w:val="clear" w:pos="8459"/>
              <w:tab w:val="right" w:pos="9026" w:leader="dot"/>
            </w:tabs>
            <w:rPr/>
          </w:pPr>
          <w:hyperlink w:anchor="__RefHeading___Toc11612141_1280447820">
            <w:r>
              <w:rPr>
                <w:webHidden/>
                <w:rStyle w:val="IndexLink"/>
                <w:rtl w:val="true"/>
              </w:rPr>
              <w:t>فصل دوم</w:t>
            </w:r>
            <w:r>
              <w:rPr>
                <w:rStyle w:val="IndexLink"/>
                <w:rtl w:val="true"/>
              </w:rPr>
              <w:t xml:space="preserve">: </w:t>
            </w:r>
            <w:r>
              <w:rPr>
                <w:rStyle w:val="IndexLink"/>
                <w:rtl w:val="true"/>
              </w:rPr>
              <w:t>بيدارى</w:t>
            </w:r>
            <w:r>
              <w:rPr>
                <w:rStyle w:val="IndexLink"/>
                <w:rtl w:val="true"/>
              </w:rPr>
              <w:tab/>
            </w:r>
            <w:r>
              <w:rPr>
                <w:rStyle w:val="IndexLink"/>
              </w:rPr>
              <w:t>248</w:t>
            </w:r>
          </w:hyperlink>
        </w:p>
        <w:p>
          <w:pPr>
            <w:pStyle w:val="Contents4"/>
            <w:tabs>
              <w:tab w:val="clear" w:pos="8176"/>
              <w:tab w:val="right" w:pos="9026" w:leader="dot"/>
            </w:tabs>
            <w:rPr/>
          </w:pPr>
          <w:hyperlink w:anchor="__RefHeading___Toc11612143_128044782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1612145_1280447820">
            <w:r>
              <w:rPr>
                <w:webHidden/>
                <w:rStyle w:val="IndexLink"/>
                <w:rtl w:val="true"/>
              </w:rPr>
              <w:t>جذبه</w:t>
            </w:r>
            <w:r>
              <w:rPr>
                <w:rStyle w:val="IndexLink"/>
                <w:rtl w:val="true"/>
              </w:rPr>
              <w:tab/>
            </w:r>
            <w:r>
              <w:rPr>
                <w:rStyle w:val="IndexLink"/>
              </w:rPr>
              <w:t>250</w:t>
            </w:r>
          </w:hyperlink>
        </w:p>
        <w:p>
          <w:pPr>
            <w:pStyle w:val="Contents4"/>
            <w:tabs>
              <w:tab w:val="clear" w:pos="8176"/>
              <w:tab w:val="right" w:pos="9026" w:leader="dot"/>
            </w:tabs>
            <w:rPr/>
          </w:pPr>
          <w:hyperlink w:anchor="__RefHeading___Toc11612147_1280447820">
            <w:r>
              <w:rPr>
                <w:webHidden/>
                <w:rStyle w:val="IndexLink"/>
                <w:rtl w:val="true"/>
              </w:rPr>
              <w:t>همّت و توفيق، دو بال براى پرواز</w:t>
            </w:r>
            <w:r>
              <w:rPr>
                <w:rStyle w:val="IndexLink"/>
                <w:rtl w:val="true"/>
              </w:rPr>
              <w:tab/>
            </w:r>
            <w:r>
              <w:rPr>
                <w:rStyle w:val="IndexLink"/>
              </w:rPr>
              <w:t>251</w:t>
            </w:r>
          </w:hyperlink>
        </w:p>
        <w:p>
          <w:pPr>
            <w:pStyle w:val="Contents4"/>
            <w:tabs>
              <w:tab w:val="clear" w:pos="8176"/>
              <w:tab w:val="right" w:pos="9026" w:leader="dot"/>
            </w:tabs>
            <w:rPr/>
          </w:pPr>
          <w:hyperlink w:anchor="__RefHeading___Toc11612149_1280447820">
            <w:r>
              <w:rPr>
                <w:webHidden/>
                <w:rStyle w:val="IndexLink"/>
                <w:rtl w:val="true"/>
              </w:rPr>
              <w:t>عوامل به وجود آمدن جذبه</w:t>
            </w:r>
            <w:r>
              <w:rPr>
                <w:rStyle w:val="IndexLink"/>
                <w:rtl w:val="true"/>
              </w:rPr>
              <w:tab/>
            </w:r>
            <w:r>
              <w:rPr>
                <w:rStyle w:val="IndexLink"/>
              </w:rPr>
              <w:t>253</w:t>
            </w:r>
          </w:hyperlink>
        </w:p>
        <w:p>
          <w:pPr>
            <w:pStyle w:val="Contents5"/>
            <w:tabs>
              <w:tab w:val="clear" w:pos="7892"/>
              <w:tab w:val="right" w:pos="9026" w:leader="dot"/>
            </w:tabs>
            <w:rPr/>
          </w:pPr>
          <w:hyperlink w:anchor="__RefHeading___Toc11612151_128044782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1612153_1280447820">
            <w:r>
              <w:rPr>
                <w:webHidden/>
                <w:rStyle w:val="IndexLink"/>
                <w:rtl w:val="true"/>
              </w:rPr>
              <w:t>خدمت به خلق خدا</w:t>
            </w:r>
            <w:r>
              <w:rPr>
                <w:rStyle w:val="IndexLink"/>
                <w:rtl w:val="true"/>
              </w:rPr>
              <w:tab/>
            </w:r>
            <w:r>
              <w:rPr>
                <w:rStyle w:val="IndexLink"/>
              </w:rPr>
              <w:t>253</w:t>
            </w:r>
          </w:hyperlink>
        </w:p>
        <w:p>
          <w:pPr>
            <w:pStyle w:val="Contents5"/>
            <w:tabs>
              <w:tab w:val="clear" w:pos="7892"/>
              <w:tab w:val="right" w:pos="9026" w:leader="dot"/>
            </w:tabs>
            <w:rPr/>
          </w:pPr>
          <w:hyperlink w:anchor="__RefHeading___Toc11612155_1280447820">
            <w:r>
              <w:rPr>
                <w:webHidden/>
                <w:rStyle w:val="IndexLink"/>
                <w:rtl w:val="true"/>
              </w:rPr>
              <w:t>ايثار</w:t>
            </w:r>
            <w:r>
              <w:rPr>
                <w:rStyle w:val="IndexLink"/>
                <w:rtl w:val="true"/>
              </w:rPr>
              <w:tab/>
            </w:r>
            <w:r>
              <w:rPr>
                <w:rStyle w:val="IndexLink"/>
              </w:rPr>
              <w:t>257</w:t>
            </w:r>
          </w:hyperlink>
        </w:p>
        <w:p>
          <w:pPr>
            <w:pStyle w:val="Contents6"/>
            <w:tabs>
              <w:tab w:val="clear" w:pos="7609"/>
              <w:tab w:val="right" w:pos="9026" w:leader="dot"/>
            </w:tabs>
            <w:rPr/>
          </w:pPr>
          <w:hyperlink w:anchor="__RefHeading___Toc11612157_1280447820">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11612159_1280447820">
            <w:r>
              <w:rPr>
                <w:webHidden/>
                <w:rStyle w:val="IndexLink"/>
                <w:rtl w:val="true"/>
              </w:rPr>
              <w:t>ايثار در برابر گناه</w:t>
            </w:r>
            <w:r>
              <w:rPr>
                <w:rStyle w:val="IndexLink"/>
                <w:rtl w:val="true"/>
              </w:rPr>
              <w:tab/>
            </w:r>
            <w:r>
              <w:rPr>
                <w:rStyle w:val="IndexLink"/>
              </w:rPr>
              <w:t>259</w:t>
            </w:r>
          </w:hyperlink>
        </w:p>
        <w:p>
          <w:pPr>
            <w:pStyle w:val="Contents6"/>
            <w:tabs>
              <w:tab w:val="clear" w:pos="7609"/>
              <w:tab w:val="right" w:pos="9026" w:leader="dot"/>
            </w:tabs>
            <w:rPr/>
          </w:pPr>
          <w:hyperlink w:anchor="__RefHeading___Toc11612161_1280447820">
            <w:r>
              <w:rPr>
                <w:webHidden/>
                <w:rStyle w:val="IndexLink"/>
                <w:rtl w:val="true"/>
              </w:rPr>
              <w:t xml:space="preserve">محبّت چهارده معصوم </w:t>
            </w:r>
            <w:r>
              <w:rPr>
                <w:rStyle w:val="IndexLink"/>
                <w:rtl w:val="true"/>
              </w:rPr>
              <w:t>(</w:t>
            </w:r>
            <w:r>
              <w:rPr>
                <w:rStyle w:val="IndexLink"/>
                <w:rtl w:val="true"/>
              </w:rPr>
              <w:t>عليهم السلام</w:t>
            </w:r>
            <w:r>
              <w:rPr>
                <w:rStyle w:val="IndexLink"/>
                <w:rtl w:val="true"/>
              </w:rPr>
              <w:t>)</w:t>
              <w:tab/>
            </w:r>
            <w:r>
              <w:rPr>
                <w:rStyle w:val="IndexLink"/>
              </w:rPr>
              <w:t>259</w:t>
            </w:r>
          </w:hyperlink>
        </w:p>
        <w:p>
          <w:pPr>
            <w:pStyle w:val="Contents6"/>
            <w:tabs>
              <w:tab w:val="clear" w:pos="7609"/>
              <w:tab w:val="right" w:pos="9026" w:leader="dot"/>
            </w:tabs>
            <w:rPr/>
          </w:pPr>
          <w:hyperlink w:anchor="__RefHeading___Toc11612163_1280447820">
            <w:r>
              <w:rPr>
                <w:webHidden/>
                <w:rStyle w:val="IndexLink"/>
                <w:rtl w:val="true"/>
              </w:rPr>
              <w:t>پيروزى در امتحان الهى</w:t>
            </w:r>
            <w:r>
              <w:rPr>
                <w:rStyle w:val="IndexLink"/>
                <w:rtl w:val="true"/>
              </w:rPr>
              <w:tab/>
            </w:r>
            <w:r>
              <w:rPr>
                <w:rStyle w:val="IndexLink"/>
              </w:rPr>
              <w:t>261</w:t>
            </w:r>
          </w:hyperlink>
        </w:p>
        <w:p>
          <w:pPr>
            <w:pStyle w:val="Contents5"/>
            <w:tabs>
              <w:tab w:val="clear" w:pos="7892"/>
              <w:tab w:val="right" w:pos="9026" w:leader="dot"/>
            </w:tabs>
            <w:rPr/>
          </w:pPr>
          <w:hyperlink w:anchor="__RefHeading___Toc11612165_1280447820">
            <w:r>
              <w:rPr>
                <w:webHidden/>
                <w:rStyle w:val="IndexLink"/>
                <w:rtl w:val="true"/>
              </w:rPr>
              <w:t>ضرورت و راهكارهاى بقاى جذبه</w:t>
            </w:r>
            <w:r>
              <w:rPr>
                <w:rStyle w:val="IndexLink"/>
                <w:rtl w:val="true"/>
              </w:rPr>
              <w:tab/>
            </w:r>
            <w:r>
              <w:rPr>
                <w:rStyle w:val="IndexLink"/>
              </w:rPr>
              <w:t>263</w:t>
            </w:r>
          </w:hyperlink>
        </w:p>
        <w:p>
          <w:pPr>
            <w:pStyle w:val="Contents5"/>
            <w:tabs>
              <w:tab w:val="clear" w:pos="7892"/>
              <w:tab w:val="right" w:pos="9026" w:leader="dot"/>
            </w:tabs>
            <w:rPr/>
          </w:pPr>
          <w:hyperlink w:anchor="__RefHeading___Toc11612167_1280447820">
            <w:r>
              <w:rPr>
                <w:webHidden/>
                <w:rStyle w:val="IndexLink"/>
                <w:rtl w:val="true"/>
              </w:rPr>
              <w:t>توجّه</w:t>
            </w:r>
            <w:r>
              <w:rPr>
                <w:rStyle w:val="IndexLink"/>
                <w:rtl w:val="true"/>
              </w:rPr>
              <w:tab/>
            </w:r>
            <w:r>
              <w:rPr>
                <w:rStyle w:val="IndexLink"/>
              </w:rPr>
              <w:t>268</w:t>
            </w:r>
          </w:hyperlink>
        </w:p>
        <w:p>
          <w:pPr>
            <w:pStyle w:val="Contents5"/>
            <w:tabs>
              <w:tab w:val="clear" w:pos="7892"/>
              <w:tab w:val="right" w:pos="9026" w:leader="dot"/>
            </w:tabs>
            <w:rPr/>
          </w:pPr>
          <w:hyperlink w:anchor="__RefHeading___Toc11612169_1280447820">
            <w:r>
              <w:rPr>
                <w:webHidden/>
                <w:rStyle w:val="IndexLink"/>
                <w:rtl w:val="true"/>
              </w:rPr>
              <w:t>دوام توجّه</w:t>
            </w:r>
            <w:r>
              <w:rPr>
                <w:rStyle w:val="IndexLink"/>
                <w:rtl w:val="true"/>
              </w:rPr>
              <w:tab/>
            </w:r>
            <w:r>
              <w:rPr>
                <w:rStyle w:val="IndexLink"/>
              </w:rPr>
              <w:t>276</w:t>
            </w:r>
          </w:hyperlink>
        </w:p>
        <w:p>
          <w:pPr>
            <w:pStyle w:val="Contents5"/>
            <w:tabs>
              <w:tab w:val="clear" w:pos="7892"/>
              <w:tab w:val="right" w:pos="9026" w:leader="dot"/>
            </w:tabs>
            <w:rPr/>
          </w:pPr>
          <w:hyperlink w:anchor="__RefHeading___Toc11612171_1280447820">
            <w:r>
              <w:rPr>
                <w:webHidden/>
                <w:rStyle w:val="IndexLink"/>
                <w:rtl w:val="true"/>
              </w:rPr>
              <w:t>غفلت</w:t>
            </w:r>
            <w:r>
              <w:rPr>
                <w:rStyle w:val="IndexLink"/>
                <w:rtl w:val="true"/>
              </w:rPr>
              <w:tab/>
            </w:r>
            <w:r>
              <w:rPr>
                <w:rStyle w:val="IndexLink"/>
              </w:rPr>
              <w:t>279</w:t>
            </w:r>
          </w:hyperlink>
        </w:p>
        <w:p>
          <w:pPr>
            <w:pStyle w:val="Contents5"/>
            <w:tabs>
              <w:tab w:val="clear" w:pos="7892"/>
              <w:tab w:val="right" w:pos="9026" w:leader="dot"/>
            </w:tabs>
            <w:rPr/>
          </w:pPr>
          <w:hyperlink w:anchor="__RefHeading___Toc11612173_1280447820">
            <w:r>
              <w:rPr>
                <w:webHidden/>
                <w:rStyle w:val="IndexLink"/>
                <w:rtl w:val="true"/>
              </w:rPr>
              <w:t>تفكّر</w:t>
            </w:r>
            <w:r>
              <w:rPr>
                <w:rStyle w:val="IndexLink"/>
                <w:rtl w:val="true"/>
              </w:rPr>
              <w:tab/>
            </w:r>
            <w:r>
              <w:rPr>
                <w:rStyle w:val="IndexLink"/>
              </w:rPr>
              <w:t>288</w:t>
            </w:r>
          </w:hyperlink>
        </w:p>
        <w:p>
          <w:pPr>
            <w:pStyle w:val="Contents5"/>
            <w:tabs>
              <w:tab w:val="clear" w:pos="7892"/>
              <w:tab w:val="right" w:pos="9026" w:leader="dot"/>
            </w:tabs>
            <w:rPr/>
          </w:pPr>
          <w:hyperlink w:anchor="__RefHeading___Toc11612175_1280447820">
            <w:r>
              <w:rPr>
                <w:webHidden/>
                <w:rStyle w:val="IndexLink"/>
                <w:rtl w:val="true"/>
              </w:rPr>
              <w:t>تذكّر</w:t>
            </w:r>
            <w:r>
              <w:rPr>
                <w:rStyle w:val="IndexLink"/>
                <w:rtl w:val="true"/>
              </w:rPr>
              <w:tab/>
            </w:r>
            <w:r>
              <w:rPr>
                <w:rStyle w:val="IndexLink"/>
              </w:rPr>
              <w:t>296</w:t>
            </w:r>
          </w:hyperlink>
        </w:p>
        <w:p>
          <w:pPr>
            <w:pStyle w:val="Contents5"/>
            <w:tabs>
              <w:tab w:val="clear" w:pos="7892"/>
              <w:tab w:val="right" w:pos="9026" w:leader="dot"/>
            </w:tabs>
            <w:rPr/>
          </w:pPr>
          <w:hyperlink w:anchor="__RefHeading___Toc11612177_1280447820">
            <w:r>
              <w:rPr>
                <w:webHidden/>
                <w:rStyle w:val="IndexLink"/>
                <w:rtl w:val="true"/>
              </w:rPr>
              <w:t>مراقبت</w:t>
            </w:r>
            <w:r>
              <w:rPr>
                <w:rStyle w:val="IndexLink"/>
                <w:rtl w:val="true"/>
              </w:rPr>
              <w:tab/>
            </w:r>
            <w:r>
              <w:rPr>
                <w:rStyle w:val="IndexLink"/>
              </w:rPr>
              <w:t>303</w:t>
            </w:r>
          </w:hyperlink>
        </w:p>
        <w:p>
          <w:pPr>
            <w:pStyle w:val="Contents5"/>
            <w:tabs>
              <w:tab w:val="clear" w:pos="7892"/>
              <w:tab w:val="right" w:pos="9026" w:leader="dot"/>
            </w:tabs>
            <w:rPr/>
          </w:pPr>
          <w:hyperlink w:anchor="__RefHeading___Toc11612179_1280447820">
            <w:r>
              <w:rPr>
                <w:webHidden/>
                <w:rStyle w:val="IndexLink"/>
                <w:rtl w:val="true"/>
              </w:rPr>
              <w:t>قانون مراقبه</w:t>
            </w:r>
            <w:r>
              <w:rPr>
                <w:rStyle w:val="IndexLink"/>
                <w:rtl w:val="true"/>
              </w:rPr>
              <w:tab/>
            </w:r>
            <w:r>
              <w:rPr>
                <w:rStyle w:val="IndexLink"/>
              </w:rPr>
              <w:t>305</w:t>
            </w:r>
          </w:hyperlink>
        </w:p>
        <w:p>
          <w:pPr>
            <w:pStyle w:val="Contents6"/>
            <w:tabs>
              <w:tab w:val="clear" w:pos="7609"/>
              <w:tab w:val="right" w:pos="9026" w:leader="dot"/>
            </w:tabs>
            <w:rPr/>
          </w:pPr>
          <w:hyperlink w:anchor="__RefHeading___Toc11612181_1280447820">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11612183_1280447820">
            <w:r>
              <w:rPr>
                <w:webHidden/>
                <w:rStyle w:val="IndexLink"/>
                <w:rtl w:val="true"/>
              </w:rPr>
              <w:t>مراتب مراقبه</w:t>
            </w:r>
            <w:r>
              <w:rPr>
                <w:rStyle w:val="IndexLink"/>
                <w:rtl w:val="true"/>
              </w:rPr>
              <w:tab/>
            </w:r>
            <w:r>
              <w:rPr>
                <w:rStyle w:val="IndexLink"/>
              </w:rPr>
              <w:t>305</w:t>
            </w:r>
          </w:hyperlink>
        </w:p>
        <w:p>
          <w:pPr>
            <w:pStyle w:val="Contents3"/>
            <w:tabs>
              <w:tab w:val="clear" w:pos="8459"/>
              <w:tab w:val="right" w:pos="9026" w:leader="dot"/>
            </w:tabs>
            <w:rPr/>
          </w:pPr>
          <w:hyperlink w:anchor="__RefHeading___Toc11612185_1280447820">
            <w:r>
              <w:rPr>
                <w:webHidden/>
                <w:rStyle w:val="IndexLink"/>
                <w:rtl w:val="true"/>
              </w:rPr>
              <w:t>منابع</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28_191387"/>
      <w:bookmarkStart w:id="1" w:name="pg16628_191387"/>
      <w:bookmarkEnd w:id="1"/>
    </w:p>
    <w:p>
      <w:pPr>
        <w:pStyle w:val="Heading2"/>
        <w:numPr>
          <w:ilvl w:val="1"/>
          <w:numId w:val="1"/>
        </w:numPr>
        <w:rPr/>
      </w:pPr>
      <w:bookmarkStart w:id="2" w:name="pg16628_191387"/>
      <w:bookmarkStart w:id="3" w:name="__RefHeading___Toc1161190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منازل هفتگانه‮‬‏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حضرت آیت‌الله‌العظمی مظاهری؛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978-964-2985-17-3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978-964-2985-18-0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978-964-2985-19-7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978-964-2985-53-1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‫۴۸۰۰۰۰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معنوی در پرتو نور قرآن و عترت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Customs of the order</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۲۸۹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م۶۳س۹ ۱۳۸۸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۱‎۶‎۸‎۰‎۸‎۰‎۵</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1190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دفتر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بيدارى</w:t>
      </w:r>
      <w:r>
        <w:rPr>
          <w:rFonts w:eastAsia="Amiri" w:cs="Amiri" w:ascii="Amiri" w:hAnsi="Amiri"/>
          <w:color w:val="111111"/>
          <w:sz w:val="28"/>
          <w:szCs w:val="28"/>
          <w:rtl w:val="true"/>
          <w:lang w:bidi="ar-SA"/>
        </w:rPr>
        <w:t xml:space="preserve">) </w:t>
      </w:r>
      <w:bookmarkStart w:id="7" w:name="pg16628_191391"/>
    </w:p>
    <w:p>
      <w:pPr>
        <w:pStyle w:val="Heading2"/>
        <w:numPr>
          <w:ilvl w:val="1"/>
          <w:numId w:val="1"/>
        </w:numPr>
        <w:rPr/>
      </w:pPr>
      <w:bookmarkStart w:id="8" w:name="__RefHeading___Toc11611909_1280447820"/>
      <w:bookmarkStart w:id="9" w:name="_Toc3"/>
      <w:bookmarkEnd w:id="7"/>
      <w:bookmarkEnd w:id="8"/>
      <w:r>
        <w:rPr>
          <w:rtl w:val="true"/>
        </w:rPr>
        <w:t>مقدمه</w:t>
      </w:r>
      <w:r>
        <w:rPr>
          <w:rtl w:val="true"/>
        </w:rPr>
        <w:t xml:space="preserve">: </w:t>
      </w:r>
      <w:r>
        <w:rPr>
          <w:rtl w:val="true"/>
        </w:rPr>
        <w:t>سلوك معنوى در پرتو قرآن و عترت</w:t>
      </w:r>
      <w:bookmarkEnd w:id="9"/>
    </w:p>
    <w:p>
      <w:pPr>
        <w:pStyle w:val="Heading3"/>
        <w:numPr>
          <w:ilvl w:val="2"/>
          <w:numId w:val="1"/>
        </w:numPr>
        <w:rPr/>
      </w:pPr>
      <w:bookmarkStart w:id="10" w:name="__RefHeading___Toc11611911_1280447820"/>
      <w:bookmarkStart w:id="11" w:name="_Toc4"/>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ديبا 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معنوی در پرتو نور قرآن وعترت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تدوين برنامة رسالت بيامبر صلی الله علیه وآله توسط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p>
    <w:p>
      <w:pPr>
        <w:pStyle w:val="BookText"/>
        <w:rPr/>
      </w:pPr>
      <w:r>
        <w:rPr>
          <w:rFonts w:ascii="IRNazanin" w:hAnsi="IRNazanin" w:eastAsia="IRNazanin"/>
          <w:color w:val="111111"/>
          <w:sz w:val="28"/>
          <w:sz w:val="28"/>
          <w:szCs w:val="28"/>
          <w:rtl w:val="true"/>
          <w:lang w:bidi="fa-IR"/>
        </w:rPr>
        <w:t>دستورالعملی ارزنده برای سیر و سلوک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ندەداری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p>
    <w:p>
      <w:pPr>
        <w:pStyle w:val="BookText"/>
        <w:rPr/>
      </w:pPr>
      <w:r>
        <w:rPr>
          <w:rFonts w:ascii="Amiri" w:hAnsi="Amiri" w:eastAsia="Amiri" w:cs="Amiri"/>
          <w:color w:val="111111"/>
          <w:sz w:val="28"/>
          <w:sz w:val="28"/>
          <w:szCs w:val="28"/>
          <w:rtl w:val="true"/>
          <w:lang w:bidi="ar-SA"/>
        </w:rPr>
        <w:t xml:space="preserve">اهميت و فضائل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p>
    <w:p>
      <w:pPr>
        <w:pStyle w:val="BookText"/>
        <w:rPr/>
      </w:pPr>
      <w:r>
        <w:rPr>
          <w:rFonts w:ascii="IRNazanin" w:hAnsi="IRNazanin" w:eastAsia="IRNazanin"/>
          <w:color w:val="111111"/>
          <w:sz w:val="28"/>
          <w:sz w:val="28"/>
          <w:szCs w:val="28"/>
          <w:rtl w:val="true"/>
          <w:lang w:bidi="fa-IR"/>
        </w:rPr>
        <w:t xml:space="preserve">جايكاه نماز در سيرة 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مراتب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نماز عوام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نماز خواص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نماز اخص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 xml:space="preserve">آداب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حضور قلب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اقامة نماز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آثار سوء اعراض از نماز وسبک شمردن 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٥٠</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اقسام ارتباط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انس با قرأن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انس با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 xml:space="preserve">مراتب تمسك به عترت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w:t>
      </w:r>
    </w:p>
    <w:p>
      <w:pPr>
        <w:pStyle w:val="BookText"/>
        <w:rPr/>
      </w:pPr>
      <w:r>
        <w:rPr>
          <w:rFonts w:ascii="Amiri" w:hAnsi="Amiri" w:eastAsia="Amiri" w:cs="Amiri"/>
          <w:color w:val="111111"/>
          <w:sz w:val="28"/>
          <w:sz w:val="28"/>
          <w:szCs w:val="28"/>
          <w:rtl w:val="true"/>
          <w:lang w:bidi="ar-SA"/>
        </w:rPr>
        <w:t xml:space="preserve">مرتبة أول؛ محبّت ومودت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مرتبة سوم؛ تشبّه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راهكار هاى تقويت اراده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قاطعتت در كفتار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راهكارهاى تحصيل قاطعيت در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فغالێت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انسان، موجودى دو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بسترهاى فعاليّت شايسته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فعاليت علمى و تحقيقاتى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p>
    <w:p>
      <w:pPr>
        <w:pStyle w:val="BookText"/>
        <w:rPr/>
      </w:pPr>
      <w:r>
        <w:rPr>
          <w:rFonts w:ascii="Amiri" w:hAnsi="Amiri" w:eastAsia="Amiri" w:cs="Amiri"/>
          <w:color w:val="111111"/>
          <w:sz w:val="28"/>
          <w:sz w:val="28"/>
          <w:szCs w:val="28"/>
          <w:rtl w:val="true"/>
          <w:lang w:bidi="ar-SA"/>
        </w:rPr>
        <w:t>مراتب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مرتبة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لفظى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مرتبه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مرتبة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عملى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وانقطاع الى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اهميت دعا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موانع استجابت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گناه و صفات رذيله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ترک امر به معروف و نهی از منكر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غذاى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مراتب دعا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مرتبة اول؛ دعاى زبائى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دوم؛ توجه به معنی دعا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دل در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١٣٥</w:t>
      </w:r>
    </w:p>
    <w:p>
      <w:pPr>
        <w:pStyle w:val="BookText"/>
        <w:rPr/>
      </w:pPr>
      <w:r>
        <w:rPr>
          <w:rFonts w:ascii="IRNazanin" w:hAnsi="IRNazanin" w:eastAsia="IRNazanin"/>
          <w:color w:val="111111"/>
          <w:sz w:val="28"/>
          <w:sz w:val="28"/>
          <w:szCs w:val="28"/>
          <w:rtl w:val="true"/>
          <w:lang w:bidi="fa-IR"/>
        </w:rPr>
        <w:t>مرتبة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١٣٥</w:t>
      </w:r>
    </w:p>
    <w:p>
      <w:pPr>
        <w:pStyle w:val="BookText"/>
        <w:rPr/>
      </w:pPr>
      <w:r>
        <w:rPr>
          <w:rFonts w:ascii="IRNazanin" w:hAnsi="IRNazanin" w:eastAsia="IRNazanin"/>
          <w:color w:val="111111"/>
          <w:sz w:val="28"/>
          <w:sz w:val="28"/>
          <w:szCs w:val="28"/>
          <w:rtl w:val="true"/>
          <w:lang w:bidi="fa-IR"/>
        </w:rPr>
        <w:t>توسل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 xml:space="preserve">آثار اعراض از دعا و یاس از استجابت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١٣٩</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اقسام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رابطة توكّل و 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ملازمت توكّل وهمّت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تقوى، شرط بذيرش 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مراتب 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p>
    <w:p>
      <w:pPr>
        <w:pStyle w:val="BookText"/>
        <w:rPr/>
      </w:pPr>
      <w:r>
        <w:rPr>
          <w:rFonts w:ascii="Amiri" w:hAnsi="Amiri" w:eastAsia="Amiri" w:cs="Amiri"/>
          <w:color w:val="111111"/>
          <w:sz w:val="28"/>
          <w:sz w:val="28"/>
          <w:szCs w:val="28"/>
          <w:rtl w:val="true"/>
          <w:lang w:bidi="ar-SA"/>
        </w:rPr>
        <w:t>مرتبة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p>
    <w:p>
      <w:pPr>
        <w:pStyle w:val="BookText"/>
        <w:rPr/>
      </w:pPr>
      <w:r>
        <w:rPr>
          <w:rFonts w:ascii="Amiri" w:hAnsi="Amiri" w:eastAsia="Amiri" w:cs="Amiri"/>
          <w:color w:val="111111"/>
          <w:sz w:val="28"/>
          <w:sz w:val="28"/>
          <w:szCs w:val="28"/>
          <w:rtl w:val="true"/>
          <w:lang w:bidi="ar-SA"/>
        </w:rPr>
        <w:t>مرتبة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مرتبة سوّم؛ توكّل أخص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تسليم ورضا در برابر مقدّرات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تسليم ورضا در برابر اوامر ونواهى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صېر در سلوک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اقسام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١٧٣</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 در مصيبت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١٧٣</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 در عيادت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١٧٧</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 در معصيت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فصل جهاردهم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p>
    <w:p>
      <w:pPr>
        <w:pStyle w:val="BookText"/>
        <w:rPr/>
      </w:pPr>
      <w:r>
        <w:rPr>
          <w:rFonts w:ascii="IRNazanin" w:hAnsi="IRNazanin" w:eastAsia="IRNazanin"/>
          <w:color w:val="111111"/>
          <w:sz w:val="28"/>
          <w:sz w:val="28"/>
          <w:szCs w:val="28"/>
          <w:rtl w:val="true"/>
          <w:lang w:bidi="fa-IR"/>
        </w:rPr>
        <w:t>راهكارهای عملى تحصيل سعة صدر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١٩٥</w:t>
      </w:r>
      <w:r>
        <w:rPr>
          <w:rFonts w:ascii="IRNazanin" w:hAnsi="IRNazanin" w:eastAsia="IRNazanin"/>
          <w:color w:val="111111"/>
          <w:sz w:val="28"/>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628_191398"/>
      <w:bookmarkStart w:id="13" w:name="pg16628_191398"/>
      <w:bookmarkEnd w:id="13"/>
    </w:p>
    <w:p>
      <w:pPr>
        <w:pStyle w:val="Heading3"/>
        <w:numPr>
          <w:ilvl w:val="2"/>
          <w:numId w:val="1"/>
        </w:numPr>
        <w:rPr/>
      </w:pPr>
      <w:bookmarkStart w:id="14" w:name="pg16628_191398"/>
      <w:bookmarkStart w:id="15" w:name="__RefHeading___Toc11611913_1280447820"/>
      <w:bookmarkStart w:id="16" w:name="_Toc5"/>
      <w:bookmarkEnd w:id="14"/>
      <w:bookmarkEnd w:id="15"/>
      <w:r>
        <w:rPr>
          <w:rtl w:val="true"/>
        </w:rPr>
        <w:t>ديباچه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مقدّس و نورانى است كه در هر عصر و زمانى، طالبان معرفت و تشنگان معنويّت كه محبّت خداوند را در دل خود و عشق او را در سر مى پرورانده اند، به سوى خود جذب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برداشتن در راهى كه آدمى را به معبود خويش وصل مى كند و رسيدن به لقاى الهى، خواستۀ قلبى مؤمنان حقيقت طلب و گمشدۀ بسيارى از انسان هاى تكامل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لِلْمُؤْمِنِ رَاحَةٌ دُونَ لِقَاءِ اللَّه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 اين اساس، آموزه هاى اديان الهى در همۀ قرون و اعصار، انسان هاى تكامل طلب را به سوى منزل سعادت فراخوانده و راهى به سمت هدايت و رستگارى فراروى بندگان جوياى معرفت گشوده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نيز كه آخرين كتاب آسمانى و معجزۀ آخرين رسول رستگارى است، تأكيد فراوانى بر حركت انسان به سوى پروردگار متعال داشته و در آياتى بازگشت انسان ها به سوى معبود خويش را امرى حتمى و قطعى بر مى شمارد</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وعدۀ قرآن كريم، حركت به سوى خداوند و سير در صراط مستقيمى كه </w:t>
      </w:r>
    </w:p>
    <w:p>
      <w:pPr>
        <w:pStyle w:val="BookText"/>
        <w:rPr/>
      </w:pPr>
      <w:r>
        <w:rPr>
          <w:rFonts w:ascii="IRNazanin" w:hAnsi="IRNazanin" w:eastAsia="IRNazanin"/>
          <w:color w:val="111111"/>
          <w:sz w:val="28"/>
          <w:sz w:val="28"/>
          <w:szCs w:val="28"/>
          <w:rtl w:val="true"/>
          <w:lang w:bidi="fa-IR"/>
        </w:rPr>
        <w:t>به خود خداوند منتهى مى شود، امرى ضرورى و حتمى است و انتهاى اين سير پر تكاپو، لقاى پروردگار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كسى بايد به قدر توان و بضاعت خويش، با عزم راسخ به راه بيفتد و در راهى كه پيش روى او است، به جلو برود تا به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ترديدى در اين نيست كه سير به سوى خداى متعال و حركت در مسير لقاء، همچون هر حركت و برنامه اى، محتاج وجود اساتيد و راهنمايانى است كه با ارائۀ نقشۀ راه و تعيين روش طىّ طريق، طالب معرفت را در مسير مستقيم نگاه دارند و مانع گمراهى و سقوط وى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برخاسته از همين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شايان توجّه اين است كه معلّم اخلاق آدمى، خداوند سبحان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انسان قدم در راه نهد و به سوى لقاى معبود خويش حركت نمايد، فضل و رحمت بى منتهاى حق تعالى شامل حال او خواهد شد و نصرت و يارى خداوند منّان را در مسير حركت مشاهده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واقع خداى مهربان نيز مشتاق لقاى چنين بنده اى مى شود و با هدايت خاصّ خود، او را به سوى خويش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لِقَاءَ اللَّهِ أَحَبَّ اللَّهُ لِقَائَهُ‌</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 اساس فضل و رحمت خود، هدايت سالك را بر عهده گرفته و با تدابيرى حكيمانه، مانع سقوط و گمراهى 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حق تعالى از ارسال رسل </w:t>
      </w:r>
    </w:p>
    <w:p>
      <w:pPr>
        <w:pStyle w:val="BookText"/>
        <w:rPr/>
      </w:pPr>
      <w:r>
        <w:rPr>
          <w:rFonts w:ascii="IRNazanin" w:hAnsi="IRNazanin" w:eastAsia="IRNazanin"/>
          <w:color w:val="111111"/>
          <w:sz w:val="28"/>
          <w:sz w:val="28"/>
          <w:szCs w:val="28"/>
          <w:rtl w:val="true"/>
          <w:lang w:bidi="fa-IR"/>
        </w:rPr>
        <w:t>و انزال كتب آسمانى، راهنمائى طالب حقيقت و يارى او جهت موفقيت در مسير حركت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راهنماى حركت انسان،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با كامل ترينِ اديان و برترينِ كتاب هاى آسمانى به سوى بندگان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نيز، اوصياى گرامى ايشان كه همان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راهنماى راه سالكان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بلند پايۀ جامعۀ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لسان مبارك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بزرگواران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يُسْلَكُ إِلَي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در دعاى شريف ندبه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ناحيۀ مقدّسۀ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فَكَانُوا هُمُ السَّبِيلَ إِلَيْكَ وَ الْمَسْلَكَ إِلَي رِضْوَانِكَ‌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انسان تكامل طلب بايد با استفاده از نور قرآن و با راهنمايى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مسير تقرّب به درگاه الهى را بپيمايد تا به لقاى پروردگار نائل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ناگفته پيداست كه بهره مندى از نور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مراجعه به كارشناسان خبره،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 علوم وحيانى همان دين شناسان آگاه و فقهاى عظام هستند كه سراسر عمر خويش را به تدبّر در قرآن كريم و تعمّق در روايات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جويندۀ معرفت بايد شيوه و طريق سلوك الى الله را از دين شناسان و فقيهان وارسته بياموزد و با عمل به دستورات آنان كه برگرفته از تعاليم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منازل سير و سلوك را طى كند تا به مقصد اعلى نايل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كسانى كه از تخصّص و تعهّد كافى در سير و سلوك برخوردار نباشند، بى ترديد باعث انحرافات غير قابل جبران براى شخص سالك و ديگران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زمان حاضر كه شيّادان فراوانى در قالب موضوع سير و سلوك، كمر به تباهى و گمراهى جوانان بسته اند و از اشتياق وافر نسل جوان به مباحث عرفانى و معنوى، در جهت دستيابى به مقاصد پليد و اهداف شوم خود سوء استفاده مى نمايند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نكتۀ اساسى و نيز با توجّه </w:t>
      </w:r>
    </w:p>
    <w:p>
      <w:pPr>
        <w:pStyle w:val="BookText"/>
        <w:rPr/>
      </w:pPr>
      <w:r>
        <w:rPr>
          <w:rFonts w:ascii="IRNazanin" w:hAnsi="IRNazanin" w:eastAsia="IRNazanin"/>
          <w:color w:val="111111"/>
          <w:sz w:val="28"/>
          <w:sz w:val="28"/>
          <w:szCs w:val="28"/>
          <w:rtl w:val="true"/>
          <w:lang w:bidi="fa-IR"/>
        </w:rPr>
        <w:t xml:space="preserve">به رويكرد نسل حق جوى جوان به مباحث عرفانى و به جهت آشنائى هرچه بيشتر آنان با فرصت ها و تهديدهاى اين راه پر خطر، اقدام به تنظيم و تدوين دروس اخلاقى، عرفانى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سير و سلوك و تقديم آن به مشتاقان اين مباحث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مبرّز و از پرورش يافتگان مكتب اخلاقى، عرفانى دو عارف كبير معاصر، حضرت آيت الله العظمى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علاوه بر برخوردارى از مقام بلند فقهى و سابقۀ تدريس بيش از چهل سال دروس فقه و اصول در عالى ترين سطوح، ساليان متمادى در كسوت استاد اخلاق به تزكيۀ نفوس و تطهير قلوب مشتاقان وادى سير و سلوك پرداخته اند و با تربيت طالبان معرفت و تعليم اخلاقى آنان، شاگردانى مهذّب كه از صفاى دل و روح برخوردارند و خود از معلّمان اخلاق به شمار مى آيند، به جامعۀ اسلامى تقديم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مشتمل بر يك مقدّمه و چند دفتر است كه در آن دفاتر به شرح منازل هفتگانۀ سير و سلوك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سالكان الى الله پوشيده نيست كه تعداد منازل سير و سلوك در ديدگاه اهل عرفان مختلف است؛ برخى براى سلوك الى الله، يك، دو يا هفت منزل، برخى سى و يك منزل يا هفتاد منزل و گروهى ديگر صد منزل ذكر كرده اند و حتّى برخى قائل به وجود هزار منزل در سير و سلوك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 و سلوك، قائل به سه سير كلّى مى باشند كه سير اوّل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الخلق إلى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داراى هفت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 توبه، تقوا، تخليه، تحليه، تجليه و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بسيارى از منازل عرفانى كه در سخنان عارفان به شكل و تعداد مختلف بيان گرديده است، در درون اين هفت منزل مى گنجد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ديدگاه سلوكى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 گرفته از </w:t>
      </w:r>
    </w:p>
    <w:p>
      <w:pPr>
        <w:pStyle w:val="BookText"/>
        <w:rPr/>
      </w:pPr>
      <w:r>
        <w:rPr>
          <w:rFonts w:ascii="IRNazanin" w:hAnsi="IRNazanin" w:eastAsia="IRNazanin"/>
          <w:color w:val="111111"/>
          <w:sz w:val="28"/>
          <w:sz w:val="28"/>
          <w:szCs w:val="28"/>
          <w:rtl w:val="true"/>
          <w:lang w:bidi="fa-IR"/>
        </w:rPr>
        <w:t xml:space="preserve">مكتب عرفانى اصيل و بالندۀ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سلوك با پاى بندى به قواعد شريعت مقدّسه و تقيد به رعايت تكاليف شرعى آغاز مى شود و با همين تقيد ادامه مى يابد و سالك در هيچ مرتبه اى، از التزام به احكام شرعى بى نياز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تقيّد به ظواهر شرع به عنوان برترين استادِ اخلاق، قلمداد مى شود و در واقع فقه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بناى سلوك الى الله شمرده شده و سالك براى پيمودن درجات قرب الهى، با اقتدا به عارفان راه يافته و عالمان ربّانى، در قدم نخست به احكام فقهى اهتمام ورزيده و اين اهتمام را تا پايان راه استمرار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درآمدى بر منازل هفتگانۀ سير و سلوك است و مباحث آن به لزوم بهره گيرى سالك از نور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پيشبرد اهداف عالى سير و سلوك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جلسات دروس اخلاقى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هاى جمعه، در مسجد حكيم اصفهان مى باشد كه پس از تنظيم، تحقيق و ويرايش و سپس بازبينى نهائى معظّم له به صورت حاضر ارائه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مباحث از يك بُعد، تفسير اخلاقى، عرفانى آيات اوليّۀ سورۀ مزّمّل و حاوى دستورالعمل سازنده اى است كه خداوند منّان پس از 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فرمود و مسير حركت پر فراز و نشيب رسالت آن حضرت را مشخّص و هموار ساخت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تأثيرات عميق و كاربرد ويژه اى كه دستورالعمل مزبور در آغاز و پيشبرد سير و سلوك دارد، تفسير اين آيات و تبيين اخلاقى آن را به عنوان مقدّمه و درآمدى براى سير و سلوك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عمل به اين دستورات قرآنى، با اسوه قرار دادن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تأسّى به سيرۀ حسنۀ آن بزرگواران ميسّر مى گردد، و در واقع سالك بدين وسيله به قرآن كريم و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مى جويد، اين كتاب با نام فرعى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سلوك معنوى در پرتو نور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شده و به عنوان مقدّمۀ شرح منازل سير و سلوك ارائه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دستورالعمل خداوند متعال در سورۀ مزّمّل مشتمل بر دوازده بخش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نماز شب، تمسّك به قرآن، اراده، قاطعيّت در گفتار، فعّاليّت، ذكر، دعا، انقطاع الى الله، توكّل، صبر و سعۀ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پيش رو، به تناسب بيان اهميّت و كاربرد ويژۀ نماز شب و با توجّه به تأثيرى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 و سلوك و سعادت دنيا و آخرت انسان ها دارد، فصل مستقلّى نيز به موضوع نماز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مناسبت تبيين جايگاه ويژۀ تمسّك به قرآن كريم در سير و سلوك، لازم مى نمود در فصل جداگانه اى به ضرورت تمسّك به ثقل قرآن، يعنى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كتاب حاضر در حقيقت حاوى چهارده دستورالعمل سازنده و كاربردى براى اهل سير و سلوك است كه عمل به آن و پايبندى به استمرار آن، براى سالكان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مرتبه و مرحله اى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ضرورى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برخوردارى از بيانى روان و قابل فهم و عارى بودن از اصطلاحات غامض عرفانى از ويژگى هاى مباحث اخلاقى، عرفانى معظّم له است كه موجب مى گردد افراد گوناگون در سطوح مختلف و با معلومات متفاوت، بتوانند از اين مباحث بهرۀ لازم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اهل سير و سلوك و جوانان تكامل طلب، مى توانند با مطالعه و عمل به اين كتاب، به منازل سير و سلوك و درجات والاى عرفانى دست يابند و افراد ديگر نيز مى توانند با برداشت اخلاقى از كتاب، به قدر توان خود در مسير سلوك الى الله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همۀ عزيزانى كه در تنظيم و نشر اين اثر ارزشمند نقش آفرينى كرده اند، به ويژه آقاى على رعنايى، تشكّر و قدردانى نموده و از خداوند متعال مسئلت مى كنيم توفيق تمسّك به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پيمودن مسير سلوك به سوى حق و عبور از منازل هفتگانه و نايل شدن به لقاى پروردگار متعال را به همگان عنايت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وليّ الهداية و التّوفيق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bookmarkStart w:id="17" w:name="pg16628_191408"/>
    </w:p>
    <w:p>
      <w:pPr>
        <w:pStyle w:val="Heading3"/>
        <w:numPr>
          <w:ilvl w:val="2"/>
          <w:numId w:val="1"/>
        </w:numPr>
        <w:rPr/>
      </w:pPr>
      <w:bookmarkStart w:id="18" w:name="__RefHeading___Toc11611915_1280447820"/>
      <w:bookmarkStart w:id="19" w:name="_Toc6"/>
      <w:bookmarkEnd w:id="17"/>
      <w:bookmarkEnd w:id="18"/>
      <w:r>
        <w:rPr>
          <w:rtl w:val="true"/>
        </w:rPr>
        <w:t>فصل اوّل</w:t>
      </w:r>
      <w:r>
        <w:rPr>
          <w:rtl w:val="true"/>
        </w:rPr>
        <w:t xml:space="preserve">: </w:t>
      </w:r>
      <w:r>
        <w:rPr>
          <w:rtl w:val="true"/>
        </w:rPr>
        <w:t xml:space="preserve">سلوك معنوى در پرتو نور قرآن و عترت </w:t>
      </w:r>
      <w:r>
        <w:rPr>
          <w:rtl w:val="true"/>
        </w:rPr>
        <w:t>(</w:t>
      </w:r>
      <w:r>
        <w:rPr>
          <w:rtl w:val="true"/>
        </w:rPr>
        <w:t>عليهم السلام</w:t>
      </w:r>
      <w:r>
        <w:rPr>
          <w:rtl w:val="true"/>
        </w:rPr>
        <w:t>)</w:t>
      </w:r>
      <w:bookmarkEnd w:id="19"/>
    </w:p>
    <w:p>
      <w:pPr>
        <w:pStyle w:val="Heading4"/>
        <w:numPr>
          <w:ilvl w:val="3"/>
          <w:numId w:val="1"/>
        </w:numPr>
        <w:rPr/>
      </w:pPr>
      <w:bookmarkStart w:id="20" w:name="__RefHeading___Toc11611917_128044782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از نظر قرآن كريم، انسان در حركت به سوى پروردگار هستى است و منتهاى اين سير كه در مسيرى پر رنج و پر مشقّت واقع شده است، خداوند متعال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آيات ديگرى نيز به همين مضمون در قرآن كريم وجود دارد كه بازگشت انسان را به سوى خود خداوند بر مى شمرد و انتهاى مسير حركت او را مقام عنداللهى مى داند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بنده اى كه قدم در راه نهد و با عزمى جزم مسير تقرّب به درگاه الهى را بپيمايد، به مقامى مى رسد كه خداى سبحان او را به نزد خودش دعوت مى كند و او را در بهشت موعود كه با بهشت معمولى تفاوت دارد و مخصوص خود خداوند است، منزل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به اين مرتبۀ عظيم و دست يافتن به اين مقصد رفيع، پس از پيمودن راهى طولانى در مسيرى پر مشقّت براى آدمى ميسّر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انسان بايد بپيمايد، از </w:t>
      </w:r>
    </w:p>
    <w:p>
      <w:pPr>
        <w:pStyle w:val="BookText"/>
        <w:rPr/>
      </w:pPr>
      <w:r>
        <w:rPr>
          <w:rFonts w:ascii="IRNazanin" w:hAnsi="IRNazanin" w:eastAsia="IRNazanin"/>
          <w:color w:val="111111"/>
          <w:sz w:val="28"/>
          <w:sz w:val="28"/>
          <w:szCs w:val="28"/>
          <w:rtl w:val="true"/>
          <w:lang w:bidi="fa-IR"/>
        </w:rPr>
        <w:t>مو باريك تر، از شمشير برّنده تر و از آتش سوزنده تر است، ولى اگر كسى عزم خود را جزم كند و گامى به سوى پروردگار متعال بردارد، لطف و عنايت خداوند منّان را در همۀ مراحل مسير پر فراز و نشيبى كه مى پيمايد، مشاهده خواهد كرد و حق تعالى را همواره پشتيبان و حامى خود خواهد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اگر اين توفيق از طرف خداوند براى انسانى كه زمينۀ آن را ايجاد كرده است، رفيق راه شد، موانع از سر راه او برداشته مى شود و در يك زمان بسيار كوتاه، با پيروز شدن در يك امتحان الهى و يا جذب يك نظر ولائى، راه طولانى سير و سلوك را پيموده و به مقصد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اين گونه افراد كه در طول تاريخ بسيار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رسيدن به هر مقصدى بايد از راهى كه به آن مقصد منتهى مى شود، عبور كرد و طىّ مسير در هر راه و مسيرى، محتاج كمك و راهنمائى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بنا داشته باشد به يك مسافرت معمولى برود، قطعاً از نقشۀ راه بى نياز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راهنمائى كسانى كه آن مسير را پيموده اند و به موانع راه و پيچ و خم موجود در آن واقفند، فوائد فراوانى در جهت سهولت طى مسير دارد و از موانع موجود در آن خواهد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مقايسۀ ساده اين نتيجه حاصل مى شود كه اگر يك مسافرت عادى تا اين مقدار نيازمند كمك و راهنمائى باشد، حركت به سوى خداى سبحان با آن موانعى كه بر سر راه دارد، راهنمايانى مى طلبد كه علاوه بر وقوف كامل بر جزئيّات مسير حركت، قادر به برطرف كردن موانع موجود باشند و بتوانند دست انسان را گرفته، به آن مقصد اعلى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دعوت بندگان به مقصدى خاص، بدون نمايش نقشۀ راه و ارسال راهنما، با حكمت خداوند حكيم سازگار نيست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حق تعالى با انزال كتب آسمانى به ويژه قرآن كريم و ارسال رسولان و اوصياى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ويژه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را بر بندگان خويش تمام كرده </w:t>
      </w:r>
      <w:bookmarkStart w:id="22" w:name="pg16628_191412"/>
    </w:p>
    <w:p>
      <w:pPr>
        <w:pStyle w:val="BookText"/>
        <w:rPr/>
      </w:pPr>
      <w:bookmarkEnd w:id="22"/>
      <w:r>
        <w:rPr>
          <w:rFonts w:ascii="Amiri" w:hAnsi="Amiri" w:eastAsia="Amiri" w:cs="Amiri"/>
          <w:color w:val="111111"/>
          <w:sz w:val="28"/>
          <w:sz w:val="28"/>
          <w:szCs w:val="28"/>
          <w:rtl w:val="true"/>
          <w:lang w:bidi="ar-SA"/>
        </w:rPr>
        <w:t>و بر همين اساس انسان را به سوى خويش فرا مى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در آيات متعدّدى از قرآن مجيد به صورت مستقيم و غيرمستقيم راه را به جويندگان حقيقت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گرامى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مبيّن قرآن هستند نيز در روايات فراوانى سلوك معنوى آدمى را متذكّر شده و به گونه اى مسير حركت را براى سالك هموار مى كنند كه گويى او را به مقصد رسانيده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سالك بايد در پرتو نور قرآن كريم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طولانى تقرّب به سوى پروردگار متعال را بپيمايد تا گمراه نشود</w:t>
      </w:r>
      <w:r>
        <w:rPr>
          <w:rFonts w:eastAsia="IRNazanin" w:cs="IRNazanin"/>
          <w:color w:val="111111"/>
          <w:sz w:val="28"/>
          <w:szCs w:val="28"/>
          <w:rtl w:val="true"/>
          <w:lang w:bidi="fa-IR"/>
        </w:rPr>
        <w:t>.</w:t>
      </w:r>
    </w:p>
    <w:p>
      <w:pPr>
        <w:pStyle w:val="Heading4"/>
        <w:numPr>
          <w:ilvl w:val="3"/>
          <w:numId w:val="1"/>
        </w:numPr>
        <w:rPr/>
      </w:pPr>
      <w:bookmarkStart w:id="23" w:name="__RefHeading___Toc11611919_1280447820"/>
      <w:bookmarkStart w:id="24" w:name="_Toc8"/>
      <w:bookmarkEnd w:id="23"/>
      <w:r>
        <w:rPr>
          <w:rtl w:val="true"/>
        </w:rPr>
        <w:t xml:space="preserve">تدوين برنامۀ رسالت پيامبر </w:t>
      </w:r>
      <w:r>
        <w:rPr>
          <w:rtl w:val="true"/>
        </w:rPr>
        <w:t>(</w:t>
      </w:r>
      <w:r>
        <w:rPr>
          <w:rtl w:val="true"/>
        </w:rPr>
        <w:t>ص</w:t>
      </w:r>
      <w:r>
        <w:rPr>
          <w:rtl w:val="true"/>
        </w:rPr>
        <w:t xml:space="preserve">) </w:t>
      </w:r>
      <w:r>
        <w:rPr>
          <w:rtl w:val="true"/>
        </w:rPr>
        <w:t>توسّط خداوند</w:t>
      </w:r>
      <w:bookmarkEnd w:id="24"/>
    </w:p>
    <w:p>
      <w:pPr>
        <w:pStyle w:val="BookText"/>
        <w:rPr/>
      </w:pPr>
      <w:r>
        <w:rPr>
          <w:rFonts w:ascii="IRNazanin" w:hAnsi="IRNazanin" w:eastAsia="IRNazanin"/>
          <w:color w:val="111111"/>
          <w:sz w:val="28"/>
          <w:sz w:val="28"/>
          <w:szCs w:val="28"/>
          <w:rtl w:val="true"/>
          <w:lang w:bidi="fa-IR"/>
        </w:rPr>
        <w:t xml:space="preserve">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پيامبرى مبعوث شدند، هيچ فضيلت بارزى در جامعۀ عرب جاهلى عربستان ملاحظه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عارى از فضائل و پر از رذائل و در حالى كه شقاوت و جهالت سر تا پاى آن جامعه را فرا گرفته بود، به پيامبرى برانگيخته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آياتى كه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نيز، آيات تربيتى و آموزشى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اِقْرَأْ بِاسْمِ رَبِّكَ اَلَّذِي خَلَقَ‌، خَلَقَ اَلْإِنْسٰانَ مِنْ عَلَقٍ‌، اِقْرَأْ وَ رَبُّكَ اَلْأَكْرَمُ‌، اَلَّذِي عَلَّمَ بِالْقَلَمِ‌، عَلَّمَ اَلْإِنْسٰانَ مٰا لَمْ يَعْلَمْ‌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شريف، به قول اهل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براعت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 و لزوم آموزش و پرورش را نمايان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قرآن كه يك كتاب تربيتى و آموزشى است، با اين چند آيه، برنامۀ تربيتى و پرورشى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روز قيامت تعيين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آيات شريف،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معلّم آموزشى و پرورشى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 شده تا با تبيين قرآن كريم، انسان ها را تربيت كند و آنان را به مقام آدميّت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 و تهذيب نفس را به بندگان آموزش دهد و آنان را به دو بال علم و عمل مجهّز نمايد تا بتوانند پرواز كنند</w:t>
      </w:r>
      <w:r>
        <w:rPr>
          <w:rFonts w:eastAsia="IRNazanin" w:cs="IRNazanin"/>
          <w:color w:val="111111"/>
          <w:sz w:val="28"/>
          <w:szCs w:val="28"/>
          <w:rtl w:val="true"/>
          <w:lang w:bidi="fa-IR"/>
        </w:rPr>
        <w:t xml:space="preserve">. </w:t>
      </w:r>
      <w:bookmarkStart w:id="25" w:name="pg16628_191414"/>
    </w:p>
    <w:p>
      <w:pPr>
        <w:pStyle w:val="Heading4"/>
        <w:numPr>
          <w:ilvl w:val="3"/>
          <w:numId w:val="1"/>
        </w:numPr>
        <w:rPr/>
      </w:pPr>
      <w:bookmarkStart w:id="26" w:name="__RefHeading___Toc11611921_1280447820"/>
      <w:bookmarkStart w:id="27" w:name="_Toc9"/>
      <w:bookmarkEnd w:id="25"/>
      <w:bookmarkEnd w:id="26"/>
      <w:r>
        <w:rPr>
          <w:rtl w:val="true"/>
        </w:rPr>
        <w:t>دستورالعملى ارزنده براى سير و سلوك</w:t>
      </w:r>
      <w:bookmarkEnd w:id="27"/>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مبعوث شدن به رسالت و دريافت برنامۀ آموزشى، از غار حرا به خانه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سنگين بر دوش آن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سَنُلْقِي عَلَيْكَ قَوْلاً ثَقِيلاً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جبرئيل نازل شد و آيات اوّل سورۀ مزّمّل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با يك دستورالعمل دوازده گانه كه بهترين ابزار كار براى تحمّل آن بار سنگين بود،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أَيُّهَا اَلْمُزَّمِّلُ‌، قُمِ اَللَّيْلَ إِلاّٰ قَلِيلاً، نِصْفَهُ أَوِ اُنْقُصْ مِنْهُ قَلِيلاً، أَوْ زِدْ عَلَيْهِ وَ رَتِّلِ اَلْقُرْآنَ تَرْتِيلاً، إِنّٰا سَنُلْقِي عَلَيْكَ قَوْلاً ثَقِيلاً، إِنَّ نٰاشِئَةَ اَللَّيْلِ هِيَ أَشَدُّ وَطْئاً وَ أَقْوَمُ قِيلاً، إِنَّ لَكَ فِي اَلنَّهٰارِ سَبْحاً طَوِيلاً، وَ اُذْكُرِ اِسْمَ رَبِّكَ وَ تَبَتَّلْ إِلَيْهِ تَبْتِيلاً، رَبُّ اَلْمَشْرِقِ وَ اَلْمَغْرِبِ لاٰ إِلٰهَ إِلاّٰ هُوَ فَاتَّخِذْهُ وَكِيلاً، وَ اِصْبِرْ عَلىٰ مٰا يَقُولُونَ وَ اُهْجُرْهُمْ هَجْراً جَمِيلاً</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جامه بر خود پيچيده، شب را جز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نصف شب را يا اندكى از نصف كم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بر نصف بيفزاى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قرآن را با ترتيل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كن، همانا بار سنگينى به دوش تو آمده است و شب بيدارى، موجب تقويت اراده و شرح صدر و قاطعيت در گفتار است و بايد در روز نظير يك ستاره كوشا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پروردگار خود را ياد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چيز به سوى او منقطع شو، همان خدايى كه پروردگار مشرق و مغرب است، جز او معبودى نيست، پس او را وكيل خود ساز، و بر آنچه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نسبت هاى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و از آنها به وجهى نيكو دورى گزين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 اين آيات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كه عباى نبوّت به دوش تو آمده است، از اين دستورالعمل كمك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زنده 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اَللَّيْلِ هِيَ أَشَدُّ وَطْئاً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قاطعيت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أَقْوَمُ قِيلاً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فعّاليت مدام؛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و انقطاع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سعۀ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اُهْجُرْهُمْ هَجْراً جَمِيلاً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خداوند متعال براى يارى رساندن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پر مشقتى كه لازم بود آن حضرت بپيمايد، يك دستورالعمل كه مشتمل بر دوازده بخش بود،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خداى سبحان با ابلاغ اين دستورالعمل، برنامۀ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جامعى كه نقشى اساسى و حسّاس، در امر رسالت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اين دستورالعمل، فعّاليّت تبليغى و رسالت خويش را آغاز نمودند و پس از تحمّل شدايد و پشت سر نهادن موانع فراوان و فشارهاى كفّار، توانستند در مدّت كوتاهى جامعۀ عرب جاهلى را دگرگون سازند و با يك انقلاب دفعى، افرادى مهذّب و باتقوا تربيت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ميوه هاى شيرين درخت نبوى، تربيت و پرورش انسان هاى با فضيلت و بامعرفت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علف هاى هرز رذالت و پستى را از دل آنان ريشه كن و نهال فضايل را در سينۀ آنان غرس نمود و فطرت پاك آنان نيز در رشد و به ثمر نشستن نهال فضائل مؤثّر واقع شد و يكى دو سال از بعثت نگذشته بود كه شجرۀ طيبۀ اسلام، به بار نشست و مكتب نجات بخش اين دين جهان شمول، سراسر گيتى را متوجّه خويش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ثمرات حيات بخش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سايۀ اهتمام آن حضرت و اصحاب ايشان به دستورالعمل و برنامه اى كه از جانب خداوند حكيم در سورۀ مزّمّل نازل شد، تحقّق يافت؛ لذا مى توان گفت آن دستورالعمل، در واقع برنامۀ سلوك معنوى مسلمانان، مشتمل بر راهكارهايى براى خودسازى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مسلمانان صدر اسلام با عمل به اين برنامه و پيروى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مقام آدميّت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سير و سلوك را يكى پس از ديگرى پيمودند تا فانى فى الله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دستورالعمل تربيتى مى تواند به عنوان يك برنامه، فرا راه سالك قرار گيرد و او را در حركتى كه پيش رو دارد، يارى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گونه اى حكيمانه و با توجّه به موانع و مشكلاتى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حركت خود دارد، به تدوين اين دستورالعمل پرداخته است و ناگفته پيدا است كه فقط با عمل به چنين برنامه اى مى توان بر شدائد و سختى ها فائق آمد و همچون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ميدان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موفّقيّت در ميدان سير و سلوك و عبور از سختى ها و موانع موجود در مسير حركت به سوى خدا، تنها با برنامه اى كه ذات بارى تعالى براى سخت ترينِ كارها تنظيم و تدوين فرموده است، امكان پذير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اهل سير و سلوك باشد و رسيدن به مقامات عاليۀ عرفانى را به عنوان چشم انداز پيش روى خود رقم زده باشد، با عمل به اين دستورالعمل مى تواند به مطلوب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شرح مختصرى از دستورات خداوند سبحان در سورۀ مزّمّل بيان خواهد شد</w:t>
      </w:r>
      <w:r>
        <w:rPr>
          <w:rFonts w:eastAsia="IRNazanin" w:cs="IRNazanin"/>
          <w:color w:val="111111"/>
          <w:sz w:val="28"/>
          <w:szCs w:val="28"/>
          <w:rtl w:val="true"/>
          <w:lang w:bidi="fa-IR"/>
        </w:rPr>
        <w:t xml:space="preserve">. </w:t>
      </w:r>
      <w:bookmarkStart w:id="28" w:name="pg16628_191421"/>
    </w:p>
    <w:p>
      <w:pPr>
        <w:pStyle w:val="Heading3"/>
        <w:numPr>
          <w:ilvl w:val="2"/>
          <w:numId w:val="1"/>
        </w:numPr>
        <w:rPr/>
      </w:pPr>
      <w:bookmarkStart w:id="29" w:name="__RefHeading___Toc11611923_1280447820"/>
      <w:bookmarkStart w:id="30" w:name="_Toc10"/>
      <w:bookmarkEnd w:id="28"/>
      <w:bookmarkEnd w:id="29"/>
      <w:r>
        <w:rPr>
          <w:rtl w:val="true"/>
        </w:rPr>
        <w:t>فصل دوّم</w:t>
      </w:r>
      <w:r>
        <w:rPr>
          <w:rtl w:val="true"/>
        </w:rPr>
        <w:t xml:space="preserve">: </w:t>
      </w:r>
      <w:r>
        <w:rPr>
          <w:rtl w:val="true"/>
        </w:rPr>
        <w:t>شب زنده دارى</w:t>
      </w:r>
      <w:bookmarkEnd w:id="30"/>
    </w:p>
    <w:p>
      <w:pPr>
        <w:pStyle w:val="BookText"/>
        <w:rPr/>
      </w:pPr>
      <w:r>
        <w:rPr>
          <w:rFonts w:ascii="IRNazanin" w:hAnsi="IRNazanin" w:eastAsia="IRNazanin"/>
          <w:color w:val="111111"/>
          <w:sz w:val="28"/>
          <w:sz w:val="28"/>
          <w:szCs w:val="28"/>
          <w:rtl w:val="true"/>
          <w:lang w:bidi="fa-IR"/>
        </w:rPr>
        <w:t xml:space="preserve">اوّلين دستور خداوند براى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اين شب زنده دارى را نيز معين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 إِلاّٰ قَلِيلاً، نِصْفَهُ أَوِ اُنْقُصْ مِنْهُ قَلِيلاً، أَوْ زِدْ عَلَيْهِ وَ رَتِّلِ اَلْقُرْآنَ تَرْتِيلاً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شب زنده دارى آن حضرت از شگفتى هاى سيرۀ ايشان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دستورالعمل براى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امّا هركس قصد سير و سلوك دارد، با اجراى اين دستورالعمل در حد توان خويش مى تواند به مقاماتى عرفانى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نيمۀ دوّم شب را بيدار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نماز شب ايشان نيز متفرّق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كه دو ركعت نماز مى خواندند و پس از كمى استراحت، مجدداً وضو مى گرفتند و دو ركعت نماز ديگر به جا مى آوردند و به همين صورت ادامه مى دادند تا نزديك اذان صبح كه نماز شفع و وتر را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براى شب زنده دارى اهميّت ويژه اى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نيز بر تهجّد و شب بيدارى تأكيد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بايد اوّل شب را به استراحت بپردازد و خود را براى شب زنده دارى در دل شب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برخى مسلمانان عكس آن عمل مى كنند؛ به گونه اى كه </w:t>
      </w:r>
    </w:p>
    <w:p>
      <w:pPr>
        <w:pStyle w:val="BookText"/>
        <w:rPr/>
      </w:pPr>
      <w:r>
        <w:rPr>
          <w:rFonts w:ascii="IRNazanin" w:hAnsi="IRNazanin" w:eastAsia="IRNazanin"/>
          <w:color w:val="111111"/>
          <w:sz w:val="28"/>
          <w:sz w:val="28"/>
          <w:szCs w:val="28"/>
          <w:rtl w:val="true"/>
          <w:lang w:bidi="fa-IR"/>
        </w:rPr>
        <w:t>رسم شده است از اذان مغرب و عشاء تا نيمۀ شب بيدار باشند و از نصف شب تا صبح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اسلام كه در قرآن مجيد و روايات 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استراحت در دو سوّم اوّل شب و بيدارى در يك سوّم ديگر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يَنَامُونَ فِي أَوَّلِ اللَّيْلِ فَإِذَا ذَهَبَ ثُلُثَا اللَّيْلِ أَوْ مَا شَاءَ اللَّهُ فَزِعُوا إِلَي رَبِّهِمْ رَاغِبِينَ رَاهِبِينَ طَامِعِين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سيرۀ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است كه پس از اقامۀ نماز مغرب و عشاء و به جا آوردن نوافل، به استراحت مى پرداخته اند و در نيمۀ دوّم شب بيدار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 دانشمندان و كسانى كه موفّقيّتى كسب كرده اند نيز از همين سيره تبعيّت كرده اند و در نيمۀ دوّم شب علاوه بر عبادت و راز و نياز با خداى سبحان، به امور علمى و تحقيقى خود نيز رسيدگى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بزرگوارى نظير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ذيل كتاب هاى ارزشمندى همچون تفسير الميزان و جواهرالكلام، ساعت ختم مكتوبات يا حلّ مشكلات و سؤالات علمى خود را اندكى مانده به اذان صبح،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پايبندى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زنده دارى و اهتمام بزرگان دين به اين امر مهم، حاكى از اهميّت فوق العادۀ احياء و شب بيدارى در مكتب انسان ساز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احياء و شب زنده دارى به عنوان يكى از مستحبّات مؤكّد در شب هاى قدر تعيين شده است؛ بنابراين اهل معرفت نيز بايد شب زنده دار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سالك بايد به دو نكتۀ مهم در خصوص شب بيدارى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مراقب باشد اوقات خود را به بطالت نگذراند و احياء او همراه با توجّه به حضرت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شب بيدارى او براى انجام وظايف روزانه و به جا آوردن واجبات،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توصيه مى شود اوقات خود را تقسيم نمايد و به ميزان كافى </w:t>
      </w:r>
    </w:p>
    <w:p>
      <w:pPr>
        <w:pStyle w:val="BookText"/>
        <w:rPr/>
      </w:pPr>
      <w:r>
        <w:rPr>
          <w:rFonts w:ascii="IRNazanin" w:hAnsi="IRNazanin" w:eastAsia="IRNazanin"/>
          <w:color w:val="111111"/>
          <w:sz w:val="28"/>
          <w:sz w:val="28"/>
          <w:szCs w:val="28"/>
          <w:rtl w:val="true"/>
          <w:lang w:bidi="fa-IR"/>
        </w:rPr>
        <w:t>استراحت كند، تا هم توفيق شب زنده دارى را از دست ندهد و هم از تحصيل و كار و وظايف ديگر غافل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بايد بداند كه بدون احياء شبانه به جائى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بايد يك ساعت قبل و بعد از اذان صبح بيدار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كسى قصد سير و سلوك داشته باشد، ولى هنگام اذان صبح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طلوع فجر خواب باشد، مورد نفرين حيوانات است تا چه رسد به نفرين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بركاتى كه سحرگاهان نصيب اهل دل مى شود، محروم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دوش وقت سحر از غصّه نجاتم دادند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اندر آن ظلمت شب آب حياتم دادند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به كسانى كه قصد سير و سلوك و خودسازى معنوى دارند توصيه مى شود به هر اندازه كه در توان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كار روزانه بسيار خسته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نيم ساعت قبل از اذان صبح تا نيم ساعت بعد از اذان صبح به عبادت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يك ساعت خيلى كارها مى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نيز بدان اشاره شد، طالب معرفت بايد قبل از نماز صبح، نماز شب بخواند و پس از اقامۀ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المقدور به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دقايقى به تلاوت قرآن شريف بپردازد و در ابتداى روز، با قرآن كريم انس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يك توسّل روزانه به محضر مقدّس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زيارات مختصرى كه در كتاب مفاتيح الجنان آمده است، زيارت كند و زيارت جامعۀ كبيره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نماز شب و نماز صبح خود را در افضل اوقات اقامه كرده و به قرآن كريم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بال پرواز هستند،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روزانه بر اين برنامۀ صبحگاهى، در پيشرفت سير و سلوك اثرات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انسان در زندگى و تأمين آتيه نيز، به بيدارى و عبادت سحرگاهان بستگى دارد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6628_191428"/>
      <w:bookmarkStart w:id="32" w:name="pg16628_191428"/>
      <w:bookmarkEnd w:id="32"/>
    </w:p>
    <w:p>
      <w:pPr>
        <w:pStyle w:val="Heading3"/>
        <w:numPr>
          <w:ilvl w:val="2"/>
          <w:numId w:val="1"/>
        </w:numPr>
        <w:rPr/>
      </w:pPr>
      <w:bookmarkStart w:id="33" w:name="pg16628_191428"/>
      <w:bookmarkStart w:id="34" w:name="__RefHeading___Toc11611925_1280447820"/>
      <w:bookmarkStart w:id="35" w:name="_Toc11"/>
      <w:bookmarkEnd w:id="33"/>
      <w:bookmarkEnd w:id="34"/>
      <w:r>
        <w:rPr>
          <w:rtl w:val="true"/>
        </w:rPr>
        <w:t>فصل سوّم</w:t>
      </w:r>
      <w:r>
        <w:rPr>
          <w:rtl w:val="true"/>
        </w:rPr>
        <w:t xml:space="preserve">: </w:t>
      </w:r>
      <w:r>
        <w:rPr>
          <w:rtl w:val="true"/>
        </w:rPr>
        <w:t xml:space="preserve">نماز شب </w:t>
      </w:r>
      <w:r>
        <w:rPr>
          <w:rtl w:val="true"/>
        </w:rPr>
        <w:t>(</w:t>
      </w:r>
      <w:r>
        <w:rPr>
          <w:rtl w:val="true"/>
        </w:rPr>
        <w:t>تهجّد</w:t>
      </w:r>
      <w:r>
        <w:rPr>
          <w:rtl w:val="true"/>
        </w:rPr>
        <w:t>)</w:t>
      </w:r>
      <w:bookmarkEnd w:id="35"/>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مأموريت بسيار مهم خود، نيازمند اراده اى قوى و قاطعيت در گفتار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متعال در آيه 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اَللَّيْلِ هِيَ أَشَدُّ وَطْئاً وَ أَقْوَمُ 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ارادۀ قوى و تقويت اراده مى خواهى تا در كار خود موفّق باشى، اگر مى خواهى اين راه پرمشقّت و سختى كه در پيش دارى، تو را از پا در نياورد، نماز شب و تهجّد بهترين طريق تقويت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نتيجۀ نماز شب در آيه اى ديگر براى آن حضرت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آيۀ شريفه، خداوند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تهجّد، قيام به عبادت در شب و انجام دادن نافله هاى خاصى امر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واسطۀ نماز شب به تو مقام محمود يعنى موفّقيت در رسالت و شفاعت در آخرت عنايت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مقام محمود برخوردار شود، در دنيا و آخرت به درجه و مقامى مى رسد كه ديگران غبطۀ او را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كسى كه نماز شب خوانده است، در دنيا در كار خود </w:t>
      </w:r>
    </w:p>
    <w:p>
      <w:pPr>
        <w:pStyle w:val="BookText"/>
        <w:rPr/>
      </w:pPr>
      <w:r>
        <w:rPr>
          <w:rFonts w:ascii="IRNazanin" w:hAnsi="IRNazanin" w:eastAsia="IRNazanin"/>
          <w:color w:val="111111"/>
          <w:sz w:val="28"/>
          <w:sz w:val="28"/>
          <w:szCs w:val="28"/>
          <w:rtl w:val="true"/>
          <w:lang w:bidi="fa-IR"/>
        </w:rPr>
        <w:t>موفّق مى شود و در قيامت، نورانيت و درخشندگى خيره كننده اى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 محشر جلو مى رود تا به صف انبياء مى رسد و آنجا مقام محمود است، در چنان موقعيتى اهل محشر به او غبطه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نعمتى است از جانب خداى سبحان كه عزّت و ابهّت نمازگزار را نزد مردم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تصوّر مى كنند نعم الهى منحصر در مادّيات است، در صورتى كه از نعمت هاى اصلى و مهمِّ خداوند كه محبوب اولياى الهى است، مى توان به كسب توفيق نماز شب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فِي جَوفِ اللَّيلِ اَحَبُّ الَيَّ مِنَ الدُّنيَا وَ مَا فيِهَا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همچنين از وصاياى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فَرَحَاتٌ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الاِخوَانِ وَ تَفطيِرُ الصّائِمِ وَ التّهَجُّدُ مِن آخِرِ اللَّيل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سه 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برادران، گشودن روزه هنگام افطار و شب زنده دارى و نماز در آخر شب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نافلۀ شب در سير و سلوك جايگاه برجسته اى دارد و عناياتى از جانب حق تعالى براى سالك رقم خواهد زد؛ وقتى مؤمن در نيمه هاى شب، با صرف نظر كردن از لذّت و شيرينى خواب، از جاى خود برمى خيزد و نماز شب مى خواند، عنايت خاصى از سوى پروردگار عالم شامل حال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بركت دنيا و نورانيت آخرت را براى اهل معرفت به ارمغان مى آورد و ترك آن، حتّى براى يك مرتبه نيز نزد پويندگان راه حقيقت، خسارت جبران ناپذيرى به شمار مى آيد و از آن برآشفته مى شوند؛ به گونه اى كه اگر فرزند خود را از دست بدهند، اين چنين ناراحت و پريشان نخواهند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آيت الله ميرزا على آقا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وارستۀ اصفهان بود، زمانى به قم آمده بود و به دليل ارادتى كه شهيد آيت الله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داشت، ميهمان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تعدادى از فضلا به ديدن آقاى شيرازى آمده بودند و جلسۀ آنان تا حدود نيمه شب طول كشيد و آقاى شيرازى ديرتر از هر شب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موضوع توفيق تهجّد و نماز شب را از آيت الله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كرد و موجب شد آن مرد الهى، هنگام اذان صبح از خواب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كنند آيت الله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از اين اتّفاق متأثّر شده بود و گريه و زارى كرده بود كه گوئى فرزند ايشان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بود من شانزده هفده ساله بودم كه يك شب براى نماز شب بيدار نشدم، آن روز تا شب گريه مى كردم و شب گذشته آن حادثه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شب است كه انسان توفيق راز و نياز با خداوند تبارك و تعالى و نجواى عاشقانه با او را پيدا مى كند و مى تواند از جاذبه هاى عالم ملكوت براى سير عرفانى خود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سالك در اثر خواندن نماز شب، مهيّاى پذيرايى از صاحب اصلى خود يعنى خداى مهربان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نماز شب، دل آدمى را از رذائلى كه جايگاه حضرت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كرده اند، مى زدايد و نور خداى سبحان را در آن جلوه گر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سير و سلوك بدون نماز شب، سالك را به مقصد نمى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الْوُصُولَ إِلَي اللَّهِ عَزَّ وَ جَلَّ سَفَرٌ لَا يُدْرَكُ إِلَّا بِامْتِطَاء اللَّيْل</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فرمايش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كسى بتواند بدون تهجّد و نماز شب، راه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نافلۀ شب به قدرى است كه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موفّق به خواندن نماز شب نشد، شايسته است قضاى آن را به جا آورد</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همين توجّه به نماز شب و مداومت بر خواندن و اصرار بر قضا نمودن آن، موجب </w:t>
      </w:r>
    </w:p>
    <w:p>
      <w:pPr>
        <w:pStyle w:val="BookText"/>
        <w:rPr/>
      </w:pPr>
      <w:r>
        <w:rPr>
          <w:rFonts w:ascii="Amiri" w:hAnsi="Amiri" w:eastAsia="Amiri" w:cs="Amiri"/>
          <w:color w:val="111111"/>
          <w:sz w:val="28"/>
          <w:sz w:val="28"/>
          <w:szCs w:val="28"/>
          <w:rtl w:val="true"/>
          <w:lang w:bidi="ar-SA"/>
        </w:rPr>
        <w:t>كسب توفيق دائمى درك نافلۀ شب در وقت فضيلت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اساتيد بزرگوار اخلاق و بزرگان علما، همواره شاگردان خود را به مداومت بر نماز شب سفارش و ترغيب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عظيم الشأن ما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ايستاده بودم و متوجّه شدم كسى دست خود را روى شانۀ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مرحوم آيت الله آقاى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اگر دنيا مى خواهى نماز شب، اگر آخرت مى خواهى نماز شب، اگر هم دنيا و هم آخرت را مى خواهى،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موجب تابش انوار ربوبى است و باعث مى شود آن نور، بر چهرۀ نمازگزار نيز تجلّى يابد؛ به طورى كه بر همگان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زيبايى، شادابى و نشاط خاصى بر چهرۀ او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هاى الهى شامل بندگانى مى شود كه در دل شب براى خواندن نماز قيام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بندگانى در معرض رحمت الهى و نسيم ربوبى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موجب حسن خلق مى شود و غم و اندوه را از دل بندۀ شب زنده دار زايل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نافلۀ شب فوائد فراوانى ديگرى نيز دارد كه بندگان از بيان و درك آن فوائد،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كسى نمى داند كه در عالم غيب آنچه مايۀ روشنى چشم هاست، براى شب زنده داران آماده شده است و اين پاداش عملى است كه انجام داده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نماز شب در بيان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 متعدّدى خطاب به كسانى كه توفيق تشرّف خدمت ايشان پيدا كرده اند،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ننگ است براى شيعيان ما كه نماز شب و شب بيدارى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آيت الله العظمى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در راه زيارت گم شدم و بالأخره تا نزديك مرگ بى تاب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توسّلى به امام </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به سراغ من آمدند و مرا نجات دادند و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است براى شيعيان ما كه نماز شب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مستحب است، امّا هر امر مستحبّى را نمى توان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بداند كه خداوند متعال به نماز شب او، نزد فرشتگان مباهات مى كند و به واسطۀ نافلۀ شب، او را مى آمرزد، هيچگاه از خواندن آن غافل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العَبدُ مِن لَذِيذِ مَضجَعِهِ وَ النُّعاسُ فِي عَينَهِ لِيُرضِي رَبَّهُ بِصَلاةِ لَيلِهِ بَاهَي اللهُ بِهِ المَلائِكَةَ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تَرونَ عَبدي هَذَا قَد قَامَ مِن لَذِيذِ مُضجَعِهِ لِصَلاةَ لَم أفرِضهَا عَلَيهِ‌، اشهَدُوا أنِّي قَد غَفرتُ 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 گاه كه بنده از بستر گرم و خوشايند خود برمى خيزد، تا خشنودى پرودگارش را با برپاداشتن نماز شب به دست بياورد، در حالى كه خواب آلودگى در چشمان او باقى است، خداوند متعال به خاطر او به فرشتگان مباهات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اين بندۀ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بستر گرم خويش برخاسته است تا نمازى را كه بر او واجب نگردانيده ام، برپا دارد؛ شاهد باشيد كه من او را آمرزيدم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به جا آوردن مستحبّات در سير و سلوك از اهميّت والائى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وظيفۀ سالك است و علاوه بر آنكه ثواب دارد، موجب تقرّب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قرب والاتر و مقام محمود، در اثر اهميت به مستحبّات نصيب سالك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تعاليم دينى، مستحبّات و خصوصاً نماز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مصداق عرفى نيز دارد؛ وقتى كسى را به كارى مى گمارند، اگر به اندازۀ تعهّد شده كار كند، مؤاخذه نمى شود و به همان ميزان، مستحقِّ دستمزد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موجب تقرّب و محبوبيّت بيشتر مى شود، انجام كارهاى زائد بر وظيفۀ معهود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شب از اين جهت كه يك عبادت بيش از حدّ انتظار و زائد بر وظيفه است، انوار </w:t>
      </w:r>
    </w:p>
    <w:p>
      <w:pPr>
        <w:pStyle w:val="BookText"/>
        <w:rPr/>
      </w:pPr>
      <w:r>
        <w:rPr>
          <w:rFonts w:ascii="Amiri" w:hAnsi="Amiri" w:eastAsia="Amiri" w:cs="Amiri"/>
          <w:color w:val="111111"/>
          <w:sz w:val="28"/>
          <w:sz w:val="28"/>
          <w:szCs w:val="28"/>
          <w:rtl w:val="true"/>
          <w:lang w:bidi="ar-SA"/>
        </w:rPr>
        <w:t>الهى را در قلب انسان متجلّى مى نمايد و او را به مقام قرب الهى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عزّوجل در روايتى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مَاتَقَرَّبَ إِلَيَّ عَبْدٌ بِشَيْ‌ءٍ أَحَبَّ إِلَيَّ مِمَّا افْتَرَضْتُ عَلَيْهِ وَ إِنَّهُ لَيَتَقَرَّبُ إِلَيَّ بِالنَّافِلَةِ حَتَّي أُحِبَّهُ فَإِذَا أَحْبَبْتُهُ كُنْتُ سَمْعَهُ الَّذِي يَسْمَعُ بِهِ وَ بَصَرَهُ الَّذِي يُبْصِرُ بِهِ وَ لِسَانَهُ الَّذِي يَنْطِقُ بِهِ وَ يَدَهُ الَّتِي يَبْطِشُ بِهَا إِنْ دَعَانِي أَجَبْتُهُ وَ إِنْ سَأَلَنِي أَعْطَيْتُهُ‌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هيچ بنده اى به چيزى به من تقرّب نجويد كه نزد من محبوب تر از آنچه بر او واجب كرده ام باشد، و همانا او به وسيلۀ نماز نافله به من نزديك شود تا آنجا كه من او را دوست بدارم، و هنگامى كه او را دوست بدارم گوش او شوم، همان گوشى كه با آن مى شنود و چشم او گردم، همان چشمى كه با آن ببيند و زبانش شوم همان زبانى كه با آن سخن گويد، و دست او گردم، همان دستى كه با آن بگيرد، اگر مرا بخواند اجابتش كنم و اگر از من چيزى بخواهد به او عطا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انسان را به نور خداوند متّصل مى كند و او را نزد پروردگار محبوب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چشم و گوش و زبان و دست وى خدائى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مستجاب الدّعوه مى گردد و هرچه از خداى سبحان طلب نمايد به او عطا مى فرمايد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 نافلۀ شب، رستگارى دنيا و آخرت، و ترك آن، گرفتارى دو گيتى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عالم قبر و عالم برزخ به صورت يك رفيق و همراهِ نورانى براى انسان ظاهر مى شود و به او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ترك نماز شب به ويژه براى اهل سير سلوك، ابداً به صلاح نيست و خسارات فراوانى به همراه دارد</w:t>
      </w:r>
      <w:r>
        <w:rPr>
          <w:rFonts w:eastAsia="IRNazanin" w:cs="IRNazanin"/>
          <w:color w:val="111111"/>
          <w:sz w:val="28"/>
          <w:szCs w:val="28"/>
          <w:rtl w:val="true"/>
          <w:lang w:bidi="fa-IR"/>
        </w:rPr>
        <w:t xml:space="preserve">. </w:t>
      </w:r>
      <w:bookmarkStart w:id="36" w:name="pg16628_191440"/>
    </w:p>
    <w:p>
      <w:pPr>
        <w:pStyle w:val="Heading3"/>
        <w:numPr>
          <w:ilvl w:val="2"/>
          <w:numId w:val="1"/>
        </w:numPr>
        <w:rPr/>
      </w:pPr>
      <w:bookmarkStart w:id="37" w:name="__RefHeading___Toc11611927_1280447820"/>
      <w:bookmarkStart w:id="38" w:name="_Toc12"/>
      <w:bookmarkEnd w:id="36"/>
      <w:bookmarkEnd w:id="37"/>
      <w:r>
        <w:rPr>
          <w:rtl w:val="true"/>
        </w:rPr>
        <w:t>فصل چهارم</w:t>
      </w:r>
      <w:r>
        <w:rPr>
          <w:rtl w:val="true"/>
        </w:rPr>
        <w:t xml:space="preserve">: </w:t>
      </w:r>
      <w:r>
        <w:rPr>
          <w:rtl w:val="true"/>
        </w:rPr>
        <w:t>نماز</w:t>
      </w:r>
      <w:bookmarkEnd w:id="38"/>
    </w:p>
    <w:p>
      <w:pPr>
        <w:pStyle w:val="Heading4"/>
        <w:numPr>
          <w:ilvl w:val="3"/>
          <w:numId w:val="1"/>
        </w:numPr>
        <w:rPr/>
      </w:pPr>
      <w:bookmarkStart w:id="39" w:name="__RefHeading___Toc11611929_1280447820"/>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به تناسب اشاره به اهميّت نماز شب در سير و سلوك، در اين مجال قدرى به اصل موضوع نماز كه آن هم در سلوك معنوى انسان ها از جايگاه ويژه اى برخوردار است و در قرآن كريم و روايات شريف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 فراوانى بر آن شده است، پرداخته خواهد شد</w:t>
      </w:r>
      <w:r>
        <w:rPr>
          <w:rFonts w:eastAsia="IRNazanin" w:cs="IRNazanin"/>
          <w:color w:val="111111"/>
          <w:sz w:val="28"/>
          <w:szCs w:val="28"/>
          <w:rtl w:val="true"/>
          <w:lang w:bidi="fa-IR"/>
        </w:rPr>
        <w:t>.</w:t>
      </w:r>
    </w:p>
    <w:p>
      <w:pPr>
        <w:pStyle w:val="Heading4"/>
        <w:numPr>
          <w:ilvl w:val="3"/>
          <w:numId w:val="1"/>
        </w:numPr>
        <w:rPr/>
      </w:pPr>
      <w:bookmarkStart w:id="41" w:name="__RefHeading___Toc11611931_1280447820"/>
      <w:bookmarkStart w:id="42" w:name="_Toc14"/>
      <w:bookmarkEnd w:id="41"/>
      <w:r>
        <w:rPr>
          <w:rtl w:val="true"/>
        </w:rPr>
        <w:t>اهميّت و فضائل نماز</w:t>
      </w:r>
      <w:bookmarkEnd w:id="42"/>
    </w:p>
    <w:p>
      <w:pPr>
        <w:pStyle w:val="BookText"/>
        <w:rPr/>
      </w:pPr>
      <w:r>
        <w:rPr>
          <w:rFonts w:ascii="Amiri" w:hAnsi="Amiri" w:eastAsia="Amiri" w:cs="Amiri"/>
          <w:color w:val="111111"/>
          <w:sz w:val="28"/>
          <w:sz w:val="28"/>
          <w:szCs w:val="28"/>
          <w:rtl w:val="true"/>
          <w:lang w:bidi="ar-SA"/>
        </w:rPr>
        <w:t>يكى از مهم ترين احكام عملى اسلام كه بعد از اصول دين، از بارزترين نشانه هاى متّقى به شمار مى رود،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غيب ايمان دارند و نماز را برپا مى كنند و از آنچه به آنها روزى داده ايم، انفاق مى نمايند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در اين آيات، از ايمان به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پنهان از حواس مانند خدا، وحى، فرشتگان، معاد و قضيۀ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نگه داشتن نماز و اهميّت به انفاق، به عنوان ويژگى هاى انسان مؤمن و با تقوا ياد مى كند و اين صفات را از صفات متّقين بر مى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نماز روايات فراوانى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بعد از معرفت خداوند عبادتى را بالاتر از نماز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مانند نهر روان و چشمۀ زلال و پاكيزه اى است كه انسان مؤمن هر روز روح و روان خود را در آن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چشمه زلال آب گرمى تشبيه فرمودند كه نمازگزار در شبانه روز پنج نوبت در آن شستشو مى كند</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نماز بسيارى از فضيلت ها و نيكويى ها را براى انسان تحصيل و بسيارى از رذائل و زشتى ها را از او دور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 وَ لَذِكْرُ اَللّٰهِ أَكْبَرُ وَ اَللّٰهُ يَعْلَمُ مٰا تَصْنَعُونَ‌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همانا نماز آدمى را از فحشا و منكر باز مى دارد و ذكر خدا بزرگتر است و خدا به كارهايى كه مى 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معلم اخلاق انسان است؛ معلمى كه همه جا حضور دارد و همه مى توانند از آن بهره ببرند؛ به تدريج روح و اخلاق انسان را پاكيزه مى كند و موجب نجات انسان از گمراهى ها و هدايت او به سوى رستگارى مى شود، معلّمى كه انسان را به راه راست كه راه سعادت است، هدايت مى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وظيفۀ معلّم اخلاق به وجود آوردن قلب مطمئن در وجود 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بايد نهال رذيلت را از دل او بركند و به جاى آن درخت فضيلت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اخلاق شاگرد </w:t>
      </w:r>
    </w:p>
    <w:p>
      <w:pPr>
        <w:pStyle w:val="BookText"/>
        <w:rPr/>
      </w:pPr>
      <w:r>
        <w:rPr>
          <w:rFonts w:ascii="IRNazanin" w:hAnsi="IRNazanin" w:eastAsia="IRNazanin"/>
          <w:color w:val="111111"/>
          <w:sz w:val="28"/>
          <w:sz w:val="28"/>
          <w:szCs w:val="28"/>
          <w:rtl w:val="true"/>
          <w:lang w:bidi="fa-IR"/>
        </w:rPr>
        <w:t>خود را به سوى خداوند و به سمت نور مطلق رهبرى مى كند، تا جايى كه نور الهى در دل او جلوه گر شود و رفتار او و به عبارت روشن تر، وجود او را خدائى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واقعى نيز مانند معلّم اخلاق، انسان را به معراج حقيقى، قرب معنوى و وصول به حق رهبرى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كردن از كارهاى ناروا، چه در پنهان و چه در آشكار، از آثار و خواص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حضور قلب انسان را از ارتكاب گناهان كبيره و صغيره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مانند فرشتۀ نجاتى در شب اوّل قبر، عالم برزخ و روز قيامت به فرياد انسان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بهترين وسيلۀ تأمين آسايش و آرامش روح و روان انسان در دنيا و برخوردارى از نعمت هاى بهشتى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كنار حوض كوثر با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امكان پذير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فوايد نماز آن است كه نگرانى، اضطراب و افسردگى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بيمارى رايج در عصر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مؤمنان حقيقى و نمازگزاران واقعى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آگاه باشيد كه ياد خدا دل ها را آرامش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در دنيا و آخرت به يارى مؤمن مى شتابد و در بن بست ها او را نجات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جنگ ها كه نزديك بود سپاه اسلام با شكست روبه رو شود، حضرت دستور نماز مى دادند و دو ركعت نماز مى خواندند و سپس با توكل بر خداوند و قلبى مطمئن، بر دشمن پيروز مى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الرّئيس ابوعلى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فيلسوف و دانشمند مشهور، در كتاب شفا و بعضى ديگر </w:t>
      </w:r>
    </w:p>
    <w:p>
      <w:pPr>
        <w:pStyle w:val="BookText"/>
        <w:rPr/>
      </w:pPr>
      <w:r>
        <w:rPr>
          <w:rFonts w:ascii="IRNazanin" w:hAnsi="IRNazanin" w:eastAsia="IRNazanin"/>
          <w:color w:val="111111"/>
          <w:sz w:val="28"/>
          <w:sz w:val="28"/>
          <w:szCs w:val="28"/>
          <w:rtl w:val="true"/>
          <w:lang w:bidi="fa-IR"/>
        </w:rPr>
        <w:t>از كتب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علمى چند روز شاگردى مى كردم و بعد از چند روز استاد من، شاگرد من مى شد، ولى در علوم الهى بعضى اوقات چهل مرتبه مسئله اى را بررسى مى كردم و شبهۀ آن حل نمى شد و نهايتاً با پناه به عالم ملكوت، شبهه حل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ابوعبيدۀ جوزجانى كه يكى از شاگردان شيخ است و ملازم با او مى باشد،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نزديك خانۀ شيخ الرّئيس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مسجد مى رفت و با نماز و رابطه با عالم غيب، شبهات و مشكلات علمى خود را حل مى كرد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مرحوم صدرالمتألّهين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بعضى از آثار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اسفار را در كهك مى نوشتم، اگر شبهه اى براى من جلو مى آمد، به قم مى رفتم و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ام را رفع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واقعاً نماز باشد، رفع گرفتارى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در گرفتارى هاى سخت، دو ركعت نماز با حضور قلب باعث رفع گرفتارى مهمِّ در زندگى انسان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حضور قلب است كه گرفتارى را بر طرف مى كند و بالاترين لذّت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و اضطراب خاطر را از بين مى برد و افسردگى و پيرى زودرس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نمازگزار به ياد خدا مطمئن است و حق تعالى بر دل او 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آيۀ شريفه خداوند با تأكيد فراوان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باشيد كه اولياى خدا، هيچ غم و غصّه اى ندارند و ترس و افسردگى هم در آنها راه ندارد</w:t>
      </w:r>
      <w:r>
        <w:rPr>
          <w:rFonts w:eastAsia="IRNazanin" w:cs="IRNazanin"/>
          <w:color w:val="111111"/>
          <w:sz w:val="28"/>
          <w:szCs w:val="28"/>
          <w:rtl w:val="true"/>
          <w:lang w:bidi="fa-IR"/>
        </w:rPr>
        <w:t xml:space="preserve">. </w:t>
      </w:r>
      <w:bookmarkStart w:id="43" w:name="pg16628_191448"/>
    </w:p>
    <w:p>
      <w:pPr>
        <w:pStyle w:val="Heading4"/>
        <w:numPr>
          <w:ilvl w:val="3"/>
          <w:numId w:val="1"/>
        </w:numPr>
        <w:rPr/>
      </w:pPr>
      <w:bookmarkStart w:id="44" w:name="__RefHeading___Toc11611933_1280447820"/>
      <w:bookmarkStart w:id="45" w:name="_Toc15"/>
      <w:bookmarkEnd w:id="43"/>
      <w:bookmarkEnd w:id="44"/>
      <w:r>
        <w:rPr>
          <w:rtl w:val="true"/>
        </w:rPr>
        <w:t xml:space="preserve">جايگاه نماز در سيرۀ معصومين </w:t>
      </w:r>
      <w:r>
        <w:rPr>
          <w:rtl w:val="true"/>
        </w:rPr>
        <w:t>(</w:t>
      </w:r>
      <w:r>
        <w:rPr>
          <w:rtl w:val="true"/>
        </w:rPr>
        <w:t>عليهم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نماز در سيرۀ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برجسته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بيست و سه سال كه مسئوليّت سنگين و طاقت فرساى رسالت را بر عهده داشتند، بسيار از نماز استمداد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به منزل رساندن آن بار سنگين با وجود موانع متعدّد و مختلفى كه بر سر 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فقط با استعانت از نماز امكان 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آخرين لحظات عمر شريف نيز با سفارش مسلمانان به نماز، از دنيا رحلت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كنند در حالى كه سر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من بود، مرتّب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صَلَاتِكُمْ وَ مَا مَلَكَتْ أَيْمَانُكُمْ‌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تا از دنيا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نكتۀ مهم در آخرين وصيت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به نماز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رفتارى با زيردستان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دارند با اين وصيّت، به مسلمانان بفهمانند كه با دو بال رابطه با خداوند و رابطه با مردم، مى توان به سوى سعادت و رستگارى صعود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وقتى مؤذّن اذان مى گفت، آن حضرت به اندازه اى تلاطم درونى پيدا مى كردند و تغيير حالت مى دادند كه گوئى ما ايشان را نمى شناختيم و آن حضرت نيز ما را نمى ديدند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سير در سيرۀ ساير حضرات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اهميّت و توجّه فوق العادۀ آن ذوات منوّر به نماز را روشن 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آمده است كه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شب سختى براى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ياران ايشان بود؛ امّا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وسط ميدان نبرد، در حالى </w:t>
      </w:r>
    </w:p>
    <w:p>
      <w:pPr>
        <w:pStyle w:val="BookText"/>
        <w:rPr/>
      </w:pPr>
      <w:r>
        <w:rPr>
          <w:rFonts w:ascii="IRNazanin" w:hAnsi="IRNazanin" w:eastAsia="IRNazanin"/>
          <w:color w:val="111111"/>
          <w:sz w:val="28"/>
          <w:sz w:val="28"/>
          <w:szCs w:val="28"/>
          <w:rtl w:val="true"/>
          <w:lang w:bidi="fa-IR"/>
        </w:rPr>
        <w:t>كه فرماندهى جنگ را بر عهده داشتند، از نماز غافل نبودند و در شب ليلة الهرير نيز نماز شب ايشان ترك نشد و مرتّب از نماز كمك مى گرفتند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حضرت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شب ها، خصوصاً شب هاى جمعه از اوّل شب تا به صبح نماز مى خواندند و بعد از نماز هم اوّل به ديگران دعا مى كردند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ايشان به اندزه اى روى پا مى ايستادند و نماز مستحبّى مى خواندند كه پاهاى مباركشان ورم كرده بود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قصد رفتن به مسجد داشتند، غسل مى كردند، بهترين لباس ها را مى پوشيدند و نظير دامادى كه به حجله مى رود، به سمت مسجد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با بدن لرزان، پاى راست را داخل مسجد مى گذاشتند و مى 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مُحْسِنُ قَدْ أَتَاكَ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وارد مسجد مى شدند</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در تاريخ آمده است كه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ايشان، در سخت ترين شرايط و در اوج مصيبت و بلا در روز عاشورا، نه تنها ارتباط با خداوند و مناجات با او را فراموش نكردند، بلكه بر ميزان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زمزمه هاى مناجات با خدا در نماز شب ياران با وفاى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 عاشورا، فضاى كربلاى معلّى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در بحبوحۀ جنگ،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نماز، به اقامۀ نماز ظهر </w:t>
      </w:r>
    </w:p>
    <w:p>
      <w:pPr>
        <w:pStyle w:val="BookText"/>
        <w:rPr/>
      </w:pPr>
      <w:r>
        <w:rPr>
          <w:rFonts w:ascii="IRNazanin" w:hAnsi="IRNazanin" w:eastAsia="IRNazanin"/>
          <w:color w:val="111111"/>
          <w:sz w:val="28"/>
          <w:sz w:val="28"/>
          <w:szCs w:val="28"/>
          <w:rtl w:val="true"/>
          <w:lang w:bidi="fa-IR"/>
        </w:rPr>
        <w:t>پرداختند و اين فريضۀ اساسى و مهم را فداى جنگ نكردند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راجع به حضرت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بسيار عبادت مى كردند و در پاسخ به تقاضاى برخى نزديكان مبنى بر كاستن از ميزان عبادات، با گريه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وقتى به ياد نمازها و عبادات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افتم، از عبادات خود خجالت مى كشم و كجا توان عبادات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دارم</w:t>
      </w:r>
      <w:r>
        <w:rPr>
          <w:rFonts w:eastAsia="IRNazanin" w:cs="IRNazanin"/>
          <w:color w:val="111111"/>
          <w:sz w:val="28"/>
          <w:szCs w:val="28"/>
          <w:rtl w:val="true"/>
          <w:lang w:bidi="fa-IR"/>
        </w:rPr>
        <w:t>.</w:t>
      </w:r>
      <w:r>
        <w:rPr>
          <w:rStyle w:val="FootnoteAnchor"/>
          <w:rtl w:val="true"/>
        </w:rPr>
        <w:footnoteReference w:id="3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هفتم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زندان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جاى خلوتى مى خواستم كه بتوانم رابطه ام با تو را مستحكم تر كنم، الحمدالله پيدا شد و در تاريخ نوشته اند كه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بسيار نماز مى خواندند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هنگامى كه دعبل به محضر امام على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آن اشعار تاريخى را خواند،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عباى خود را به او هديه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ها در اين جبّه بسيار نماز خوانده ام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از اين قبيل روايات، در سيرۀ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يافت مى شود و در اين مجال فرصت بازگوئى مفصّل آن نيست و كتاب جداگانه اى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همين بيان مختصر ميزان اهميّت آن ذوات نورانى به نماز،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بايد از سيرۀ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بگيرد و نماز را در متن زندگى و مقدّم بر همۀ امور مادّى و معنوى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واقعى كسى است كه در وقت نماز يك تلاطم درونى پيدا كند و به جز نماز، به امر ديگرى توجّه نداشته باشد</w:t>
      </w:r>
      <w:r>
        <w:rPr>
          <w:rFonts w:eastAsia="IRNazanin" w:cs="IRNazanin"/>
          <w:color w:val="111111"/>
          <w:sz w:val="28"/>
          <w:szCs w:val="28"/>
          <w:rtl w:val="true"/>
          <w:lang w:bidi="fa-IR"/>
        </w:rPr>
        <w:t xml:space="preserve">. </w:t>
      </w:r>
      <w:bookmarkStart w:id="46" w:name="pg16628_191455"/>
    </w:p>
    <w:p>
      <w:pPr>
        <w:pStyle w:val="Heading4"/>
        <w:numPr>
          <w:ilvl w:val="3"/>
          <w:numId w:val="1"/>
        </w:numPr>
        <w:rPr/>
      </w:pPr>
      <w:bookmarkStart w:id="47" w:name="__RefHeading___Toc11611935_1280447820"/>
      <w:bookmarkStart w:id="48" w:name="_Toc16"/>
      <w:bookmarkEnd w:id="46"/>
      <w:bookmarkEnd w:id="47"/>
      <w:r>
        <w:rPr>
          <w:rtl w:val="true"/>
        </w:rPr>
        <w:t>مراتب نماز</w:t>
      </w:r>
      <w:bookmarkEnd w:id="48"/>
    </w:p>
    <w:p>
      <w:pPr>
        <w:pStyle w:val="Heading5"/>
        <w:numPr>
          <w:ilvl w:val="4"/>
          <w:numId w:val="1"/>
        </w:numPr>
        <w:rPr/>
      </w:pPr>
      <w:bookmarkStart w:id="49" w:name="__RefHeading___Toc11611937_1280447820"/>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نماز داراى مراتبى است؛ نماز عوام، نماز خواص و نماز اخصّ الخواص</w:t>
      </w:r>
    </w:p>
    <w:p>
      <w:pPr>
        <w:pStyle w:val="Heading5"/>
        <w:numPr>
          <w:ilvl w:val="4"/>
          <w:numId w:val="1"/>
        </w:numPr>
        <w:rPr/>
      </w:pPr>
      <w:bookmarkStart w:id="51" w:name="__RefHeading___Toc11611939_1280447820"/>
      <w:bookmarkStart w:id="52" w:name="_Toc18"/>
      <w:bookmarkEnd w:id="51"/>
      <w:r>
        <w:rPr>
          <w:rtl w:val="true"/>
        </w:rPr>
        <w:t>نماز عوام</w:t>
      </w:r>
      <w:bookmarkEnd w:id="52"/>
    </w:p>
    <w:p>
      <w:pPr>
        <w:pStyle w:val="BookText"/>
        <w:rPr/>
      </w:pPr>
      <w:r>
        <w:rPr>
          <w:rFonts w:ascii="IRNazanin" w:hAnsi="IRNazanin" w:eastAsia="IRNazanin"/>
          <w:color w:val="111111"/>
          <w:sz w:val="28"/>
          <w:sz w:val="28"/>
          <w:szCs w:val="28"/>
          <w:rtl w:val="true"/>
          <w:lang w:bidi="fa-IR"/>
        </w:rPr>
        <w:t>مرتبۀ اوّل نماز كه معمولاً مربوط به انسان هاى عادى است، همان لقلقۀ زبان مى باشد و اصطلاحاً به آن نماز لسانى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آن درست ادا مى شود و قيام، قعود، ركوع و سجود آن به درستى انجام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براى انسان رفع تكليف مى كند و باعث مى شود چنين انسانى تارك الصلاة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جزء كافران به شمار نرود و به اندازۀ وسعش هم مى تواند نيروى كنترل كننده از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نود درصد مردم همين نماز لسانى را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تحقيقاتى كه به عمل آمده تعداد افرادى كه نماز خوان بوده اند و جرم و جنايت مرتكب شده اند، نسبت به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مرتكب اعمال خلاف شده اند، خيلى كمتر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نتيجه نشان مى دهد كه همين نماز زبانى و اينكه شخصى اهل نمار جماعت و مسجد باشد، و لو اينكه آن مسجد رفتن هم ظاهرى باشد، بالأخره او را در جاهايى نجات مى دهد و به نفع انسان عمل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مرتبه نماز از نظر فقهى صحيح است و قضا هم ندارد</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1611941_1280447820"/>
      <w:bookmarkStart w:id="54" w:name="_Toc19"/>
      <w:bookmarkEnd w:id="53"/>
      <w:r>
        <w:rPr>
          <w:rtl w:val="true"/>
        </w:rPr>
        <w:t>نماز خواص</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 نماز كه از اهميت بالاترى بر خوردار است، نمازى است كه همراه با خضوع و خشوع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آنكه نمازگزار رعايت آداب ظاهرى را در نماز مى كند، دل او نيز به ياد خدا خاشع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زبان نماز مى خواند، دل او هم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شخص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نيز واقعاً خاشع در برابر خداوند باشد و همين آيۀ شريفه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خشيت خداوندى بر دل چنين </w:t>
      </w:r>
    </w:p>
    <w:p>
      <w:pPr>
        <w:pStyle w:val="BookText"/>
        <w:rPr/>
      </w:pPr>
      <w:r>
        <w:rPr>
          <w:rFonts w:ascii="IRNazanin" w:hAnsi="IRNazanin" w:eastAsia="IRNazanin"/>
          <w:color w:val="111111"/>
          <w:sz w:val="28"/>
          <w:sz w:val="28"/>
          <w:szCs w:val="28"/>
          <w:rtl w:val="true"/>
          <w:lang w:bidi="fa-IR"/>
        </w:rPr>
        <w:t>نمازگزارى حكمفرما مى شود و او را در شمار مؤمنين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أَفْلَحَ اَلْمُؤْمِنُونَ‌، اَلَّذِينَ هُمْ فِي صَلاٰتِهِمْ خٰاشِعُونَ‌، وَ اَلَّذِينَ هُمْ عَنِ اَللَّغْوِ مُعْرِضُونَ‌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گروندگان رستگار شدند؛ آنان كه در نمازشان فروتنند و آنان كه از هر بيهوده و زشتى رويگردانند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مرتبه از نماز، دل انسان در برابر خداى سبحان،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نمازگزار مراعات ادب ظاهرى را در نماز مى كند؛ به اطراف نگاه نمى كند و نظير كسى كه در مقابل بزرگى ايستاده است، دست ها را با احترام روى دو پا مى گذارد و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نماز، نماز همراه با خضوع و خشوع مى گويند و رستگار آن كسى است دل خود را در نماز همراه كند و خودش و دلش در برابر پروردگار متعال مؤدّب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مى توان گفت خضوع يعنى رعايت ادب ظاهرى در نماز و خشوع يعنى ادب دل و همراهى دل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خشوع چيست‌؟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 عبارت است از تواضع و فروتنى در نماز و اينكه بنده قلب خود را به طور كامل متوجّه خدا سازد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حضور قلب در عبادات، روح و روان آن ها محسوب مى شود و نورانيت و مراتب كمال عبادت ها به خشوع و مراتب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عبادتى بدون حضور قلب، مقبول درگاه احديت واقع نمى شود و مورد لطف و رحمت ربوبى قرار نمى گيرد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واقعى براى كسانى كه به مقام خشوع نرسيده باشند، دشوار و سنگين </w:t>
      </w:r>
      <w:bookmarkStart w:id="55" w:name="pg16628_191459"/>
    </w:p>
    <w:p>
      <w:pPr>
        <w:pStyle w:val="BookText"/>
        <w:rPr/>
      </w:pPr>
      <w:bookmarkEnd w:id="5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به خاطر ترس از جهنّم و طمع بهشت نماز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مى تواند در نماز، خضوع و خشوع را مراعات كند، به شرط آنكه تمرين كافى در اين زمينه داشته باشد و نيز داراى اراده اى 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اينكه اينگونه توفيقات را خدا بايد بدهد، ضرورى است</w:t>
      </w:r>
      <w:r>
        <w:rPr>
          <w:rFonts w:eastAsia="IRNazanin" w:cs="IRNazanin"/>
          <w:color w:val="111111"/>
          <w:sz w:val="28"/>
          <w:szCs w:val="28"/>
          <w:rtl w:val="true"/>
          <w:lang w:bidi="fa-IR"/>
        </w:rPr>
        <w:t>.</w:t>
      </w:r>
    </w:p>
    <w:p>
      <w:pPr>
        <w:pStyle w:val="Heading5"/>
        <w:numPr>
          <w:ilvl w:val="4"/>
          <w:numId w:val="1"/>
        </w:numPr>
        <w:rPr/>
      </w:pPr>
      <w:bookmarkStart w:id="56" w:name="__RefHeading___Toc11611943_1280447820"/>
      <w:bookmarkStart w:id="57" w:name="_Toc20"/>
      <w:bookmarkEnd w:id="56"/>
      <w:r>
        <w:rPr>
          <w:rtl w:val="true"/>
        </w:rPr>
        <w:t>نماز اخصّ الخواص</w:t>
      </w:r>
      <w:bookmarkEnd w:id="57"/>
    </w:p>
    <w:p>
      <w:pPr>
        <w:pStyle w:val="BookText"/>
        <w:rPr/>
      </w:pPr>
      <w:r>
        <w:rPr>
          <w:rFonts w:ascii="IRNazanin" w:hAnsi="IRNazanin" w:eastAsia="IRNazanin"/>
          <w:color w:val="111111"/>
          <w:sz w:val="28"/>
          <w:sz w:val="28"/>
          <w:szCs w:val="28"/>
          <w:rtl w:val="true"/>
          <w:lang w:bidi="fa-IR"/>
        </w:rPr>
        <w:t>مرتبه سوّم از نماز اين است كه انسان خود را در محضر خدا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با دل خود درمى يابد در محضر خداست و خدا با او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مى كند كه او نيز با خداوند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نماز گفتگو و يك مكالمه اى مى گردد و هرچه انسان در اين راه جلوتر برود، نماز او به صورت يك معاشقه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هر درجه از كمال كه برسد و معرفت به خدا پيدا كند، خدا نيز به همان اندازه توجّه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كسى زبانى شد، به همان اندازه خدا او را ياد مى كند و اگر نماز قلبى شد، به همان ميزان، توجّه حق تعالى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توان گفت در مرتبۀ سوّم نماز، نمازگزار عاشق خداوند و خداوند عاشق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نقل مشهور، خداوند عزّوجل در روايت قدسى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طَلَبَني وَجَدَني، وَ مَنْ وَجَدَني عَرَفَني، وَ مَنْ عَرَفَني أحَبَّني، وَ مَنْ أحَبَّني عَشَقَني، وَ مَنْ عَشَقَني عَشَقْتُهُ وَ مَنْ عَشَقْتُهُ قَتَلْتُهُ‌، وَ مَنْ قَتَلْتُهُ فَعَلَيَّ دِيَتُهُ‌، وَ مَنْ عَلَيَّ دِيَتُهُ فَأَنَا دِيَتُه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كسى كه خداوند را كه مستجمع جميع كمالات است مى يابد، مطمئنّاً عاشق او مى شود و ذات بارى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من نيز عاشق او مى شوم و از اينجا به بعد، نفس كُشى سالك پيش مى آيد و به جايى مى رسد كه وقتى عاشق خداوند شد، بابت اين عشق، نفس امّارۀ خود را مى كشد و چنين انسانى خدايى مى شود وبه كمك و لطف خودِ خداوند تبارك و تعالى، كليۀ صفات رذيله را در وجود خود نابود </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نابودى صفات رذيله، به دست آوردن خود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رسيدن به مقام لقاء الله و مقام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چنين مقامى نائل آيد، خداوند بر دلش 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جز خداوند، هيچ موجودى در نظر او جلوه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دريا بنگرم دريا تو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بنگرم صحرا تو بينم</w:t>
      </w:r>
    </w:p>
    <w:p>
      <w:pPr>
        <w:pStyle w:val="BookText"/>
        <w:rPr/>
      </w:pPr>
      <w:r>
        <w:rPr>
          <w:rFonts w:ascii="IRNazanin" w:hAnsi="IRNazanin" w:eastAsia="IRNazanin"/>
          <w:color w:val="111111"/>
          <w:sz w:val="28"/>
          <w:sz w:val="28"/>
          <w:szCs w:val="28"/>
          <w:rtl w:val="true"/>
          <w:lang w:bidi="fa-IR"/>
        </w:rPr>
        <w:t xml:space="preserve">به هرجا 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روى زيباى تو بينم</w:t>
      </w:r>
    </w:p>
    <w:p>
      <w:pPr>
        <w:pStyle w:val="BookText"/>
        <w:rPr/>
      </w:pPr>
      <w:r>
        <w:rPr>
          <w:rFonts w:ascii="IRNazanin" w:hAnsi="IRNazanin" w:eastAsia="IRNazanin"/>
          <w:color w:val="111111"/>
          <w:sz w:val="28"/>
          <w:sz w:val="28"/>
          <w:szCs w:val="28"/>
          <w:rtl w:val="true"/>
          <w:lang w:bidi="fa-IR"/>
        </w:rPr>
        <w:t>مرگ در راه خداى سبحان، براى چنين انسانى از عسل شيرين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خداوند، بالاترين لذّت را براى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واسطۀ نماز به اين مراحل برسد، ديگر حتماً گناه نمى كند و چنين نمازى همان است كه قرآن كريم دربارۀ 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تَنْهىٰ عَنِ اَلْفَحْشٰاءِ وَ اَلْمُنْكَرِ وَ لَذِكْرُ اَللّٰهِ أَكْبَرُ وَ اَللّٰهُ يَعْلَمُ مٰا تَصْنَعُونَ‌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نماز را برپا دار؛ زيرا نماز از گناهان بزرگ و آنچه ناپسند است باز مى دارد، و البته ياد خدا بودن بزرگتر است، و خدا مى داند چه مى كنيد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نماز باعث مى شود نمازگزار همه جا را محضر خداوند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در محضر خدا است و مانند انسان تشنه كه آب مى نوشد و سيراب بودن را حس مى كند، خداوند را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يابيدنى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وصف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چيزها دانستنى است، نظير اينكه بايد همۀ جوان ها به مطالعۀ اصول دين بپردازند و آن اصول را بدانند تا شبهات دينى و مذهبى در آنان اثر سوء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دانستنى ها به تنهائى كافى نيستند و كاربرد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كاربرد پيدا مى كند؟ وقتى كه اين علوم، يابيدنى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با عبادت و ارتباط مستمر با حق تعالى، علوم دانستنى به علوم يافتنى مبدّل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مورد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پروردگارت را پرستش كن تا يقين 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مقام عبوديت پيدا كنى تا بعد از آن به مقام يقين نائل آيى؛ يعنى مرتبۀ يقين وابسته 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رسيدن به مقام عبوديت و يقين، اصول دين و عقايد تشيع، براى سالك يابيدنى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مقام نيز احتياج به سواد و علم آموزى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جوانى را در مسجد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او، متوجّه شدند اين جوان در حال سير در عالم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جواب داد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يَا رَسُولَ اللَّهِ 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به جايى رسيده ام كه همه چيز را باوركرده ام و به مقام يقين رسيده ام و حقيقت دين را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برداشت هاى معنوى و آنچه يابيده بود را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اين جوان را به نور ايمان روشن كرده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اين چنين عبادت و نماز خواندن، موجب برون رفت سالك از ورطۀ غفلت و رسيدن وى به مقام يقظه و بيدارى مى شود و او را به مقام آدميّت مى رساند</w:t>
      </w:r>
      <w:r>
        <w:rPr>
          <w:rFonts w:eastAsia="IRNazanin" w:cs="IRNazanin"/>
          <w:color w:val="111111"/>
          <w:sz w:val="28"/>
          <w:szCs w:val="28"/>
          <w:rtl w:val="true"/>
          <w:lang w:bidi="fa-IR"/>
        </w:rPr>
        <w:t xml:space="preserve">. </w:t>
      </w:r>
      <w:bookmarkStart w:id="58" w:name="pg16628_191466"/>
    </w:p>
    <w:p>
      <w:pPr>
        <w:pStyle w:val="Heading4"/>
        <w:numPr>
          <w:ilvl w:val="3"/>
          <w:numId w:val="1"/>
        </w:numPr>
        <w:rPr/>
      </w:pPr>
      <w:bookmarkStart w:id="59" w:name="__RefHeading___Toc11611945_1280447820"/>
      <w:bookmarkStart w:id="60" w:name="_Toc21"/>
      <w:bookmarkEnd w:id="58"/>
      <w:bookmarkEnd w:id="59"/>
      <w:r>
        <w:rPr>
          <w:rtl w:val="true"/>
        </w:rPr>
        <w:t>آداب نماز</w:t>
      </w:r>
      <w:bookmarkEnd w:id="60"/>
    </w:p>
    <w:p>
      <w:pPr>
        <w:pStyle w:val="BookText"/>
        <w:rPr/>
      </w:pPr>
      <w:r>
        <w:rPr>
          <w:rFonts w:ascii="IRNazanin" w:hAnsi="IRNazanin" w:eastAsia="IRNazanin"/>
          <w:color w:val="111111"/>
          <w:sz w:val="28"/>
          <w:sz w:val="28"/>
          <w:szCs w:val="28"/>
          <w:rtl w:val="true"/>
          <w:lang w:bidi="fa-IR"/>
        </w:rPr>
        <w:t>آداب نماز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ظاهرى و آداب باطنى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مثالى زيبا نقش اجزاى مختلف نماز را تبيين كرده است،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انسان وابسته به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موجوديت باطنى و اعضاى ظاهرى؛ موجوديت باطنى انسان همان روح او و ظاهر جسمانى آدمى، اعضا و جوارح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اعضاى بدن آدمى مانند قلب، كبد و مغز داراى چنان اهميتى هستند كه با از بين رفتن آن، حيات انسان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اعضاء نظير چشم، دست، پا و زبان در موقعيتى هستند كه با نبود آن ها، حيات آدمى از دست نمى رود، ولى مقاصد حيات مخدوش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اعضاء نيز چنانند كه با از دست رفتن آن ها، نه حيات انسان و نه مقاصد آن، هيچ يك آسيبى نمى بينند، امّا به زيبايى انسان لطمه وارد مى شود، نظير ابرو، ريش و سفيدى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اعضاء چنانند كه از دست رفتن آن ها به اصل جمال آدمى لطمه اى وارد نمى كند، امّا از كمال آن مى كاهد، مانند كمانى بودن ابرو، سياهى موى سر و صورت و سرخ بودن گونه هاى صورت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عبادت هايى كه در شرع مقدس واجب شمرده شده است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حيات باطنى نماز، خشوع، نيت، حضور قلب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سجود و قيام آن به منزلۀ قلب، كبد و مغز مى باشد كه اگر از دست برود، نماز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اذكار نماز در حكم دست، پا، چشم و زبان است كه با وارد شدن خدشه به آن ها حيات نماز از دست نمى رود، امّا بعضى از مقاصد آن مخدوش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نماز به مثابۀ زيبايى هاى مو، پوست و صورت است كه وجود آن ها موجب جمال و زيبايى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لطايف آداب در اين مستحبّات، به منزلۀ كمانى بودن ابرو و تناسب اندام است كه موجب كمال زيبايى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نماز براى بنده به مثابۀ هديه اى است كه به وسيلۀ آن به پيشگاه ربّالارباب تقرّب مى جويد، همان طور كه مردمان با تقديم هدايا نزد بزرگان تقرّب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به خداوند عرضه مى شود و روز قيامت به نمازگزار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بنده در زيباسازى يا زشت و ناقص كردن نماز اختيار دارد، اگر آن را زيبا و نيكو سازد، خير و خوبى آن به خود او باز مى گردد و اگر آن را زشت نمود، بدى آن به خودش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آداب باطنى نماز، داشتن خضوع و خشوع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يعنى رعايت ادب در پيشگاه پروردگار و خشوع يعنى توجّه قلبى به خداوند در هنگام نماز و فروتنى باطنى در هنگام راز و نياز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بدين معنى است كه انسان در هنگام اداى نماز حضور قلب داشته باشد و به امور دنيوى فكر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قلب موجب خشوع اعضاء و جوارح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مسلمان بداند كه رستگارى وى در گرو رعايت آداب باطنى و داشتن خشوع در نماز است، مى كوشد تا هنگام اداى نماز، مراتب خضوع و خشوع را رعايت كند؛ بدين معنى كه در هنگام خواندن حمد و سوره، تمام توجّه خود را متوجّه معبودى مى كند كه در حال راز و نياز با اوست و هنگام ركوع و سجود، خداى متعال را به راستى تنزيه و تسبيح مى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خضوع و خشوع در نماز، موجب قبول شدن نماز آدمى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مقبول آن است كه آداب ظاهرى و باطنى در آن مراعات شود؛ يعنى با خضوع و خشوع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موجب تزكيۀ نفس و پاكى روح و روان مى شود و تأثير تربيتى و اخلاقى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چنين نمازى را نماز اخلاقى نيز مى گويند؛ نمازى كه فرشتگان آن را با درخشندگى خاصى به پيشگاه خداوند متعال مى برند و پروردگار عالم اين نماز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نماز صحيح، تنها موجب رفع تكليف مى شود و به سبب آن انسان در جهان آخرت مورد بازخواست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را نماز فقهى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كه فرشتگان آن را در حالى كه نورانيت و درخششى ندارد، به محضر ربوبى </w:t>
      </w:r>
      <w:bookmarkStart w:id="61" w:name="pg16628_191470"/>
    </w:p>
    <w:p>
      <w:pPr>
        <w:pStyle w:val="BookText"/>
        <w:rPr/>
      </w:pPr>
      <w:bookmarkEnd w:id="61"/>
      <w:r>
        <w:rPr>
          <w:rFonts w:ascii="IRNazanin" w:hAnsi="IRNazanin" w:eastAsia="IRNazanin"/>
          <w:color w:val="111111"/>
          <w:sz w:val="28"/>
          <w:sz w:val="28"/>
          <w:szCs w:val="28"/>
          <w:rtl w:val="true"/>
          <w:lang w:bidi="fa-IR"/>
        </w:rPr>
        <w:t>مى برند و معلوم نيست مورد قبول خداوند قرار گيرد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نمازى كه با حضور قلب خوانده شود، ارزشمند و بسيار با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بعضى از نمازها شخص نتواند خشوع در آن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مواقعى نمازگزار با رعايت خضوع ظاهرى و به جا آوردن مستحبّات، نظير گفتن اذان و اقامه و خواندن ذكرهاى اضافه بر ذكر اصلى در ركوع و سجده ها كه در رساله هاى عمليه و كتب ادعيه آمده است، مى تواند موجبات قبولى نماز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مى تواند در نماز و بعد از نماز با صلوات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 تعقيبات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دعاهايى كه بعد از نمازهاى يوميه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كاستى هاى نماز خود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نماز را به خداوند متعال عرضه نمايد تا پروردگار با فضل و كرم خود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تعقيبات نماز، تسبيحات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تسبيح جدّه 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نمازهاى روزانه، نزد من از هزار ركعت نماز در هر روز برتر و محبوب تر است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62" w:name="__RefHeading___Toc11611947_1280447820"/>
      <w:bookmarkStart w:id="63" w:name="_Toc22"/>
      <w:bookmarkEnd w:id="62"/>
      <w:r>
        <w:rPr>
          <w:rtl w:val="true"/>
        </w:rPr>
        <w:t>حضور قلب در نماز</w:t>
      </w:r>
      <w:bookmarkEnd w:id="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ادب ظاهرى و ادب باطنى در نماز مراعات شود و نماز انسان همراه با خضوع و خشوع باشد، توفيق حضور قلب در نماز به وى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نماز به صورت يك معاشقه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گزار سورۀ حمد را مى خواند، با تمام وجود درك مى كند كه خدا در حال صحبت با او است و بايد خود را در محضر خداى سبحان بيابد تا كلام نورانى حق تعالى را از زبان خودش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نماز نيز واقعاً احساس بندگى مى كند و در مى يابد كه او در حال صحبت با خداى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به دنيا و آنچه در دنيا است،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نفس و اى دنيا، اكنون موقع صحبت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 حضور قلب، ذهن آدمى به اين سو و آن سو نمى رود، بلكه فقط و فقط خداوند بر ذهن او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نماز است كه دعاى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توفيق حضور قلب پيدا نكرد، لااقل بايد در نماز مؤدّب باشد و شمرده شمرده نماز بخواند و مراقب فكر و ذهن خود باشد كه به هر سوئى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امام جماعت يك مسجد، روايتى با اين مضمون مشاهده كرد كه اگر كسى دو ركعت نماز بخواند، دعايش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حاجت خيلى مهمّى داشت به مسجد آمد و شروع به خواندن نماز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وارد نماز شد، يادش آمد مسجدى كه در آن نماز مى خواند، گلدسته ندارد و تا آخر نماز، فكر و ذهن او به دنبال ساخت گلدسته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را سلام داد، ساخت گلدستۀ مسجد نيز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دست خود را براى دعا بالا كرد و انتظار اجابت داشت كه ناگهان متوجّه شد چه نمازى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خجالت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فرمايد هركس دو ركعت نماز بخواند، دعاى مستجاب دارد، نه هركس گلدسته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تاكنون بيان شد، اين نتيجه حاصل مى شود كه نماز مى تواند سالك را عروج دهد و او را به مقامات عاليۀ عرفانى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دانستيم آن نمازى كه اثرات فراوانى در پيشرفت سير و سلوك دارد، نماز همراه با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دانست اين حضور قلب از كجا پيدا مى شود و موانع كسب توفيق آن كدامند؟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تبارك و تعالى در سورۀ مؤمنون، صفاتى را براى اهل ايمان ذكر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خداوند از بيان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فهماندن ارتباط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اعراض از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خشوع </w:t>
      </w:r>
    </w:p>
    <w:p>
      <w:pPr>
        <w:pStyle w:val="BookText"/>
        <w:rPr/>
      </w:pP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رستگار كسى است كه در نمازش خاضع و خاشع باشد و از هرگونه لغو و بيهوده، اعراض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سالك بتواند از لغويّات رويگردان باشد، توفيق حضور قلب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طالب معرفت، نماز خود را به مرتبۀ دوّم يا سوّم برساند، ديگر اعمال لغو و بيهوده در زندگى او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قادر مى شود زبان خود را از لغويّات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كسى كه مدام حرف بيهوده مى زند، معلوم است كه مرتبۀ نماز او از نماز لسانى بالاتر نمى رود و بايد پاسخگوى اعمال و گفتار بى نتيجه و بيهودۀ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مشهور،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و دفن جوانى راخودشان انجام دادند، مادر آن جوان گفت ديگر براى فرزندم گريه نمى كنم، زيرا به دستان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مرگ براى تو آسان باشد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را پوشاندند و بعد به اطرافيان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چنان فشارى به او داد كه استخوان هاى سينه اش درهم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زير منگنۀ الهى 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آدم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آدم خوبى بود، بهشتى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زياد حرف بيهوده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حرف ها نه نتيجۀ دنيا داردو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اسلامى بر مواظبت از زبان،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شنود بيهوده، ديدنى هاى بى ثمر و اعمال بيهوده، قساوت قلب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قسيّالقلب نه فقط در نماز حضور قلب ندارد، بلكه از عبادت لذّت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خواب را بر نماز مقدم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ها و توهّم هاى بيهوده يكى پس از ديگرى در دل چنين انسانى وارد مى شود و دل او را مكدّر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نظير يك آيينۀ با صفا مى شود كه گرد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گاهى اوقات آدمى گناه نكرده است ولى اعمال لغو و گفت و شنود بيهوده، موجب كدورت قلب وى مى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نتيجۀ حضور قلب،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واقع نمازگزار شود، خداوند متعال به او شرح صدر عنايت 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پس آيا كسى كه خداوند سينه او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پس او بر پايه نورى از پروردگار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انسانى تاريك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كسانى كه دل هايشان در اثر غفلت از ياد خدا سخت گرديده، آنها در گمراهى آشكارى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بخشى از نماز كه با حضور قلب ادا شود، مورد پسند و قبول خداوند تبارك و تعالى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قلب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را خداوند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ثلث نماز با حضور قلب است كه همان ثلث، مورد قبول خداوند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كسى كه همۀ نمازش مورد پسند و قبول حق تعالى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الصَّلاةِ لَمَا يُقبَلُ نِصفُها وَ ثُلُثُهَا وَ رُبُعُهَا وَ خُمُسُهَا إلَي العشرِ وَ إِنَّ مِنهَا لَمَا يُلَفُّ كَمَا يُلَفُّ الثَّوبُ الخَلقُ فَيُضرَبُ بِهَا وَجهُ صَاحِبِهَا وَ إِنَّمَا لَكَ مِن صَلَاتِكَ مَا أقبَلتَ عَلَيهِ بِقَلبِكَ‌</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بعضى از نمازها نيمى از آن پذيرفته مى شود، بعضى يك سوّم آن، برخى يك چهارم و بعضى يك پنجم تا آنجا كه برخى يك دهم آن قبول مى شود و بعضى از نمازها همچون جامه اى كهنه، پيچيده و بر صورت صاحبش زده مى شود و نمازگزار بهره اى از نمازهايش نمى برد، مگر به اندازه اى كه در هنگام خواندن آن ها به خداوند توجّه داشته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همراه با حضور قلب، سالك را به مقام يقظه مى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او را نورانى مى كند </w:t>
      </w:r>
    </w:p>
    <w:p>
      <w:pPr>
        <w:pStyle w:val="BookText"/>
        <w:rPr/>
      </w:pPr>
      <w:r>
        <w:rPr>
          <w:rFonts w:ascii="IRNazanin" w:hAnsi="IRNazanin" w:eastAsia="IRNazanin"/>
          <w:color w:val="111111"/>
          <w:sz w:val="28"/>
          <w:sz w:val="28"/>
          <w:szCs w:val="28"/>
          <w:rtl w:val="true"/>
          <w:lang w:bidi="fa-IR"/>
        </w:rPr>
        <w:t>و او را به جايى مى رساند كه خداى متعال، در دلش رسوخ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اين ذكر عظيم در تمام وجودش مشاهده شود و گوئى تمام وجود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واقعۀ عاشورا، وقتى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حضور داشتند، در مجلس يزيد، هنگامى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مى خواندند، مؤذّن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گوشت و پوست و استخوان من به اين شهادت، گواهى مى دهد</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يعنى اى مؤذّن، بايد دل تو نيز شهادت به وحدانيّت خداوند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شاگردان راستين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دست حَجّاج،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 او را از بدنش جدا كردند، خونش روى زمين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شهيد دوّم كه يكى از فقهاى بزرگ اسلامى بود و در راه اعتلاى تشيع به شهادت رسيد نيز منقول است كه وقتى سر او را از بدن جدا كردند، خون وى به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شكل گرفت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قبيل كرامات در تاريخ زندگى اولياى الهى به وفور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وجوه مشترك سيرۀ طلايه داران اخلاق و عرفان اسلامى، اهميّت آنان به نماز، خصوصاً نماز اوّل وقت و به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استاد بزرگوار ما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بودند، يك كنفرانس مهمِّ خبرى با حضور ايشان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 رسانه هاى مختلف بين المللى در آن كنفرانس شركت داشتند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ايراد مطالب مهمِّ سياسى دربارۀ شاه و اوضاع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مصاحبه را رها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كردند كه امام آن مصاحبۀ اساسى را ادامه بدهند، نپذيرفتند</w:t>
      </w:r>
      <w:r>
        <w:rPr>
          <w:rFonts w:eastAsia="IRNazanin" w:cs="IRNazanin"/>
          <w:color w:val="111111"/>
          <w:sz w:val="28"/>
          <w:szCs w:val="28"/>
          <w:rtl w:val="true"/>
          <w:lang w:bidi="fa-IR"/>
        </w:rPr>
        <w:t xml:space="preserve">. </w:t>
      </w:r>
      <w:bookmarkStart w:id="64" w:name="pg16628_191475"/>
    </w:p>
    <w:p>
      <w:pPr>
        <w:pStyle w:val="Heading4"/>
        <w:numPr>
          <w:ilvl w:val="3"/>
          <w:numId w:val="1"/>
        </w:numPr>
        <w:rPr/>
      </w:pPr>
      <w:bookmarkStart w:id="65" w:name="__RefHeading___Toc11611949_1280447820"/>
      <w:bookmarkStart w:id="66" w:name="_Toc23"/>
      <w:bookmarkEnd w:id="64"/>
      <w:bookmarkEnd w:id="65"/>
      <w:r>
        <w:rPr>
          <w:rtl w:val="true"/>
        </w:rPr>
        <w:t>اقامۀ نماز</w:t>
      </w:r>
      <w:bookmarkEnd w:id="66"/>
    </w:p>
    <w:p>
      <w:pPr>
        <w:pStyle w:val="BookText"/>
        <w:rPr/>
      </w:pPr>
      <w:r>
        <w:rPr>
          <w:rFonts w:ascii="IRNazanin" w:hAnsi="IRNazanin" w:eastAsia="IRNazanin"/>
          <w:color w:val="111111"/>
          <w:sz w:val="28"/>
          <w:sz w:val="28"/>
          <w:szCs w:val="28"/>
          <w:rtl w:val="true"/>
          <w:lang w:bidi="fa-IR"/>
        </w:rPr>
        <w:t xml:space="preserve">قرآن كريم همواره براى امر به نماز،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 بسيار نادرى، در قرآن شريف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آيات مختلف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يعنى نماز را به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نماز به معناى صرفاً خواندن آن نيست، بلكه به معناى زنده نگه داشتن روح و هدف نماز در زندگى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بايد در متن زندگى آدمى جريان داشته باشد و يك امر مهم و زنده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روايات فراوانى، از آياتى كه امر به اقامۀ نماز مى نمايد، به تأكيد قرآن كريم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زيرا اقامۀ صلاة به معناى زنده نگه داشتن نماز و برپا داشتن آن در اجتماع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نماز را به صورت فُرادى و با حضور قلب به جا مى آورد و مستحبّات و تعقيبات نماز را نيز انجام مى دهد، مى توان گفت نماز خوانده، ولى آن را اقامه نكرده است و در فرهنگ قرآنى چنين نمازى كامل نيست؛ نماز بايد در مسجد، در ميان مردم و با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در اجتماع مسلمانان زنده و پويا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يك شعار است و اين شعار بايد زنده نگه داشته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نماز جماعت و اهميت آن، احاديث فراوانى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احاديث اين است كه اگر شخصى بدون دليل نماز جماعت را ترك كرد، با او همنشينى، معاشرت و داد و ستد نكنيد و با او پيوند ازدواج نيز برقرار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كسانى كه به نماز و نماز جماعت اهميت مى دهند و آن را برپا مى دارند را داراى مقام و منزلت بالايى دانسته و گرامى داشته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جماعت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نمازهاى پنجگانه را به </w:t>
      </w:r>
    </w:p>
    <w:p>
      <w:pPr>
        <w:pStyle w:val="BookText"/>
        <w:rPr/>
      </w:pPr>
      <w:r>
        <w:rPr>
          <w:rFonts w:ascii="IRNazanin" w:hAnsi="IRNazanin" w:eastAsia="IRNazanin"/>
          <w:color w:val="111111"/>
          <w:sz w:val="28"/>
          <w:sz w:val="28"/>
          <w:szCs w:val="28"/>
          <w:rtl w:val="true"/>
          <w:lang w:bidi="fa-IR"/>
        </w:rPr>
        <w:t>جماعت بگزارد، هر خير و نيكى را به او گمان ببريد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صَلَّي الصَّلَوَاتِ الْخَمْسَ جَمَاعَةً فَظُنُّوا بِهِ كُلَّ خَيْرٍ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مسلمانى كه نمازهاى صبح و عشا را به جماعت بخواند، در پناه خداوند عزّ و جل است؛ كسى كه به چنين شخصى ستم روا دارد، به خدا ستم كرده است و كسى كه او را كوچك شمارد، خدا را كوچك شمرده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مؤمنان نبايد به خواندن نماز فُرادا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مورد تأكيد اسلام است، زنده نگه داشتن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هنگامى كه مؤذّن اذان مى گويد، بايد همۀ كارها تعطيل شود، همۀ مردم به مسجد روى آورند و در نماز جماعت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تكبير بگويند و با هم ركوع و سجود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وظيفۀ مهم 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از جمله چيزهايى كه نزد خداوند شكايت مى كند، مسجد خرابى است كه مردم در آن نماز برپا ندارند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قيامت برپا مى شود، قومى محشور مى شوند كه صورت هاى آن ها مانند ستاره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از آن ها مى پرسند، اعمال شما چه بوده است‌؟ آن ها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شنيدن اذان براى گرفتن وضو حركت مى كرديم و به كار ديگرى مشغول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دسته اى ديگر محشور مى شوند كه چهره هاى آنان مانند ماه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نيز همان سؤال مى شود،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اذان وضو مى گرفتيم و براى اداى نماز آماده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طايفۀ ديگرى محشور مى شوند كه چهره هاى آنان همچون خورشيد مى درخشد؛ آنان در پاسخ 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اذان وارد مسجد مى شديم و اذان را در مسجد مى شنيديم</w:t>
      </w:r>
      <w:r>
        <w:rPr>
          <w:rFonts w:eastAsia="IRNazanin" w:cs="IRNazanin"/>
          <w:color w:val="111111"/>
          <w:sz w:val="28"/>
          <w:szCs w:val="28"/>
          <w:rtl w:val="true"/>
          <w:lang w:bidi="fa-IR"/>
        </w:rPr>
        <w:t>.»</w:t>
      </w:r>
      <w:r>
        <w:rPr>
          <w:rStyle w:val="FootnoteAnchor"/>
          <w:rtl w:val="true"/>
        </w:rPr>
        <w:footnoteReference w:id="57"/>
      </w:r>
      <w:bookmarkStart w:id="67" w:name="pg16628_191477"/>
    </w:p>
    <w:p>
      <w:pPr>
        <w:pStyle w:val="Heading4"/>
        <w:numPr>
          <w:ilvl w:val="3"/>
          <w:numId w:val="1"/>
        </w:numPr>
        <w:rPr/>
      </w:pPr>
      <w:bookmarkStart w:id="68" w:name="__RefHeading___Toc11611951_1280447820"/>
      <w:bookmarkStart w:id="69" w:name="_Toc24"/>
      <w:bookmarkEnd w:id="67"/>
      <w:bookmarkEnd w:id="68"/>
      <w:r>
        <w:rPr>
          <w:rtl w:val="true"/>
        </w:rPr>
        <w:t>آثار سوء اعراض از نماز و سبك شمردن آن</w:t>
      </w:r>
      <w:bookmarkEnd w:id="69"/>
    </w:p>
    <w:p>
      <w:pPr>
        <w:pStyle w:val="BookText"/>
        <w:rPr/>
      </w:pPr>
      <w:r>
        <w:rPr>
          <w:rFonts w:ascii="IRNazanin" w:hAnsi="IRNazanin" w:eastAsia="IRNazanin"/>
          <w:color w:val="111111"/>
          <w:sz w:val="28"/>
          <w:sz w:val="28"/>
          <w:szCs w:val="28"/>
          <w:rtl w:val="true"/>
          <w:lang w:bidi="fa-IR"/>
        </w:rPr>
        <w:t xml:space="preserve">در آموزه هاى وحيانى و تعاليم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اعراض از نماز به شدت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نماز را از روى عمد ترك كند، پايه هاى دين خود را ويران ساخته است و آن كس كه نماز را در وقت آن به جا نياورد،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كه سرزمينى در جهنم است؛ چنانكه خداى تعالى در 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لِلْمُصَلِّينَ اَلَّذِينَ هُمْ عَنْ صَلاٰتِهِمْ سٰاهُونَ‌</w:t>
      </w:r>
      <w:r>
        <w:rPr>
          <w:rStyle w:val="FootnoteAnchor"/>
          <w:rtl w:val="true"/>
        </w:rPr>
        <w:footnoteReference w:id="58"/>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نيز 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يَتَسٰاءَلُونَ‌، عَنِ اَلْمُجْرِمِينَ مٰا سَلَكَكُمْ فِي سَقَرَ، قٰالُوا لَمْ نَكُ مِنَ اَلْمُصَلِّينَ وَ لَمْ نَكُ نُطْعِمُ اَلْمِسْكِينَ وَ كُنّٰا نَخُوضُ مَعَ اَلْخٰائِضِينَ‌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روز قيامت بهشتيان از گناهكاران سؤال مى كنند چه چيز شما را به جهنم كشانيد؟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 گزاران نبوديم و به مستمندان طعام نمى داديم و با آنان كه سخن باطل مى گفتند هم آواز مى شديم و با گناهكاران همنشين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ادامۀ اين آيات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شفاعت شفاعت كنندگان سودشان نبخشد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و روايات، مسلمانى كه نماز نخواند، روز قيامت با غير مسلمانان محشور مى شود و در صف كافران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سفارش شده است كه با ترك </w:t>
      </w:r>
    </w:p>
    <w:p>
      <w:pPr>
        <w:pStyle w:val="BookText"/>
        <w:rPr/>
      </w:pPr>
      <w:r>
        <w:rPr>
          <w:rFonts w:ascii="IRNazanin" w:hAnsi="IRNazanin" w:eastAsia="IRNazanin"/>
          <w:color w:val="111111"/>
          <w:sz w:val="28"/>
          <w:sz w:val="28"/>
          <w:szCs w:val="28"/>
          <w:rtl w:val="true"/>
          <w:lang w:bidi="fa-IR"/>
        </w:rPr>
        <w:t>كنندۀ نماز معاشرت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عبيد بن زُراره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را براى من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كبيره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كفرورزيدن به خداوند، كشتن انسان هاى بى گناه، عاقّ والدين؛ يعنى موجبات ناخشنودى پدر و مادر را فراهم كردن، رباخوارى، مال يتيم را به ناحق خوردن، از جبهۀ جنگ فرار كردن و تعرّب بعد از هجرت؛ يعنى بازگشت به آيين پيشين بعد از تشرّف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يتيم گناهش بيشتر است يا ترك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نماز گناهش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گناه كفر ورزيدن به خداوند است كه شامل ترك كنندۀ نماز نيز مى شود، زيرا كسى كه عمداً نماز را ترك كند از كافران است</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قرآن كريم، از نماز به عنوان يكى از مصاديق ذكر خداى سبحان ياد مى كند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بنابراين هركس از نماز رويگردان باشد، در واقع از ياد خداى تعالى رويگردان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بنابر تعبير قرآن شريف، در دنيا به يك زندگى همراه با عسرت و تنگى دچار مى شود و در روز قيامت نابينا محشور مى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قٰالَ رَبِّ لِمَ حَشَرْتَنِي أَعْمىٰ وَ قَدْ كُنْتُ بَصِيراً قٰالَ كَذٰلِكَ أَتَتْكَ‌ </w:t>
      </w:r>
    </w:p>
    <w:p>
      <w:pPr>
        <w:pStyle w:val="BookText"/>
        <w:rPr/>
      </w:pPr>
      <w:r>
        <w:rPr>
          <w:rFonts w:ascii="Amiri" w:hAnsi="Amiri" w:eastAsia="Amiri" w:cs="Amiri"/>
          <w:color w:val="111111"/>
          <w:sz w:val="28"/>
          <w:sz w:val="28"/>
          <w:szCs w:val="28"/>
          <w:rtl w:val="true"/>
          <w:lang w:bidi="ar-SA"/>
        </w:rPr>
        <w:t>آيٰاتُنٰا فَنَسِيتَهٰا وَ كَذٰلِكَ اَلْيَوْمَ تُنْسىٰ‌</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اوّلين مصيبتى كه در دنيا براى اشخاص بى نماز و يا كاهل نماز پيش مى آيد، اين است كه در زندگى عادى دچار مشكل و تنگنا مى شوند و راهى براى حل مشكلات خود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زندگى همراه با غصه و ناراحتى به سراغ آنان مى آيد و زير منگنۀ حوادث، له مى شوند و راه گريزى 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افراد بى نماز از وضعيت مالى خوبى برخوردارند، امّا فشار روحى، اجازۀ لذّت از زندگى به آنان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براى چنين افرادى، مرگ تدريجى است و بعد از مرگ نيز، كور وارد صف محشر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بى نماز وقتى محشور مى شود و خود را نابينا مى يابد،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در دنيا چشم داشتم، چرا اكنون كور هستم‌؟ از جانب حق تعالى خطاب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دنيا خداوند و نماز و قرآن را فراموش كردى، اكنون نيز ما تو را فراموش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خداوند يعنى كورى در قيامت و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در آخرت بستگى به اعمال اين دنيا دارد، بستگى به نماز اوّل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ارتباط همۀ افراد خانواده با نماز، مسجد و روحانيت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زندگى پوچ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دنيا با خداى سبحان رابطه نداشته باشد، شيطان با او رابطه پيدا مى كند و او را به درۀ تباهى پرتاب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آيات و روايات برداشت مى شود اين است كه نماز در مقايسه با ساير عبادت ها از اهميت بيشترى برخوردار است و در قيامت معيار قبولى ساير اعمال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مَايُحاسِبُ بِهِ العِبد عَنِ الصَّلوة فَإذَا قُبِلَت مِنهُ قُبِلَ سَائِر عَمَلِهِ وَ إذَا رُدَّت عَلَيهِ رُدَّ سَائِر عَمَلِهِ‌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اوّلين امرى كه به واسطۀ آن بنده بازخواست مى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او پذيرفته شود، ساير اعمال او نيز پذيرفته مى شود و اگر قبول نشود، ساير اعمال او نيز 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سالك بايد اهميّت فراوانى براى نماز خود قائل باشد و نماز را بر همۀ امور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برخى از امور مستحبّى بر اقامۀ نماز مقدّم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مورد تأكيد، سفر به اماكن مقدّس و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نزد برخى از مردم زيارت مكان هاى متبرّك، از به جا آوردن نماز مهم تر است و حتّى در ميان راه اين سفرهاى مقدّس، از گزاردن به موقع نماز غفلت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گاهى امر واجبى را فداى امر مستحبّى مى كنند و غافل از آنند كه نماز همواره بر انسان واجب است و هيچ امر ديگرى نمى تواند جايگزين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مشاهده مى شود كه در ايام سوگوارى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محبّان آن حضرت، مراسم سينه زنى و نوحه خوانى را به اقامۀ نماز در اوّل وقت ترجيح مى دهند، در حالى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ايشان براى زنده نگه داشتن نماز و تعظيم شعائر اسلام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مجالس عزادارى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پسنديده و نيكو است و براى سالك امرى لازم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وقت نماز، هيچ امر پسنديده اى نيز نمى تواند جايگزين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كه شيعيان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اداى فريضۀ نماز را از پيشوايان بزرگ خود بياموزند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سورۀ ماعون، تهديد تكان دهنده اى براى غافلان از نماز دارد و آنان را مسلمان نمى داند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 رَأَيْتَ اَلَّذِي يُكَذِّبُ بِالدِّينِ‌، فَذٰلِكَ اَلَّذِي يَدُعُّ اَلْيَتِيمَ‌، وَ لاٰ يَحُضُّ عَلىٰ طَعٰامِ اَلْمِسْكِينِ‌، فَوَيْلٌ لِلْمُصَلِّينَ‌، اَلَّذِينَ هُمْ عَنْ صَلاٰتِهِمْ سٰاهُونَ‌، اَلَّذِينَ هُمْ يُرٰاؤُنَ‌، وَ يَمْنَعُونَ اَلْمٰاعُونَ‌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دين خدا و روز جزا را تكذيب مى كند، ديدى‌؟ آرى او همان است كه يتيم را به سختى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دادن طعام به فقرا ترغيب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نمازشان غافل و به آن بى اعتنايند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رياكارى مى كنند و اسباب و وسائل مورد نياز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مى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اين آيات، غافلان از نماز را بى دين معرفى مى نمايد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اين نامسلمان ها كه اهميّت به نماز نمى دهند و در وقت نماز غافل از نمازند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غفلت جامعه از نماز يعنى شلوغ بودن بازار و خيابان در وقت نماز و بدبختى بالاتر در چنين جامعه اى اين است كه سينماها و اماكن تفريحى، در وقت نماز پر جمعيّت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چنين ملّتى را مسلمان واقعى نمى داند؛ زيرا مسلمان در فرهنگ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موقع نماز كاملاً متوجّه نماز باشد و به هيچ امر ديگرى غير از نماز توجّه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لحظات حيات، همۀ خويشان و اطرافيان خود را فراخواندند، به طورى كه همه تصوّر كردند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جديدى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خويشان و بستگان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بالين ايشان حاضر شدند،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لاتَنَالُ مُستَخِفّاً بِالصَّلَوةِ‌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كسى كه نماز را سبك بشمارد، به شفاعت ما اهل بيت نمى رسد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سبك شمردن نماز اين است كه انسان نماز را اوّل وقت و به جماعت به جا نياورد و نماز را فداى خواسته هاى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حاشيۀ زندگى خود قرار دهد و زمانى كه به گمان خود به كار مهمّى اشتغال دارد، نماز را ترك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كسى كه نماز را سبك بشمارد، مورد لطف پروردگار قرار نمى گيرد، به شفاعت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رسد، دعاى او مستجاب نمى شود و در عالم برزخ و روز قيامت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مِنّي مَن استَخَفَّ بِالصَّلَوةِ‌، لاَيَرِدُ عَلَيّ الحَوضَ‌، لاَ وَ اللهِ‌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من نيست كسى كه نماز را سبك بشمارد، چنين كسى در كنار حوض كوثر بر من وارد نمى شود، نه به خدا سوگند وارد نمى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نمازهاى واجب را اوّل وقت به جا آورد و شرايط آن ها را به درستى مراعات كند، فرشتگان نماز وى را به سوى آسمان بالا مى برند، در حالى كه سفيد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به صاحب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كند، چنان كه مرا حفظ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بدون علّت نمازها را اوّل وقت آن ها به جا نمى آورد و حدود آن ها را رعايت نمى كند، نماز او در حالى كه سياه و تاريك است، به سوى او برمى گردد و فرياد مى زند، خداوند تو را ضايع كند، همان طور كه مرا ضايع كردى</w:t>
      </w:r>
      <w:r>
        <w:rPr>
          <w:rFonts w:eastAsia="IRNazanin" w:cs="IRNazanin"/>
          <w:color w:val="111111"/>
          <w:sz w:val="28"/>
          <w:szCs w:val="28"/>
          <w:rtl w:val="true"/>
          <w:lang w:bidi="fa-IR"/>
        </w:rPr>
        <w:t>.»</w:t>
      </w:r>
      <w:r>
        <w:rPr>
          <w:rStyle w:val="FootnoteAnchor"/>
          <w:rtl w:val="true"/>
        </w:rPr>
        <w:footnoteReference w:id="6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6628_191484"/>
      <w:bookmarkStart w:id="71" w:name="pg16628_191484"/>
      <w:bookmarkEnd w:id="71"/>
    </w:p>
    <w:p>
      <w:pPr>
        <w:pStyle w:val="Heading3"/>
        <w:numPr>
          <w:ilvl w:val="2"/>
          <w:numId w:val="1"/>
        </w:numPr>
        <w:rPr/>
      </w:pPr>
      <w:bookmarkStart w:id="72" w:name="pg16628_191484"/>
      <w:bookmarkStart w:id="73" w:name="__RefHeading___Toc11611953_1280447820"/>
      <w:bookmarkStart w:id="74" w:name="_Toc25"/>
      <w:bookmarkEnd w:id="72"/>
      <w:bookmarkEnd w:id="73"/>
      <w:r>
        <w:rPr>
          <w:rtl w:val="true"/>
        </w:rPr>
        <w:t>فصل پنجم</w:t>
      </w:r>
      <w:r>
        <w:rPr>
          <w:rtl w:val="true"/>
        </w:rPr>
        <w:t xml:space="preserve">: </w:t>
      </w:r>
      <w:r>
        <w:rPr>
          <w:rtl w:val="true"/>
        </w:rPr>
        <w:t>قرآن</w:t>
      </w:r>
      <w:bookmarkEnd w:id="74"/>
    </w:p>
    <w:p>
      <w:pPr>
        <w:pStyle w:val="Heading4"/>
        <w:numPr>
          <w:ilvl w:val="3"/>
          <w:numId w:val="1"/>
        </w:numPr>
        <w:rPr/>
      </w:pPr>
      <w:bookmarkStart w:id="75" w:name="__RefHeading___Toc11611955_1280447820"/>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دستورالعمل بعدى كه خداوند توسّط جبرئيل به پيامبر خود ابلاغ مى فرمايد، خواندن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يعنى قرآن را با آرامش و آهسته آهسته،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ترتيل آن است كه آيات، شمرده شمرده 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اينكه تلاوت كننده با خداوند سخن مى گويد و گفت و شنود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كلام الله 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خداوند در حال سخن گفتن با بندۀ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محضر قرآن بايد رعايت آداب ظاهرى و باطنى نمود تا تأثير معنوى آيات آن بر جان و جسم انسان دوچندان گردد و ابهّت كلام حضرت حق در كردار و گفتار و رفتار او مؤثّر واقع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تكرار آيات الهى در آرامش و تقويت ارادۀ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مؤثر بود و بر اساس همين دستورالعمل، يكى از مهم ترين برنامه هاى زندگى آن حضرت، تلاوت آيات الهى در دل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را با لحنى دلنشين با تأمّل و تدبّر تلاوت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جانبخش و نشاطآفرين قرآن كريم با تلاوت دلنشين آن </w:t>
      </w:r>
    </w:p>
    <w:p>
      <w:pPr>
        <w:pStyle w:val="BookText"/>
        <w:rPr/>
      </w:pPr>
      <w:r>
        <w:rPr>
          <w:rFonts w:ascii="IRNazanin" w:hAnsi="IRNazanin" w:eastAsia="IRNazanin"/>
          <w:color w:val="111111"/>
          <w:sz w:val="28"/>
          <w:sz w:val="28"/>
          <w:szCs w:val="28"/>
          <w:rtl w:val="true"/>
          <w:lang w:bidi="fa-IR"/>
        </w:rPr>
        <w:t>حضرت هر شنونده اى را به سوى خويش مجذوب مى كرد و كمتر كسى را مى توان سراغ داشت كه هنگام تلاوت، دل به آن كلمات معجزه آسا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كفار قريش وقتى تأثير شگرف آيات قرآن را بر اعراب ديدند، گوش دادن به آيات الهى را ممنوع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حال هر چند خود چنين قانونى وضع كرده بودند، مخفيانه پشت خانۀ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 آيات نازل شده بر پيامبر را مى شنيدند و لذّت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بهترين آلات موسيقى و نوازندگان و خوانندگان را در اختيار داشتند، جاذبۀ كلام الهى آنان را ناگريز مى كرد از استراحت و خواب شبانگاهى خود چشم بپوشند و به شنيدن كلام وحى دل 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سران مشركين بود و در فصاحت و بلاغت شهرت به سزائى در بين اعراب داشت، روزى قرائت قرآن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متوجّه گوش دادن وليد به تلاوت آيات الهى شدند، قرائت قرآن را تكرار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ريحانۀ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پس از گوش دادن به آيات روحبخش قرآن كريم، مجذوب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نزد ساير مشركين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محمّد كلامى شنيدم كه آن از سخنان آدمى و از سخنان پريان نيست و از حلاوت و شيرينى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كلام با ثمر و پائين آن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چيز برترى مى كند و چيزى برتر و بالاتر از آن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له لحلاوة و إن عليه لطلاوة و إن أعلاه لمثمر و إن أسفله لمغدق و إنه ليعلو و ما يعلي</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نورانى قرآن كريم، از طراوت و لطافت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قرآن جاذبه دارد و بركات و خواص بى بديلى نصيب انسان مى كند، اگرچه ممكن است كسى كه قرآن مى خواند، از ميزان بهره اى كه مى گيرد، مطلّع نباشد و يا نورانيّت الفاظ قرآن را </w:t>
      </w:r>
    </w:p>
    <w:p>
      <w:pPr>
        <w:pStyle w:val="BookText"/>
        <w:rPr/>
      </w:pPr>
      <w:r>
        <w:rPr>
          <w:rFonts w:ascii="IRNazanin" w:hAnsi="IRNazanin" w:eastAsia="IRNazanin"/>
          <w:color w:val="111111"/>
          <w:sz w:val="28"/>
          <w:sz w:val="28"/>
          <w:szCs w:val="28"/>
          <w:rtl w:val="true"/>
          <w:lang w:bidi="fa-IR"/>
        </w:rPr>
        <w:t>درك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انسانى كه ميوه اى مانند سيب را مى خورد و عليرغم عدم آگاهى از خواصّ آن و اطلاع از اثرات غذائى سيب، از ارزش غذائى نهفته در آن ميوه، بهره مند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قرآن كريم در سير و سلوك انسان هايى كه خواهان رسيدن به مقام هاى عرفانى هستند، بسيار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توصيه و سفارش اكيد قرآن و روايات و اساتيد اخلاق بر اين است كه تا مى توانيد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سفارش را در آيۀ ديگرى از سورۀ مزّمّل به مؤمنان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تَيَسَّرَ مِنَ اَلْقُرْآنِ‌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قرآن حد يسر و توانايى را در تلاوت قرآن مطرح فرموده و بديهى است كه اين توانايى، حدّ محدودى ندارد و هر چه انسان بيشتر قرآن بخواند، باز در خود احساس مى كند توانايى تلاوت آيات ديگرى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قرائت قرآن از روى صفحات آن توصيه شده است، ولى از حفظ خواندن آن در مسير و در حال استراحت نيز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حتّى كسى سواد آن چنانى ندارد، در حد خواندن حمد و سوره نيز از خواندن قرآن غافل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هيچ زمانى را براى خواندن آيات الهى استثنا نكرده است؛ چنانكه در همين آيۀ شريفه مى خوانيم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 عَلِمَ أَنْ سَيَكُونُ مِنْكُمْ مَرْضىٰ وَ آخَرُونَ يَضْرِبُونَ فِي اَلْأَرْضِ يَبْتَغُونَ مِنْ فَضْلِ اَللّٰهِ وَ آخَرُونَ يُقٰاتِلُونَ فِي سَبِيلِ اَللّٰهِ فَاقْرَؤُا مٰا تَيَسَّرَ مِنْهُ‌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يعنى خداوند مى داند انسان گاهى مريض است و گاه در حال مسافرت و گاه در حال كسب و تجارت و حتّى گاهى در حال جهاد با دشمنان خداست و در جبهه و خط مقدم در حال كارزار با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توصيه مى كند تا آنجا كه مى توانيد از آيات قرآن تلاوت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آيه اى كه براى انجام كارى به اين حد توصيه و تأكيد شده باشد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نظر تأكيد در آيات الهى، اين آيه منحصر به فرد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تبارك و تعالى در سورۀ قمر مكرّراً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به راستى ما قرآن را براى تذكر و پندآموزى آسان و قابل فهم كرديم، پس آيا پند گيرنده اى هست‌؟</w:t>
      </w:r>
    </w:p>
    <w:p>
      <w:pPr>
        <w:pStyle w:val="BookText"/>
        <w:rPr/>
      </w:pPr>
      <w:r>
        <w:rPr>
          <w:rFonts w:ascii="IRNazanin" w:hAnsi="IRNazanin" w:eastAsia="IRNazanin"/>
          <w:color w:val="111111"/>
          <w:sz w:val="28"/>
          <w:sz w:val="28"/>
          <w:szCs w:val="28"/>
          <w:rtl w:val="true"/>
          <w:lang w:bidi="fa-IR"/>
        </w:rPr>
        <w:t>مى فرمايد سفارش به خواندن قرآن و ارتباط با اين كتاب انسان ساز، به خاطر اين است كه ما قرآن را طورى قابل فهم و آسان فرستاديم تا همگان بتوانند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يكى از بهترين اذكار است كه بايد سالك بر خواندن آن مداومت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كه در رفع گرفتارى و شفاى جسم و جان نيز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از قرآن آنچه را كه براى مؤمنين شفا و رحمت است فرو مى فرستيم و بر ستمكاران جز زيان نمى افزايد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هم در اين مورد بسيار تاكيد شده است؛ از جمله اين روايت است كه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سَلُونَا نُعَلِّمْكُمْ وَ نُوقِفْكُمْ عَلَى قَوَارِعِ الْقُرْآنِ لِكُلِّ دَاءٍ‌</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يعنى از هر كجاى قرآن كه مى خواهيد رفع براى گرفتارى خود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شفاى جسم دارد و هم شفاى روح، با خواندن قرآن و عمل كردن به دستورات مهمّ آن، سلامت جسمى و روحى انسان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دانشگاه هاى قلب آمريكا، مجله اى به نام مجلّۀ قلب منتشر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شماره هاى آن مجلّه آمده است كه لجّۀ دانشگاه قلب اعلام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قرآن را با ترتيل بخواند يعنى نه بلند بلند، نه آهسته آهسته، نه تند تند و با آهنگ خاص خودش بخواند، قرآن در مغز و اعصاب و در قلب او تأثير به سزايى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كسانى كه اضطراب قلب و اعصاب دارند، به زمزمۀ قرآن گوش فرا دهند، رفع اضطراب و نگرانى از آنها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داريم شب ها موقع خواب سورۀ واقعه بخوانيد، صبح ها سورۀ يس بخوانيد، اگر كسى دچار بيمارى باشد و با اعتقاد و با حضور قلب، هفت مرتبه سورۀ حمد را بخواند، بيمارى او شفا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خواندن يك ختم قرآن همراه با تدبّر و معنى، باعث نجات از گرفتارى و ناراحتى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آياتى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اَلْمَلاٰئِكَةُ وَ أُولُوا اَلْعِلْمِ قٰائِماً بِالْقِسْطِ لاٰ إِلٰهَ إِلاّٰ هُوَ اَلْعَزِيزُ اَلْحَكِيمُ‌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يا مثلاً خواندن سورۀ حمد با پنج آيۀ اوّل سورۀ بقره و يا خواندن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اوّل سورۀ حديد و آخر سورۀ حشر، بسيار مورد تأكيد واقع شده است؛ زيرا براى رفع گرفتارى و به وجود آمدن نوعى نشاط حقيقى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سوره هاى جمعه، الرّحمن، يس و چهار قل نيز بسيار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روايات در كتب روائى بسيار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روايات مربوط به كيفيّت خواندن سوره هاى مختلف قرآن كريم جمع آورى شود، به صورت يك كتاب مجزّا در مى آيد</w:t>
      </w:r>
      <w:r>
        <w:rPr>
          <w:rFonts w:eastAsia="IRNazanin" w:cs="IRNazanin"/>
          <w:color w:val="111111"/>
          <w:sz w:val="28"/>
          <w:szCs w:val="28"/>
          <w:rtl w:val="true"/>
          <w:lang w:bidi="fa-IR"/>
        </w:rPr>
        <w:t xml:space="preserve">. </w:t>
      </w:r>
      <w:bookmarkStart w:id="77" w:name="pg16628_191489"/>
    </w:p>
    <w:p>
      <w:pPr>
        <w:pStyle w:val="Heading4"/>
        <w:numPr>
          <w:ilvl w:val="3"/>
          <w:numId w:val="1"/>
        </w:numPr>
        <w:rPr/>
      </w:pPr>
      <w:bookmarkStart w:id="78" w:name="__RefHeading___Toc11611957_1280447820"/>
      <w:bookmarkStart w:id="79" w:name="_Toc27"/>
      <w:bookmarkEnd w:id="77"/>
      <w:bookmarkEnd w:id="78"/>
      <w:r>
        <w:rPr>
          <w:rtl w:val="true"/>
        </w:rPr>
        <w:t>اقسام ارتباط با قرآن</w:t>
      </w:r>
      <w:bookmarkEnd w:id="79"/>
    </w:p>
    <w:p>
      <w:pPr>
        <w:pStyle w:val="BookText"/>
        <w:rPr/>
      </w:pPr>
      <w:r>
        <w:rPr>
          <w:rFonts w:ascii="IRNazanin" w:hAnsi="IRNazanin" w:eastAsia="IRNazanin"/>
          <w:color w:val="111111"/>
          <w:sz w:val="28"/>
          <w:sz w:val="28"/>
          <w:szCs w:val="28"/>
          <w:rtl w:val="true"/>
          <w:lang w:bidi="fa-IR"/>
        </w:rPr>
        <w:t>از آنچه بيان شد، اين نتيجه حاصل مى شود كه ارتباط با قرآن كريم و خواندن آن كتاب نورانى، خصوصاً براى سالك الى الله، امرى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قرآن و نحوۀ تلاوت آن، به اقسامى منقسم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خواندن معمولى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براى اطاعت فرمان الهى، يك ختم قرآن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خواندن قرآن كار پسنديده اى است و تلاوت آن آيات نورانى، اثرى در قلب و روح انسان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خواندن قرآن به صورت ترتيل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قرائت قرآن مهم تر و بهتر از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انسان كار ثواب انجام داده و پاداش هم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تأثير كمى در يقظه و بيدارى و در توجّه و تذكّر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انسان بايد با ترتيل قرآن بخواند، يعنى شمرده شمرده و همراه با زمزمه قرآن را تلاوت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معنى قرآن را نيز نفهمد، امّا احساس مى كند كه دلش نيز همراه زبان، قرآن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كه مهم تر از آن دو مرحله است و انسان را در سير و سلوك الى الله بسيار كمك مى كند، اين است كه در خواندن قرآن، قلب آدمى براى خداوند خاشع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ابتدا مى فرمايد بايد دل ها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 شود، كه يكى از مصاديق ذكر، همان قرآن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ابتدا ذكر عام را بيان كرده و بعد ذكر خاص </w:t>
      </w:r>
    </w:p>
    <w:p>
      <w:pPr>
        <w:pStyle w:val="BookText"/>
        <w:rPr/>
      </w:pPr>
      <w:r>
        <w:rPr>
          <w:rFonts w:ascii="Amiri" w:hAnsi="Amiri" w:eastAsia="Amiri" w:cs="Amiri"/>
          <w:color w:val="111111"/>
          <w:sz w:val="28"/>
          <w:sz w:val="28"/>
          <w:szCs w:val="28"/>
          <w:rtl w:val="true"/>
          <w:lang w:bidi="ar-SA"/>
        </w:rPr>
        <w:t>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خواندن قرآن به صورت ترتيل، مقدمۀ كسب حالت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آدمى در مقابل قرآن خاشع شود، قلب هم همراه او قرآن مى خواند و اين قرآن تا عمق جان او نفوذ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خواندن قرآن، آداب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رعايت شود، مانند اينكه انسان با وضو و طهارت باشد، موقع قرآن خواندن پاها را دراز نكند و با كسى حرف نزند و اين طرف و آن طرف را نگاه نكند و در صورت امكان دو زانو و مؤدّب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قرآن زنده است و جان دارد،</w:t>
      </w:r>
      <w:r>
        <w:rPr>
          <w:rStyle w:val="FootnoteAnchor"/>
          <w:rtl w:val="true"/>
        </w:rPr>
        <w:footnoteReference w:id="79"/>
      </w:r>
      <w:r>
        <w:rPr>
          <w:rFonts w:ascii="IRNazanin" w:hAnsi="IRNazanin" w:eastAsia="IRNazanin"/>
          <w:color w:val="111111"/>
          <w:sz w:val="28"/>
          <w:sz w:val="28"/>
          <w:szCs w:val="28"/>
          <w:rtl w:val="true"/>
          <w:lang w:bidi="fa-IR"/>
        </w:rPr>
        <w:t>ولى ما اين زندگى را نمى فهميم و الّا كسانى كه اهل دل هستند، با قرآن حرف مى زنند و قرآن هم با آنها صحبت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حيات طيّب دارد و ادب ايجاب مى كند كه انسان در مقابل قرآن مؤدّب باشد، هم در ظاهر و هم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 هم مؤدّب باشد و به اين طرف و آن طرف نرود و فقط متوجّه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در قلب يك حالت ديگر به وجود مى آيد كه همان حضور قلب در موقع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درمى يابد كه همه جا محضر خداست و او با خداى سبحان سخن مى گويد و خداوند نيز جواب او رامى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قبلاً بيان شد، اين مطالب از امور يابيدنى است و نمى شود حالت آن را وصف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جايى مى رسد كه مى يابد خدا با او صحبت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گفته شده در جاهايى از قرآن كه خداوند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بگوييد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فوراً جواب خداى سبحان را بدهيد</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اگر به آن مرحله حضور قلب هم نرسيده اى، جواب خدا را بده و به صورت ظاهرى بگو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bookmarkStart w:id="80" w:name="pg16628_191491"/>
    </w:p>
    <w:p>
      <w:pPr>
        <w:pStyle w:val="BookText"/>
        <w:rPr/>
      </w:pPr>
      <w:bookmarkEnd w:id="80"/>
      <w:r>
        <w:rPr>
          <w:rFonts w:ascii="IRNazanin" w:hAnsi="IRNazanin" w:eastAsia="IRNazanin"/>
          <w:color w:val="111111"/>
          <w:sz w:val="28"/>
          <w:sz w:val="28"/>
          <w:szCs w:val="28"/>
          <w:rtl w:val="true"/>
          <w:lang w:bidi="fa-IR"/>
        </w:rPr>
        <w:t>انشاءالله آهسته آهسته اين حالت حضور قلب براى تو پيدا شود و برسى به آنجا كه واقعاً صداى خدا را بشنوى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دانم، نمى توانم و نمى شود در قاموس انسان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تلاش كند حتماً به اين مراحل نائل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آيت الله العظمى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مدرسه خوى، طلبه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شب ها بدون چراغ از روى قرآن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 از كجا به اين مرتبه رسيدى‌؟ گفت از رابطه با خدا، به خاطر خوردن غذاى حلال و اجتناب از شبهه ناك، از مواظبت زبان، گوش، چشم و مخصوصاً كنترل اعضاء و جوارحم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كربلائى كاظم نمونۀ ديگرى است كه در قرن حاضر زندگى مى كرد و خود من هم با او ديدارى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اصلاً سواد الفبايى نداشت، ولى به خاطر تقيّد به ظواهر شرع و اعتقاد به حلال و حرام،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عنايتى كردند و او حافظ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نور قرآن را مى ديد و با نور قرآن، آن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يكى از بزرگان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يكى به نيّت قرآن و ديگرى به نيّت الفباء و به او دادند، كربلايى كاظم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نيّت قرآن نوشته شده بود را نشان داد و گفت 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از كجا فهميدى‌؟ گفت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رعيّت و بى سواد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اثر تقيد به ظواهر شرع و انس با قرآن به اين مرتبه رسيده بود</w:t>
      </w:r>
      <w:r>
        <w:rPr>
          <w:rFonts w:eastAsia="IRNazanin" w:cs="IRNazanin"/>
          <w:color w:val="111111"/>
          <w:sz w:val="28"/>
          <w:szCs w:val="28"/>
          <w:rtl w:val="true"/>
          <w:lang w:bidi="fa-IR"/>
        </w:rPr>
        <w:t>.</w:t>
      </w:r>
    </w:p>
    <w:p>
      <w:pPr>
        <w:pStyle w:val="Heading4"/>
        <w:numPr>
          <w:ilvl w:val="3"/>
          <w:numId w:val="1"/>
        </w:numPr>
        <w:rPr/>
      </w:pPr>
      <w:bookmarkStart w:id="81" w:name="__RefHeading___Toc11611959_1280447820"/>
      <w:bookmarkStart w:id="82" w:name="_Toc28"/>
      <w:bookmarkEnd w:id="81"/>
      <w:r>
        <w:rPr>
          <w:rtl w:val="true"/>
        </w:rPr>
        <w:t>انس با قرآن</w:t>
      </w:r>
      <w:bookmarkEnd w:id="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قرآن كريم براى پيشرفت سير و سلوك، اثرات سازنده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اهل معرفت بايد بيش از ديگران به انس با قرآن اهميّت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مى تواند براى مقابله با مفاسدى كه اطراف جوانان را فرا گرفته است، به منزلۀ يك زره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تحوّل خاصى در زندگى آدمى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در روايات </w:t>
      </w:r>
      <w:bookmarkStart w:id="83" w:name="pg16628_191492"/>
    </w:p>
    <w:p>
      <w:pPr>
        <w:pStyle w:val="BookText"/>
        <w:rPr/>
      </w:pPr>
      <w:bookmarkEnd w:id="83"/>
      <w:r>
        <w:rPr>
          <w:rFonts w:ascii="IRNazanin" w:hAnsi="IRNazanin" w:eastAsia="IRNazanin"/>
          <w:color w:val="111111"/>
          <w:sz w:val="28"/>
          <w:sz w:val="28"/>
          <w:szCs w:val="28"/>
          <w:rtl w:val="true"/>
          <w:lang w:bidi="fa-IR"/>
        </w:rPr>
        <w:t xml:space="preserve">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هاى حيرت آورى براى مأنوس شدن انسان ها با قرآن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روايتى آمده است كه اگر كسى سه مرتبه سورۀ توحيد بخواند، ثواب يك ختم قرآن را دارد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به اين نوع پاداش، پاداش و ثواب تفضّلى و ترغيبى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خداوند متعال، پاداش بيش از اندازه اى براى انجام برخى اعمال، تفضّل مى فرمايد كه بندگان نسبت به انجام آن اعمال تشويق شوند و از اثرات سازنده و فوائد آن امور،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و كسانى كه به سير و سلوك علاقه دارند از طريق انس با قرآن مى توانند منازل هفتگانه را بهتر بپيمايند و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اينكه قرآن يكى از مصاديق ذكر است و مداومت بر آن، انسان را بيدار مى كند و به مقام يقظه مى رساند</w:t>
      </w:r>
      <w:r>
        <w:rPr>
          <w:rFonts w:eastAsia="IRNazanin" w:cs="IRNazanin"/>
          <w:color w:val="111111"/>
          <w:sz w:val="28"/>
          <w:szCs w:val="28"/>
          <w:rtl w:val="true"/>
          <w:lang w:bidi="fa-IR"/>
        </w:rPr>
        <w:t>.</w:t>
      </w:r>
    </w:p>
    <w:p>
      <w:pPr>
        <w:pStyle w:val="Heading4"/>
        <w:numPr>
          <w:ilvl w:val="3"/>
          <w:numId w:val="1"/>
        </w:numPr>
        <w:rPr/>
      </w:pPr>
      <w:bookmarkStart w:id="84" w:name="__RefHeading___Toc11611961_1280447820"/>
      <w:bookmarkStart w:id="85" w:name="_Toc29"/>
      <w:bookmarkEnd w:id="84"/>
      <w:r>
        <w:rPr>
          <w:rtl w:val="true"/>
        </w:rPr>
        <w:t>مراتب انس با قرآن</w:t>
      </w:r>
      <w:bookmarkEnd w:id="85"/>
    </w:p>
    <w:p>
      <w:pPr>
        <w:pStyle w:val="BookText"/>
        <w:rPr/>
      </w:pPr>
      <w:r>
        <w:rPr>
          <w:rFonts w:ascii="IRNazanin" w:hAnsi="IRNazanin" w:eastAsia="IRNazanin"/>
          <w:color w:val="111111"/>
          <w:sz w:val="28"/>
          <w:sz w:val="28"/>
          <w:szCs w:val="28"/>
          <w:rtl w:val="true"/>
          <w:lang w:bidi="fa-IR"/>
        </w:rPr>
        <w:t>مرتبۀ اوّل انس با قرآن، عبارت از خواندن قرآن، حفظ قرآن و انس با مجالس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بايد در همۀ خانه ها و در بين اقشار مختلف جامعه زنده باشد، در دانشگاه ها و مقاطع مختلف تحصيلى آموزش و پرورش، بيش از اين بايد به مقولۀ انس با قرآن پرداخته شود و در مورد آن فرهنگ سازى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و مكان هاى فرهنگى بايد فرهنگ قرآن را به نسل حق جوى جوان ارائه كنند و مفتخر به انتشار كتاب الله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جهت گيرى و سياست گذارى هاى فرهنگى در كشورهاى اسلامى، بايد قرآنى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 انس با قرآن، تلاوت همراه با ترجمه و تفسير آن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مراجعه به تفاسير قرآن كريم و بهره مندى از آن كتب ارزشمند، در جامعۀ كنونى رويكرد مناسبى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مفسّرين نيز هنوز قادر به فهم و درك كامل لايه هاى درونى اقيانوس بيكران قرآن نيستند و نتوانسته اند به اعماق آن دست يابند، </w:t>
      </w:r>
    </w:p>
    <w:p>
      <w:pPr>
        <w:pStyle w:val="BookText"/>
        <w:rPr/>
      </w:pPr>
      <w:r>
        <w:rPr>
          <w:rFonts w:ascii="IRNazanin" w:hAnsi="IRNazanin" w:eastAsia="IRNazanin"/>
          <w:color w:val="111111"/>
          <w:sz w:val="28"/>
          <w:sz w:val="28"/>
          <w:szCs w:val="28"/>
          <w:rtl w:val="true"/>
          <w:lang w:bidi="fa-IR"/>
        </w:rPr>
        <w:t>ولى از تفاسير موجود نيز كه زحمات فراوانى براى تأليف و گردآورى آنها كشيده شده است، به شايستگى استفاده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قرن هفتم هجرى مى زيسته، در زمان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 هفتصد تفسير بر قرآن نوشته شده، امّا هنوز قرآن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نتوانسته است به عمق معانى قرآن كريم دسترسى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ابن عربى تا عصر حاضر، تقريباً تعداد تفسيرها دو برابر شده است، امّا هنوز هم قرآن بكر است و كسى نتوانسته عمق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هنوز قطره اى از درياى قرآن برداشت نشده است، ولى با اين وجود، توجّه به معانى قرآن كريم و استفاده از تفسيرهاى نوشته شده، مخصوصاً براى اهل سير و سلوك،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دوّم انس با قرآن، خواندن بايد همواره با معنى و تفسير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كسى قرآن بخواند، امّا متوجّه معناى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بايد به اندازۀ توان خود به ترجمه و تفسير قرآن كريم روى آورد و از معانى بلند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هايى نظير عدم توانائى يا كمبود وقت در زندگى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خصوص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همان اندازه كه جوانان عزيز براى قبولى در دانشگاه، يا فراگيرى حرفۀ خود، تلاش مى كنند، در مورد تلاوت قرآن با ترجمه و تفسير، همت ورزند، قطعاً موفّق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يكى از دروس رشته هاى مختلف دانشگاه، فراگيرى معنى و تفسير قرآن باشد، افراد دانشگاهى و تحصيل كرده، از دانش تفسير برخوردار خواهند شد و با معانى قرآنى كاملاً انس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گونه كه انسان ها براى دنيا و رفاه اهل و عيال خود تلاش مى كنند و زحمت مى كشند، مقدارى از وقت خود را صرف ياد گرفتن معانى قرآن بكنند و تفسير بخوانند، سعادت دو گيتى نصيب آنان مى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اكثر مسلمانان سواد نداشتند، ولى بسيارى از آنان حافظ قرآن بودند و در جلسات تفسير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مى كردند و همگى به معانى و تفسير قرآن آگاهى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علاوه </w:t>
      </w:r>
    </w:p>
    <w:p>
      <w:pPr>
        <w:pStyle w:val="BookText"/>
        <w:rPr/>
      </w:pPr>
      <w:r>
        <w:rPr>
          <w:rFonts w:ascii="IRNazanin" w:hAnsi="IRNazanin" w:eastAsia="IRNazanin"/>
          <w:color w:val="111111"/>
          <w:sz w:val="28"/>
          <w:sz w:val="28"/>
          <w:szCs w:val="28"/>
          <w:rtl w:val="true"/>
          <w:lang w:bidi="fa-IR"/>
        </w:rPr>
        <w:t>بر توانائى خواندن قرآن، آيات قرآن را تفسير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جوانان زمان حاضر نيز اگر همّت كنند، مى توانند علاوه بر تسلّط بر ترجمه و تفسير قرآن شريف، خودشان قرآن را تفسير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كمى همّت هر كارى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شغل او ابتدا قفل سازى بوده و با تلاش و كوشش به مقامات علمى دست يافته است، روزى يك قفل بسيار خوب براى حاكم وقت مى سازد و نزد حاكم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ديدن آن قفل خشنود مى شود و در حال مشاهده و باز و بست كردن قفل بوده است كه دانشمندى بر او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قفل را زير تشك خود مى گذارد و شروع به صحبت كردن با آن دانشمند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سكّاكى از اين بى توجّهى اندوهگين مى شود و با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علم خوب است، نه آن علمى كه زير تشك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كسب علم روى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 است كه هرچه تلاش كرد،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نزديك آبشارى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آب از بالاى آبشار روى يك سنگ مى چكد و سنگ از اثر آن آب ها، مقدارى سوراخ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من كه از اين سنگ سخت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روان تر از آب نيست، پس بايد عالم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بيش از چهل سال از سن او مى گذشت و درس خواندن با زن و فرزند و عائله، براى او بسيار مشكل بود، تلاش كرد و يك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چهارده علم تخصّصى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هركارى براى انسان امكان دارد، به شرط آنكه قرين با همّت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 انس با قرآن، اين است كه بعد از خواندن ترجمه و تفسير، براى انسان يك عنايتى پيش مى آيد كه خودش از قرآن برداشت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با كمك و يارى خداوند متعال و با لطف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قرآن مى فرمايد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 فِي كِتٰابٍ مَكْنُونٍ‌، لاٰ يَمَسُّهُ إِلاَّ اَلْمُطَهَّرُونَ‌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اين رو هركسى لياقت جذب عنايت الهى در برداشت از قرآن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هشت سال جنگ تحميلى، رزمندگانى در جبهه يا آزادگانى در اسارت، تحقيقاتى در مورد قرآن كريم انجام دادند و به نتايجى نيز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الهى شامل حال كسى شود و او زمينۀ جذب توفيق را در خود ايجاد كرده باشد، در هر شرايطى خصوصاً در شرايط سخت، برداشت از قرآن مجيد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مجتهده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افتخار براى اصفهان، بلكه براى عالم اسلام محسوب مى گردد، يك بانوى شوهردار و بچه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اراده كرد كه درس هم بخواند، در آن زمان مدرسۀ طلبگى مخصوص بانوان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به سختى يافت مى شده، ولى ايشان اراده و همّت كرد و در خانه درس خواندن را ادامه داد تا به درجۀ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مجتهد، بلكه فيلسوف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فيلسوف، بلكه عارف و مفسّر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موضوعات علوم دينى تأليفاتى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تفسير قرآن كريم كه يك دورۀ چهارده جلدى از آن بانوى نمونه 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نسل جوان بايد آن قدر با قرآن شريف مأنوس شوند كه بتوانند از قرآن برداشت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چهارم، استفاده از نور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اين مقام برسد كه نور قرآن را ببيند، راه هاى سلامتى براى او گشوده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كه براى شما از جانب خداوند نور و كتابى روشن و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آن، كسانى را كه از رضاى او پيروى كنند، به راه هاى سلامت هدايت مى كند و آنها را از تاريكى ها به سوى نور به توفيق خود بيرون مى آورد و به سوى راهى راست هدايت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قرآن، انسان را به راه هاى سلامتى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علاوه بر گرفتن دست سالك، او را به جايى مى رساند كه به جز خداى سبحان، كسى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مسير صحيح و راه رسيدن به خداى متعال را نيز به او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كربلايى كاظم، در اين مورد نيز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جايى رسيد كه نور قرآن را مى ديد و از آن بهره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كسانى كه در راه ما جهاد كردند به يقين آنها را به راه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به مقام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راهنمايى مى كنيم، و همانا خداوند با نيكوكاران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با قرآن مأنوس شود، مطمئناً قرآن هم با او انس مى گيرد و به او يارى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والاترين مرتبۀ انس با قرآن كه از اهميت فوق العاده اى برخوردار است، عمل به قرآن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امور زندگى مى شود از قرآن كريم استفاده كرد و به آن دستورات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ظلم، گرفتارى و فساد، مثل ابر تاريك بر شما هجوم مى آورد،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براى سعادت دنيا و آخرت شما شفاعت مى كند و شفاعتش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سرمشق زندگى خود قرار دهد، بهشت آن شخص از همان جا شروع مى شود تا به بهشت موعود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قرآن پشت پا بزند و به آن عمل نكند، جهنّم او از همان جا شروع مى شود تا به جهنّم موعود برسد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الْتَبَسَتْ عَلَيْكُمُ الْفِتَنُ كَقِطَعِ اللَّيْلِ الْمُظْلِمِ فَعَلَيْكُمْ بِالْقُرْآنِ فَإِنَّهُ شَافِعٌ مُشَفَّعٌ وَ مَاحِلٌ مُصَدَّقٌ وَ مَنْ جَعَلَهُ أَمَامَهُ قَادَهُ إِلَي الْجَنَّةِ وَ مَنْ جَعَلَهُ خَلْفَهُ سَاقَهُ إِلَي النَّار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متأسّفانه جامعۀ كنونى آن طور كه شايسته است به قرآن عمل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چندين آيه راجع به رعايت حجاب سخن مى گويد و كمتر كسى به آن آيات عمل مى كند، در چندين آيه بر اقامۀ نماز در اوّل وقت تأكيد مى فرمايد و به خواندن نماز شب و رسيدن به مقام محمود سفارش مى نمايد، ولى متأسّفانه عمل به آن آيات در بين مردم ظهور كافى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مورد انفاقات واجب و مستحب و پرداخت خمس و زكات، پافشارى فراوانى دارد، ولى اندكى از مردم به دستور قرآن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خود را محتاج و مستضعف مى پندارند و انفاق نمى كنند، حتّى با تكيه بر تصوّر احتياج، ديون واجب خود را نيز پرداخت نمى كنند، در حالى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 لاٰ يُكَلِّفُ اَللّٰهُ نَفْساً إِلاّٰ مٰا آتٰاهٰا سَيَجْعَلُ اَللّٰهُ بَعْدَ عُسْرٍ يُسْراً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قرآن در اين آيۀ شريفه به مسلمانان آموزش مى دهد كه آنچه براى خود مى خواهند، براى ديگران نيز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بايد همانگونه كه به فكر رفاه معيشتى خود و خانواده هستند، به رفاه ديگران نيز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اهميّتى كه پدر و مادر براى ازدواج فرزند خود قائل هستند، براى فرزند همسايه يا اقوام هم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خود خورى و خود محورى، در فرهنگ قرآن كريم،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اعضاى جامعه به همين يك آيه عمل كنند، فقر و مشكلات اقتصادى و معيشتى از جامعه رخت بر مى بندد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افراد جامعه به دستورات اخلاقى قرآن كريم عمل كنند، دروغ، غيبت، تهمت و شايعه پراكنى جاى خود را به صدق، صفا و صميميّت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اَلْخَرّٰاصُونَ‌، اَلَّذِينَ هُمْ فِي غَمْرَةٍ سٰاهُونَ‌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مرده باد دروغ پردازان؛ آنهايى كه در گردابى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گناهان اجتماعى در بين افراد يك جامعه، از عمل نكردن آن جامعه به آيات انسان ساز قرآن كريم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در كتاب تمدن اسلامى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پا برهنه بودند، غلاف شمشير نداشتند و با ليف خرما شمشير را به گردنشان وصل مى گردند، حتّى در بعضى اوقات يك خرما را دو نفر با هم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ايمان در قلب آنان رسوخ پيدا كرده بود و با يقين مى جنگيدند و پيروز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واقعى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داشتند و به آيات الهى عمل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اصلاح مفاسد اجتماعى و نارسائى هاى اقتصادى و اخلاقى، چاره اى جز بازگشت به قرآن و عمل به آيات نورانى آن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مجال اندك بيان شد، قطره اى از درياى فضيلت قرآن كريم بود و امكان بازگوئى ساير فضائل آن كتاب نورانى در اين كتاب ميسّر نيست و فرصت جداگانه اى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كتاب هاى متعدّدى نيز در خصوص فضائل قرآن مجيد نگاشته شود، باز هم تنها قطره اى از فضائل قرآن، بيان خواهد شد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6628_191500"/>
      <w:bookmarkStart w:id="87" w:name="pg16628_191500"/>
      <w:bookmarkEnd w:id="87"/>
    </w:p>
    <w:p>
      <w:pPr>
        <w:pStyle w:val="Heading3"/>
        <w:numPr>
          <w:ilvl w:val="2"/>
          <w:numId w:val="1"/>
        </w:numPr>
        <w:rPr/>
      </w:pPr>
      <w:bookmarkStart w:id="88" w:name="pg16628_191500"/>
      <w:bookmarkStart w:id="89" w:name="__RefHeading___Toc11611963_1280447820"/>
      <w:bookmarkStart w:id="90" w:name="_Toc30"/>
      <w:bookmarkEnd w:id="88"/>
      <w:bookmarkEnd w:id="89"/>
      <w:r>
        <w:rPr>
          <w:rtl w:val="true"/>
        </w:rPr>
        <w:t>فصل ششم</w:t>
      </w:r>
      <w:r>
        <w:rPr>
          <w:rtl w:val="true"/>
        </w:rPr>
        <w:t xml:space="preserve">: </w:t>
      </w:r>
      <w:r>
        <w:rPr>
          <w:rtl w:val="true"/>
        </w:rPr>
        <w:t xml:space="preserve">عترت </w:t>
      </w:r>
      <w:r>
        <w:rPr>
          <w:rtl w:val="true"/>
        </w:rPr>
        <w:t>(</w:t>
      </w:r>
      <w:r>
        <w:rPr>
          <w:rtl w:val="true"/>
        </w:rPr>
        <w:t>عليهم السلام</w:t>
      </w:r>
      <w:r>
        <w:rPr>
          <w:rtl w:val="true"/>
        </w:rPr>
        <w:t>)</w:t>
      </w:r>
      <w:bookmarkEnd w:id="90"/>
    </w:p>
    <w:p>
      <w:pPr>
        <w:pStyle w:val="Heading4"/>
        <w:numPr>
          <w:ilvl w:val="3"/>
          <w:numId w:val="1"/>
        </w:numPr>
        <w:rPr/>
      </w:pPr>
      <w:bookmarkStart w:id="91" w:name="__RefHeading___Toc11611965_1280447820"/>
      <w:bookmarkStart w:id="92" w:name="_Toc31"/>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به مناسبت مطالبى كه در مورد قرآن كريم و تأثير شگرف انس با آن كتاب نورانى در پيشرفت سير و سلوك بيان شد، لازم است قدرى به ضرورت تمسّك به ثقل قرآن، يعنى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شود و اثرات سازندۀ ارتباط با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تشريح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رواياتى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فرصتى براى مردم بيان مى فرمودند و در مدّت بيست و سه سال رسالت، مخصوصاً در آن ده سالى كه در مدينه بودند، شايد بيش از هزار مرتبه متذكّر آن شده اند، روايت ثقلين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عقيدۀ شيعه و سنى، روايت ثقلين از متواترات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فرصتى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وَ إِنَّهُمَا لَنْ يَفْتَرِقَا حَتَّي يَرِدَا عَلَيَّ الْحَوْضَ مَا إِنْ تَمَسَّكْتُمْ بِهِمَا لَنْ تَضِلُّوا</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اى مردم، قرآن و ولايت دو ثقل گرانبها هستند و از هم جدا شدنى نيستند و اگر زمانى جدا شدند، بدانيد اسلام واقعى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آيۀ شريفۀ كه در روز عيد غدير خم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وَ إِنْ لَمْ تَفْعَلْ فَمٰا </w:t>
      </w:r>
    </w:p>
    <w:p>
      <w:pPr>
        <w:pStyle w:val="BookText"/>
        <w:rPr/>
      </w:pPr>
      <w:r>
        <w:rPr>
          <w:rFonts w:ascii="Amiri" w:hAnsi="Amiri" w:eastAsia="Amiri" w:cs="Amiri"/>
          <w:color w:val="111111"/>
          <w:sz w:val="28"/>
          <w:sz w:val="28"/>
          <w:szCs w:val="28"/>
          <w:rtl w:val="true"/>
          <w:lang w:bidi="ar-SA"/>
        </w:rPr>
        <w:t>بَلَّغْتَ رِسٰالَتَهُ‌</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مؤيّد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آيۀ شريفه اين است كه اسلام منهاى ولايت پوچ است؛ مثل خيمه اى است كه عمود نداشته باشد، معلوم است خيمه اى كه عمود ندارد، روى زمين افتاده و قابل استفاده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مورد سوء استفاده و تاخت و تاز دشمن واقع مى شود، لذا تمسّك به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نگرفتن از اين دو ثقل ارزشمند، همواره مورد تأكيد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حضرت در آخرين روزهاى حيات مبارك خويش براى بيان همين روايت شريف به مسجد آمدند و به اندازه اى حال ايشان بد بود كه نمى توانستند راه بروند، لذا زير بغل هايشان را گرفته بودند و كشان كشان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قادر به ايستاده نماز خواندن نبودند، نماز را نشسته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روى پله اوّل منبر نشستند و روايت ثقلين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أَمْرَيْنِ لَنْ تَضِلُّوا بَعْدِي مَا إِنْ تَمَسَّكْتُمْ بِهِمَا كِتَابَ اللَّهِ وَ عِتْرَتِي أَهْلَ بَيْتِي فَإِنَّ اللَّطِيفَ الْخَبِيرَ قَدْ عَهِدَ إِلَيَّ أَنَّهُمَا لَنْ يَفْتَرِقَا حَتَّى يَرِدَا عَلَيَّ الْحَوْضَ كَهَاتَيْنِ وَ جَمَعَ بَيْنَ مُسَبِّحَتَيْهِ وَ لَا أَقُولُ كَهَاتَيْنِ وَ جَمَعَ بَيْنَ الْمُسَبِّحَةِ وَ الْوُسْطَي فَتَسْبِقَ إِحْدَاهُمَا الْأُخْرَى فَتَمَسَّكُوا بِهِمَا لَا تَزِلُّوا وَ لَا تَضِلُّوا وَ لَا تَقَدَّمُوهُمْ فَتَضِلُّوا</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همانا دو چيز در ميان شما مى گذارم كه پس از من هرگز گمراه نشويد، مادامى كه به آن دو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كه اهل بيت و خاندان من اند؛ زيرا خداى لطيف و آگاه به من سفارش كرده كه آن دو از هم جدا نشوند تا در كنار حوض بر من وارد شوند، مانند اين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هم برابرند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 انگشت سبابه خود را به هم </w:t>
      </w:r>
    </w:p>
    <w:p>
      <w:pPr>
        <w:pStyle w:val="BookText"/>
        <w:rPr/>
      </w:pPr>
      <w:r>
        <w:rPr>
          <w:rFonts w:ascii="IRNazanin" w:hAnsi="IRNazanin" w:eastAsia="IRNazanin"/>
          <w:color w:val="111111"/>
          <w:sz w:val="28"/>
          <w:sz w:val="28"/>
          <w:szCs w:val="28"/>
          <w:rtl w:val="true"/>
          <w:lang w:bidi="fa-IR"/>
        </w:rPr>
        <w:t xml:space="preserve">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گويم مانند اين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 سبابه و وسطى را به هم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يكى بر ديگرى پيش باشد و جلو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دوى اين ها چنگ زنيد تا نلغزيد و گمراه نشويد، و بر ايشان جلو نيفتيد كه گمراه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مهم ترين روايات در زمينۀ امامت و ولايت است و نكات مهمّى از آن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خلافت بلافصل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كس حق ندارد خود را به جاى ايشان خليفۀ مسلمين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 قيامت نيز بايد از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نفر به عنوان خليفۀ مسلمين و در كنار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عترتى هستند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ثقل قرآن معرفى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هيچ كس از شيعه و سنّى نگفته آن بزرگواران عترت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هيچ كس تا به حال نتوانسته است ديگران را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نمايد و همه اقرار دارند عترت، همان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و رجعت، دو نتيجۀ ديگر روايت ثقلين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حيات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ايشان و امامت آن حضرت در پشت پردۀ غيبت را اثبات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انفكاك ناپذيرى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قيامت، بيانگر اين حقيقت است كه پس از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يكى از ائمۀ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شوند و بر جهان حكومت كنند و اين همان معناى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نتايجى كه اين روايت شريف در بر دارد، اين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روايت شريف ثقلين، دو انگشت پهلوى شصت از دو دست خود را كه هيچ كدام بزرگتر و كمتر از ديگرى نيست، كنار هم قرار مى دادند و مى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كِتَابَ اللَّهِ وَ 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اين است كه قرآن كريم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بر ديگرى بر ديگرى برترى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يكى از آن دو، قرآنِ صامت و ديگرى، قرآنِ ناطق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بزرگوار 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دارند كه انصافاً به دنيا و آنچه در دنيا است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عالم در ازل تجلّى كرد با همۀ اسماء و صفاتش حتّى اسماء و صفات مستأثره اش، قرآن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ديگرى كرد با همۀ اسماء و صفاتش حتّى اسماء و صفات مستأثره اش،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هيچكدام نسبت به ديگرى افضل نيست؛ زيرا هر دو تجلّى ذاتى خداوند سبحان با همۀ اسماء و صفات، حتّى اسماء و مستأثره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قرآن مجيد برترى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بر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را متذكّر مى شدند و دو انگشت مساوى خود را پهلوى هم مى گذاشتند و مى فرمودند كه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ثقل گرانبها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داشتند به جهانيان تا روز قيامت بفهمانند كه همانگونه كه در قرآن كريم، باطل راه ندارد و سهو و نسيان و شك و تخيّل و وهم در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ثقل قرآن يعنى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 و سهو و غفلت و نسيان و جهل و عجز، عارى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رذيله در آنان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فضيلت به طور تام و اتمّ در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قرآن شريف خودش را معرفى مى كند و مى فرمايد من باطل نيستم، در من شك نيست، در من شبهه نيست، در من كم و زيادى نيست، و هر چه هست از طرف خدا است و نيز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رَطْبٍ وَ لاٰ يٰابِسٍ إِلاّٰ فِي كِتٰابٍ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تا روز قيامت چنين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و نسيان و شك و تخيّل در قرآن نيست و هرچه هست وحى است، هرچه هست از طرف خداى متعال توسّط جبرئيل با يك وضع خاصّى، در لوح </w:t>
      </w:r>
      <w:bookmarkStart w:id="93" w:name="pg16628_191504"/>
    </w:p>
    <w:p>
      <w:pPr>
        <w:pStyle w:val="BookText"/>
        <w:rPr/>
      </w:pPr>
      <w:bookmarkEnd w:id="93"/>
      <w:r>
        <w:rPr>
          <w:rFonts w:ascii="IRNazanin" w:hAnsi="IRNazanin" w:eastAsia="IRNazanin"/>
          <w:color w:val="111111"/>
          <w:sz w:val="28"/>
          <w:sz w:val="28"/>
          <w:szCs w:val="28"/>
          <w:rtl w:val="true"/>
          <w:lang w:bidi="fa-IR"/>
        </w:rPr>
        <w:t xml:space="preserve">محفوظ، در يك لوح نورانى بر قلب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شد، و هيچ خدشه اى به آن وارد نمى شود، در مورد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بايد همين باور وجود داشته باشد تا مقصود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و با توجّه به معيّت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اسلامى، سالك براى عروج به مقامات عاليۀ عرفانى، محتاج تمسّك به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با بهره گيرى از اين دو ثقل ارزشمند، مى توانند منازل سير و سلوك را يكى پس از ديگرى بپيمايند و به مقام آدميّت نائل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تقيّد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مكرّر آن روايت شريف، با وضعى كه بيان شد، حاكى از تأكيد آن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همراه دانستن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امور و بهره مندى از اين دو ثقل گرانبها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تمسّك به يكى از اين دو بال و عدم بهره گيرى از بال ديگر، پرواز سالك را با مشكل جدّى مواجه مى كند و منجر به سقوط 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صرفاً به يكى از دو ثقل گرانبها متمسّك شود، زمين گير مى شود و ضلالت و گمراهى در انتظار او خواهد بود</w:t>
      </w:r>
      <w:r>
        <w:rPr>
          <w:rFonts w:eastAsia="IRNazanin" w:cs="IRNazanin"/>
          <w:color w:val="111111"/>
          <w:sz w:val="28"/>
          <w:szCs w:val="28"/>
          <w:rtl w:val="true"/>
          <w:lang w:bidi="fa-IR"/>
        </w:rPr>
        <w:t>.</w:t>
      </w:r>
    </w:p>
    <w:p>
      <w:pPr>
        <w:pStyle w:val="Heading4"/>
        <w:numPr>
          <w:ilvl w:val="3"/>
          <w:numId w:val="1"/>
        </w:numPr>
        <w:rPr/>
      </w:pPr>
      <w:bookmarkStart w:id="94" w:name="__RefHeading___Toc11611967_1280447820"/>
      <w:bookmarkStart w:id="95" w:name="_Toc32"/>
      <w:bookmarkEnd w:id="94"/>
      <w:r>
        <w:rPr>
          <w:rtl w:val="true"/>
        </w:rPr>
        <w:t xml:space="preserve">مراتب تمسّك به عترت </w:t>
      </w:r>
      <w:r>
        <w:rPr>
          <w:rtl w:val="true"/>
        </w:rPr>
        <w:t>(</w:t>
      </w:r>
      <w:r>
        <w:rPr>
          <w:rtl w:val="true"/>
        </w:rPr>
        <w:t>عليهم السلام</w:t>
      </w:r>
      <w:r>
        <w:rPr>
          <w:rtl w:val="true"/>
        </w:rPr>
        <w:t>)</w:t>
      </w:r>
      <w:bookmarkEnd w:id="95"/>
    </w:p>
    <w:p>
      <w:pPr>
        <w:pStyle w:val="Heading5"/>
        <w:numPr>
          <w:ilvl w:val="4"/>
          <w:numId w:val="1"/>
        </w:numPr>
        <w:rPr/>
      </w:pPr>
      <w:bookmarkStart w:id="96" w:name="__RefHeading___Toc11611969_1280447820"/>
      <w:bookmarkStart w:id="97" w:name="_Toc33"/>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از آنچه بيان شد، اين نتيجه حاصل مى گردد كه سالك براى سير در مقامات عرفانى و پيمودن مسير تقرّب به درگاه پروردگار متعال، بايد علاوه بر قرآن كريم، به عترت نيز تمسّك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عترت مراتبى دارد و هركس به ميزان مرتبۀ ارتباطى كه با انوار مقدّس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بركات آن بهره مند مى شود</w:t>
      </w:r>
      <w:r>
        <w:rPr>
          <w:rFonts w:eastAsia="IRNazanin" w:cs="IRNazanin"/>
          <w:color w:val="111111"/>
          <w:sz w:val="28"/>
          <w:szCs w:val="28"/>
          <w:rtl w:val="true"/>
          <w:lang w:bidi="fa-IR"/>
        </w:rPr>
        <w:t>.</w:t>
      </w:r>
    </w:p>
    <w:p>
      <w:pPr>
        <w:pStyle w:val="Heading5"/>
        <w:numPr>
          <w:ilvl w:val="4"/>
          <w:numId w:val="1"/>
        </w:numPr>
        <w:rPr/>
      </w:pPr>
      <w:bookmarkStart w:id="98" w:name="__RefHeading___Toc11611971_1280447820"/>
      <w:bookmarkStart w:id="99" w:name="_Toc34"/>
      <w:bookmarkEnd w:id="98"/>
      <w:r>
        <w:rPr>
          <w:rtl w:val="true"/>
        </w:rPr>
        <w:t>مرتبۀ اوّل؛ محبّت و مودّت</w:t>
      </w:r>
      <w:bookmarkEnd w:id="9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و ابتدائى ترين مرتبۀ تمسّك به چهارده نور مقدّس، داشتن محبّت و مودّت آن ذوات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بايد تا سر حدّ عشق، به وجود نازنين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p>
    <w:p>
      <w:pPr>
        <w:pStyle w:val="BookText"/>
        <w:rPr/>
      </w:pPr>
      <w:r>
        <w:rPr>
          <w:rFonts w:ascii="IRNazanin" w:hAnsi="IRNazanin" w:eastAsia="IRNazanin"/>
          <w:color w:val="111111"/>
          <w:sz w:val="28"/>
          <w:sz w:val="28"/>
          <w:szCs w:val="28"/>
          <w:rtl w:val="true"/>
          <w:lang w:bidi="fa-IR"/>
        </w:rPr>
        <w:t>داشته و حاضر باشد خودش و همۀ دارائى اش را فداى آن بزرگواران كند، همان گونه كه فدا شدن براى قرآن كريم موجب افتخار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آياتى از قرآن شريف، پروردگار عالم به بسيارى از انبياء دستور مى دهد كه به مردم بگوييد ما اجر رسالت نمى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راجع به انبياء فقط همين مقدار را دارد كه اجر رسالت نمى خواهيم؛ زحماتى كه مى كشيم براى خدا است و پاداش آن نيز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راجع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به مردم بگو كه من اجر رسالت نمى خواهم؛ اجر زحمت بيست و سه سالۀ من با خدا است، الّا اين كه يك چيز مى 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يعنى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ديگرى علّت اين درخواست را نيز بيان مى فرمايد كه اين مزد رسالت هم براى خودتان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أَجْرِيَ إِلاّٰ عَلَى اَللّٰهِ‌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يعنى نتيجۀ اين مودّتى كه داريد، به خود شما باز مى گردد و در آيۀ ديگر تبيين مى فرمايد كه چگونه برگشت پاداش رسالت به خود شماست؛ 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كسى بخواهد به خدا برسد، اگر كسى بخواهد هدف از خلقت را به دست آورد و بالأخره اگر كسى بخواهد سعادت دنيا و آخرت را پيدا كند، بايد از راه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دوست داشتن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 ورزيدن به آن ذوات مقدّس، براى سير و سلوك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بودن شيعيان در ايّام شادى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 آنان در ايّام سوگوارى، برگزارى جلسات عزادارى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00" w:name="pg16628_191506"/>
    </w:p>
    <w:p>
      <w:pPr>
        <w:pStyle w:val="BookText"/>
        <w:rPr/>
      </w:pPr>
      <w:bookmarkEnd w:id="100"/>
      <w:r>
        <w:rPr>
          <w:rFonts w:ascii="IRNazanin" w:hAnsi="IRNazanin" w:eastAsia="IRNazanin"/>
          <w:color w:val="111111"/>
          <w:sz w:val="28"/>
          <w:sz w:val="28"/>
          <w:szCs w:val="28"/>
          <w:rtl w:val="true"/>
          <w:lang w:bidi="fa-IR"/>
        </w:rPr>
        <w:t xml:space="preserve">پرداختن به اين قبيل امور شعارى، از محبّت و مودّتى كه نسبت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اى كه سالك بايد توجّه ويژه به آن داشته باشد، اين است كه اين مرتبه از تمسّك به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ضرورتى كه براى آن احساس مى شود، كافى نيست و نيل به مراتب بعدى نيز براى اهل معرفت لازم و ضرورى است</w:t>
      </w:r>
      <w:r>
        <w:rPr>
          <w:rFonts w:eastAsia="IRNazanin" w:cs="IRNazanin"/>
          <w:color w:val="111111"/>
          <w:sz w:val="28"/>
          <w:szCs w:val="28"/>
          <w:rtl w:val="true"/>
          <w:lang w:bidi="fa-IR"/>
        </w:rPr>
        <w:t>.</w:t>
      </w:r>
    </w:p>
    <w:p>
      <w:pPr>
        <w:pStyle w:val="Heading5"/>
        <w:numPr>
          <w:ilvl w:val="4"/>
          <w:numId w:val="1"/>
        </w:numPr>
        <w:rPr/>
      </w:pPr>
      <w:bookmarkStart w:id="101" w:name="__RefHeading___Toc11611973_1280447820"/>
      <w:bookmarkStart w:id="102" w:name="_Toc35"/>
      <w:bookmarkEnd w:id="101"/>
      <w:r>
        <w:rPr>
          <w:rtl w:val="true"/>
        </w:rPr>
        <w:t>مرتبۀ دوّم؛ اطاعت</w:t>
      </w:r>
      <w:bookmarkEnd w:id="102"/>
    </w:p>
    <w:p>
      <w:pPr>
        <w:pStyle w:val="BookText"/>
        <w:rPr/>
      </w:pPr>
      <w:r>
        <w:rPr>
          <w:rFonts w:ascii="IRNazanin" w:hAnsi="IRNazanin" w:eastAsia="IRNazanin"/>
          <w:color w:val="111111"/>
          <w:sz w:val="28"/>
          <w:sz w:val="28"/>
          <w:szCs w:val="28"/>
          <w:rtl w:val="true"/>
          <w:lang w:bidi="fa-IR"/>
        </w:rPr>
        <w:t xml:space="preserve">مرتبۀ دوّم تمسّك به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دستورات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اى كسانى كه ايمان آورده ايد، خدا را اطاعت كنيد و از فرستاده او و صاحبان امرتان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جانشينان معصوم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قرآن كريم از اين آيۀ شريفه، امر بندگان به اطاعت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اطاعت خداوند و رسول گرامى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بايد در انجام واجبات و مستحبات و اجتناب از افعال حرام و مكروه، تبعيّت محض وكامل از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هزار روايت، برنامۀ زندگى مسلمانان را تعيين فرموده اند و مسير صحيح را به آنان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اطاعت از دستورات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رستگارى دنيا و آخرت را به همراه خواهد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زمان حضور و حيات ائمۀ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شيعيان به صورت مستقيم يا توسّط وكلاى منصوب از سوى امام هر زمانى، از امر امام خود، مطّلع مى شدند و به آن عمل مى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غيبت صغراى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نوّاب آن حضرت مشخّص بودند و امر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مردم منتقل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اواخر غيبت صغرى </w:t>
      </w:r>
      <w:bookmarkStart w:id="103" w:name="pg16628_191507"/>
    </w:p>
    <w:p>
      <w:pPr>
        <w:pStyle w:val="BookText"/>
        <w:rPr/>
      </w:pPr>
      <w:bookmarkEnd w:id="103"/>
      <w:r>
        <w:rPr>
          <w:rFonts w:ascii="IRNazanin" w:hAnsi="IRNazanin" w:eastAsia="IRNazanin"/>
          <w:color w:val="111111"/>
          <w:sz w:val="28"/>
          <w:sz w:val="28"/>
          <w:szCs w:val="28"/>
          <w:rtl w:val="true"/>
          <w:lang w:bidi="fa-IR"/>
        </w:rPr>
        <w:t>و هنگامى كه قرار بود غيبت كبرى آغاز شود، آن حضرت در توقيعى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إِلَي رُوَاةِ حَدِيثِنَا فَإِنَّهُمْ حُجَّتِي عَلَيْكُمْ وَ أَنَا حُجَّةُ اللَّهِ عَلَيْهِم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بدين ترتيب،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مردم را در زمان غيبت كبرى مشخّص فرمودند و آنان را براى به دست آوردن حكم خداوند متعال، به سوى فقهاى جامع الشّرايط كه مبيّن احكام اسلام هستند،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عمل به رسالۀ مرجع تقليد و فقيه جامع الشّرايط در زمان غيبت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از امر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به همه خصوصاً اهل معرفت توصيه مى شود كه از طريق مراجعه به رسالۀ مرجع تقليد، تقيّد به ظواهر شرع را حفظ كنند و بدين وسيله مطيع محض دستورات قرآن كريم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سعادتمند گردند</w:t>
      </w:r>
      <w:r>
        <w:rPr>
          <w:rFonts w:eastAsia="IRNazanin" w:cs="IRNazanin"/>
          <w:color w:val="111111"/>
          <w:sz w:val="28"/>
          <w:szCs w:val="28"/>
          <w:rtl w:val="true"/>
          <w:lang w:bidi="fa-IR"/>
        </w:rPr>
        <w:t>.</w:t>
      </w:r>
    </w:p>
    <w:p>
      <w:pPr>
        <w:pStyle w:val="Heading5"/>
        <w:numPr>
          <w:ilvl w:val="4"/>
          <w:numId w:val="1"/>
        </w:numPr>
        <w:rPr/>
      </w:pPr>
      <w:bookmarkStart w:id="104" w:name="__RefHeading___Toc11611975_1280447820"/>
      <w:bookmarkStart w:id="105" w:name="_Toc36"/>
      <w:bookmarkEnd w:id="104"/>
      <w:r>
        <w:rPr>
          <w:rtl w:val="true"/>
        </w:rPr>
        <w:t>مرتبۀ سوّم؛ تشبّه</w:t>
      </w:r>
      <w:bookmarkEnd w:id="105"/>
    </w:p>
    <w:p>
      <w:pPr>
        <w:pStyle w:val="BookText"/>
        <w:rPr/>
      </w:pPr>
      <w:r>
        <w:rPr>
          <w:rFonts w:ascii="IRNazanin" w:hAnsi="IRNazanin" w:eastAsia="IRNazanin"/>
          <w:color w:val="111111"/>
          <w:sz w:val="28"/>
          <w:sz w:val="28"/>
          <w:szCs w:val="28"/>
          <w:rtl w:val="true"/>
          <w:lang w:bidi="fa-IR"/>
        </w:rPr>
        <w:t xml:space="preserve">مرتبۀ سوّم تمسّك به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آدمى در حدّ توان، اعمال خود را به اعمال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كند و به گونه اى رفتار نمايد كه شيعه و پيرو آنان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سيرۀ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و سرمشق خود قرار دهد و دقيقاً رفتار و عملكرد خود را با نحوۀ رفتار آن ذوات مقدّس تطبيق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اگر كسى اميد رسيدن به خداى سبحان دارد و طالب سربلندى در دنيا و آخرت است و آرزوى رفتن به بهشت موعود را در سر مى پروراند، بايد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سرمشق زندگى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قرار دادن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فاصله اى كه آنان در رتبه و درجه با مردم عادى دارند، بسيار مشكل است، ولى كسى كه ادّعاى تشيّع دارد و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مى ورزد، بايد در حد امكان از آنان سرمشق بگيرد و سيرۀ آن بزرگواران را فراراه زندگى خويش قرار دهد تا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حكومت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نيروهاى اطلاعاتى آن حضرت خبر آوردند عثمان ابن حنيف كه يكى از استانداران متّقى بود، در يك ميهمانى مفصّل و تشريفاتى شركت كرده و به شيوۀ اغنياء غذا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تندى براى او نوشتند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رهبر شما هستم، من كه امام شما هستم، با دو لباس كهنه و دو قطعه نان جو، شبانه روز خود را سپرى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نمى توانيد مثل من باشيد، ولى من را با ورع و تقواى خود كمك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لِكُلِّ مَأْمُومٍ إِمَاماً يَقْتَدِي بِهِ وَ يَسْتَضِيءُ بِنُورِ عِلْمِهِ أَلَا وَ إِنَّ إِمَامَكُمْ قَدِ اكْتَفَى مِنْ دُنْيَاهُ بِطِمْرَيْهِ وَ مِنْ طَعْمِهِ بِقُرْصَيْهِ أَلَا وَ إِنَّكُمْ لَا تَقْدِرُونَ عَلَي ذَلِكَ وَ لَكِنْ أَعِينُونِي بِوَرَعٍ وَ اجْتِهَادٍ وَ عِفَّةٍ وَ سَدَاد</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توانيد مانند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كنيد، پس تقوا پيشه كنيد و لااقل شباهت به خاندان وحى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نمى تواند زندگى زاهدانۀ مولاى متقيان را داشته باشد، حداقل بايد مراقب باشد غذاى حرام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اندازۀ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رسيدگى به همنوعان را ندارد، بايد به اندازۀ توان خويش از ديگران دستگيرى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همه بايد به قدر توانائى، از سيرۀ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بگيرند و خود را به آنان شبيه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افراد بسيارى در طول تاريخ بوده اند كه ضمن مودّت ورزيدن به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فرامين آنان تبعيّت كرده و كردار خود را به آن ذوات مقدّس شبيه كرده اند و بر اين اساس، فيوضات رحمانى حق تعالى شامل حال آنان شده و توانسته اند منازل هفتگانۀ سير و سلوك را بپيمايند و به لقاء الله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و ميثم تمّار دو نمونه از مصاديق اين مدّعا هستند و با اينكه هر دو پيرمرد بودند، طى چند سال شاگردى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مقامات والاى عرفانى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با همۀ مراتبى كه ذكر شد، به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جويد، آن ذوات منوّر بر دل او حكومت مى كنند و اگر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دل كسى را به عهده بگيرند، مصداق حزب الله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مى شود و در كارزار با شيطان انسى و شيطان جنّى پيروز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 دشمن درون و برون غلبه پيدا كند، نفس امّاره را مهار مى كند و صفات رذيله را ريشه كن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دنيا و آخرت، رستگار و سرافراز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غلبه بر نفس امّاره و هوى و هوس، آدمى را به مقام آدميّت مى رساند و غلبه بر دشمن برون، نظير آنچه در پيروزى شكوهمند انقلاب اسلامى ايران رخ داد، انسان را در دنيا سرافراز مى كند و غلبۀ مهم تر براى كسانى كه با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دارند، وقتى رخ مى دهد كه به دست آنان و به رهبرى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اسلام را بر روى كرۀ زمين افراشته نمايند و حزب الله بر دنيا غالب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معناى رستگارى است كه در آيۀ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حِزْبَ اَللّٰهِ هُمُ اَلْمُفْلِحُونَ‌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پس در سايۀ تمسّك به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سعادت دو گيتى نصيب انسان مى شود</w:t>
      </w:r>
      <w:r>
        <w:rPr>
          <w:rFonts w:eastAsia="IRNazanin" w:cs="IRNazanin"/>
          <w:color w:val="111111"/>
          <w:sz w:val="28"/>
          <w:szCs w:val="28"/>
          <w:rtl w:val="true"/>
          <w:lang w:bidi="fa-IR"/>
        </w:rPr>
        <w:t xml:space="preserve">. </w:t>
      </w:r>
      <w:bookmarkStart w:id="106" w:name="pg16628_191510"/>
    </w:p>
    <w:p>
      <w:pPr>
        <w:pStyle w:val="Heading3"/>
        <w:numPr>
          <w:ilvl w:val="2"/>
          <w:numId w:val="1"/>
        </w:numPr>
        <w:rPr/>
      </w:pPr>
      <w:bookmarkStart w:id="107" w:name="__RefHeading___Toc11611977_1280447820"/>
      <w:bookmarkStart w:id="108" w:name="_Toc37"/>
      <w:bookmarkEnd w:id="106"/>
      <w:bookmarkEnd w:id="107"/>
      <w:r>
        <w:rPr>
          <w:rtl w:val="true"/>
        </w:rPr>
        <w:t>فصل هفتم</w:t>
      </w:r>
      <w:r>
        <w:rPr>
          <w:rtl w:val="true"/>
        </w:rPr>
        <w:t xml:space="preserve">: </w:t>
      </w:r>
      <w:r>
        <w:rPr>
          <w:rtl w:val="true"/>
        </w:rPr>
        <w:t>اراده</w:t>
      </w:r>
      <w:bookmarkEnd w:id="108"/>
    </w:p>
    <w:p>
      <w:pPr>
        <w:pStyle w:val="Heading4"/>
        <w:numPr>
          <w:ilvl w:val="3"/>
          <w:numId w:val="1"/>
        </w:numPr>
        <w:rPr/>
      </w:pPr>
      <w:bookmarkStart w:id="109" w:name="__RefHeading___Toc11611979_1280447820"/>
      <w:bookmarkStart w:id="110" w:name="_Toc38"/>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يكى از نعمت هاى بزرگ خداوند متعال كه همۀ فضائل وابسته به آن مى باشد،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تعالى در ادامۀ دستورالعمل سورۀ مزّمّل در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اَللَّيْلِ هِيَ أَشَدُّ وَطْئاً وَ أَقْوَمُ قِيلاً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از اراده به عنوان يك ابزار مهم و كاربردى براى پيشبرد اهداف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و بر تقويت اراده تأكيد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تعريف اراده همين بس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وجود ندارد؛ زيرا اگر بخواهد مى داند، اگر بخواهد مى تواند و اگر بخواهد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انسان را به جائى مى رساند كه به جز خدا نداند و آدمى مى تواند به واسطۀ اراده، از يقظه به توبه، از توبه به تقوا، از تقوا به تخليه، از تخليه به تجليه و از تجليه به لقاء پروردگار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ارادۀ انسان او را به مرتبه اى عروج مى دهد كه به جز خدا نبيند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پيروزى ها متوقّف بر ارادۀ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خداى متعال به پيامبران 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خطاب به پيامبر خاتم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محتاج آن عزم و ارادۀ قوى هستى تا بتوانى بار سنگين رسالت را به منزل برسانى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يا در جاى ديگرى از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همۀ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پرتو ارادۀ قوى توانسته اند رسالت خود را به درستى انجام دهند و نقش پيامبرى را به بهترين وجه ممكن ايفا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نهصد و پنجاه سالۀ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 لجوج خود، بت شكنى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پيروزى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فرعون و صبر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مصائب كمرشكن آن دوران، در اثر ارادۀ فولادين آن پيامبران اولواالعزم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پيروزى حضرت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و چهار جنگ طاقت فرسا، بدون امكانات و تجهيزات و تحمّل مصائب جانگداز مكّه با سختى بيشتر از جنگ هاى مدينه، در اثر اراده و عزم قوىّ آن حضرت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تشيع را حفظ كنند، در اثر اراده و عزم قوى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ارادۀ قوى در پانزده قرن گذشته، سبب ساز زنده نگه داشتن تشيّع، توسط علماى عظيم القدر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خواستند و الحمدلله توانستند تشيّع را از نسلى به نسل ديگر منتقل نمايند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سير و سلوك نيز پيشرفت خود در مسير حركت به سوى خداى متعال و عروج به منازل عرفانى را از ارادۀ قوى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عزم و ارادۀ قوى مى تواند توجّه آدمى را دائمى كند و او را در مسير هدايت نگه دارد و به جلو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فراوان ديده شده كه افرادى در فرصت ها از خواب غفلت بيدار شده اند و با ارادۀ قوى توانسته اند بيدارى خود را هميشگى كنند و به مقام يقظه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يزيد رياحى و فضيل ابن عياض نمونۀ صادق كسانى هستند كه پس از بيدارى، با عزم جدّى و ارادۀ قوى مسير سعادت </w:t>
      </w:r>
    </w:p>
    <w:p>
      <w:pPr>
        <w:pStyle w:val="BookText"/>
        <w:rPr/>
      </w:pPr>
      <w:r>
        <w:rPr>
          <w:rFonts w:ascii="IRNazanin" w:hAnsi="IRNazanin" w:eastAsia="IRNazanin"/>
          <w:color w:val="111111"/>
          <w:sz w:val="28"/>
          <w:sz w:val="28"/>
          <w:szCs w:val="28"/>
          <w:rtl w:val="true"/>
          <w:lang w:bidi="fa-IR"/>
        </w:rPr>
        <w:t>را پيمودند و به مقصد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بصير نقل مى كند كه شخصى در همسايگى من زندگى مى كرد كه آدم بسيار فاسد و فاجرى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اوقات از خانه اش صداى لهو و لعب به گوش مى رسيد و اراذل و اوباش در آن خانه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متذكّر مى شدم،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رَجُلٌ مُبْتَلًي وَ أَنْتَ رَجُلٌ مُعَافًي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مردى مبتلا به گناه هستم و تو مرد آزادى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خاطر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به ديدار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قضيه را خدمت حضرت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همسايه ات برسان و بگو اگر دست از گناه برداشتى، بهشت از آن تو است و من هم ضامن آن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سفر برگشتم اين همسايه به ديدن من آمد و من در زمانى كه خانه خلوت شد و هر دو تنها شديم، فرصت را غنيمت شمردم و پيغام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اينكه مورد توجّه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بسيار خوشحال شد و از آن به بعد به طور كلى تغيير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بيمار شد، براى عيادت او به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مولايم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خويش وفا كرد، منظورش اين بود كه دارد بهشت را مى بيند و پس از كمى از دنيا رفت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ارادۀ قوى موجب شد آن شخص دست از گناه بشويد و با اميد به رحمت پروردگار متعال و لطف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شد هستى خود را بدهد تا توبۀ او قبول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گذشت از گناه، خصوصاً گناهانى كه انسان به آنها عادت كرده است، موجب جذب كشش الهى و پيشرفت در سير و سلوك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هم كه آلودگى انسان به گناه زياد باشد، هرچقدر هم كه گناهان او بزرگ و فراوان باشند، حق ندارد نا اميد از اصلاح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همانطور كه بيان شد،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انسان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حتماً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قطعاً مى تواند و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تاريخ هم مكرّر ديده شده است كه انسان هايى سرتا پا گناه بودند، اما خواستند و همّت كردند و طولى نكشيد كه به مقامات والائى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يك جذبه از طرف خداوند و يك همّت از طرف خودشان منازل سير و سلوك را به خوبى طى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استقرار نظام مقدّس جمهورى اسلامى در ايران، مرهون ارادۀ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و پيروان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مثالى براى تقدّس اراده نداشتيم جز همين مثال، مى توانستيم بگوييم كه نمى دانم، نمى شود و نمى توانم؛ در قاموس انسان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بخواهد مى داند، مى تواند 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در تاريخ و مطالعۀ احوال گذشتگان، بيانگر اين مطلب است كه همۀ خذلان ها، محروميت ها و شكست ها، از ارادۀ ضعيف نشأت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ضعيف الاراده، در بحران ها يا فرصت هائى كه براى آنان پديد مى آيد، بسيار مفتضحانه شكست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افرادى همچون عمرو بن عاص و عمر سعد در تاريخ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مقابل پيشنهاد شيطانى كه در دو زمان جداگانه از سوى دشمنان خداوند دريافت كرده بودند، از اوّل شب تا صبح فكر كردند ولى دانسته خود را جهنّمى نمودند و خود اقرار كردند كه نمى توانيم از رياست و پول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ارادۀ ضعيف، قدرت تصميم گيرى صحيح را از آنان سلب كرده بود و با علم به سقوط و تباهى براى ارضاى صفات رذيله اى چون پول پرستى و رياست طلبى، به سوى جهنّم شتافتند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قرآن كريم عدم موفّقيت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امتحان الهى را ناشى از ميزان عزم و ارادۀ آن حضرت برمى شمرد</w:t>
      </w:r>
      <w:r>
        <w:rPr>
          <w:rFonts w:eastAsia="Amiri" w:cs="Amiri" w:ascii="Amiri" w:hAnsi="Amiri"/>
          <w:color w:val="111111"/>
          <w:sz w:val="28"/>
          <w:szCs w:val="28"/>
          <w:rtl w:val="true"/>
          <w:lang w:bidi="ar-SA"/>
        </w:rPr>
        <w:t xml:space="preserve">: </w:t>
      </w:r>
      <w:bookmarkStart w:id="111" w:name="pg16628_191514"/>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لذا افرادى كه عزم سير و سلوك دارند، بايد براى تحصيل ارادۀ قوى تلاش كنند و بدانند اگر از ارادۀ قوى برخوردار نباشد، در راه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بسيار ديده شده است چنين افرادى سر خورده اند و سردرگمى سبب ساز انحراف شديد آنان شده است</w:t>
      </w:r>
      <w:r>
        <w:rPr>
          <w:rFonts w:eastAsia="IRNazanin" w:cs="IRNazanin"/>
          <w:color w:val="111111"/>
          <w:sz w:val="28"/>
          <w:szCs w:val="28"/>
          <w:rtl w:val="true"/>
          <w:lang w:bidi="fa-IR"/>
        </w:rPr>
        <w:t>.</w:t>
      </w:r>
    </w:p>
    <w:p>
      <w:pPr>
        <w:pStyle w:val="Heading4"/>
        <w:numPr>
          <w:ilvl w:val="3"/>
          <w:numId w:val="1"/>
        </w:numPr>
        <w:rPr/>
      </w:pPr>
      <w:bookmarkStart w:id="112" w:name="__RefHeading___Toc11611981_1280447820"/>
      <w:bookmarkStart w:id="113" w:name="_Toc39"/>
      <w:bookmarkEnd w:id="112"/>
      <w:r>
        <w:rPr>
          <w:rtl w:val="true"/>
        </w:rPr>
        <w:t>راهكارهاى تقويت اراده</w:t>
      </w:r>
      <w:bookmarkEnd w:id="113"/>
    </w:p>
    <w:p>
      <w:pPr>
        <w:pStyle w:val="BookText"/>
        <w:rPr/>
      </w:pPr>
      <w:r>
        <w:rPr>
          <w:rFonts w:ascii="IRNazanin" w:hAnsi="IRNazanin" w:eastAsia="IRNazanin"/>
          <w:color w:val="111111"/>
          <w:sz w:val="28"/>
          <w:sz w:val="28"/>
          <w:szCs w:val="28"/>
          <w:rtl w:val="true"/>
          <w:lang w:bidi="fa-IR"/>
        </w:rPr>
        <w:t>اوّلين راهكار براى تقويت اراده اين است كه انسان ارادۀ خود را به كار بگيرد و از او كار بكشد تا قوى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بودن دست راست انسان، نسبت به دست چپ، مؤيّد همين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از دست راست خود بيشتر كار مى كشد و دست چپ را در اولويّت دوّم به كار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 راست قوى تر و مهيّاتر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قصد سير و سلوك دارد بايد در سلوك معنوى خود جدّيت داشته باشد و با تلاش در جهت تقويت ارتباط خود با معبود از طريق عبادات و نيز تقويت ارتباط با مخلوق از طريق خدمت به مردم و شركت در امور خير، ارادۀ خود را قوى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راهكار دوّم براى تقويت اراده عمل به دستورالعمل سورۀ مزّمّل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همين دستورات بسيار در تقويت ارادۀ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بيدارى در شب و راز و نياز با خداى سبحان، اراده اى قوى براى انسان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و مهم ترين راهكار تقويت اراده، اجتناب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مواقعى كه زمينۀ ارتكاب گناه دارد، از گناه اجتناب ورزد، به طور ناخودآگاه اراده اى قوى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گزيدن از معاصى به قدرى از منظر قرآن كريم اهميت دارد كه در </w:t>
      </w:r>
    </w:p>
    <w:p>
      <w:pPr>
        <w:pStyle w:val="BookText"/>
        <w:rPr/>
      </w:pPr>
      <w:r>
        <w:rPr>
          <w:rFonts w:ascii="Amiri" w:hAnsi="Amiri" w:eastAsia="Amiri" w:cs="Amiri"/>
          <w:color w:val="111111"/>
          <w:sz w:val="28"/>
          <w:sz w:val="28"/>
          <w:szCs w:val="28"/>
          <w:rtl w:val="true"/>
          <w:lang w:bidi="ar-SA"/>
        </w:rPr>
        <w:t>آن كتاب نورانى، موجب تكفير سيئات بر شمرده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يوسف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اجتناب از گناه، جايگاه ممتاز و برجسته اى پيدا كرد و با عزم جدّى و ارادۀ قوى كه به دست آورد، موفّقيّت هاى چشمگيرى كسب نمود كه در تاريخ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نظير بهلول و ابن سيرين نيز در اثر اجتناب از گناه به مقامات بلندى صعود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وظايف الهى نيز مقارن با اجتناب از گناه، از عوامل مؤثر در تقويت اراده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اوّل وقت، اهتمام به روزه دارى خصوصاً روزۀ مستحب، اهميّت به امر به معروف و نهى از منكر و رعايت ساير مقررّات الهى، تأثير به سزائى در تقويت ارادۀ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عبادت خداوند مى پردازد، به آرامش درونى دست مى يابد و آرامش درونى، يكى از مؤثّرترين عوامل تقويت اراده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عوامل ديگرى همچون اميدوارى، مقاومت در برابر هواهاى نفسانى و مبارزه با عادات ناپسند، تلقين به داشتن ارادۀ قوى، داشتن هدف روشن در زندگى، اعتماد به نفس و خودباورى و بهره گيرى از سرگذشت انسان هاى با اراده، مى توان به عنوان عوامل مؤثّر در تقويت اراده نام برد</w:t>
      </w:r>
      <w:r>
        <w:rPr>
          <w:rFonts w:eastAsia="IRNazanin" w:cs="IRNazanin"/>
          <w:color w:val="111111"/>
          <w:sz w:val="28"/>
          <w:szCs w:val="28"/>
          <w:rtl w:val="true"/>
          <w:lang w:bidi="fa-IR"/>
        </w:rPr>
        <w:t xml:space="preserve">. </w:t>
      </w:r>
      <w:bookmarkStart w:id="114" w:name="pg16628_191516"/>
    </w:p>
    <w:p>
      <w:pPr>
        <w:pStyle w:val="Heading3"/>
        <w:numPr>
          <w:ilvl w:val="2"/>
          <w:numId w:val="1"/>
        </w:numPr>
        <w:rPr/>
      </w:pPr>
      <w:bookmarkStart w:id="115" w:name="__RefHeading___Toc11611983_1280447820"/>
      <w:bookmarkStart w:id="116" w:name="_Toc40"/>
      <w:bookmarkEnd w:id="114"/>
      <w:bookmarkEnd w:id="115"/>
      <w:r>
        <w:rPr>
          <w:rtl w:val="true"/>
        </w:rPr>
        <w:t>فصل هشتم</w:t>
      </w:r>
      <w:r>
        <w:rPr>
          <w:rtl w:val="true"/>
        </w:rPr>
        <w:t xml:space="preserve">: </w:t>
      </w:r>
      <w:r>
        <w:rPr>
          <w:rtl w:val="true"/>
        </w:rPr>
        <w:t>قاطعيت در گفتار</w:t>
      </w:r>
      <w:bookmarkEnd w:id="116"/>
    </w:p>
    <w:p>
      <w:pPr>
        <w:pStyle w:val="Heading4"/>
        <w:numPr>
          <w:ilvl w:val="3"/>
          <w:numId w:val="1"/>
        </w:numPr>
        <w:rPr/>
      </w:pPr>
      <w:bookmarkStart w:id="117" w:name="__RefHeading___Toc11611985_1280447820"/>
      <w:bookmarkStart w:id="118" w:name="_Toc41"/>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 xml:space="preserve">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پس از اشاره به تقويت اراده،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ابزار مهمّ ديگرى كه كاربرد مؤثّرى در موفّقيّت انبياى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ارادۀ فولادى و قاطعيت در كلام، دو ابزار مهم و اساسى براى پيشرفت اهداف انبياء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رود و قرآن كريم اشارات فراوانى بر استفادۀ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ابزار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نسبت به مردم رئوف و مهربان است، امّا با قاطعيت خاصّى به آنان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وَ لِمٰا تَعْبُدُونَ مِنْ دُونِ اَللّٰهِ أَ فَلاٰ تَعْقِلُونَ‌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نيز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مشاهده مى كند مشركين سخن حق را نمى پذيرند، قاطعانه خطاب به آنان مى 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قُلْ يٰا أَيُّهَا اَلْكٰافِرُونَ‌، لاٰ أَعْبُدُ مٰا تَعْبُدُونَ‌، وَ لاٰ أَنْتُمْ عٰابِدُونَ مٰا أَعْبُدُ، وَ لاٰ أَنٰا عٰابِدٌ مٰا عَبَدْتُّمْ‌، وَ لاٰ أَنْتُمْ عٰابِدُونَ‌ </w:t>
      </w:r>
    </w:p>
    <w:p>
      <w:pPr>
        <w:pStyle w:val="BookText"/>
        <w:rPr/>
      </w:pPr>
      <w:r>
        <w:rPr>
          <w:rFonts w:ascii="Amiri" w:hAnsi="Amiri" w:eastAsia="Amiri" w:cs="Amiri"/>
          <w:color w:val="111111"/>
          <w:sz w:val="28"/>
          <w:sz w:val="28"/>
          <w:szCs w:val="28"/>
          <w:rtl w:val="true"/>
          <w:lang w:bidi="ar-SA"/>
        </w:rPr>
        <w:t>مٰا أَعْبُدُ، لَكُمْ دِينُكُمْ وَ لِيَ دِينِ‌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سير در سيرۀ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فراوانى از قاطعيّت آن حضرت در برابر مشركين را نمايان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سران عرب دريافتند رسالت آن نبىّ گرامى، تهديدى براى منافع آنان محسوب مى گردد، به او پيغام دادند كه اگر زن مى خواهى، بهترين زنان عرب را به عقد تو در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رياست هستى، رياست تو را بر اعراب تأييد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ثروت هستى، اموال بى نظيرى در اختيار تو مى گذاريم، فقط از داعيۀ خود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مشركين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را در يك دست و ماه را در دست ديگر من قرار دهيد، دست از رسالت خود بر نمى دارم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هركس طالب سعادت دنيا و آخرت است،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قاطعيّت پس از تحمّل آن مصائب كمرشكن، بر مشركين مسلّط شد و با عزّت و سربلندى مكّه را 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قاطعيّت در گفتار در سيرۀ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نقش برجسته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غاصبان و حاكمان جور، از بيان كلام حق باكى نداشتند و همواره به بيان اصول اسلام و تشيّع و افشاگرى ظلم ظالمان مى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جملات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يَا ابْنَ مَرْجَانَة</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توسّط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زياد، و يا گفتن جملۀ</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الْعَدْلِ يَا ابْنَ الطُّلَقَاء</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در مجلس </w:t>
      </w:r>
    </w:p>
    <w:p>
      <w:pPr>
        <w:pStyle w:val="BookText"/>
        <w:rPr/>
      </w:pPr>
      <w:r>
        <w:rPr>
          <w:rFonts w:ascii="IRNazanin" w:hAnsi="IRNazanin" w:eastAsia="IRNazanin"/>
          <w:color w:val="111111"/>
          <w:sz w:val="28"/>
          <w:sz w:val="28"/>
          <w:szCs w:val="28"/>
          <w:rtl w:val="true"/>
          <w:lang w:bidi="fa-IR"/>
        </w:rPr>
        <w:t xml:space="preserve">يزيد كه كاخ ظلم بنى اميه را لرزانيد، حاكى از قاطعيّت زينب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است كه از پدر، مادر و برادران خود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امرى قاطعيت در كلام، لازم است و قطعاً پيروزى در برنامه ها و پيشرفت در امور، بدون قاطعيّت در گفتار ميسّر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آموزه هاى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امر به معروف و نهى از منكر، از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انجام اين عبادت با فضيلت بايد آمرانه باشد و تواضع در مقابل گناهكار،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امر به معروف و نهى از منكر، قاطعيّت در كلام بايد با تلطّف و مهربانى و نيز اقامۀ دليل همراه باشد و پرخاشگرى در مرتبۀ اوّل، تا آنجا كه به قاطعيت در كلام ضربه نزند، به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نحوۀ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آموزش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لقمان حكيم فرزند خود را از شرك به خداوند نهى مى كند، با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مورد مهر و محبت خود قرار مى دهد و با قاطعيّت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تُشْرِكْ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دليل آن را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افرادى كه قصد سير و سلوك دارند، بايد در مقابل گناه با قاطعيت برخورد كنند و بدانند كه از مهارهاى بزرگ شيطان درون و شيطان برون، رودربايستى است كه بسيارى از مردم را دچار ذلت و بدبختى كرده و مى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نجّاشى يكى از اصحاب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فردى شاعر و با ذوق بود، امّا رفيق بد در روزۀ ماه مبارك رمضان او را با رودربايستى به داخل خانه كشاند و به او </w:t>
      </w:r>
    </w:p>
    <w:p>
      <w:pPr>
        <w:pStyle w:val="BookText"/>
        <w:rPr/>
      </w:pPr>
      <w:r>
        <w:rPr>
          <w:rFonts w:ascii="IRNazanin" w:hAnsi="IRNazanin" w:eastAsia="IRNazanin"/>
          <w:color w:val="111111"/>
          <w:sz w:val="28"/>
          <w:sz w:val="28"/>
          <w:szCs w:val="28"/>
          <w:rtl w:val="true"/>
          <w:lang w:bidi="fa-IR"/>
        </w:rPr>
        <w:t>شراب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بود و به سمت مسجد مى رفت، ولى رو دربايستى و رفيق بد موجب شد روزۀ خود را با حرامى همچون شراب افطار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مطلّع شدند، نجاشى را احضار كردند و حدّ شراب خوردن در ماه مبارك رمضان را بر او جارى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سايرين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از شخصيت اجتماعى برخوردار است و حد زدن او خطر دارد، آن حضرت نپذيرفتند و با قاطعيت خاصّى حد را جارى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اثر اين برخورد قاطع قهر كرد و به نزد معاويه رفت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سقوط و تباهى نجاشى از عدم قاطعيّت در برابر گناه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قاطعانه دعوت رفيق خود را رد مى كرد و رودربايستى نمى كرد، اينچنين هلاك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قاطعيت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جارى كردن حكم خداوند متعال، بايد سرمشق زندگى انسان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بايد در مقابل شياطين درون و برون، شياطين انسى و جنّى، نفس امّاره و هوا و هوس، از خود قاطعيت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در دورۀ آخرالزّمان چون مردان قاطعيت دينى ندارند، توسط زن و بچّۀ خود جهنّمى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طالب تشريفات و تجمّلات دنيوى هستند و مرد مجبور است از راه گناه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ترينِ افراد كسى است كه دين خود را به دنياى ديگران بفروشد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أَشْقَي النَّاسِ مَنْ بَاعَ دِينَهُ بِدُنْيَا غَيْرِه</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اثر عدم قاطعيّت در گفتار و ضعف اراده، مجبور مى شود همۀ خواسته هاى دنيوى خانواده و اطرافيان خود را تأمين كند، با توجّه به اينكه تقاضاى تجمّلات و زر و زيور دنيا حدّ يقف ندارد و روز به روز بيشتر مى شود، به كسب روزى از </w:t>
      </w:r>
      <w:bookmarkStart w:id="119" w:name="pg16628_191520"/>
    </w:p>
    <w:p>
      <w:pPr>
        <w:pStyle w:val="BookText"/>
        <w:rPr/>
      </w:pPr>
      <w:bookmarkEnd w:id="119"/>
      <w:r>
        <w:rPr>
          <w:rFonts w:ascii="IRNazanin" w:hAnsi="IRNazanin" w:eastAsia="IRNazanin"/>
          <w:color w:val="111111"/>
          <w:sz w:val="28"/>
          <w:sz w:val="28"/>
          <w:szCs w:val="28"/>
          <w:rtl w:val="true"/>
          <w:lang w:bidi="fa-IR"/>
        </w:rPr>
        <w:t>راه حرام روى خواهد آورد و نهايتاً بايد به خاطر تأمين دنياى ديگران وارد جهنّم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اينكه همانطور كه ارادۀ قوى ابزارى مهم براى پيشرفت سير و سلوك به شمار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ابزار اساسى ديگرى است كه در سلوك معنوى انسان نقشى برجسته و كاربردى ويژه دارد</w:t>
      </w:r>
      <w:r>
        <w:rPr>
          <w:rFonts w:eastAsia="IRNazanin" w:cs="IRNazanin"/>
          <w:color w:val="111111"/>
          <w:sz w:val="28"/>
          <w:szCs w:val="28"/>
          <w:rtl w:val="true"/>
          <w:lang w:bidi="fa-IR"/>
        </w:rPr>
        <w:t>.</w:t>
      </w:r>
    </w:p>
    <w:p>
      <w:pPr>
        <w:pStyle w:val="Heading4"/>
        <w:numPr>
          <w:ilvl w:val="3"/>
          <w:numId w:val="1"/>
        </w:numPr>
        <w:rPr/>
      </w:pPr>
      <w:bookmarkStart w:id="120" w:name="__RefHeading___Toc11611987_1280447820"/>
      <w:bookmarkStart w:id="121" w:name="_Toc42"/>
      <w:bookmarkEnd w:id="120"/>
      <w:r>
        <w:rPr>
          <w:rtl w:val="true"/>
        </w:rPr>
        <w:t>راهكارهاى تحصيل قاطعيت در گفتار</w:t>
      </w:r>
      <w:bookmarkEnd w:id="121"/>
    </w:p>
    <w:p>
      <w:pPr>
        <w:pStyle w:val="BookText"/>
        <w:rPr/>
      </w:pPr>
      <w:r>
        <w:rPr>
          <w:rFonts w:ascii="IRNazanin" w:hAnsi="IRNazanin" w:eastAsia="IRNazanin"/>
          <w:color w:val="111111"/>
          <w:sz w:val="28"/>
          <w:sz w:val="28"/>
          <w:szCs w:val="28"/>
          <w:rtl w:val="true"/>
          <w:lang w:bidi="fa-IR"/>
        </w:rPr>
        <w:t>بنابر تصريح قرآن كريم، شب بيدارى و نافلۀ شب، موجب قاطعيّت انسان در گفتار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در روايات شريف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علاوه بر نماز شب، از تقوا به عنوان عامل مؤثّرى جهت تقويت قاطعيّت كلام آدمى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خداى متعال خوف داشته باشد، يعنى روح خداترسى در عمق جان او حكمفرما شود، خداوند خوف از او را در اشياء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خشيت از خداوند در كسى نباشد و از خداى سبحان هراسى نداشته باشد، خداى تعالى ترس از همه چيز را به جان او مى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أَخَافَ اللَّهُ مِنْهُ كُلَّ شَيْ‌ءٍ وَ مَنْ لَمْ يَخَفِ اللَّهَ أَخَافَهُ اللَّهُ مِنْ كُلِّ شَيْ‌ءٍ‌</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 عبارت ديگر آدمى كه تقوا پيشه كند و از خدا بترسد، از هيچ موجودى نخواهد ترسيد و كسى كه از خدا نترسد، در مقابل همۀ اشياء هراسان و ذليل خواهد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روايت ديگرى به همين موضوع اساسى اشاره مى 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أَرَدْتَ عِزّاً بِلَا عَشِيرَةٍ وَ هَيْبَةً بِلَا سُلْطَانٍ فَاخْرُجْ مِنْ ذُلِّ مَعْصِيَةِ اللَّهِ إِلَي عِزِّ طَاعَةِ اللَّهِ عَزَّ وَ جَل</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عزّت و هيبت و شخصيت داشته باشى، بايد از لباس ذلّت معصيت بيرون بيايى و لباس عزّت اطاعت را بر تن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نزد دوستان خود عزيز و در نظر دشمنان با شخصيّت و با ابهّت باشى، اگر مى خواهى همه از تو حساب ببرند، اگر مى خواهى شخصيت اجتماعى داشته باشى، اگر مى خواهى در ميان مردم با آبرو زندگى كنى، اگر مى خواهى محبّت تو در قلب همه نفوذ كند و كلامت نافذ باشد، بايد اين عزّت را از راه عبادت به دست بياورى و لباس ذلّتِ گناه را از تنت خارج كنى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تجربه نيز اثبات شده است كه اگر كسى تقوى پيشه كند و روح خداترسى در عمق ذات او رسوخ نمايد، قاطعيت، ابهّت و شخصيت اجتماعى پيدا خواهد كرد</w:t>
      </w:r>
      <w:r>
        <w:rPr>
          <w:rFonts w:eastAsia="IRNazanin" w:cs="IRNazanin"/>
          <w:color w:val="111111"/>
          <w:sz w:val="28"/>
          <w:szCs w:val="28"/>
          <w:rtl w:val="true"/>
          <w:lang w:bidi="fa-IR"/>
        </w:rPr>
        <w:t xml:space="preserve">. </w:t>
      </w:r>
      <w:bookmarkStart w:id="122" w:name="pg16628_191522"/>
    </w:p>
    <w:p>
      <w:pPr>
        <w:pStyle w:val="Heading3"/>
        <w:numPr>
          <w:ilvl w:val="2"/>
          <w:numId w:val="1"/>
        </w:numPr>
        <w:rPr/>
      </w:pPr>
      <w:bookmarkStart w:id="123" w:name="__RefHeading___Toc11611989_1280447820"/>
      <w:bookmarkStart w:id="124" w:name="_Toc43"/>
      <w:bookmarkEnd w:id="122"/>
      <w:bookmarkEnd w:id="123"/>
      <w:r>
        <w:rPr>
          <w:rtl w:val="true"/>
        </w:rPr>
        <w:t>فصل نهم</w:t>
      </w:r>
      <w:r>
        <w:rPr>
          <w:rtl w:val="true"/>
        </w:rPr>
        <w:t xml:space="preserve">: </w:t>
      </w:r>
      <w:r>
        <w:rPr>
          <w:rtl w:val="true"/>
        </w:rPr>
        <w:t>فعّاليت</w:t>
      </w:r>
      <w:bookmarkEnd w:id="124"/>
    </w:p>
    <w:p>
      <w:pPr>
        <w:pStyle w:val="Heading4"/>
        <w:numPr>
          <w:ilvl w:val="3"/>
          <w:numId w:val="1"/>
        </w:numPr>
        <w:rPr/>
      </w:pPr>
      <w:bookmarkStart w:id="125" w:name="__RefHeading___Toc11611991_1280447820"/>
      <w:bookmarkStart w:id="126" w:name="_Toc44"/>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خداوند منّان، دستورالعمل بعدى را در اين آيه بيان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مقصود حق تعالى از نزول اين آيۀ شريفه، امر به تلاشى بى وقفه براى دنيا و آخرت، در جهت بهتر انجام دادن مأموريت الهى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خداى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اين رسالت بسيار سنگين است و نياز به مجاهدت شبانه روزى دارد و به جاى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شبانه روز به كار و فعّاليّت بپردازى، مثالى را بيان فرموده است كه معجزه اى بزرگ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مثل آن ستاره كه در حركت شبانه روزى است، تلاش و فعّاليّت تو نيز شبانه روزى و مداوم باشد تا در حركتى كه در پيش گرفته اى موفّق و پيروز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مانند يكى از اين كره ها و ستاره ها باش؛ به عنوان مثال كرۀ زمين، بيش از ده حركت منظّم دارد و سير حركت آن سرسام آور است؛ اگر لحظه اى در حركت خود كندى كند، عالم به هم مى ريزد و اگر تندى كند، نظم منظومۀ شمسى و به دنبال آن عالم هستى، دگرگون مى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اين دستور نيز براى حضرت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گرديده است، ولى </w:t>
      </w:r>
    </w:p>
    <w:p>
      <w:pPr>
        <w:pStyle w:val="BookText"/>
        <w:rPr/>
      </w:pPr>
      <w:r>
        <w:rPr>
          <w:rFonts w:ascii="IRNazanin" w:hAnsi="IRNazanin" w:eastAsia="IRNazanin"/>
          <w:color w:val="111111"/>
          <w:sz w:val="28"/>
          <w:sz w:val="28"/>
          <w:szCs w:val="28"/>
          <w:rtl w:val="true"/>
          <w:lang w:bidi="fa-IR"/>
        </w:rPr>
        <w:t>ساير مسلمانان و مؤمنان نيز در حد نازل ترى موظّف و مكلّف به رعايت آن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اهل سير و سلوك به عنوان پيروان آن مكتب الهى و پويندگان راه حقيقت، بايد لحظه اى از تلاش و كوشش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نيز مكرراً بيان شده است، راهى كه سالك بايد بپيمايد، از مو باريك تر، از شمشير برنده تر و از آتش سوزنده تر است؛ بنابراين پيمودن چنين مسيرى محتاج تلاش و فعّاليّت شبانه روزى است و توقف و سكون در حين حركت ممنوع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معارف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فعّاليّت انسان،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شايستۀ توجّه است، پافشارى آموزه هاى اسلامى بر تلاش و كوشش در جهت آبادانى دنيا و آخرت مى باشد و فعّاليّت در راستاى آبادى يكى از اين دو سرا، به تنهائى، به شدت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در آنچه خداوند به تو داده خانه آخرت را بطلب، و سهم خود را از دنيا فراموش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حيات شريف خود و در حسّاس ترين مواقع، بر اين موضوع مهم تأكيد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نصيحتى كه هر انسانى، خصوصاً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زندگى بيان مى دارد، قطعاً از اهميت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كَأَنَّكَ تَعِيشُ أَبَداً وَ اعْمَلْ لآِخِرَتِكَ كَأَنَّكَ تَمُوتُ غَداً</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 اين روايت شريف اين است كه انسان بايد در رسيدگى به امور دنيوى، ابدى بينديشد و كار خود را بدون هر عيب و نقصى تحويل </w:t>
      </w:r>
      <w:bookmarkStart w:id="127" w:name="pg16628_191524"/>
    </w:p>
    <w:p>
      <w:pPr>
        <w:pStyle w:val="BookText"/>
        <w:rPr/>
      </w:pPr>
      <w:bookmarkEnd w:id="127"/>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اخروى انسان بايد روزانه محاسبه و رسيدگى شود و با تصوّر اينكه فردا از دنيا خواهد رفت، هيچ كارى را به آينده مؤكول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فعّاليّت آدمى بايد دو بّعدى باشد و همانطور كه با تهجّد، شب زنده دارى، نماز شب و تلاوت قرآن، خانۀ آخرت خويش را روشن مى سازد، بايد به قدر كافى و در حدِّ نياز، به امور دنيوى نيز بپردازد و از هيچ كوششى در جهت تحصيل يك زندگى مطلوب، دريغ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تنبلى، تن پرورى و پرخوابى به شدت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روايات 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عَزَّ يُبْغِضُ الْعَبْدَ النَّوَّامَ الْفَارِغَ‌</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مبغوض ترين مردم در نزد خداوند، كسى است كه عمرش را به بطالت و تنبلى سپرى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أَبْغَضُكُمْ إِلَي اللَّهِ تَعَالَي كُلُّ نَئُومٍ وَ أَكُولٍ وَ شَرُوب</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مبغوض ترين افراد نزد خداوند كسى است كه زياد مى خوابد، زياد مى خورد و زياد مى نوشد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سالك بايد به اندازۀ نياز در صدد رفع حوائج دنيوى باشد و همواره براى رسيدگى به امور مادّى و معنوى، حدّ اعتدال را رعايت كند و از افراط و تفريط بپرهيزد</w:t>
      </w:r>
      <w:r>
        <w:rPr>
          <w:rFonts w:eastAsia="IRNazanin" w:cs="IRNazanin"/>
          <w:color w:val="111111"/>
          <w:sz w:val="28"/>
          <w:szCs w:val="28"/>
          <w:rtl w:val="true"/>
          <w:lang w:bidi="fa-IR"/>
        </w:rPr>
        <w:t>.</w:t>
      </w:r>
    </w:p>
    <w:p>
      <w:pPr>
        <w:pStyle w:val="Heading4"/>
        <w:numPr>
          <w:ilvl w:val="3"/>
          <w:numId w:val="1"/>
        </w:numPr>
        <w:rPr/>
      </w:pPr>
      <w:bookmarkStart w:id="128" w:name="__RefHeading___Toc11611993_1280447820"/>
      <w:bookmarkStart w:id="129" w:name="_Toc45"/>
      <w:bookmarkEnd w:id="128"/>
      <w:r>
        <w:rPr>
          <w:rtl w:val="true"/>
        </w:rPr>
        <w:t>انسان، موجودى دو بعدى</w:t>
      </w:r>
      <w:bookmarkEnd w:id="12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 انسان نسبت به ساير موجودات، اين است كه يك موجود دو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بعد مادى و حيوانى دارد كه در فلسفه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روان شناسى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ديگر انسان بعد معنوى است كه نشانگر جنبۀ </w:t>
      </w:r>
    </w:p>
    <w:p>
      <w:pPr>
        <w:pStyle w:val="BookText"/>
        <w:rPr/>
      </w:pPr>
      <w:r>
        <w:rPr>
          <w:rFonts w:ascii="IRNazanin" w:hAnsi="IRNazanin" w:eastAsia="IRNazanin"/>
          <w:color w:val="111111"/>
          <w:sz w:val="28"/>
          <w:sz w:val="28"/>
          <w:szCs w:val="28"/>
          <w:rtl w:val="true"/>
          <w:lang w:bidi="fa-IR"/>
        </w:rPr>
        <w:t xml:space="preserve">ملكوتى وى مى باشد و در فلسفه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انسان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ترقّى و تكامل او هم به واسطۀ همين تركيب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ملائكه چون فقط از بعد معنوى برخوردارند، تكامل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حيوانات فقط بعد مادّى دارند و تكامل در وجود آنان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هستى فقط انسان تكامل دارد و اين ترقى و كمال او نيز دائمى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بايد با فعّاليّت براى تأمين احتياجات بعد مادى، جسم خود را مهيّا كند و از آن به عنوان وسيله و مركب براى عروج بعد معنوى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صرفاً به تقويت بعد معنوى مى پردازد و به جسم خود و زندگى مادى و نعمت هايى كه خداوند براى او قرار داده است، توجّهى ندارد، نمى تواند پرواز كند و زمين گير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واقع مقدمات پرواز را فراهم كرده است ولى وسيلۀ پرواز ندارد و لذا از حركت باز مى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شدند كه سه نفر هم قسم شده اند كه تارك دنيا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گوشت نخورد، ديگرى بوى خوش استشمام نكند و سوّمى با زنان مباشرت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كنج عزلتى براى خود برگزيده و مشغول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عصبانى شدند كه ميان روز و در حالتى كه يك طرف عباى ايشان روى زمين مى كشيد، با سرعت به مسجد آمدند و به مؤذّن دستور دادند كه مردم را به مسجد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دريافتند حادثۀ بسيار مهمّى نظير جهاد رخ داده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آنان را به حضور در مسجد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در مسجد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پلۀ اوّل منبر ايستادند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كه پيامبر شما هستم، تشكيل خانواده مى دهم، غذا مى خورم، خواب مى روم و با مردم تماس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رَغِبَ عَنْ سُنَّتِي فَلَيْسَ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هركس غير از اين شيوه براى زندگى برگزيند،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به دنبال آن سه نفر فرستادند و آنان را </w:t>
      </w:r>
    </w:p>
    <w:p>
      <w:pPr>
        <w:pStyle w:val="BookText"/>
        <w:rPr/>
      </w:pPr>
      <w:r>
        <w:rPr>
          <w:rFonts w:ascii="Amiri" w:hAnsi="Amiri" w:eastAsia="Amiri" w:cs="Amiri"/>
          <w:color w:val="111111"/>
          <w:sz w:val="28"/>
          <w:sz w:val="28"/>
          <w:szCs w:val="28"/>
          <w:rtl w:val="true"/>
          <w:lang w:bidi="ar-SA"/>
        </w:rPr>
        <w:t>وادار به توبه كردند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متأسّفانه برخى تصوّر مى كنند، تقدّس آدمى صرفاً در سايۀ اهتمام به عبادات و ارتباط فردى با خداوند متعال ميّسر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اجتماع دورى مى گزينند و به عزلت و گوشه نشينى روى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خداى سبحان در 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جوان، تو بهره اى در اين دنيا دارى، پس بايد از نيرو و نشاط جوانى كه خداوند به تو عطا فرموده است، استفاده كنى و از لذّت هاى دنيا در جهت رسيدن به لذّت هاى آخرت، بهره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تكيه بر دو بال دنيا و آخرت، به مقامات والاى معنوى عروج كنى و به كمال مطلوب دست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تكامل انسان در پرتو فعّاليّت دو بعدى و تلاش وى براى كسب آسايش دنيا و آخرت تحقّق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هفتم حضرت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الْكَسَلَ وَ الضَّجَرَ فَإِنَّهُمَا يَمْنَعَانِكَ مِنْ حَظِّكَ مِنَ الدُّنْيَا وَ الْآخِرَةِ‌</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تنبلى، خمودگى و كسالت، مانع كسب خير دنيا و آخرت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بى روح، بى نشاط و افسرده، از دنيا و عقبى بهره اى نمى برد و از اين جهت، تنبلى و بيكارى به سراغ وى مى آيد و مفاسد فراوانى او را احاطه خواهد كرد</w:t>
      </w:r>
      <w:r>
        <w:rPr>
          <w:rFonts w:eastAsia="IRNazanin" w:cs="IRNazanin"/>
          <w:color w:val="111111"/>
          <w:sz w:val="28"/>
          <w:szCs w:val="28"/>
          <w:rtl w:val="true"/>
          <w:lang w:bidi="fa-IR"/>
        </w:rPr>
        <w:t xml:space="preserve">. </w:t>
      </w:r>
      <w:bookmarkStart w:id="130" w:name="pg16628_191527"/>
    </w:p>
    <w:p>
      <w:pPr>
        <w:pStyle w:val="Heading4"/>
        <w:numPr>
          <w:ilvl w:val="3"/>
          <w:numId w:val="1"/>
        </w:numPr>
        <w:rPr/>
      </w:pPr>
      <w:bookmarkStart w:id="131" w:name="__RefHeading___Toc11611995_1280447820"/>
      <w:bookmarkStart w:id="132" w:name="_Toc46"/>
      <w:bookmarkEnd w:id="130"/>
      <w:bookmarkEnd w:id="131"/>
      <w:r>
        <w:rPr>
          <w:rtl w:val="true"/>
        </w:rPr>
        <w:t>عمل صالح</w:t>
      </w:r>
      <w:bookmarkEnd w:id="132"/>
    </w:p>
    <w:p>
      <w:pPr>
        <w:pStyle w:val="BookText"/>
        <w:rPr/>
      </w:pPr>
      <w:r>
        <w:rPr>
          <w:rFonts w:ascii="Amiri" w:hAnsi="Amiri" w:eastAsia="Amiri" w:cs="Amiri"/>
          <w:color w:val="111111"/>
          <w:sz w:val="28"/>
          <w:sz w:val="28"/>
          <w:szCs w:val="28"/>
          <w:rtl w:val="true"/>
          <w:lang w:bidi="ar-SA"/>
        </w:rPr>
        <w:t>قرآن كريم در آيات فراوانى بر عمل صالح تأكيد مى ورزد و آن را در رتبۀ بعد از ايمان و مقارن با آن، مطرح مى فرمايد</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به عنوان نمونه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وَ أَقٰامُوا اَلصَّلاٰةَ وَ آتَوُا اَلزَّكٰاةَ لَهُمْ أَجْرُهُمْ عِنْدَ رَبِّهِمْ‌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همانا كسانى كه ايمان آورده و عمل هاى شايسته كرده و نماز را به پا داشته و زكات پرداخته اند، براى آنان در نزد پروردگارشان پاداشى در خور شأن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از نظرگاه قرآن مجيد، عمل صالح جزء لاينفكّ ايمان است و ايمان بدون عمل صالح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اقسام عمل صالح، تقيّد به انجام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جهاد و امثال آن اعمال صالحى هستند كه قرآن كريم در به جا آوردن آن اعمال پافشارى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ديگر عمل صالح كه در آموزه هاى دينى بر آن تأكيد شده است، انجام كار شايسته اى است كه دنياى انسان را آباد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براى رفاه معيشتى خانوادۀ خود تلاش مى نمايد، عمل صالح انجام داده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منحصر دانستن عمل صالح در اعمال عبادى وجهى ندارد و منظور قرآن كريم را تأمين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عمل مشروعى كه براى جامعه مفيد باشد و عقل انسان آن را بپسندد، مقبول درگاه الهى واقع مى شود و در فرهنگ دينى از آن به عنوان عمل صالح تعبير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اينكه قرآن شريف در بسيارى از موارد، امر به اقامۀ نماز و پرداخت زكات را در كنار يكديگر بيان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أَقٰامُوا اَلصَّلاٰةَ وَ آتَوُا اَلزَّكٰاةَ‌</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نماز، مصداق بارز رابطۀ آدمى با خداوند تعالى و زكات، مصداق روشن رابطۀ او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خداى سبحان در تشريح عمل صالح رابطه با خودش و رابطه با مردم و اهتمام به انفاقات و خدمت به ديگران را توأمان لازم دانسته و بدان امر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توجّه جدّى مى طلبد، پرهيز از افراط و تفريط در اهتمام به دو قسم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بيش از حد به امور دنيوى تا حدّى كه منجر به غفلت از ارزش هاى معنوى شود، زندگى انسان را بى بركت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بازماندن از وظايف دنيوى در اثر افراط در به جا آوردن اعمال عبادى، مطلوب نيست و بسيار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است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ورود به كوفه، به مسجد رفتند و مشاهده نمودند عدّه اى در مسجد نشسته و به ذكر گفتن مشغول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پرسيدند اين افراد چه كسانى هستند؟ اهل كوفه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الحق چه كسانى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اينان هميشه در مسجد بوده و به عبادت و ذكر مشغول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طعامى براى آنان برساند، مى خورند و الاّ صبر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شدند و جمله اى فرمودند كه حاكى از شدّت ناراحتى ايشان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چنين است، اگر چيزى به او بدهند مى خورد و اگر نه، صبر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تازيانه را روى سر آنان كشيدند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كار كنيد و در وقت نماز به مسجد بياييد و نماز بخوانيد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واقعى كسى است كه تحمل بيكارى را نداشته باشد و از تنبلى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علمى، فرهنگى يا توليدى و خدماتى فعّال باشد و براى خانواده و اطرافيان و خصوصاً براى اجتماع، مفيد واقع شود و خدمتى به ديگران برساند، همانطور كه در اعمال عبادى كوتاهى نمى كند و از نماز و قرآن و ذكر و دعا، غافل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از ديدگاه قرآن كريم، عمل صالح انجام مى دهد و در دنيا و آخرت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در آيۀ ديگرى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هر كس از مرد يا زن، عمل نيك انجام دهد در حالى كه ايمان داشته باشد پس او را بى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زندگى پاكيزه اى زنده خواهيم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 را در برابر عمل هاى بسيار خوبشان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با چند تأكيد، بيان مى دارد كه حيات طيّب در دنيا و حيات طيّب تر در آخرت، در اثر اهتمام انسان به كار شايسته و فعّاليّت مستمر، 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اثبات شده است كه اكثر عالمان دينى كه آثار بى بديلى به يادگار گذاشته اند و در علم خود ابتكارات عجيبى داشته اند و نيز بسيارى از دانشمندان علوم طبيعى كه به اختراع و اكتشاف دست زده اند، داراى استعداد معمولى و حتّى در برخى موارد داراى ضريب هوشى زير حدّ متوسّط بوده اند، ولى در اثر مداومت بر تلاش و كوشش، در كار خود موفّق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افراد نابغه و استثنائى نبوده اند، بلكه كوشش پى در پى آنان را پيروز كرده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تنبلى در هر كارى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انجام عبادات و امور دينى نيز تنبلى مى كنند و توقع پاداش الهى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دين اسلام بر انجام عمل صالح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مشاهده مى شود افرادى در ادعيّه يا كتب روائى جستجو مى كنند تا يك عمل يا دعاى مختصر كه ثواب زيادى دارد بيابند و بدين صورت خود را به بهشت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از مردم با تصوّر غلطى كه از شفاعت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انجام همان عمل مختصر هم نمى پردازند و فقط با اقرار تشيّع به زبان، انتظار رفتن به بهشت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تشيّع كه همان اركان ايمان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قلبى، اقرار به زبان و انجام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وقتى هر سه ركن در كسى جمع نشود، حق ندارد ادّعاى تشيّع كند و انتظار شفاعت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w:t>
      </w:r>
    </w:p>
    <w:p>
      <w:pPr>
        <w:pStyle w:val="BookText"/>
        <w:rPr/>
      </w:pPr>
      <w:r>
        <w:rPr>
          <w:rFonts w:ascii="IRNazanin" w:hAnsi="IRNazanin" w:eastAsia="IRNazanin"/>
          <w:color w:val="111111"/>
          <w:sz w:val="28"/>
          <w:sz w:val="28"/>
          <w:szCs w:val="28"/>
          <w:rtl w:val="true"/>
          <w:lang w:bidi="fa-IR"/>
        </w:rPr>
        <w:t xml:space="preserve">نعمت هاى بزرگ الهى و يكى از الطاف خاصِّ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بدون ايجاد زمينه، نصيب آدمى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زمينه ساز تحقق شفاعت است و لطف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حال انسان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واقعى كسى است كه از سيرۀ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نماز شب روى پا مى ايستادند كه پاهاى ايشان ورم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آيۀ شريفه نازل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آن مشقّت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رابطه با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فعّاليّت روزانه و خدمت به خلق خدا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بيست و سه سال رسالت آن حضرت، توجّه دنيا را به خود جلب كرد و اسلام را عالم گير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ها عابدى زاهد و روزها، شيرى پر تلاش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شبانۀ آن حضرت به گونه اى بود كه نقل كرده اند مثل كسى كه مار او را گزيده باشد، به خود مى پيچيدند و مرتب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قِلَّةِ الزَّادِ وَ طُولِ الطَّرِيقِ وَ بُعْدِ السَّفَرِ وَ عَظِيمِ الْمَوْرِدِ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تا اينكه در اثر خوف از خشيت خداوند تبارك و تعالى مدهوش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روزها مشغول فعّاليّت بودند و در مدّت بيست و پنج سال كه خلافت ايشان را غصب كرده بودند، بيست و شش مزرعه به دست مبارك آن حضرت آباد شد و همۀ آن مزارع را براى استفادۀ فقرا و مستضعفين 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نمونۀ عمل صالح از يك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چنين پيشوايانى را اسوه قرار دهد و از رفتار آنان سرمشق بگيرد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و سلوك بودند و عمل به دستورات سورۀ مزّمّل ايشان را در سلوك معنوى، يارى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آن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راستاى سير ايشان به </w:t>
      </w:r>
      <w:bookmarkStart w:id="133" w:name="pg16628_191531"/>
    </w:p>
    <w:p>
      <w:pPr>
        <w:pStyle w:val="BookText"/>
        <w:rPr/>
      </w:pPr>
      <w:bookmarkEnd w:id="133"/>
      <w:r>
        <w:rPr>
          <w:rFonts w:ascii="IRNazanin" w:hAnsi="IRNazanin" w:eastAsia="IRNazanin"/>
          <w:color w:val="111111"/>
          <w:sz w:val="28"/>
          <w:sz w:val="28"/>
          <w:szCs w:val="28"/>
          <w:rtl w:val="true"/>
          <w:lang w:bidi="fa-IR"/>
        </w:rPr>
        <w:t>سوى خداى تعالى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خود را مَركب و براق راه قرار دادند و به سوى حق تعالى عروج كردند، تا جائى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سپس نزديك و نزديك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فاصلۀ مقدار دو كمان يا كمتر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اين مقام بسيار مشكل است و رسيدن به آن رتبه براى هر كسى ميسّر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انسانى بايد به قدر توان خويش تلاش كند تا لااقل در مسيرى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پيموده اند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معمولى معراج ندارد، مى تواند با نماز خود عروج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يعنى وقتى حمد مى خواند، بيابد كه خداى سبحان دارد با او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مرتبه برسد كه درك كند خدا دارد با زبان او با او صحبت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اداى ساير اذكار نماز نيز، توجّه حق تعالى را به خودش را بيابد</w:t>
      </w:r>
      <w:r>
        <w:rPr>
          <w:rFonts w:eastAsia="IRNazanin" w:cs="IRNazanin"/>
          <w:color w:val="111111"/>
          <w:sz w:val="28"/>
          <w:szCs w:val="28"/>
          <w:rtl w:val="true"/>
          <w:lang w:bidi="fa-IR"/>
        </w:rPr>
        <w:t>.</w:t>
      </w:r>
    </w:p>
    <w:p>
      <w:pPr>
        <w:pStyle w:val="Heading4"/>
        <w:numPr>
          <w:ilvl w:val="3"/>
          <w:numId w:val="1"/>
        </w:numPr>
        <w:rPr/>
      </w:pPr>
      <w:bookmarkStart w:id="134" w:name="__RefHeading___Toc11611997_1280447820"/>
      <w:bookmarkStart w:id="135" w:name="_Toc47"/>
      <w:bookmarkEnd w:id="134"/>
      <w:r>
        <w:rPr>
          <w:rtl w:val="true"/>
        </w:rPr>
        <w:t>بسترهاى فعّاليّت شايسته</w:t>
      </w:r>
      <w:bookmarkEnd w:id="135"/>
    </w:p>
    <w:p>
      <w:pPr>
        <w:pStyle w:val="Heading5"/>
        <w:numPr>
          <w:ilvl w:val="4"/>
          <w:numId w:val="1"/>
        </w:numPr>
        <w:rPr/>
      </w:pPr>
      <w:bookmarkStart w:id="136" w:name="__RefHeading___Toc11611999_1280447820"/>
      <w:bookmarkStart w:id="137" w:name="_Toc48"/>
      <w:bookmarkEnd w:id="136"/>
      <w:r>
        <w:rPr>
          <w:rtl w:val="true"/>
        </w:rPr>
        <w:t>اشاره</w:t>
      </w:r>
      <w:bookmarkEnd w:id="13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گذشته اين نتيجه حاصل مى شود كه بر اساس تعاليم روح افزاى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بايد علاوه بر اهتمام به ارتباط با معبود، با عبادالله نيز رابطه داشته باشد و همانگونه كه به اعمال عبادى واجب و مستحب مى پردازد، در اجتماع نيز حضورى فعّال و با نشاط داشته و در رفع حوائج خود، خانواده و اجتماع، كوشا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اجتماعى انسان ها در بسترهاى گوناگونى مى تواند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كار و اشتغال انسان ها به اقسامى منقسم مى شود كه از آن جمله مى توان به كارهاى علمى و تحقيقاتى، فرهنگى، توليدى، زراعى، بازرگانى و خدماتى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موارد ذكر </w:t>
      </w:r>
      <w:bookmarkStart w:id="138" w:name="pg16628_191532"/>
    </w:p>
    <w:p>
      <w:pPr>
        <w:pStyle w:val="BookText"/>
        <w:rPr/>
      </w:pPr>
      <w:bookmarkEnd w:id="138"/>
      <w:r>
        <w:rPr>
          <w:rFonts w:ascii="IRNazanin" w:hAnsi="IRNazanin" w:eastAsia="IRNazanin"/>
          <w:color w:val="111111"/>
          <w:sz w:val="28"/>
          <w:sz w:val="28"/>
          <w:szCs w:val="28"/>
          <w:rtl w:val="true"/>
          <w:lang w:bidi="fa-IR"/>
        </w:rPr>
        <w:t>شده از مصاديق كار شايسته هستند و پرداختن به آنها مى تواند براى اجتماع، مفيد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جامعۀ اسلامى براى خودكفائى و استقلال مالى و اقتصادى به كوشا بودن مسلمانان در همۀ زمينه هاى كار شايسته،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نكته اى كه بايد در پرداختن به هر حرفه اى مورد توجّه ويژه قرار گيرد، محكم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هر كارى كه انجام مى دهد، بايد محصول كار خود را به عالى ترين وجه ممكن تحويل جامعه دهد تا مورد رضايت پروردگار عالم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دين مبين اسلام است و بايد بدان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نقل شده است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تدفين يكى از اصحاب و در حالى كه سنگ لحد او را مى گذاشتند،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يُحِبُّ عَبْداً إِذَا عَمِلَ عَمَلًا فَأَحْكَمَهُ‌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اين فرمايش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محكم كارى ايشان در نهادن سنگ لحد، تكليف مسلمانان و خصوصاً شيعيان را در ساير كارها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بايد دوام محصول كار خود را ابدى در نظر بگيرد و به هيچ وجه از كيفيّت آن نكاهد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تبيين اقسام كار شايسته در اين نوشتار نمى گنجد و فرصت ديگرى مى طلبد، صرفاً قدرى به شرح قسم اوّل فعّاليّت اجتماعى كه زمينه ساز رشد انسان ها در ساير بسترها است و مورد تأكيد فراوان آموزه هاى دينى نيز مى باشد، پرداخته خواهد شد</w:t>
      </w:r>
      <w:r>
        <w:rPr>
          <w:rFonts w:eastAsia="IRNazanin" w:cs="IRNazanin"/>
          <w:color w:val="111111"/>
          <w:sz w:val="28"/>
          <w:szCs w:val="28"/>
          <w:rtl w:val="true"/>
          <w:lang w:bidi="fa-IR"/>
        </w:rPr>
        <w:t>.</w:t>
      </w:r>
    </w:p>
    <w:p>
      <w:pPr>
        <w:pStyle w:val="Heading5"/>
        <w:numPr>
          <w:ilvl w:val="4"/>
          <w:numId w:val="1"/>
        </w:numPr>
        <w:rPr/>
      </w:pPr>
      <w:bookmarkStart w:id="139" w:name="__RefHeading___Toc11612001_1280447820"/>
      <w:bookmarkStart w:id="140" w:name="_Toc49"/>
      <w:bookmarkEnd w:id="139"/>
      <w:r>
        <w:rPr>
          <w:rtl w:val="true"/>
        </w:rPr>
        <w:t>فعّاليّت علمى و تحقيقاتى</w:t>
      </w:r>
      <w:bookmarkEnd w:id="140"/>
    </w:p>
    <w:p>
      <w:pPr>
        <w:pStyle w:val="BookText"/>
        <w:rPr/>
      </w:pPr>
      <w:r>
        <w:rPr>
          <w:rFonts w:ascii="IRNazanin" w:hAnsi="IRNazanin" w:eastAsia="IRNazanin"/>
          <w:color w:val="111111"/>
          <w:sz w:val="28"/>
          <w:sz w:val="28"/>
          <w:szCs w:val="28"/>
          <w:rtl w:val="true"/>
          <w:lang w:bidi="fa-IR"/>
        </w:rPr>
        <w:t>هر انسانى بايد به اندازۀ توان خود به تحصيل علم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الْعِلم مِنَ المَهْدِ إلَي اللَّحْد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به گفتار پيغمبر راستگوى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زگهواره تا گور دانش بجوى</w:t>
      </w:r>
    </w:p>
    <w:p>
      <w:pPr>
        <w:pStyle w:val="BookText"/>
        <w:rPr/>
      </w:pPr>
      <w:r>
        <w:rPr>
          <w:rFonts w:ascii="IRNazanin" w:hAnsi="IRNazanin" w:eastAsia="IRNazanin"/>
          <w:color w:val="111111"/>
          <w:sz w:val="28"/>
          <w:sz w:val="28"/>
          <w:szCs w:val="28"/>
          <w:rtl w:val="true"/>
          <w:lang w:bidi="fa-IR"/>
        </w:rPr>
        <w:t xml:space="preserve">اين فرمايش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آنكه بيانگر تأكيد آن حضرت بر تحصيل علم است، يك نكتۀ تربيتى مهم را نيز اثبات مى نمايد و آن اينكه غريزۀ علم يابى مانند غريزۀ خوردن و آشاميدن در كودكان بالفعل است و پدر و مادر وظيفه دارند غريزۀ علم جوئى فرزند خويش را به درستى ارضاء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از همان طفوليت تا آخر عمر، جويندۀ دانش باشد و تحت هيچ شرايطى از مطالعه و كوشش در جهت كسب علم، منصرف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دقت در زندگى نامۀ دانشمندان بزرگ و اهل علم، مداومت آنان بر مطالعه و تحصيل علم و دانش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محقّقان ارجمند و جويندگان دانش، نقل كرده اند كه به جز ايّام خاصّى نظير روز فوت پدر و مادر و فرزند يا شب عروسى خود، هيچ زمانى مطالعه و تحقيق را رها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زندگى نامۀ مُلا صالح مازندرانى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علامۀ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ايشان در شب عروسى، اوّل طبق معمول هر شب مطالعه كرد و بعد به نزد همسر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نقل كرده اند مسئلۀ مورد مطالعه براى او حل نشد و چون دختر علامۀ مجلسى اهل علم بود، مسئلۀ شوهر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زن و شوهر در شب عروسى خود، مباحثۀ علمى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وافرى كه اينگونه افراد به مطالعه و تحصيل دانش دارند، از نوع تربيت آنان در كودكى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اهل تحقيق و مطالعه باشند و در مقابل ديد فرزندان خود با كتاب سر و كار داشته باشند، فرزندان از شيرخوارگى با برداشت از رفتار والدين خود كتاب خواندن را مى آموزند و تا آخر عمر اهل مطالعه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اگر پدر و مادر، صرفاً اهل خوش گذرانى و تماشاى فيلم و سرگرمى هاى ديگر باشند و وقت خود را به بطالت بگذرانند، نبايد از فرزندان خود انتظار مطالعه داشته 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ملّتى كه مطالعۀ كافى دارد و فرهنگ كتاب خواندن و تحقيق و پژوهش در ميان افراد آن ملّت رايج است، موفّق و پيروز خواهد شد و چنانچه قومى يا ملّتى </w:t>
      </w:r>
    </w:p>
    <w:p>
      <w:pPr>
        <w:pStyle w:val="BookText"/>
        <w:rPr/>
      </w:pPr>
      <w:r>
        <w:rPr>
          <w:rFonts w:ascii="IRNazanin" w:hAnsi="IRNazanin" w:eastAsia="IRNazanin"/>
          <w:color w:val="111111"/>
          <w:sz w:val="28"/>
          <w:sz w:val="28"/>
          <w:szCs w:val="28"/>
          <w:rtl w:val="true"/>
          <w:lang w:bidi="fa-IR"/>
        </w:rPr>
        <w:t>پيشرفت نمى كند و وابسته است، بايد به كمبود مطالعه در بين افراد آن ملّت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تأكيد فر اوانى بر علم اندوزى و تحصيل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بيان شد، اوّلين آياتى كه در غار حرا بر قلب نازنين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خصوص تعليم و تعلّم بود و برنامۀ آموزشى آن حضرت را تدوين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عَلَّمَ بِالْقَلَمِ‌، عَلَّمَ اَلْإِنْسٰانَ مٰا لَمْ يَعْلَمْ‌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بنابراين اگر كسى طالب پيشرفت است، بايد به تحصيل علم و تحقيق و مطالعه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بايد به نسبت مقطع تحصيلى كه در آن قرار دارند يا به نسبت موقعيّت سنّى و اجتماعى خود، تلاش علمى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دانشجو يا طلبۀ علوم دينى بايد خوب درس بخواند و اوقات پر ارزش خود را به بطالت و بيهودگى نگذراند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طالب ديندارى است، بايد در خصوص علوم دينى تحقيق و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اصول دين، تقليد جايز نيست و هر مسلمانى بايد با تحقيق و مطالعه، اصول دين اسلام را به صورت استدلالى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اگر از او دربارۀ توحيد، نبوت يا معاد، سؤال نمودند، با منطق و استدلال قادر به پاسخگوئى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 شيعه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تو براى اثبات امامت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بايد بتواند با اقامۀ برهان قاطع، امامت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مهدويت كه امروزه رويكرد مناسبى در جامعه دارد، بايد با تحقيق جامع براى جوانان حل شده باشد و بتوانند پاسخگوى شبهاتى كه در اين خصوص وارد مى شود،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استدلالى بر اصول دين و دانستن موارد ذكر شده، نياز به مطالعۀ مستمر و منظّم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رسالۀ توضيح المسائل يك مرجع تقليد، حاصل بيش از پنجاه سال زحمت و تلاش شبانه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نسل حق جوى جوان لااقل احكام ضرورى خود كه به دانستن آن نياز دارند را از رساله مطالعه كنند و به ديگران نيز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دين براى بقاى دين و انتقال معارف اسلامى از نسلى به نسل ديگر، متحمّل شدائد و مصائب </w:t>
      </w:r>
    </w:p>
    <w:p>
      <w:pPr>
        <w:pStyle w:val="BookText"/>
        <w:rPr/>
      </w:pPr>
      <w:r>
        <w:rPr>
          <w:rFonts w:ascii="IRNazanin" w:hAnsi="IRNazanin" w:eastAsia="IRNazanin"/>
          <w:color w:val="111111"/>
          <w:sz w:val="28"/>
          <w:sz w:val="28"/>
          <w:szCs w:val="28"/>
          <w:rtl w:val="true"/>
          <w:lang w:bidi="fa-IR"/>
        </w:rPr>
        <w:t>فراوانى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در اين راه نورانى به طرز جانگدازى به شهادت رسيده اند، ولى دست از تحقيق در علوم دينى نكشيده اند و كتب ارزشمندى براى نسل هاى بعدى به يادگار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كارى كه نسل امروز مى تواند براى جبران زحمات علماى گذشته انجام دهد، اين است كه به مطالعۀ كتب آنان بپردازد و وقت خود را بيهوده تلف ننمايد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مرحوم صاحب جواهر الكلام نقل كرده اند فرزندى داشت كه عصاى دست او بود و در جوانى به مرگ ناگهانى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كفن او تا عصر روز وفات به طول انجاميد و دفن او براى فرداى آن روز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جنازۀ فرزند خويش را كنار اتاق نهاد و به تقرير كتاب شريف خود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مصيبت فقدان فرزند جوانش مانع مطالعه و تحقيق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ثواب نوشتار خود را به روح فرزندش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عظيم القدر گذشته به اين صورت زحمت كشيده اند و كتبى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كه سال ها است در عالى ترين سطوح حوزه هاى علميّه تدريس مى شود، به نسل كنونى هديه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جانفشانى ها، وظيفۀ نسل حاضر را سنگين تر مى كند، خصوصاً براى اهل معرفت و كسانى كه طالب حركت به سوى خداوند تعالى هستند، وفا اقتضا مى كند به مجاهدت علمى بپردازند و خود را از نقطه نظر كسب دانش تجهيز نمايند</w:t>
      </w:r>
      <w:r>
        <w:rPr>
          <w:rFonts w:eastAsia="IRNazanin" w:cs="IRNazanin"/>
          <w:color w:val="111111"/>
          <w:sz w:val="28"/>
          <w:szCs w:val="28"/>
          <w:rtl w:val="true"/>
          <w:lang w:bidi="fa-IR"/>
        </w:rPr>
        <w:t xml:space="preserve">. </w:t>
      </w:r>
      <w:bookmarkStart w:id="141" w:name="pg16628_191536"/>
    </w:p>
    <w:p>
      <w:pPr>
        <w:pStyle w:val="Heading3"/>
        <w:numPr>
          <w:ilvl w:val="2"/>
          <w:numId w:val="1"/>
        </w:numPr>
        <w:rPr/>
      </w:pPr>
      <w:bookmarkStart w:id="142" w:name="__RefHeading___Toc11612003_1280447820"/>
      <w:bookmarkStart w:id="143" w:name="_Toc50"/>
      <w:bookmarkEnd w:id="141"/>
      <w:bookmarkEnd w:id="142"/>
      <w:r>
        <w:rPr>
          <w:rtl w:val="true"/>
        </w:rPr>
        <w:t>فصل دهم</w:t>
      </w:r>
      <w:r>
        <w:rPr>
          <w:rtl w:val="true"/>
        </w:rPr>
        <w:t xml:space="preserve">: </w:t>
      </w:r>
      <w:r>
        <w:rPr>
          <w:rtl w:val="true"/>
        </w:rPr>
        <w:t>ذكر</w:t>
      </w:r>
      <w:bookmarkEnd w:id="143"/>
    </w:p>
    <w:p>
      <w:pPr>
        <w:pStyle w:val="Heading4"/>
        <w:numPr>
          <w:ilvl w:val="3"/>
          <w:numId w:val="1"/>
        </w:numPr>
        <w:rPr/>
      </w:pPr>
      <w:bookmarkStart w:id="144" w:name="__RefHeading___Toc11612005_1280447820"/>
      <w:bookmarkStart w:id="145" w:name="_Toc51"/>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 xml:space="preserve">دستورالعمل بعدى سورۀ مزّمّل به استناد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ذكر و ياد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آيۀ شريفه،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موظّف و مكلّف به ياد خداى سبحان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داشتن خداوند تبارك و تعالى داراى آثار، خيرات و بركاتى غيرقابل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بزرگى ياد كردن پروردگار، آدمى را به ياد عظمت و جبروت او مى اندازد و از لغزش ها و عصيان از اوامر الهى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انسان مؤمنى بايد به فراخور حال خويش و به نسبت اراده و معرفتش، ذكرى از اذكار را براى خود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ذكر گفتن، دست كشيدن از امور زندگى و رو به قبله نشستن و فقط اذكارى را بر زبان جارى كردن نيست؛ بلكه در هر حال انسان مى تواند از ياد خدا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 نُسُكِي وَ مَحْيٰايَ وَ مَمٰاتِي لِلّٰهِ رَبِّ اَلْعٰالَمِينَ‌</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من و عبادت و حج و قربانى من، و زندگى من و مرگ من از آنِ خدا، پروردگار جهانيان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جهانى كه همۀ ذرات و موجودات، مشغول ذكرند و خداوند متعال را تسبيح مى نمايند، حيف است انسان كه اشرف مخلوقات است، ذكر خدا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آسمان هاى هفتگانه و زمين و هر كس كه در آنهاست او را تسبيح مى گويند و هيچ چيزى نيست مگر آنكه با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تسبيح مى گويد و لكن شما تسبيح آنها را نمى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او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موجودات ذكر دارند و اگر كسى گوش شنوا و شعور دينى داشته باشد، تسبيح آنان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كاشى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مدرسۀ صدر بازار اصفهان نماز شب مى خواند، در و ديوار و گياهان مدرسه با او هم صدا مى شدند و ذكر خداى تعالى را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داود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مى خواند، همۀ عالم وجود با او هم صدا مى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جِبٰالُ أَوِّبِي مَعَهُ وَ اَلطَّيْرَ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علاوه بر كوه كه با او زمزمه مى كرد، پرندگان اطراف او جمع مى شدند و زبور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بايد ذكرى را همواره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كار، چه هنگام رانندگى و پيمودن مسير، چه قبل از خواب و چه هنگام بيدارى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محفلى امكان زمزمه كردن ذكرى را دارد، به جاى سخنان نامربوط و لغو، آن ذكر را زمزمه 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يكى از صفات مؤمنين را توجّه آنان به ذكر در همۀ حالات بر مى شمرد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آنجا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آن است كه در هر حال به ياد خدا است و با او مكالمه و راز و نياز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افزون بر اين، تأكيد خداوند حكيم بر ذكر كثير و دائمى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اى كسانى كه ايمان آورده ايد، خدا را بسيار ياد كنيد و او را در هر صبح و شام تسبيح گوييد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آيۀ شريفه، سفارش بندگان به مداومت بر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هرچيزى كه از بندگانش خواسته است،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نمازهاى واجب و مستحب، ميزان پرداخت خمس و زكات و سائر اعمال و عبادات، محدوديتى قائل شده است و تنها عملى كه از منظر قرآن كريم، انجام آن نامحدود است، ذكر مى باشد</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مؤيد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صورت خيلى زياد و هميشه ذكر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سالك بايد </w:t>
      </w:r>
    </w:p>
    <w:p>
      <w:pPr>
        <w:pStyle w:val="BookText"/>
        <w:rPr/>
      </w:pPr>
      <w:r>
        <w:rPr>
          <w:rFonts w:ascii="IRNazanin" w:hAnsi="IRNazanin" w:eastAsia="IRNazanin"/>
          <w:color w:val="111111"/>
          <w:sz w:val="28"/>
          <w:sz w:val="28"/>
          <w:szCs w:val="28"/>
          <w:rtl w:val="true"/>
          <w:lang w:bidi="fa-IR"/>
        </w:rPr>
        <w:t>نشاط خود را در اداى ذكر در نظر داشته باشد و با اشتياق ذكر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كه همراه با تحميل باشد و موجب خستگى انسان شود، اثر مطلوب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براى تقويت اراده خيلى مهم است و بديهى است انجام مأموريتى مانند مأموريت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نيازمند اراده اى فولادى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سلوك معنوى و ريشه كنى رذائل اخلاقى نيز اراده اى قوى مى طلبد و براى كسب اين اراده، مداومت بر ذكر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دلى اين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صُمت و جوع و سَحَر و عُزلَت و ذِكرِ به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ناتمامانِ جهان را كُند اين پنج، تمام</w:t>
      </w:r>
    </w:p>
    <w:p>
      <w:pPr>
        <w:pStyle w:val="BookText"/>
        <w:rPr/>
      </w:pPr>
      <w:r>
        <w:rPr>
          <w:rFonts w:ascii="IRNazanin" w:hAnsi="IRNazanin" w:eastAsia="IRNazanin"/>
          <w:color w:val="111111"/>
          <w:sz w:val="28"/>
          <w:sz w:val="28"/>
          <w:szCs w:val="28"/>
          <w:rtl w:val="true"/>
          <w:lang w:bidi="fa-IR"/>
        </w:rPr>
        <w:t>صُمت يعنى خاموشى، يعنى بيش از حد صحبت نكردن، جوع يعنى گرسنگى و كم خوردن، سحر به منزلۀ شب زنده دارى و عُزلت به معناى رفت و آمد با ديگران در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تعبير اين شاعر كه برگرفته از معارف اسلامى است، اگر كسى به چهار دستورى كه ذكر شد، عمل كند و مداومت بر ذكر نيز داشته باشد، در دنيا و آخرت،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خدا، آرام بخش دل ها است و يك زندگى مطمئن و با وقار و عارى از غم و غصه، دلهره، اضطراب خاطر و نگرانى، براى انسان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يقين داشته باش، ترديد نداشته باش كه نجات از گرفتارى ها و نگرانى ها و خلاصى از بيمارى هاى روحى و جسمى، در سايۀ ياد خداوند تعالى ميسّر مى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و سلوك معنوى، بدون ذكر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همۀ اولياءالله و نيز ائمۀ اطهار و انبياء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ذكرى مخصوص به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اذكار پيامبر </w:t>
      </w:r>
    </w:p>
    <w:p>
      <w:pPr>
        <w:pStyle w:val="BookText"/>
        <w:rPr/>
      </w:pP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 خيلى اهميت مى دادند و به ويژه در خلوت شب ها و حالات معنوى زمزمه مى فرمودند، اين دعا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تَكِلْنِي إِلَي نَفْسِي طَرْفَةَ عَيْنٍ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يعنى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يك لحظه به خود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از ذكر نيز در فرهنگ قرآن كريم،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ياد خداوند باشد، دست عنايت حق تعالى روى سر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ياد خدا اعراض داشته باشد و از ذكر غافل شود، همواره با شيطان انسى و جنّى قرين و همنشين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بد و همنشين گمراه، مصيبت بزرگى است كه در اثر اعراض از ياد خداى سبحان نصيب انسان مى شود و همواره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اعراض از ياد خداى تعالى، كوردلى انسان در دنيا و آخرت را به همراه دارد و موجب مى شود خداوند در قيامت آدمى را فراموش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 قٰالَ رَبِّ لِمَ حَشَرْتَنِي أَعْمىٰ وَ قَدْ كُنْتُ بَصِيراً قٰالَ كَذٰلِكَ أَتَتْكَ آيٰاتُنٰا فَنَسِيتَهٰا وَ كَذٰلِكَ اَلْيَوْمَ تُنْسىٰ‌</w:t>
      </w:r>
      <w:r>
        <w:rPr>
          <w:rFonts w:eastAsia="Amiri" w:cs="Amiri" w:ascii="Amiri" w:hAnsi="Amiri"/>
          <w:color w:val="111111"/>
          <w:sz w:val="28"/>
          <w:szCs w:val="28"/>
          <w:rtl w:val="true"/>
          <w:lang w:bidi="ar-SA"/>
        </w:rPr>
        <w:t>)</w:t>
      </w:r>
      <w:r>
        <w:rPr>
          <w:rStyle w:val="FootnoteAnchor"/>
          <w:rtl w:val="true"/>
        </w:rPr>
        <w:footnoteReference w:id="153"/>
      </w:r>
      <w:bookmarkStart w:id="146" w:name="pg16628_191541"/>
    </w:p>
    <w:p>
      <w:pPr>
        <w:pStyle w:val="Heading4"/>
        <w:numPr>
          <w:ilvl w:val="3"/>
          <w:numId w:val="1"/>
        </w:numPr>
        <w:rPr/>
      </w:pPr>
      <w:bookmarkStart w:id="147" w:name="__RefHeading___Toc11612007_1280447820"/>
      <w:bookmarkStart w:id="148" w:name="_Toc52"/>
      <w:bookmarkEnd w:id="146"/>
      <w:bookmarkEnd w:id="147"/>
      <w:r>
        <w:rPr>
          <w:rtl w:val="true"/>
        </w:rPr>
        <w:t>مراتب ذكر</w:t>
      </w:r>
      <w:bookmarkEnd w:id="148"/>
    </w:p>
    <w:p>
      <w:pPr>
        <w:pStyle w:val="Heading5"/>
        <w:numPr>
          <w:ilvl w:val="4"/>
          <w:numId w:val="1"/>
        </w:numPr>
        <w:rPr/>
      </w:pPr>
      <w:bookmarkStart w:id="149" w:name="__RefHeading___Toc11612009_1280447820"/>
      <w:bookmarkStart w:id="150" w:name="_Toc53"/>
      <w:bookmarkEnd w:id="149"/>
      <w:r>
        <w:rPr>
          <w:rtl w:val="true"/>
        </w:rPr>
        <w:t>مرتبۀ اوّل</w:t>
      </w:r>
      <w:r>
        <w:rPr>
          <w:rtl w:val="true"/>
        </w:rPr>
        <w:t xml:space="preserve">: </w:t>
      </w:r>
      <w:r>
        <w:rPr>
          <w:rtl w:val="true"/>
        </w:rPr>
        <w:t>ذكر لفظى</w:t>
      </w:r>
      <w:bookmarkEnd w:id="150"/>
    </w:p>
    <w:p>
      <w:pPr>
        <w:pStyle w:val="BookText"/>
        <w:rPr/>
      </w:pPr>
      <w:r>
        <w:rPr>
          <w:rFonts w:ascii="Amiri" w:hAnsi="Amiri" w:eastAsia="Amiri" w:cs="Amiri"/>
          <w:color w:val="111111"/>
          <w:sz w:val="28"/>
          <w:sz w:val="28"/>
          <w:szCs w:val="28"/>
          <w:rtl w:val="true"/>
          <w:lang w:bidi="ar-SA"/>
        </w:rPr>
        <w:t>اوّلين مرتبه از ذكر، ذكر لفظى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ذكر لفظى اين است كه انسان همواره ذكرى بر لب داشته باشد و آن را زمزمه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اذكارى 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حىّ يا 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يونسيه</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كه ذكرى فوق العاده مهم است، براى زمزمه بسيار مفيد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و اساتيد اخلاق، ذكر يونسيه را بسيار مؤثر مى دانند و سفارش اكيد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اگر مى تواند در سجده و اگر نمى تواند در تعقيب نمازهاى يوميه و هنگام راه رفتن و خوابيدن و استراحت كردن، ذكر يونسيّه را بر زبان جارى كند، زيرا اين ذكر موجب رهايى يونس گرديد و خواندن اين ذكر براى رفع مشكلات و جذب نظر لطف خداوند نيز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الهى سر فراز و موفّق نشد و در شكم ماهى زندانى شد، مرتّباً ذكر 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تكرار كرد تا اينكه خداوند رحمان و رحيم او را نجات بخشيد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خداوند متعال در جائى ديگر اشاره مى فرمايد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كٰانَ مِنَ اَلْمُسَبِّحِينَ‌، 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نه اين بود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شكم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تسبيح گويان بود، حتما تا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مى شوند در شكم آن ماهى مى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از طرف علماى علم اخلاق تاكيد شده كه اين ذكر شريف را بسيار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حالى كه هستيد، در سجده، در حالت نشسته، اگر در نماز نشد بعد نماز و يا حتّى در هنگام راه رفتن و نظاير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بر ذكر لفظى در شبانه روز، ياد خداى سبحان را در دل سالك تقويت مى كند و اجازۀ ورود به ورطۀ غفلت را به وى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ذكر لفظى هم ثواب هاى تفضّلى متعددى وضع شده است تا آدمى را به مداومت بر آن ترغيب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داريم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وقت خواب يك ختم قرآن بخوان، يك حج و عمره به جا بياور و مؤمنين و ملائكه و انبياء را نيز از خود راضى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فرمودۀ خويش را تفسير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خواب سه مرتبه سورۀ توحيد را بخوانى، يك ختم قرآن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يك حج و عمره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للمومنين و المومنات و المسلمين و المسلمات الاحياء منهم و الاموات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رضايت مؤمنين و مؤمنات را در بر دارد و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علي محمد و ال محمد و علي جميع الانبياء و المرسلين و الملائكة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رضايت انبياء و ملائكه همراه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مداومت بر ذكر لفظى در آموزه هاى وحيانى و معارف اسلامى، از اهميّت فوق العاده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عملى، ذكرى مخصوص به خود دارد و در فرهنگ دينى به گونه اى برنامه ريزى شده است كه اگر كسى اهل ذكر باشد، مى تواند در شبانه روز به اذكار متنوع و مختلفى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وضو و غسل، ادعيه اى وارد شده است كه انسان مى تواند به عنوان ذكر، آن ادعيه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 قضاى حاجت هم، مداومت بر ذكر مستحب است و اذكار و مستحبّاتى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نشان دهندۀ ميزان اهميّت ذكر و مداومت </w:t>
      </w:r>
      <w:bookmarkStart w:id="151" w:name="pg16628_191543"/>
    </w:p>
    <w:p>
      <w:pPr>
        <w:pStyle w:val="BookText"/>
        <w:rPr/>
      </w:pPr>
      <w:bookmarkEnd w:id="151"/>
      <w:r>
        <w:rPr>
          <w:rFonts w:ascii="IRNazanin" w:hAnsi="IRNazanin" w:eastAsia="IRNazanin"/>
          <w:color w:val="111111"/>
          <w:sz w:val="28"/>
          <w:sz w:val="28"/>
          <w:szCs w:val="28"/>
          <w:rtl w:val="true"/>
          <w:lang w:bidi="fa-IR"/>
        </w:rPr>
        <w:t>بر آن، نزد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سالك بايد اذكارى در نظر داشته باشد و در هر حالى، آن اذكار را زمزمه كند و مراقب باشد، گناهان زبانى نظير غيبت و تهمت و شايعه پراكنى و يا صحبت هاى لغو و بيهوده، جايگزين ذكر لفظى نشود و او را از ياد خداوند غافل نكند</w:t>
      </w:r>
      <w:r>
        <w:rPr>
          <w:rFonts w:eastAsia="IRNazanin" w:cs="IRNazanin"/>
          <w:color w:val="111111"/>
          <w:sz w:val="28"/>
          <w:szCs w:val="28"/>
          <w:rtl w:val="true"/>
          <w:lang w:bidi="fa-IR"/>
        </w:rPr>
        <w:t>.</w:t>
      </w:r>
    </w:p>
    <w:p>
      <w:pPr>
        <w:pStyle w:val="Heading5"/>
        <w:numPr>
          <w:ilvl w:val="4"/>
          <w:numId w:val="1"/>
        </w:numPr>
        <w:rPr/>
      </w:pPr>
      <w:bookmarkStart w:id="152" w:name="__RefHeading___Toc11612011_1280447820"/>
      <w:bookmarkStart w:id="153" w:name="_Toc54"/>
      <w:bookmarkEnd w:id="152"/>
      <w:r>
        <w:rPr>
          <w:rtl w:val="true"/>
        </w:rPr>
        <w:t>مرتبۀ دوّم</w:t>
      </w:r>
      <w:r>
        <w:rPr>
          <w:rtl w:val="true"/>
        </w:rPr>
        <w:t xml:space="preserve">: </w:t>
      </w:r>
      <w:r>
        <w:rPr>
          <w:rtl w:val="true"/>
        </w:rPr>
        <w:t>ذكر قلبى</w:t>
      </w:r>
      <w:bookmarkEnd w:id="153"/>
    </w:p>
    <w:p>
      <w:pPr>
        <w:pStyle w:val="BookText"/>
        <w:rPr/>
      </w:pPr>
      <w:r>
        <w:rPr>
          <w:rFonts w:ascii="IRNazanin" w:hAnsi="IRNazanin" w:eastAsia="IRNazanin"/>
          <w:color w:val="111111"/>
          <w:sz w:val="28"/>
          <w:sz w:val="28"/>
          <w:szCs w:val="28"/>
          <w:rtl w:val="true"/>
          <w:lang w:bidi="fa-IR"/>
        </w:rPr>
        <w:t>هرچند ذكر لفظى اثرات سازنده اى در سلوك معنوى انسان دارد، ولى اكتفا به لقلقۀ لسان، سالك را به مقصد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ويژۀ ذكر مربوط به هنگامى است كه دل سالك، زبان او را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هنگامى كه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مى كند، در دل نيز آن را تكرار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و زبان او در ياد خداوند منّان، همسوئى و همراهى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تصور مى كنند كه ذكر قلبى يعنى اينكه قلب سالك، متوجّه ياد خدا باشد و در درون دل، ذكر بگويد و آن را بر لب جارى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ذكر قلبى يعنى اقرار و اعتراف دل انسان به ذكرى كه بر لب جارى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 هم به آن اذعان و اعتراف داشته باشد و خداوند را با آن صفتى كه ياد مى كند بيابد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بيانگر اصل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ابعاد مختلف توحيد يعنى توحيد ذاتى، توحيد عبادى، توحيد صفاتى و توحيد افعالى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 الوجودى در جهان نيست جز خداوند متعال، مؤثرى در اين جهان نيست مگر خداى يگانه، فضيلتى در جهان يافت نمى شود مگر از طرف خداوند رحمان و رحيم، و معبودى نيست جز خداوند تبارك وتعالى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 تر، وقتى دل سالك مهياى ياد خداى سبحان باشد، ذكر مى گويد و ناخودآگاه، آن ذكر بر زبان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از ذكر، آنچه بر لب جارى مى شود، برخاسته از قلب سالك است و از اعتقاد درونى كه او دارد،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قلب انسان در برابر خداوند تعالى، خاشع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bookmarkStart w:id="154" w:name="pg16628_191544"/>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آيا كسانى را كه ايمان آورده اند هنگام آن نرسيده است كه دلهاى ايشان از ياد خدا و آنچه از سخن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آمده نرم و ترسان شود؟</w:t>
      </w:r>
    </w:p>
    <w:p>
      <w:pPr>
        <w:pStyle w:val="BookText"/>
        <w:rPr/>
      </w:pPr>
      <w:r>
        <w:rPr>
          <w:rFonts w:ascii="IRNazanin" w:hAnsi="IRNazanin" w:eastAsia="IRNazanin"/>
          <w:color w:val="111111"/>
          <w:sz w:val="28"/>
          <w:sz w:val="28"/>
          <w:szCs w:val="28"/>
          <w:rtl w:val="true"/>
          <w:lang w:bidi="fa-IR"/>
        </w:rPr>
        <w:t>ذكر قلبى يعنى خشوع دل در برابر خداوند متعال و اين خشوع با خواندن قرآن و مداومت بر اذكار ديگر و همراهى دل و زبان در ذكر، حاصل مى شود و اگر اين نوع ذكر قلبى و اين خشوع، همراه سالك نباشد، نمى تواند از منزل اوّل سير و سلوك بگذرد</w:t>
      </w:r>
      <w:r>
        <w:rPr>
          <w:rFonts w:eastAsia="IRNazanin" w:cs="IRNazanin"/>
          <w:color w:val="111111"/>
          <w:sz w:val="28"/>
          <w:szCs w:val="28"/>
          <w:rtl w:val="true"/>
          <w:lang w:bidi="fa-IR"/>
        </w:rPr>
        <w:t>.</w:t>
      </w:r>
    </w:p>
    <w:p>
      <w:pPr>
        <w:pStyle w:val="Heading5"/>
        <w:numPr>
          <w:ilvl w:val="4"/>
          <w:numId w:val="1"/>
        </w:numPr>
        <w:rPr/>
      </w:pPr>
      <w:bookmarkStart w:id="155" w:name="__RefHeading___Toc11612013_1280447820"/>
      <w:bookmarkStart w:id="156" w:name="_Toc55"/>
      <w:bookmarkEnd w:id="155"/>
      <w:r>
        <w:rPr>
          <w:rtl w:val="true"/>
        </w:rPr>
        <w:t>مرتبۀ سوّم</w:t>
      </w:r>
      <w:r>
        <w:rPr>
          <w:rtl w:val="true"/>
        </w:rPr>
        <w:t xml:space="preserve">: </w:t>
      </w:r>
      <w:r>
        <w:rPr>
          <w:rtl w:val="true"/>
        </w:rPr>
        <w:t>ذكر عملى</w:t>
      </w:r>
      <w:bookmarkEnd w:id="156"/>
    </w:p>
    <w:p>
      <w:pPr>
        <w:pStyle w:val="BookText"/>
        <w:rPr/>
      </w:pPr>
      <w:r>
        <w:rPr>
          <w:rFonts w:ascii="IRNazanin" w:hAnsi="IRNazanin" w:eastAsia="IRNazanin"/>
          <w:color w:val="111111"/>
          <w:sz w:val="28"/>
          <w:sz w:val="28"/>
          <w:szCs w:val="28"/>
          <w:rtl w:val="true"/>
          <w:lang w:bidi="fa-IR"/>
        </w:rPr>
        <w:t>مرتبۀ سوّم ذكر، ذكر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ذكر عملى اين است كه ذكر و ياد خداوند تبارك و تعالى در عمق جان انسان رسوخ كرده باشد، به گونه اى كه عمل انسان با ذكرى كه مى گويد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كسى كه ذكر عملى دارد، بندۀ واقعى خداوند است و كليه اعضاء و جوارح او، يك كليد اتصال به خدا دارد و به طور ناخودآگاه كارى انجام نمى دهد و سخنى نمى گويد، مگر اينكه مورد رضايت حق تعالى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اذكار لفظى و قلبى، آن ذكرى از اهميت والاترى برخوردار است كه از مرحلۀ بيان و مرور در دل، به عرصۀ عمل وارد شود و اين همان ذكرى است كه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به آن پافشارى و اصرار دارند؛ يعنى انسان به گونه اى به ياد خداوند متعال باشد كه اگر زمينۀ معصيتى برايش فراهم شد، ياد خداوند مانع از انجام آن معصيت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تعبير استاد عظيم الشأن ما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بايد عالم را محضر ربّ و پروردگار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مكرّر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معصيت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ذكر عملى است؛ يعنى انسان بايد چه در حضور، چه در خلوت و چه در جلوت، خود را در محضر حق تعالى بداند و ادب حضور را مراعات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براى مبحث ذكر، آيات متعدّدى دارد و بر اين دستورالعمل تأكيد و سفارش فراوان فرموده است</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مقصود پروردگار از سفارش بندگان به مداومت بر ذكر، توجّه دادن آنان به اين نكته است كه در محضر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خداوند بودن به اين معنى است كه هنگام انجام فرايض و واجبات، تلاطمى درونى براى انجام آن فريضه در آنان به وجود آيد و در مواجهه با محرّمات نيز تلاطمى درونى براى اجتناب از گناه، در آنان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براى رسيدن به اين مرتبه از ذكر بايد علاوه بر توجّه دائمى، از عمل به قانون مراقبه بهره بگيرد و حالت مراقبه را در خود حفظ و تقويت نمايد و با مواظبت كامل از نفس، عالم را محضر خداوند تبارك و تعالى بداند و دائماً به ياد او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دوام ذكر مى خواهد</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مراد خداوند از دوام ذكر، صرفاً ذكر لفظى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مراد تذكّر انسان در وقتى است كه با حرام يا حلال خدا مواجه شود؛ كه در اين صورت بايد از حرام اجتناب كند و حلال را به جا آورد</w:t>
      </w:r>
      <w:r>
        <w:rPr>
          <w:rFonts w:eastAsia="Amiri" w:cs="Amiri" w:ascii="Amiri" w:hAnsi="Amiri"/>
          <w:color w:val="111111"/>
          <w:sz w:val="28"/>
          <w:szCs w:val="28"/>
          <w:rtl w:val="true"/>
          <w:lang w:bidi="ar-SA"/>
        </w:rPr>
        <w:t xml:space="preserve">. </w:t>
      </w:r>
      <w:bookmarkStart w:id="157" w:name="pg16628_191546"/>
    </w:p>
    <w:p>
      <w:pPr>
        <w:pStyle w:val="Heading3"/>
        <w:numPr>
          <w:ilvl w:val="2"/>
          <w:numId w:val="1"/>
        </w:numPr>
        <w:rPr/>
      </w:pPr>
      <w:bookmarkStart w:id="158" w:name="__RefHeading___Toc11612015_1280447820"/>
      <w:bookmarkStart w:id="159" w:name="_Toc56"/>
      <w:bookmarkEnd w:id="157"/>
      <w:bookmarkEnd w:id="158"/>
      <w:r>
        <w:rPr>
          <w:rtl w:val="true"/>
        </w:rPr>
        <w:t>فصل يازدهم</w:t>
      </w:r>
      <w:r>
        <w:rPr>
          <w:rtl w:val="true"/>
        </w:rPr>
        <w:t xml:space="preserve">: </w:t>
      </w:r>
      <w:r>
        <w:rPr>
          <w:rtl w:val="true"/>
        </w:rPr>
        <w:t>دعا و انقطاع الى الله</w:t>
      </w:r>
      <w:bookmarkEnd w:id="159"/>
    </w:p>
    <w:p>
      <w:pPr>
        <w:pStyle w:val="Heading4"/>
        <w:numPr>
          <w:ilvl w:val="3"/>
          <w:numId w:val="1"/>
        </w:numPr>
        <w:rPr/>
      </w:pPr>
      <w:bookmarkStart w:id="160" w:name="__RefHeading___Toc11612017_1280447820"/>
      <w:bookmarkStart w:id="161" w:name="_Toc57"/>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دستورالعمل ديگرى كه خداى سبحان به رسول خويش ابلاغ فرمود، دعا، تضرّع به درگاه پروردگار و بريدن از ماسوى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انسان بدون دعا نمى تواند در كارش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درگاه حضرت احديّت و تضرّع و خدا خدا گفتن، موجب مى شود خداوند متعال به يارى بنده اش بشتابد و از او دستگيرى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وقتى كه دعا با انقطاع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يك زندگى موفّق، تضرّع و خواندن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آبادى و عمران سراى آخرت، به راز و نياز به درگاه خداوند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را بايد يك كارخانۀ آدم سازى ناميد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زندگى انسان بسيار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ديدند در مقابل آن همه فتنه هاى آل ابوسفيان و آل مروان و آل زياد نمى توانند بعد از واقعۀ عاشورا كارى انجام دهند، با دعا و راز و نياز، مهم ترين طريق مبارزه را برگزيدند و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روشى براى مبارزه با پليدى ها به بشريت ارائه فرمودند</w:t>
      </w:r>
      <w:r>
        <w:rPr>
          <w:rFonts w:eastAsia="IRNazanin" w:cs="IRNazanin"/>
          <w:color w:val="111111"/>
          <w:sz w:val="28"/>
          <w:szCs w:val="28"/>
          <w:rtl w:val="true"/>
          <w:lang w:bidi="fa-IR"/>
        </w:rPr>
        <w:t xml:space="preserve">. </w:t>
      </w:r>
      <w:bookmarkStart w:id="162" w:name="pg16628_191547"/>
    </w:p>
    <w:p>
      <w:pPr>
        <w:pStyle w:val="BookText"/>
        <w:rPr/>
      </w:pPr>
      <w:bookmarkEnd w:id="162"/>
      <w:r>
        <w:rPr>
          <w:rFonts w:ascii="IRNazanin" w:hAnsi="IRNazanin" w:eastAsia="IRNazanin"/>
          <w:color w:val="111111"/>
          <w:sz w:val="28"/>
          <w:sz w:val="28"/>
          <w:szCs w:val="28"/>
          <w:rtl w:val="true"/>
          <w:lang w:bidi="fa-IR"/>
        </w:rPr>
        <w:t>جاى بسى تأسّف است كه فرهنگ و طريقۀ دعا و مناجات در جامعه كهنه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ميان افراد مذهبى توجّه به اين مهم كم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كتابخانه هاى علما و بزرگان، كتاب هاى دعا فروان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 علماى بزرگ يك كتاب دعا مى نوشتند و اكنون اين رسم چندان رونقى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دعا و مناجات مانند گذشته نيست و بالأخره چندان كه شايسته است به دعا اهميت داده نمى شود</w:t>
      </w:r>
      <w:r>
        <w:rPr>
          <w:rFonts w:eastAsia="IRNazanin" w:cs="IRNazanin"/>
          <w:color w:val="111111"/>
          <w:sz w:val="28"/>
          <w:szCs w:val="28"/>
          <w:rtl w:val="true"/>
          <w:lang w:bidi="fa-IR"/>
        </w:rPr>
        <w:t>.</w:t>
      </w:r>
    </w:p>
    <w:p>
      <w:pPr>
        <w:pStyle w:val="Heading4"/>
        <w:numPr>
          <w:ilvl w:val="3"/>
          <w:numId w:val="1"/>
        </w:numPr>
        <w:rPr/>
      </w:pPr>
      <w:bookmarkStart w:id="163" w:name="__RefHeading___Toc11612019_1280447820"/>
      <w:bookmarkStart w:id="164" w:name="_Toc58"/>
      <w:bookmarkEnd w:id="163"/>
      <w:r>
        <w:rPr>
          <w:rtl w:val="true"/>
        </w:rPr>
        <w:t>اهميت دعا</w:t>
      </w:r>
      <w:bookmarkEnd w:id="164"/>
    </w:p>
    <w:p>
      <w:pPr>
        <w:pStyle w:val="BookText"/>
        <w:rPr/>
      </w:pPr>
      <w:r>
        <w:rPr>
          <w:rFonts w:ascii="IRNazanin" w:hAnsi="IRNazanin" w:eastAsia="IRNazanin"/>
          <w:color w:val="111111"/>
          <w:sz w:val="28"/>
          <w:sz w:val="28"/>
          <w:szCs w:val="28"/>
          <w:rtl w:val="true"/>
          <w:lang w:bidi="fa-IR"/>
        </w:rPr>
        <w:t>دعا و راز و نياز با خداوند متعال در تعاليم دينى از جايگاه سترگى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يا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العِبادات الدُّعاء</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و شيرۀ عبادات مناجات و راز و نياز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ديگرى از دعا به عنوان قوى ترين و برترينِ عبادات</w:t>
      </w:r>
      <w:r>
        <w:rPr>
          <w:rStyle w:val="FootnoteAnchor"/>
          <w:rtl w:val="true"/>
        </w:rPr>
        <w:footnoteReference w:id="164"/>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انسان را از گزند شيطان حفظ مى كند</w:t>
      </w:r>
      <w:r>
        <w:rPr>
          <w:rStyle w:val="FootnoteAnchor"/>
          <w:rtl w:val="true"/>
        </w:rPr>
        <w:footnoteReference w:id="165"/>
      </w:r>
      <w:r>
        <w:rPr>
          <w:rFonts w:ascii="IRNazanin" w:hAnsi="IRNazanin" w:eastAsia="IRNazanin"/>
          <w:color w:val="111111"/>
          <w:sz w:val="28"/>
          <w:sz w:val="28"/>
          <w:szCs w:val="28"/>
          <w:rtl w:val="true"/>
          <w:lang w:bidi="fa-IR"/>
        </w:rPr>
        <w:t>و در پيكار با نفس امّاره، از او محافظت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دل مؤمن را با دعا كردن زندگى مى بخشد</w:t>
      </w:r>
      <w:r>
        <w:rPr>
          <w:rStyle w:val="FootnoteAnchor"/>
          <w:rtl w:val="true"/>
        </w:rPr>
        <w:footnoteReference w:id="166"/>
      </w:r>
      <w:r>
        <w:rPr>
          <w:rFonts w:ascii="IRNazanin" w:hAnsi="IRNazanin" w:eastAsia="IRNazanin"/>
          <w:color w:val="111111"/>
          <w:sz w:val="28"/>
          <w:sz w:val="28"/>
          <w:szCs w:val="28"/>
          <w:rtl w:val="true"/>
          <w:lang w:bidi="fa-IR"/>
        </w:rPr>
        <w:t>و هر بلائى، هرچند قطعى شده باشد را به واسطۀ دعا از بندگان خود دور مى نمايد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قرآن كريم نيز اهميت دعا را تا آن جا مهم مى داند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دعاى بندگان نبود، خداوند به آنان اعتنائى نداشت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بنابراين، سالك بايد برنامه اى براى راز و نياز و دعا به درگاه حق تعالى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يعنى سخن گفتن با معبود كه اين بالاترين لذّت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بالاتر از سخن گفتن انسان با معبود و معشوق خود، خداوند متعال،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عبادت و دعا را بسيار شيرين و لذّت بخش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سير و سلوك، حاضرند هستى خود را براى لحظه اى و ساعتى سخن گفتن با معشوق فدا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بسيارى از انسان ها از لذّت هاى معنوى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تهجّد و مناجات در دل شب، از لذّت تلاوت قرآن و در يك كلام، گفتگو با معشوق؛ زيرا خواندن قرآن، صحبت كردن خداوند با بندگان خود است و دعا و مناجات، سخن گفتن بنده با معشوق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 يعنى قرآن كريم از طرف خداوند تبارك و تعالى نازل شده است؛ اما دعا كلام صاعد است، يعنى فرصتى است كه در دل شب براى بنده فراهم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مردان خدا روز جهان افروز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دستورالعمل، با جدّيت و همّت والا به اين برنامه عمل مى كردند و دليل موفّقيت آن حضرت در فراگيرى اسلام در مدّتى محدود، همين برنامۀ ارتباط ايشان با ربّالعالمين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كسى كه برنامۀ عبادى و راز و نياز و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يك عادت لازمۀ زندگى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لحظات مرگ و احتضار چنين كسى فرا مى رسد، يعنى آن لحظه هايى كه شعور و تدبير از آدمى گرفته مى شود، طبق برنامه اى كه در سراسر زندگى خود بدان مأنوس بوده است، لب به مناجات و تلاوت قرآن و توسّل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ادعيه و اذكارى كه با آن ها مأنوس بوده است جان به جان آفرين تسليم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منزلت دعا و راز و نياز با خداى سبحان با ذكر يك مثال روشن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نظر بگيرد كه شخصى بزرگ و والامقام، نامه اى به او نوشته و او را براى صحبت و گفتگو به منزل خود دعوت نموده است، از فرط خوشحالى در پوست خود نمى گنجد و بعد از آن ملاقات نيز، نزد مردم افتخار مى كند كه من با فلان انسان بزرگ، صحبت كرده ام و ايشان هم به من ملاطفت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آدمى باور كند كه خداى متعال چنين نامه اى به او نوشته و او را به صحبت و مناجات با خودش دعوت كرده است، چقدر بايد شائق چنين ديدار و مصاحبتى باشد؟</w:t>
      </w:r>
    </w:p>
    <w:p>
      <w:pPr>
        <w:pStyle w:val="BookText"/>
        <w:rPr/>
      </w:pPr>
      <w:r>
        <w:rPr>
          <w:rFonts w:ascii="IRNazanin" w:hAnsi="IRNazanin" w:eastAsia="IRNazanin"/>
          <w:color w:val="111111"/>
          <w:sz w:val="28"/>
          <w:sz w:val="28"/>
          <w:szCs w:val="28"/>
          <w:rtl w:val="true"/>
          <w:lang w:bidi="fa-IR"/>
        </w:rPr>
        <w:t>توفيق قرار گرفتن در محضر خداوند متعال و صحبت كردن با او، افتخار بزرگى براى انسان محسوب مى گردد و بايد كمال بهره بردارى را از اين توفيق عظيم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انسان ها به واسطۀ اعمالى كه مرتكب شده اند، توفيق دعا كردن ندارند و خداوند اجازۀ حضور در محضر خودش را به آنان نمى دهد و اين مصيبت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به دعا براى سالك يك امر ضرورى است، همانطور كه انس با قرآن براى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وارسته براى مقولۀ دعا، اهميّت فراوان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بزرگواران نظير شيخ كلينى، شيخ طوسى، سيد ابن طاوس، علامه مجلسى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دعا كردن، كتبى نوشته اند و نسل كنونى بايد لااقل از اين كتب دعا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پس از آن همه تأكيد كه در مورد لزوم دعا و راز و نياز با خداوند دارد و پس از آنكه عدم وجود دعا و نيايش در زندگى را موجب شقاوت و بدبختى انسان ها مى داند، تصريح مى نمايد كه اصلاً دعا به منظور رشد و تعالى بندگان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وگرنه آن قادر متعال نيازى به عبادت و يا دعا و نيايش بندگان خود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خداجويى و دعاكردن در درون همۀ انسان ها وجود دارد، ولى اغلب آنان به اين نداى درونى پاسخ نمى دهند و فقط در مواردى كه دچار مشكل شده و مطمئن </w:t>
      </w:r>
      <w:bookmarkStart w:id="165" w:name="pg16628_191550"/>
    </w:p>
    <w:p>
      <w:pPr>
        <w:pStyle w:val="BookText"/>
        <w:rPr/>
      </w:pPr>
      <w:bookmarkEnd w:id="165"/>
      <w:r>
        <w:rPr>
          <w:rFonts w:ascii="IRNazanin" w:hAnsi="IRNazanin" w:eastAsia="IRNazanin"/>
          <w:color w:val="111111"/>
          <w:sz w:val="28"/>
          <w:sz w:val="28"/>
          <w:szCs w:val="28"/>
          <w:rtl w:val="true"/>
          <w:lang w:bidi="fa-IR"/>
        </w:rPr>
        <w:t>مى شوند كسى نمى تواند به آنها كمك كند، دست به دعا بر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اين افراد چندين مرتبه در قرآن كريم بيان شده است تا انسان ها بيدار شوند و از اين لطفى كه خداوند به آنان كرده است،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چون به كشتى سوار شوند خدا را مى خوانند در حالى كه ايمان و اعتقاد را براى او خالص سازند، و همين كه آنها را به سوى خشكى رساند و نجات داد، پس به ناگاه شرك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به كسى كه پس از نجات يافتن از خطر و دستيابى به سلامت، خداى خود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 بى وفائى است كه خدا انسان را نجات دهد و انسان به جاى اين كه سرمشق بگيرد و دست از دعا بر ندارد، به همان حالت غفلت قبلى خود برگردد</w:t>
      </w:r>
      <w:r>
        <w:rPr>
          <w:rFonts w:eastAsia="IRNazanin" w:cs="IRNazanin"/>
          <w:color w:val="111111"/>
          <w:sz w:val="28"/>
          <w:szCs w:val="28"/>
          <w:rtl w:val="true"/>
          <w:lang w:bidi="fa-IR"/>
        </w:rPr>
        <w:t>.</w:t>
      </w:r>
    </w:p>
    <w:p>
      <w:pPr>
        <w:pStyle w:val="Heading4"/>
        <w:numPr>
          <w:ilvl w:val="3"/>
          <w:numId w:val="1"/>
        </w:numPr>
        <w:rPr/>
      </w:pPr>
      <w:bookmarkStart w:id="166" w:name="__RefHeading___Toc11612021_1280447820"/>
      <w:bookmarkStart w:id="167" w:name="_Toc59"/>
      <w:bookmarkEnd w:id="166"/>
      <w:r>
        <w:rPr>
          <w:rtl w:val="true"/>
        </w:rPr>
        <w:t>استجابت دعا</w:t>
      </w:r>
      <w:bookmarkEnd w:id="167"/>
    </w:p>
    <w:p>
      <w:pPr>
        <w:pStyle w:val="BookText"/>
        <w:rPr/>
      </w:pPr>
      <w:r>
        <w:rPr>
          <w:rFonts w:ascii="IRNazanin" w:hAnsi="IRNazanin" w:eastAsia="IRNazanin"/>
          <w:color w:val="111111"/>
          <w:sz w:val="28"/>
          <w:sz w:val="28"/>
          <w:szCs w:val="28"/>
          <w:rtl w:val="true"/>
          <w:lang w:bidi="fa-IR"/>
        </w:rPr>
        <w:t>خداوند متعال در قرآن كريم وعده داده كه حتماً دعاى بندگان را مستجاب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مورد دعا كردن منحصر به فرد است و از لطافت و زيبايى خاصّى هم برخوردار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تأكيدات فراوان و منحصر بفردى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بيا نزديك و هر چه مى خواهى بگو، بين من و تو حجابى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بندۀ من هستى و </w:t>
      </w:r>
    </w:p>
    <w:p>
      <w:pPr>
        <w:pStyle w:val="BookText"/>
        <w:rPr/>
      </w:pPr>
      <w:r>
        <w:rPr>
          <w:rFonts w:ascii="Amiri" w:hAnsi="Amiri" w:eastAsia="Amiri" w:cs="Amiri"/>
          <w:color w:val="111111"/>
          <w:sz w:val="28"/>
          <w:sz w:val="28"/>
          <w:szCs w:val="28"/>
          <w:rtl w:val="true"/>
          <w:lang w:bidi="ar-SA"/>
        </w:rPr>
        <w:t>من مولاى تو هستم، اى عزيز من بيا و دعا كن و يقين داشته باش كه من به تو نظر لطف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ادامۀ آيه خداوند سبحان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داشته باش كه صلاح و رشد تو در دعا كردن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ما علامۀ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آيۀ شريفه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تأكيدات منحصر به فرد كه در اين آيه وجود دارد، اين است كه هفت مرتبه ضمير متكلّم وحده در آن به كار رفته و اين عنايتى خاص و ويژه از طرف خداوند متعال به شمار مى رود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بزرگان دين در مورد اثبات اجابت دعا از برهانى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به اين صورت بيان مى شود كه آيا خداوند به حال بندگان خويش عالم است يا خير؟ مسلّماً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بر رفع مشكلات انسان قادر است يا خير؟ اگر بگوييم قادر نيست؛ العياذ بالله؛ ديگر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دانيم كه بر رفع مشكلات ما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نسبت به مخلوقات خود رئوف و مهربان است يا خير؟ يقيناً خداوند مهربان ترينِ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وصف مهربانى خدا گفته شده است كه از هفتاد پدر و مادر مهربان،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باب رحمت و لطف خودش در اوّل هر سوره از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سورۀ توبه چون مربوط به قهر خدا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در عوض در سورۀ نمل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جملۀ شريف در اوّل سوره هاى قرآن كريم، حكايت از رحمت عام خداوند براى همۀ موجودات و رحمت خاص او براى مؤمنين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رأفت و لطف ومهربانى خدا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حكيم است يا نه‌؟ در صورتى كه خداوند حكيم نباشد، العياذ بالله ديگر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حكيم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اين برهان، اگر دعا مستجاب شود، محض حكمت خدا بوده است و چنانچه دعا مستجاب نشود، آن هم محض حكمت خداوند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امور عالم هستى از روى حكمت خداوند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پشه اى در اين جهان يك بال زيادتر يا يك بال كمتر بزند، عالم مضمحل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بدانيم خداوند عالِم به حال بندگان است، قدرت رفع مشكلات آنان را دارد، نسبت به آنان رئوف و مهربان است و مهم تر اينكه، حكيم است، طلبكارى از خداوند متعال عين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عالم از روى لطفى كه به بندگان دارد، از اين گونه طلب كارى ها مى گذرد، و الا برخى تصوراتى كه مردم در مورد خدا و استجابت دعا دارند و برخى صحبت ها كه دراين باره بر زبان مى رانند، مستوجب عقاب شديدى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اجابت دعا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بنده در استجابت آن دعا باشد، اجابت مى شود وگرنه حتماًَ نظير آن عطا مى شود و اگر اصلاً در دنيا مصلحت او در استجابت دعا نباشد، در آخرت اجابت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خداوند متعال جواب دعا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گاهى بناست بلائى براى بنده يا افراد وابسته به او جلو بيايد، بنده دعا مى كند و مصلحت نيست آنچه مى خواهد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 واسطۀ آن دعا رفع آن بلا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هيچ وجه استجابت مصلحت نباشد، خداوند تبارك و تعالى در قيامت از بنده اش عذرخواهى مى كند و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دعاى تو مستجاب نشد، مصلحت تو نبود و علّت آن را براى او روشن مى كند و به گونه اى براى او جبران مى نمايد كه آن بنده مى گويد اى كاش هيچ يك از دعاهايم در دنيا مستجاب نشده 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توجّه به اين نكته هم مناسب است كه وظيفۀ انسان دعا كردن است ولى تعيين وظيفه براى خدا را از او نخواسته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خوب است انسان فقط دعا كند و يقين داشته باشد آنچه مصلحت اوست به او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سحر دعاى خيلى خوبى است كه همۀ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مى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از اوّل تا آخر نمى گويد خدايا چه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 خدا، به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 گويد چه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بندگى چو گدايان به شرط مزد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خواجه خود روش بنده پرورى داند</w:t>
      </w:r>
    </w:p>
    <w:p>
      <w:pPr>
        <w:pStyle w:val="BookText"/>
        <w:rPr/>
      </w:pPr>
      <w:r>
        <w:rPr>
          <w:rFonts w:ascii="IRNazanin" w:hAnsi="IRNazanin" w:eastAsia="IRNazanin"/>
          <w:color w:val="111111"/>
          <w:sz w:val="28"/>
          <w:sz w:val="28"/>
          <w:szCs w:val="28"/>
          <w:rtl w:val="true"/>
          <w:lang w:bidi="fa-IR"/>
        </w:rPr>
        <w:t>افزون بر اين، اگر آدمى منزلت قرارگرفتن در محضر حىّ متعال را درك كند و بداند خداوند چه توفيق عظيمى به وى عطا فرموده است، ديگر به فكر استجابت دعاى خود نمى افتد و صرفاً مايل است در فرصت گرانبهائى كه در اختيار دارد، با خداى خويش راز و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هم به فرض محال، دعا هيچ نتيجه اى نداشت، همين اندازه كه خداوند توفيق دعا به انسان مى دهد و بنده را به محضر خويش مى پذيرد، بالاترين افتخار براى او است و موجب پيشرفت وى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رحمان و رحيم بيش از حدّ قابل تصور به بندگان خود نزديك است و به آنان تلطّف و مهربانى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بندگان هستند كه از او فاصله گرفته اند و او را دور مى پندارند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يَحُولُ بَيْنَ اَلْمَرْءِ وَ قَلْبِهِ وَ أَنَّهُ إِلَيْهِ تُحْشَرُونَ‌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بدانيد كه خدا ميان مرد و قلب او است 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گردآورى 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از تو به قلبت نزديك تر است و در حقيقت او از تو به خود تو نزديك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 نزديكتر از من به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عجب بين كه من از وى دورم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خدايى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دعا كنى و ايمان داشته باش كه دعاى تو فايده و </w:t>
      </w:r>
      <w:bookmarkStart w:id="168" w:name="pg16628_191554"/>
    </w:p>
    <w:p>
      <w:pPr>
        <w:pStyle w:val="BookText"/>
        <w:rPr/>
      </w:pPr>
      <w:bookmarkEnd w:id="168"/>
      <w:r>
        <w:rPr>
          <w:rFonts w:ascii="IRNazanin" w:hAnsi="IRNazanin" w:eastAsia="IRNazanin"/>
          <w:color w:val="111111"/>
          <w:sz w:val="28"/>
          <w:sz w:val="28"/>
          <w:szCs w:val="28"/>
          <w:rtl w:val="true"/>
          <w:lang w:bidi="fa-IR"/>
        </w:rPr>
        <w:t>ارزش دارد؛ زيرا رستگارى دنيا و آخرت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تأمين آتيه براى اولاد، راحتى روز قيامت و قبر و برزخ، در گرو دعا و راز و نياز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كسى بخواهد دست عنايت خداى سبحان در دنيا و آخرت روى سر او باشد بايد دعا كند و به هيچ وجه رويگردان از دعا نباشد</w:t>
      </w:r>
      <w:r>
        <w:rPr>
          <w:rFonts w:eastAsia="IRNazanin" w:cs="IRNazanin"/>
          <w:color w:val="111111"/>
          <w:sz w:val="28"/>
          <w:szCs w:val="28"/>
          <w:rtl w:val="true"/>
          <w:lang w:bidi="fa-IR"/>
        </w:rPr>
        <w:t>.</w:t>
      </w:r>
    </w:p>
    <w:p>
      <w:pPr>
        <w:pStyle w:val="Heading4"/>
        <w:numPr>
          <w:ilvl w:val="3"/>
          <w:numId w:val="1"/>
        </w:numPr>
        <w:rPr/>
      </w:pPr>
      <w:bookmarkStart w:id="169" w:name="__RefHeading___Toc11612023_1280447820"/>
      <w:bookmarkStart w:id="170" w:name="_Toc60"/>
      <w:bookmarkEnd w:id="169"/>
      <w:r>
        <w:rPr>
          <w:rtl w:val="true"/>
        </w:rPr>
        <w:t>موانع استجابت دعا</w:t>
      </w:r>
      <w:bookmarkEnd w:id="170"/>
    </w:p>
    <w:p>
      <w:pPr>
        <w:pStyle w:val="Heading5"/>
        <w:numPr>
          <w:ilvl w:val="4"/>
          <w:numId w:val="1"/>
        </w:numPr>
        <w:rPr/>
      </w:pPr>
      <w:bookmarkStart w:id="171" w:name="__RefHeading___Toc11612025_1280447820"/>
      <w:bookmarkStart w:id="172" w:name="_Toc61"/>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همان طور كه بيان شد، استجابت دعا از نظر قرآن و روايات، حتمى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اوقات مصلحت بنده در استجابت دعاى او نيست كه خداوند جبران عدم استجابت دعاى بندۀ خويش را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نيز حكمت خداوند حكيم، اقتضاى اجابت دعا را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خير و صلاح بندۀ خود را در ذخيره سازى اجابت دعاى او براى آخرت مى داند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نيز گاهى خداوند دوست دارد صداى مناجات بندگان خاص خويش را بشنود، لذا يا به اندازۀ دعايى كه كرده اند، در اين دنيا بلا از آنان دفع مى كند و يا بهتر از آن را در آخرت عطا مى فرمايد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در بسيارى از موارد نيز عواملى توسط خود انسان ايجاد مى شود كه از تحقق استجابت دعا جلوگيرى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اعمال برخى انسان ها مانع رسيدن فيض و رحمت الهى به آنان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حضرت ربّ العالمين رحمت خود را از كسى دريغ نمى دارد و همۀ بندگان مى توانند از فيوضات رحمانى حق تعالى بهره مند شوند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تعاليم اسلامى از عوامل مختلفى به عنوان موانع استجابت دعا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توان به عواملى همچون گناه،</w:t>
      </w:r>
      <w:r>
        <w:rPr>
          <w:rStyle w:val="FootnoteAnchor"/>
          <w:rtl w:val="true"/>
        </w:rPr>
        <w:footnoteReference w:id="177"/>
      </w:r>
      <w:r>
        <w:rPr>
          <w:rFonts w:ascii="Amiri" w:hAnsi="Amiri" w:eastAsia="Amiri" w:cs="Amiri"/>
          <w:color w:val="111111"/>
          <w:sz w:val="28"/>
          <w:sz w:val="28"/>
          <w:szCs w:val="28"/>
          <w:rtl w:val="true"/>
          <w:lang w:bidi="ar-SA"/>
        </w:rPr>
        <w:t>ستم و كمك به ستمكار،</w:t>
      </w:r>
      <w:r>
        <w:rPr>
          <w:rStyle w:val="FootnoteAnchor"/>
          <w:rtl w:val="true"/>
        </w:rPr>
        <w:footnoteReference w:id="178"/>
      </w:r>
      <w:r>
        <w:rPr>
          <w:rFonts w:ascii="IRNazanin" w:hAnsi="IRNazanin" w:eastAsia="IRNazanin"/>
          <w:color w:val="111111"/>
          <w:sz w:val="28"/>
          <w:sz w:val="28"/>
          <w:szCs w:val="28"/>
          <w:rtl w:val="true"/>
          <w:lang w:bidi="fa-IR"/>
        </w:rPr>
        <w:t xml:space="preserve">نافرمانى از پدر و </w:t>
      </w:r>
      <w:bookmarkStart w:id="173" w:name="pg16628_191555"/>
    </w:p>
    <w:p>
      <w:pPr>
        <w:pStyle w:val="BookText"/>
        <w:rPr/>
      </w:pPr>
      <w:bookmarkEnd w:id="173"/>
      <w:r>
        <w:rPr>
          <w:rFonts w:ascii="IRNazanin" w:hAnsi="IRNazanin" w:eastAsia="IRNazanin"/>
          <w:color w:val="111111"/>
          <w:sz w:val="28"/>
          <w:sz w:val="28"/>
          <w:szCs w:val="28"/>
          <w:rtl w:val="true"/>
          <w:lang w:bidi="fa-IR"/>
        </w:rPr>
        <w:t>مادر و آزردن آنان،</w:t>
      </w:r>
      <w:r>
        <w:rPr>
          <w:rStyle w:val="FootnoteAnchor"/>
          <w:rtl w:val="true"/>
        </w:rPr>
        <w:footnoteReference w:id="179"/>
      </w:r>
      <w:r>
        <w:rPr>
          <w:rFonts w:ascii="Amiri" w:hAnsi="Amiri" w:eastAsia="Amiri" w:cs="Amiri"/>
          <w:color w:val="111111"/>
          <w:sz w:val="28"/>
          <w:sz w:val="28"/>
          <w:szCs w:val="28"/>
          <w:rtl w:val="true"/>
          <w:lang w:bidi="ar-SA"/>
        </w:rPr>
        <w:t>بريدن از خويشاوندان،</w:t>
      </w:r>
      <w:r>
        <w:rPr>
          <w:rStyle w:val="FootnoteAnchor"/>
          <w:rtl w:val="true"/>
        </w:rPr>
        <w:footnoteReference w:id="180"/>
      </w:r>
      <w:r>
        <w:rPr>
          <w:rFonts w:ascii="Amiri" w:hAnsi="Amiri" w:eastAsia="Amiri" w:cs="Amiri"/>
          <w:color w:val="111111"/>
          <w:sz w:val="28"/>
          <w:sz w:val="28"/>
          <w:szCs w:val="28"/>
          <w:rtl w:val="true"/>
          <w:lang w:bidi="ar-SA"/>
        </w:rPr>
        <w:t>ترك امر به معروف و نهى از منكر،</w:t>
      </w:r>
      <w:r>
        <w:rPr>
          <w:rStyle w:val="FootnoteAnchor"/>
          <w:rtl w:val="true"/>
        </w:rPr>
        <w:footnoteReference w:id="181"/>
      </w:r>
      <w:r>
        <w:rPr>
          <w:rFonts w:ascii="Amiri" w:hAnsi="Amiri" w:eastAsia="Amiri" w:cs="Amiri"/>
          <w:color w:val="111111"/>
          <w:sz w:val="28"/>
          <w:sz w:val="28"/>
          <w:szCs w:val="28"/>
          <w:rtl w:val="true"/>
          <w:lang w:bidi="ar-SA"/>
        </w:rPr>
        <w:t>سبك شمردن نماز،</w:t>
      </w:r>
      <w:r>
        <w:rPr>
          <w:rStyle w:val="FootnoteAnchor"/>
          <w:rtl w:val="true"/>
        </w:rPr>
        <w:footnoteReference w:id="182"/>
      </w:r>
      <w:r>
        <w:rPr>
          <w:rFonts w:ascii="IRNazanin" w:hAnsi="IRNazanin" w:eastAsia="IRNazanin"/>
          <w:color w:val="111111"/>
          <w:sz w:val="28"/>
          <w:sz w:val="28"/>
          <w:szCs w:val="28"/>
          <w:rtl w:val="true"/>
          <w:lang w:bidi="fa-IR"/>
        </w:rPr>
        <w:t>سخن چينى،</w:t>
      </w:r>
      <w:r>
        <w:rPr>
          <w:rStyle w:val="FootnoteAnchor"/>
          <w:rtl w:val="true"/>
        </w:rPr>
        <w:footnoteReference w:id="183"/>
      </w:r>
      <w:r>
        <w:rPr>
          <w:rFonts w:ascii="Amiri" w:hAnsi="Amiri" w:eastAsia="Amiri" w:cs="Amiri"/>
          <w:color w:val="111111"/>
          <w:sz w:val="28"/>
          <w:sz w:val="28"/>
          <w:szCs w:val="28"/>
          <w:rtl w:val="true"/>
          <w:lang w:bidi="ar-SA"/>
        </w:rPr>
        <w:t>متوسّل شدن به غير خدا</w:t>
      </w:r>
      <w:r>
        <w:rPr>
          <w:rStyle w:val="FootnoteAnchor"/>
          <w:rtl w:val="true"/>
        </w:rPr>
        <w:footnoteReference w:id="184"/>
      </w:r>
      <w:r>
        <w:rPr>
          <w:rFonts w:ascii="IRNazanin" w:hAnsi="IRNazanin" w:eastAsia="IRNazanin"/>
          <w:color w:val="111111"/>
          <w:sz w:val="28"/>
          <w:sz w:val="28"/>
          <w:szCs w:val="28"/>
          <w:rtl w:val="true"/>
          <w:lang w:bidi="fa-IR"/>
        </w:rPr>
        <w:t>و غذاى حرام،</w:t>
      </w:r>
      <w:r>
        <w:rPr>
          <w:rStyle w:val="FootnoteAnchor"/>
          <w:rtl w:val="true"/>
        </w:rPr>
        <w:footnoteReference w:id="185"/>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به شرح سه مانع از موانع استجابت دعا پرداخته خواهد شد</w:t>
      </w:r>
      <w:r>
        <w:rPr>
          <w:rFonts w:eastAsia="IRNazanin" w:cs="IRNazanin"/>
          <w:color w:val="111111"/>
          <w:sz w:val="28"/>
          <w:szCs w:val="28"/>
          <w:rtl w:val="true"/>
          <w:lang w:bidi="fa-IR"/>
        </w:rPr>
        <w:t>.</w:t>
      </w:r>
    </w:p>
    <w:p>
      <w:pPr>
        <w:pStyle w:val="Heading5"/>
        <w:numPr>
          <w:ilvl w:val="4"/>
          <w:numId w:val="1"/>
        </w:numPr>
        <w:rPr/>
      </w:pPr>
      <w:bookmarkStart w:id="174" w:name="__RefHeading___Toc11612027_1280447820"/>
      <w:bookmarkStart w:id="175" w:name="_Toc62"/>
      <w:bookmarkEnd w:id="174"/>
      <w:r>
        <w:rPr>
          <w:rtl w:val="true"/>
        </w:rPr>
        <w:t>گناه و صفات رذيله</w:t>
      </w:r>
      <w:bookmarkEnd w:id="17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موانع مهم استجابت دعاى انسان، ارتكاب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از امر خداى سبحان نافرمانى مى كند، چگونه انتظار دارد دعاى او مستجاب شود؟ همچنين صفات رذيله، اجازۀ وصول رحمت حق به انسان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حسود، مغرور، متكبر و يا خودخواه است، نبايد توقع برآورده شدن حاجات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پرستى و رياست طلبى، موانع بزرگى جهت دريافت فيض از جانب حق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بايد آتش صفات رذيله اى همچون حسادت، خاموش شود تا دعا مستجاب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جز اين نيست كه خدا از پرهيزكاران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با چند تأكيد مى فرمايد خداوند متعال اعمال و دعاى انسان متقى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فاسق و فاجر است، نه تنها از دعا و استجابت دعا بى بهره مى ماند، بلكه بنابر تعبير قرآن شريف، خداوند او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يُحِبُّ اَلْمُفْسِدِينَ‌</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خداوند كسى كه به گناه آلوده شده باشد را دوست ندارد و دعاى او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يعنى آدمى بايد پس از شست و شوى باطنى و زدودن رذائل و آلودگى ها، نام مبارك حق تعالى را بر زبان جارى كند و او را بخواند در اين صورت مى تواند توجّه و نظر عنايت خداى سبحان را به خود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 و شويى كن و آنگه به خرابات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به تو اين دير خراب آلوده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يك انسان آلوده به گناه، مانع استجابت دعاى يك جمعيت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براى دعاى باران در بيابان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كثيرى دعا مى كردند تا خداوند متعال رحمت خويش را بر آنان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كه هرچه دعا كنيد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يك نفر كه اهل نمّامى و سخن چينى است، در ميان جمعيت است و تا وقتى مردم را ترك نكند، دعا مستجاب </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سخن چينى كه در ميان جمعيت قرار دارى، از خيل دعاكنندگان دورشو تا خداوند دعاى ما را مستجاب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متوجّه شد كه منظور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است و اگر در اين هنگام از جمعيت خارج شود، رسوا مى گردد، لذا توبه كرد و با شرمندگى و خجالت زدگى از خداوند عذرخواهى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رحمت خويش را نازل كرد و باران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خطاب شد كه به خاطر توبۀ همان شخص، باران 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آدمى وجود خود را از پليدى هايى كه او را فراگرفته است، پاكيزه نمايد و از تاريكى گناه خارج شود، دعاى او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شب هاى قدر توصيه مى شود ابتدا توبه و پس از آن دعا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گناه مى كند، مورد غضب الهى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دروغ، يك غيبت، يك شايعه پراكنى و يا يك چشم چرانى، موجب برداشتن دست عنايت خداى سبحان از روى سر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كسى كه دست عنايت خداوند بر سرش نباشد، نه تنها دعاى مستجاب ندارد، بلكه در دو دنيا نگون بخت و بيچاره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وقتى گناه در جامعه رايج باشد، دعا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مفاسد اجتماعى، جامعه اى را فراگرفت، نعمت و رحمت از آن جامعه رخت بر مى بندد و بلا و عذاب جايگزين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يك دهى را مثال </w:t>
      </w:r>
      <w:bookmarkStart w:id="176" w:name="pg16628_191558"/>
    </w:p>
    <w:p>
      <w:pPr>
        <w:pStyle w:val="BookText"/>
        <w:rPr/>
      </w:pPr>
      <w:bookmarkEnd w:id="176"/>
      <w:r>
        <w:rPr>
          <w:rFonts w:ascii="IRNazanin" w:hAnsi="IRNazanin" w:eastAsia="IRNazanin"/>
          <w:color w:val="111111"/>
          <w:sz w:val="28"/>
          <w:sz w:val="28"/>
          <w:szCs w:val="28"/>
          <w:rtl w:val="true"/>
          <w:lang w:bidi="fa-IR"/>
        </w:rPr>
        <w:t>بزن كه در امنيت، رفاه و آسايش كامل بودند و نعمت مثل باران براى آنها نازل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آنان گناه پيدا شد و آن نعمت ها را زائل كرد و ذلت، ناامنى و قحطى جايگزين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كٰانُوا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آنان را در اين خصوص مقصّر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گناه جامعه اى را احاطه كند، نه تنها بلا نازل مى شود، بلكه از الطاف و نعمت هاى معنوى نيز در آن جامعه خبرى نيست و ملائكه از آن جامعه و مردم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ممكن است افراد مقدّس و وارسته اى كه شايستۀ دريافت فيض و رحمت الهى هستند، در آن جامعه حضور داشته باشند، ولى در محيط آلوده نمى توانند كارهاى خارق العاده و معنوى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امور معنوى نظير تشرّف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طى الارض و امثال آن به وفور يافت مى شد و اين به علّت كمرنگ بودن گناه و فساد در بين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موثّقى نقل مى كرد كه مادربزرگ مرحوم او به خواب وى 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سر قبر من مى آيند سفارش كن حجاب خود را مراعات كنند؛ زيرا ملائكه اطراف قبر مرا احاطه كرده اند و با آمدن زن هاى بدونچادر و بدحجاب، گريزان مى شوند</w:t>
      </w:r>
      <w:r>
        <w:rPr>
          <w:rFonts w:eastAsia="IRNazanin" w:cs="IRNazanin"/>
          <w:color w:val="111111"/>
          <w:sz w:val="28"/>
          <w:szCs w:val="28"/>
          <w:rtl w:val="true"/>
          <w:lang w:bidi="fa-IR"/>
        </w:rPr>
        <w:t>.</w:t>
      </w:r>
    </w:p>
    <w:p>
      <w:pPr>
        <w:pStyle w:val="Heading5"/>
        <w:numPr>
          <w:ilvl w:val="4"/>
          <w:numId w:val="1"/>
        </w:numPr>
        <w:rPr/>
      </w:pPr>
      <w:bookmarkStart w:id="177" w:name="__RefHeading___Toc11612029_1280447820"/>
      <w:bookmarkStart w:id="178" w:name="_Toc63"/>
      <w:bookmarkEnd w:id="177"/>
      <w:r>
        <w:rPr>
          <w:rtl w:val="true"/>
        </w:rPr>
        <w:t>ترك امر به معروف و نهى از منكر</w:t>
      </w:r>
      <w:bookmarkEnd w:id="178"/>
    </w:p>
    <w:p>
      <w:pPr>
        <w:pStyle w:val="BookText"/>
        <w:rPr/>
      </w:pPr>
      <w:r>
        <w:rPr>
          <w:rFonts w:ascii="IRNazanin" w:hAnsi="IRNazanin" w:eastAsia="IRNazanin"/>
          <w:color w:val="111111"/>
          <w:sz w:val="28"/>
          <w:sz w:val="28"/>
          <w:szCs w:val="28"/>
          <w:rtl w:val="true"/>
          <w:lang w:bidi="fa-IR"/>
        </w:rPr>
        <w:t xml:space="preserve">اگر فساد اخلاقى و گناه علنى جامعه اى را فراگرفته باشد و در آن جامعه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داده نشود، دعاى هيچ كسى مستجاب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تفاوتى، موجب مى شود دعاى افراد متّقى هم پذيرفته نشود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يَأْمُرُوا بِالْمَعْرُوفِ وَ لَمْ يَنْهَوْا عَنِ الْمُنْكَرِ وَ لَمْ يَتَّبِعُوا الْأَخْيَارَ مِنْ أَهْلِبَيْتِي سَلَّطَ اللَّهُ عَلَيْهِمْ شِرَارَهُمْ فَيَدْعُوا خِيَارُهُمْ فَلَا يُسْتَجَابُ لَهُم</w:t>
      </w:r>
      <w:r>
        <w:rPr>
          <w:rFonts w:eastAsia="Amiri" w:cs="Amiri" w:ascii="Amiri" w:hAnsi="Amiri"/>
          <w:color w:val="111111"/>
          <w:sz w:val="28"/>
          <w:szCs w:val="28"/>
          <w:rtl w:val="true"/>
          <w:lang w:bidi="ar-SA"/>
        </w:rPr>
        <w:t>»</w:t>
      </w:r>
      <w:r>
        <w:rPr>
          <w:rStyle w:val="FootnoteAnchor"/>
          <w:rtl w:val="true"/>
        </w:rPr>
        <w:footnoteReference w:id="192"/>
      </w:r>
      <w:bookmarkStart w:id="179" w:name="pg16628_191559"/>
    </w:p>
    <w:p>
      <w:pPr>
        <w:pStyle w:val="BookText"/>
        <w:rPr/>
      </w:pPr>
      <w:bookmarkEnd w:id="179"/>
      <w:r>
        <w:rPr>
          <w:rFonts w:ascii="IRNazanin" w:hAnsi="IRNazanin" w:eastAsia="IRNazanin"/>
          <w:color w:val="111111"/>
          <w:sz w:val="28"/>
          <w:sz w:val="28"/>
          <w:szCs w:val="28"/>
          <w:rtl w:val="true"/>
          <w:lang w:bidi="fa-IR"/>
        </w:rPr>
        <w:t>وقتى گناهكار در جامعه اى گناه كند و افراد مؤمن و غير مؤمن جامعه، نسبت به گناه افراد خطاكار، بى تفاوت باشند، نه تنها دعاى هيچ كدام مستجاب نمى شود، بلكه افراد شرورى بر سر آنان مسلط مى شوند و تر و خشك با هم مى سوزند، راه گريزى هم ندارند به جز احياى امر به معروف و نهى از منكر در آن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امر به معروف و نهى از منكر در جامعه زنده باشد تا گنهكار جرأت گناه كردن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رفتار برخى از مردم به گونه اى است كه گنه كار را نسبت به ارتكاب گناه خود تشويق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اخلاقى و علنى شدن گناه از اين گونه رفتار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همۀ افراد، با گناهكار به گونه اى رفتار كنند كه متوجّه گناه خود شود و نيز بفهمد كه بى اعتنايى مردم به او به خاطر گناهى است كه مرتكب مى شود، حتماً در رفتار خود تغيير رويه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فاسد شد، دود آن فساد در چشم همه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لاابالى و اراذل و اوباش، آتش گناه را برافروختند، آن آتش همۀ خانه ها را مى سوزاند و بين افراد گناهكار و بى گناه تفاوت قائل نمى شود</w:t>
      </w:r>
      <w:r>
        <w:rPr>
          <w:rFonts w:eastAsia="IRNazanin" w:cs="IRNazanin"/>
          <w:color w:val="111111"/>
          <w:sz w:val="28"/>
          <w:szCs w:val="28"/>
          <w:rtl w:val="true"/>
          <w:lang w:bidi="fa-IR"/>
        </w:rPr>
        <w:t>.</w:t>
      </w:r>
    </w:p>
    <w:p>
      <w:pPr>
        <w:pStyle w:val="Heading5"/>
        <w:numPr>
          <w:ilvl w:val="4"/>
          <w:numId w:val="1"/>
        </w:numPr>
        <w:rPr/>
      </w:pPr>
      <w:bookmarkStart w:id="180" w:name="__RefHeading___Toc11612031_1280447820"/>
      <w:bookmarkStart w:id="181" w:name="_Toc64"/>
      <w:bookmarkEnd w:id="180"/>
      <w:r>
        <w:rPr>
          <w:rtl w:val="true"/>
        </w:rPr>
        <w:t>غذاى حرام</w:t>
      </w:r>
      <w:bookmarkEnd w:id="181"/>
    </w:p>
    <w:p>
      <w:pPr>
        <w:pStyle w:val="BookText"/>
        <w:rPr/>
      </w:pPr>
      <w:r>
        <w:rPr>
          <w:rFonts w:ascii="IRNazanin" w:hAnsi="IRNazanin" w:eastAsia="IRNazanin"/>
          <w:color w:val="111111"/>
          <w:sz w:val="28"/>
          <w:sz w:val="28"/>
          <w:szCs w:val="28"/>
          <w:rtl w:val="true"/>
          <w:lang w:bidi="fa-IR"/>
        </w:rPr>
        <w:t>غذاى حرام، يكى از مؤثّرترين عواملى است كه مانع قبولى عبادات و استجابت دعا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كسب روزى حلال و پرهيز از غذاى حرام، در كلام گهربار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برجسته اى دارد و آن ذوات مقدّس براى اين موضوع اهميت ويژه اى قائل بوده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 كَسْبَكَ تُسْتَجَبْ دَعْوَتُكَ فَإِنَّ الرَّجُلَ يَرْفَعُ اللُّقْمَةَ إِلَي فِيهِ حَرَاماً فَمَا تُسْتَجَابُ لَهُ أَرْبَعِينَ يَوْماً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فقهاى وارسته و علماى گرانقدر نيز همواره مراقب حليت غذاى خود و خانواده و اطرافيان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كنند مرحوم آيت الله العظمى سيد محمد باقر درچه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مفاخر اصفهان به شمار مى رفت، با اصرار فراوان دعوت به يك ميهمانى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غذا، صاحب منزل قباله اى نزد آيت الله العظمى درچه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 كه وى امضاء يا تأييد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 الله درچه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يابد كه غذايى كه خورده است شبهۀ رشوه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مثل انسان مار گزيده به خود مى لرزد و رنگ او تغيير مى كند و به صاحب منزل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چه كرده بودم كه اين زهرمار را به خورد من دادى‌؟ بعد هم از جلسه خارج مى شود و غذاى خورده شده را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مدّتى در اثر خوردن اين غذاى شبهه ناك آرام نمى گيرد و اظهار پريشانى و ناراحتى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اين مرد متّقى، از درك والايى كه از اثر سوء غذاى حرام دارد،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غذاى حرام مى خورد، نه تنها توفيق سير و سلوك و عروج به مقامات عرفانى پيدا نمى كند، بلكه ممكن است در اعتقادات خود سست و بى 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لقمۀ حرام، اثرات سوء فراوانى دارد و آفات بى شمارى به همراه خواهد داشت، كه از آن جمله مى توان به تجمّل گرايى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به زندگى تجملّى مبتلا شده اند و با اين استكبار و خودخواهى كه مى ورزند، انتظار استجابت دعا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آنان در اثر مال اندوزى حرام و خودگرايى مستجاب نمى شود و بدبختى بدتر اين است كه خداوند متعال را در گرفتارى ها و مستجاب نشدن دعاى خود، مقصر مى دانند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پرداخت ديون شرعى نظير خمس و زكات، رشوه خوارى، رباخوارى، كم كارى در اداره، غش در معامله و عدم رعايت انصاف در خريد و فروش، غذاى انسان را حرام مى كند و مانع استجابت دعا مى شود</w:t>
      </w:r>
      <w:r>
        <w:rPr>
          <w:rFonts w:eastAsia="IRNazanin" w:cs="IRNazanin"/>
          <w:color w:val="111111"/>
          <w:sz w:val="28"/>
          <w:szCs w:val="28"/>
          <w:rtl w:val="true"/>
          <w:lang w:bidi="fa-IR"/>
        </w:rPr>
        <w:t xml:space="preserve">. </w:t>
      </w:r>
      <w:bookmarkStart w:id="182" w:name="pg16628_191561"/>
    </w:p>
    <w:p>
      <w:pPr>
        <w:pStyle w:val="Heading4"/>
        <w:numPr>
          <w:ilvl w:val="3"/>
          <w:numId w:val="1"/>
        </w:numPr>
        <w:rPr/>
      </w:pPr>
      <w:bookmarkStart w:id="183" w:name="__RefHeading___Toc11612033_1280447820"/>
      <w:bookmarkStart w:id="184" w:name="_Toc65"/>
      <w:bookmarkEnd w:id="182"/>
      <w:bookmarkEnd w:id="183"/>
      <w:r>
        <w:rPr>
          <w:rtl w:val="true"/>
        </w:rPr>
        <w:t>مراتب دعا</w:t>
      </w:r>
      <w:bookmarkEnd w:id="184"/>
    </w:p>
    <w:p>
      <w:pPr>
        <w:pStyle w:val="Heading5"/>
        <w:numPr>
          <w:ilvl w:val="4"/>
          <w:numId w:val="1"/>
        </w:numPr>
        <w:rPr/>
      </w:pPr>
      <w:bookmarkStart w:id="185" w:name="__RefHeading___Toc11612035_1280447820"/>
      <w:bookmarkStart w:id="186" w:name="_Toc66"/>
      <w:bookmarkEnd w:id="185"/>
      <w:r>
        <w:rPr>
          <w:rtl w:val="true"/>
        </w:rPr>
        <w:t>مرتبۀ اوّل؛ دعاى زبانى</w:t>
      </w:r>
      <w:bookmarkEnd w:id="186"/>
    </w:p>
    <w:p>
      <w:pPr>
        <w:pStyle w:val="BookText"/>
        <w:rPr/>
      </w:pPr>
      <w:r>
        <w:rPr>
          <w:rFonts w:ascii="IRNazanin" w:hAnsi="IRNazanin" w:eastAsia="IRNazanin"/>
          <w:color w:val="111111"/>
          <w:sz w:val="28"/>
          <w:sz w:val="28"/>
          <w:szCs w:val="28"/>
          <w:rtl w:val="true"/>
          <w:lang w:bidi="fa-IR"/>
        </w:rPr>
        <w:t>دعاى زبانى عبارت است از دعايى كه انسان مى خواند و جز خواندن دعا با زبان، توجّه به هيچ 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دعا لقلقۀ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وقتى كه انسان يكى از ادعيۀ كميل يا ابوحمزۀ ثمالى را بخواند و توجّه به معانى بلند و عرفانى آن دعا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مرتبۀ دعا خوب است و نتيجه هم دارد، ولى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نحوۀ دعا خواندن نمى تواند براى پيشرفت سالك در سير و سلوك تأثير چندانى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عاليقدر ما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چهل حديث، مثالى در اين خصوص بيان كرده اند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نامۀ پر محتوائى را به طفلى بدهند و بگويند در مقابل يك انسان بزرگ بخوان و آن بچه نامه را بخواند، كار خوبى است، امّا از محتواى نامه بهره اى نمى برد و صرفاً نزد آن بزرگ تقرّبى پيدا مى كند و مستحقّ پاداش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 هم اگر فقط با زبان باشد براى سالك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شركت در مجالس دعا و خواندن دعا نتايج مفيدى دارد و مستوجب پاداش و ثواب الهى است ولى براى سالك كافى نيست و بايد به مراتب بعدى دعا دست يابد</w:t>
      </w:r>
      <w:r>
        <w:rPr>
          <w:rFonts w:eastAsia="IRNazanin" w:cs="IRNazanin"/>
          <w:color w:val="111111"/>
          <w:sz w:val="28"/>
          <w:szCs w:val="28"/>
          <w:rtl w:val="true"/>
          <w:lang w:bidi="fa-IR"/>
        </w:rPr>
        <w:t>.</w:t>
      </w:r>
    </w:p>
    <w:p>
      <w:pPr>
        <w:pStyle w:val="Heading5"/>
        <w:numPr>
          <w:ilvl w:val="4"/>
          <w:numId w:val="1"/>
        </w:numPr>
        <w:rPr/>
      </w:pPr>
      <w:bookmarkStart w:id="187" w:name="__RefHeading___Toc11612037_1280447820"/>
      <w:bookmarkStart w:id="188" w:name="_Toc67"/>
      <w:bookmarkEnd w:id="187"/>
      <w:r>
        <w:rPr>
          <w:rtl w:val="true"/>
        </w:rPr>
        <w:t>مرتبۀ دوّم؛ توجّه به معنى دعا</w:t>
      </w:r>
      <w:bookmarkEnd w:id="18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 دعا اين است كه انسان دعايى كه مى خواند با توجّه به معناى آن باشد و از عبارات پر محتوا و معانى شريف ادعيه بهره 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دعاى ابوحمزۀ ثمالى، توجّه به معانى عبارات آن داشته باشد و بفهمد چه جملاتى بر زبان مى راند و متوجّه باشد چه دعايى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نظير مناجات خمس عشر، دعاى سحر يا مناجات شعبانيه را با معنى و دقت بخواند</w:t>
      </w:r>
      <w:r>
        <w:rPr>
          <w:rFonts w:eastAsia="IRNazanin" w:cs="IRNazanin"/>
          <w:color w:val="111111"/>
          <w:sz w:val="28"/>
          <w:szCs w:val="28"/>
          <w:rtl w:val="true"/>
          <w:lang w:bidi="fa-IR"/>
        </w:rPr>
        <w:t xml:space="preserve">. </w:t>
      </w:r>
      <w:bookmarkStart w:id="189" w:name="pg16628_191562"/>
    </w:p>
    <w:p>
      <w:pPr>
        <w:pStyle w:val="Heading5"/>
        <w:numPr>
          <w:ilvl w:val="4"/>
          <w:numId w:val="1"/>
        </w:numPr>
        <w:rPr/>
      </w:pPr>
      <w:bookmarkStart w:id="190" w:name="__RefHeading___Toc11612039_1280447820"/>
      <w:bookmarkStart w:id="191" w:name="_Toc68"/>
      <w:bookmarkEnd w:id="189"/>
      <w:bookmarkEnd w:id="190"/>
      <w:r>
        <w:rPr>
          <w:rtl w:val="true"/>
        </w:rPr>
        <w:t>مرتبۀ سوّم؛ همراهى دل در دعا</w:t>
      </w:r>
      <w:bookmarkEnd w:id="191"/>
    </w:p>
    <w:p>
      <w:pPr>
        <w:pStyle w:val="BookText"/>
        <w:rPr/>
      </w:pPr>
      <w:r>
        <w:rPr>
          <w:rFonts w:ascii="IRNazanin" w:hAnsi="IRNazanin" w:eastAsia="IRNazanin"/>
          <w:color w:val="111111"/>
          <w:sz w:val="28"/>
          <w:sz w:val="28"/>
          <w:szCs w:val="28"/>
          <w:rtl w:val="true"/>
          <w:lang w:bidi="fa-IR"/>
        </w:rPr>
        <w:t>مرتبۀ سوّم دعا اين است كه انسان در دعا كردن آداب ظاهرى و باطنى را رعايت كند و در هنگام دعا خواندن هم خضوع داشته باشد و هم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رعايت طهارت ظاهرى و داشتن وضو و رعايت ادب در نشستن و رفع حالت كسالت و خواب آلودگى در دعا، در قلب و دل دعا كننده نيز احترام و ادب دعا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صورتى كه نشاط ظاهر را در خود ايجاد كرده است، باطن او نيز از نشاط لازم برخوردار باشد و هنگامى كه اشك مى ريزد و دعا مى خواند، دل او همراه او شود و با او اشك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از دعا در سير و سلوك اهميت فراوانى دارد</w:t>
      </w:r>
      <w:r>
        <w:rPr>
          <w:rFonts w:eastAsia="IRNazanin" w:cs="IRNazanin"/>
          <w:color w:val="111111"/>
          <w:sz w:val="28"/>
          <w:szCs w:val="28"/>
          <w:rtl w:val="true"/>
          <w:lang w:bidi="fa-IR"/>
        </w:rPr>
        <w:t>.</w:t>
      </w:r>
    </w:p>
    <w:p>
      <w:pPr>
        <w:pStyle w:val="Heading5"/>
        <w:numPr>
          <w:ilvl w:val="4"/>
          <w:numId w:val="1"/>
        </w:numPr>
        <w:rPr/>
      </w:pPr>
      <w:bookmarkStart w:id="192" w:name="__RefHeading___Toc11612041_1280447820"/>
      <w:bookmarkStart w:id="193" w:name="_Toc69"/>
      <w:bookmarkEnd w:id="192"/>
      <w:r>
        <w:rPr>
          <w:rtl w:val="true"/>
        </w:rPr>
        <w:t>مرتبۀ چهارم؛ تبتُّل</w:t>
      </w:r>
      <w:bookmarkEnd w:id="193"/>
    </w:p>
    <w:p>
      <w:pPr>
        <w:pStyle w:val="BookText"/>
        <w:rPr/>
      </w:pPr>
      <w:r>
        <w:rPr>
          <w:rFonts w:ascii="IRNazanin" w:hAnsi="IRNazanin" w:eastAsia="IRNazanin"/>
          <w:color w:val="111111"/>
          <w:sz w:val="28"/>
          <w:sz w:val="28"/>
          <w:szCs w:val="28"/>
          <w:rtl w:val="true"/>
          <w:lang w:bidi="fa-IR"/>
        </w:rPr>
        <w:t>مرتبۀ چهارم دعا اين است كه انسان واقعاً خود را در محضر خدا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درك كند كه خداى تعالى توجّه و عنايت به او دارد و دعاى او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خود را در محضر خالق و مولاى خود بيابد، با ادب دعا مى كند و با حالت خاصّى خدا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و عربى براى او فرقى ندارد، مهم حالت تضرّع و زارى است كه در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دعاى او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براى خدا، تعيين تكليف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براى خدا تعيين تكليف نكرد و واقعاً با ادب و احترام خود را در محضر خدا يافت، دعايش نيز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مستجاب الدّعوه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توانسته است همۀ مراتب دعا را در خود بپرورد و به رستگارى برسد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انسان واقعى كسى است كه هميشه خود را در معرض سخت ترين كارها و مشكلات فرض كند و با همان حال تضرع و بى پناهى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ظاهر هيچ مشكلى ندارد، با اين حالت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 بايد دعاى شما دعاى كسى باشد كه در حال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 را مى يابيد، خدا را مى بينيد، نه با چشم سر بلكه با چشم دل خدا را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اين حالت خداوند را صدا </w:t>
      </w:r>
    </w:p>
    <w:p>
      <w:pPr>
        <w:pStyle w:val="BookText"/>
        <w:rPr/>
      </w:pPr>
      <w:r>
        <w:rPr>
          <w:rFonts w:ascii="IRNazanin" w:hAnsi="IRNazanin" w:eastAsia="IRNazanin"/>
          <w:color w:val="111111"/>
          <w:sz w:val="28"/>
          <w:sz w:val="28"/>
          <w:szCs w:val="28"/>
          <w:rtl w:val="true"/>
          <w:lang w:bidi="fa-IR"/>
        </w:rPr>
        <w:t>مى كند، خدايى را صدا مى كند كه او را رحيم، كريم و جواد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جميع صفات كمالش مى يابد و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توحيد واقف مى شود و به آنها يقين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توحيد ذاتى يقين پيدا كرد، به دو مبدأ متصل نمى شود و خداى يگانه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افعالى را مى يابد و درك مى كند كه هيچ كسى نمى تواند به فريادش برسد مگر 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مى يابد مؤثرى در جهان نيست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عبادى را مى يابد و درك مى كند كه معبودى در جهان نيست جز خداى يگانه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حالت دعا كردن تبتُّل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در قرآن كريم به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إِلَيْهِ تَبْتِيلاً</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خداوند مى فرمايد با حالت تبتّل دعا كن، يعنى در دعا كردن بايد تمام توجّه به خدا باشد، هيچ كس ديگرى در نظر نباشد، هيچ تعلّقى در دل نباشد، جز خداوند رحمان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مشكلى است، امّا استجابت دعا در همين حالت تبتّل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است كه دست عنايت خدا روى سر بنده مى آيد و براى او ارائۀ طريق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ايصال الى المطلوب براى سالك در سايۀ تبتّل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پرودگار عالم اين بنده را به مطلوب و مقصود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سالك بايد از هر موجودى غير از خداى سبحان منقطع گردد و به خداوند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انقطاع را از دو زاويه مى توان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دعا بايد اين مأموريت و نقش را در حالت معنوى بنده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از همه چيز حتّى از خود و وصل شدن به خدا در همه چيز حتّى در استقلال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و فلسفۀ دعا است و همان توحيد افعالى است كه به دست آوردن آن بسيار مشكل مى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 انسان بايد بتواند از همه چيز ببرد و به خدا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بيان با يك مثال عاميانه روشن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چراغى روشن كند و چند رشته </w:t>
      </w:r>
      <w:bookmarkStart w:id="194" w:name="pg16628_191564"/>
    </w:p>
    <w:p>
      <w:pPr>
        <w:pStyle w:val="BookText"/>
        <w:rPr/>
      </w:pPr>
      <w:bookmarkEnd w:id="194"/>
      <w:r>
        <w:rPr>
          <w:rFonts w:ascii="IRNazanin" w:hAnsi="IRNazanin" w:eastAsia="IRNazanin"/>
          <w:color w:val="111111"/>
          <w:sz w:val="28"/>
          <w:sz w:val="28"/>
          <w:szCs w:val="28"/>
          <w:rtl w:val="true"/>
          <w:lang w:bidi="fa-IR"/>
        </w:rPr>
        <w:t>سيم در اختيار داشته باشد، تا وقتى چراغ را به رشته سيمى كه به نيروگاه برق متصّل است، وصل ننمايد، روشن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 اگر كسى مى خواهد از نور خداوند بهره مند شود، بايد رشتۀ دل خود را به نيروگاه لايزال الهى متصّل نمايد تا چراغ دلش نورانى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در مناجات شعبانيه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حَتَّي تَخْرِقَ أَبْصَارُ الْقُلُوبِ حُجُبَ النُّور</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ديدگان و چشمان قلب ما زمانى مى توانند حجاب هاى نور را كنار بزنند و جمال منور وجه الله را به نظاره بنشينند كه از تمام تعلّقات و وابستگى هاى به غير، انقطاع حاصل شود</w:t>
      </w:r>
      <w:r>
        <w:rPr>
          <w:rFonts w:eastAsia="IRNazanin" w:cs="IRNazanin"/>
          <w:color w:val="111111"/>
          <w:sz w:val="28"/>
          <w:szCs w:val="28"/>
          <w:rtl w:val="true"/>
          <w:lang w:bidi="fa-IR"/>
        </w:rPr>
        <w:t>.</w:t>
      </w:r>
    </w:p>
    <w:p>
      <w:pPr>
        <w:pStyle w:val="Heading4"/>
        <w:numPr>
          <w:ilvl w:val="3"/>
          <w:numId w:val="1"/>
        </w:numPr>
        <w:rPr/>
      </w:pPr>
      <w:bookmarkStart w:id="195" w:name="__RefHeading___Toc11612043_1280447820"/>
      <w:bookmarkStart w:id="196" w:name="_Toc70"/>
      <w:bookmarkEnd w:id="195"/>
      <w:r>
        <w:rPr>
          <w:rtl w:val="true"/>
        </w:rPr>
        <w:t>توسّل در دعا</w:t>
      </w:r>
      <w:bookmarkEnd w:id="196"/>
    </w:p>
    <w:p>
      <w:pPr>
        <w:pStyle w:val="BookText"/>
        <w:rPr/>
      </w:pPr>
      <w:r>
        <w:rPr>
          <w:rFonts w:ascii="IRNazanin" w:hAnsi="IRNazanin" w:eastAsia="IRNazanin"/>
          <w:color w:val="111111"/>
          <w:sz w:val="28"/>
          <w:sz w:val="28"/>
          <w:szCs w:val="28"/>
          <w:rtl w:val="true"/>
          <w:lang w:bidi="fa-IR"/>
        </w:rPr>
        <w:t>مطلب مهمّ ديگرى كه در مورد دعا كردن بايد بدان اشاره شود اين است كه استجابت دعا نياز به 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و رحمت الهى بدون واسطه به بندگان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نزول قرآن كريم هم خداوند به واسطۀ حضرت جبرائيل كلام نورانى خودش را بر قلب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نزد بزرگان واسطۀ فيض براى جبرئيل،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دو معنا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ظاهرى آن اين است كه اى انسان تقوا داشته باش تا </w:t>
      </w:r>
    </w:p>
    <w:p>
      <w:pPr>
        <w:pStyle w:val="BookText"/>
        <w:rPr/>
      </w:pPr>
      <w:r>
        <w:rPr>
          <w:rFonts w:ascii="IRNazanin" w:hAnsi="IRNazanin" w:eastAsia="IRNazanin"/>
          <w:color w:val="111111"/>
          <w:sz w:val="28"/>
          <w:sz w:val="28"/>
          <w:szCs w:val="28"/>
          <w:rtl w:val="true"/>
          <w:lang w:bidi="fa-IR"/>
        </w:rPr>
        <w:t>آن تقوا وسيله اى شود براى اينكه پروردگار عالم به تو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دقيق ترى براى اين آيه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در ذيل اين آيه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الوسيلة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ائمه وسيله هايى هستيم از طرف خداوند براى مردم</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در واقع اين وسيله كه مورد نظر قرآن مجيد است و بندگان بايد از آن استفاده كنند، همان توسل به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از قرآن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معناى ظاهرى اين آيه نيز يعنى اينكه اسماء حسناى خداوند زياد است و هنگام دعا با توسل به اسماء خداوند، او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معناى زيباتر اين است كه مظهر اسماء حسنى، همان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نيز بيان زيبائى دارند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بنابراين واسطۀ فيض براى استجابت دعا حضرات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زيارتى كه براى واسطه قرار دادن آن ذوات مقدس بسيار مفيد و مؤثر است، زيارت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علامه محمد تقى مجلسى،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مداح گونه زيارت جامعه را خطاب به آن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بيا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متأثر از ابهت آن حضرت بوده، جلو مى رود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عنايتى روى شانۀ وى مى گذارند و مى فرمايند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الزّيارة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زيارت، خوب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جدتان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bookmarkStart w:id="197" w:name="pg16628_191566"/>
    </w:p>
    <w:p>
      <w:pPr>
        <w:pStyle w:val="BookText"/>
        <w:rPr/>
      </w:pPr>
      <w:bookmarkEnd w:id="197"/>
      <w:r>
        <w:rPr>
          <w:rFonts w:ascii="Amiri" w:hAnsi="Amiri" w:eastAsia="Amiri" w:cs="Amiri"/>
          <w:color w:val="111111"/>
          <w:sz w:val="28"/>
          <w:sz w:val="28"/>
          <w:szCs w:val="28"/>
          <w:rtl w:val="true"/>
          <w:lang w:bidi="ar-SA"/>
        </w:rPr>
        <w:t xml:space="preserve">در حقيقت اين زيارت، زيارت بسيار زيبا و عجيبى است و توسّل به ائمۀ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در آخر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 وَ بِكُمْ يُنَزِّلُ الْغَيْثَ‌، وَ بِكُمْ يُمْسِكُ السَّمآءَ اَنْ تَقَعَ عَلَي الْأَرْضِ اِلاَّ بِاِذْنِهِ وَ بِكُمْ يُنَفِّسُ الْهَمَّ وَ يَكْشِفُ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عبارات دقيق و پر محتوايى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وابسته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و آسمان پا برجاست به واسطۀ وجود شما است، اگر حاجتى از كسى برداشته مى شود و يا مهمّى از كسى رفع مى شود، به بركت وجود شما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زيارت يكى از افتخارات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كه همه بتوانند تحت لواى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سعادت راه پيدا كنند</w:t>
      </w:r>
      <w:r>
        <w:rPr>
          <w:rFonts w:eastAsia="IRNazanin" w:cs="IRNazanin"/>
          <w:color w:val="111111"/>
          <w:sz w:val="28"/>
          <w:szCs w:val="28"/>
          <w:rtl w:val="true"/>
          <w:lang w:bidi="fa-IR"/>
        </w:rPr>
        <w:t>.</w:t>
      </w:r>
    </w:p>
    <w:p>
      <w:pPr>
        <w:pStyle w:val="Heading4"/>
        <w:numPr>
          <w:ilvl w:val="3"/>
          <w:numId w:val="1"/>
        </w:numPr>
        <w:rPr/>
      </w:pPr>
      <w:bookmarkStart w:id="198" w:name="__RefHeading___Toc11612045_1280447820"/>
      <w:bookmarkStart w:id="199" w:name="_Toc71"/>
      <w:bookmarkEnd w:id="198"/>
      <w:r>
        <w:rPr>
          <w:rtl w:val="true"/>
        </w:rPr>
        <w:t>آثار اعراض از دعا و يأس از استجابت دعا</w:t>
      </w:r>
      <w:bookmarkEnd w:id="199"/>
    </w:p>
    <w:p>
      <w:pPr>
        <w:pStyle w:val="BookText"/>
        <w:rPr/>
      </w:pPr>
      <w:r>
        <w:rPr>
          <w:rFonts w:ascii="IRNazanin" w:hAnsi="IRNazanin" w:eastAsia="IRNazanin"/>
          <w:color w:val="111111"/>
          <w:sz w:val="28"/>
          <w:sz w:val="28"/>
          <w:szCs w:val="28"/>
          <w:rtl w:val="true"/>
          <w:lang w:bidi="fa-IR"/>
        </w:rPr>
        <w:t>پروردگار متعال در قرآن كريم به تأكيد بر لزوم دعا كردن اكتفا نمى كند و در آيات ديگرى انسانى را كه دعا نمى كند، تهديد مى نمايد و مى فرمايد اگر كسى اعراض از دعا داشته باشد و دعا در زندگى او دعا نباشد، به جهنّم خواهد رفت و در جهنّم خوار و ذليل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شما را اجابت كنم، البته كسانى كه از عبادت من تكبّر مى ورزند به زودى خوار و سرافكنده وارد جهنم مى 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كسانى كه از عبادت خدا رويگردان هستند و كسانى كه حال دعا ندارند، </w:t>
      </w:r>
    </w:p>
    <w:p>
      <w:pPr>
        <w:pStyle w:val="BookText"/>
        <w:rPr/>
      </w:pPr>
      <w:r>
        <w:rPr>
          <w:rFonts w:ascii="Amiri" w:hAnsi="Amiri" w:eastAsia="Amiri" w:cs="Amiri"/>
          <w:color w:val="111111"/>
          <w:sz w:val="28"/>
          <w:sz w:val="28"/>
          <w:szCs w:val="28"/>
          <w:rtl w:val="true"/>
          <w:lang w:bidi="ar-SA"/>
        </w:rPr>
        <w:t>اعراض از صحبت كردن و دعا و ارتباط با خدا دارند، در قيامت در حالى كه خوار و ذليل هستند، وارد جهنّم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خيلى مهم است، همان طور كه دعاكردن پاداش دنيوى و اخروى دارد، اعراض از دعا نيز عقاب خداوند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آيات مى فرمايد اگر دعا در زندگى شما نباشد من اعتنا به شما ندارم و دست عنايت من از روى سر شما برداشته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مطلب را ساده بپنداريم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بى اعتنايى خداوند به بندگان را مى توان اين گونه بيان كرد كه اگر نيروگاه برق عنايتى به جامعه نداشته باشد و برق رسانى نكند، ديگر از نور و روشنايى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العياذ بالله خداوند عنايت خود را از كسى منقطع گرداند، به گمراهى و حيرانى و بى دينى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تمام اعتقادات خويش از جمله منكر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منكر قرآن و ختم نبوت و تشيع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با وجود اينكه مى داند انجام كارى گناه و ناشايست است، آن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هر چند خيلى بد است ولى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سخت تر آن است كه انسان به خود نيايد و نه تنها توبه نكند و از كردۀ خويش پشيمان نشود، بلكه گناه خود را توجيه كند و به قول جرج جرداق مسيحى كار را به جايى مى رساند كه ولى خدا را در مسجد، خانۀ خدا، هنگام نماز، قربة إلى الله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گرى انسان، كار را به اينجا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دعاى شما نبود، خداوند به شما توجّه و اعتنايى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زندگى انسان روح دعا كردن حاكم نباشد، اگر انسان با دعا سر و كار نداشته باشد، دست عنايت خداى متعال از او برداشته مى شود و كسى كه خدا به او توجّه نكند و عنايتى به او نداشته باشد، روزگارش تيره تر از شب تار است و سقوط او حتمى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آيۀ ديگرى كه تهديد بسيار مهمّى براى يأس از رحمت خداوند به شمار مى رود،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از رحمت بى انتهاى خدا نااميد نباشيد، كه هرگز جز كافران هيچ كس از رحمت خدا نااميد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بنده نبايد از رحمت بى مقدار خدا و استجابت دعا مأيوس باشد، هميشه بايد با حالت اميدوارى دعا كند و بداند كه دعا كردن خيلى پاداش و نتيجه دارد و نيز يأس و نااميدى از رحمت خداوند گناهى در سر حدّ كفر خواهد داشت</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6628_191570"/>
      <w:bookmarkStart w:id="201" w:name="pg16628_191570"/>
      <w:bookmarkEnd w:id="201"/>
    </w:p>
    <w:p>
      <w:pPr>
        <w:pStyle w:val="Heading3"/>
        <w:numPr>
          <w:ilvl w:val="2"/>
          <w:numId w:val="1"/>
        </w:numPr>
        <w:rPr/>
      </w:pPr>
      <w:bookmarkStart w:id="202" w:name="pg16628_191570"/>
      <w:bookmarkStart w:id="203" w:name="__RefHeading___Toc11612047_1280447820"/>
      <w:bookmarkStart w:id="204" w:name="_Toc72"/>
      <w:bookmarkEnd w:id="202"/>
      <w:bookmarkEnd w:id="203"/>
      <w:r>
        <w:rPr>
          <w:rtl w:val="true"/>
        </w:rPr>
        <w:t>فصل دوازدهم</w:t>
      </w:r>
      <w:r>
        <w:rPr>
          <w:rtl w:val="true"/>
        </w:rPr>
        <w:t xml:space="preserve">: </w:t>
      </w:r>
      <w:r>
        <w:rPr>
          <w:rtl w:val="true"/>
        </w:rPr>
        <w:t>توكّل</w:t>
      </w:r>
      <w:bookmarkEnd w:id="204"/>
    </w:p>
    <w:p>
      <w:pPr>
        <w:pStyle w:val="Heading4"/>
        <w:numPr>
          <w:ilvl w:val="3"/>
          <w:numId w:val="1"/>
        </w:numPr>
        <w:rPr/>
      </w:pPr>
      <w:bookmarkStart w:id="205" w:name="__RefHeading___Toc11612049_1280447820"/>
      <w:bookmarkStart w:id="206" w:name="_Toc73"/>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دستورالعمل ديگرى كه جبرئيل براى موفّقيت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آورد،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 وَ اَلْمَغْرِبِ لاٰ إِلٰهَ إِلاّٰ هُوَ فَاتَّخِذْهُ وَكِيلاً</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لازمۀ موفّقيت در هر كارى، توكّل است و بدون آن، رسيدن به موفّقيت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امور زندگى خداوند را وكيل قرار دهد، به مطلوب خود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اين معنى است كه انسان به جايى برسد كه به جز خداوند تبارك و تعالى به هيچ كس اميد نداشته باشد و خداوند را پناه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صد در صد در خود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توكّل آن حضرت در يكى از جنگ ها تجلّى پيدا كرد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نقل مى كنند در جنگ ذات الرّقاع، بين دشمن و مسلمانان يك كوه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كوه مسلمانان و در طرف ديگر آن، كفّار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به شدّت خسته بودند و در دو طرف كوه به استراحت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فراز آن كوه رفتند و بر تپه اى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سران لشكر دشمن هم از آن طرف كوه بالا آمد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خفته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او را بكشم تا همۀ جنگ و جهادها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از غلاف بيرون كشيد و بالاى سر آن حضرت حاضر شد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چشمان خود را باز كردند و خود را زير شمشير دشمن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الان تو را از دست شمشير من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تزلزل و نگرانى از خود نشان دهند، بدون درنگ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و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خدا كه بر زبان آن حضرت جارى شد، آن كافر بر خود لرزيد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چالاكى از جا برخاستند و شمشير را برداشتند و بالاى سر او قرار گرفتند و شمشير را بلند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كسى است كه تو را از دست من رهايى بخشد؟ آن فرد زرنگى كرد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جودُكَ و كَرَمُكَ‌؛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از من بهتر و كريم ترى</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انسان در بن بست ها نيازمند چنين توكّلى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ها و تنگناهايى كه هيچ فريادرسى نيست، فريادرس حقيقى به يارى آدمى مى آيد و او را نجات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غافل از خدا، به اين سو و آن سو، رو به اسباب ظاهرى به پيش مى رود و گاه در همين تنگناهاست كه خداوند را فريادرس خود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دستورالعمل، همواره و در همۀ امور، توكّل به خداوند را در نظر داشتند و توكّل آن حضرت منحصر به تنگناها و مشكلات نبود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نبايد فراموش كنيم كه مسبّب الاسباب و اصلاح كنندۀ امور، خداوند تبارك وتعالى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كسى كه مى تواند راه سالك را هموار كند، صفات رذيله را از دل او بركند و مملكت دل او را به زيور فضائل اخلاقى بيارايد،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خداوندى كه با </w:t>
      </w:r>
      <w:bookmarkStart w:id="207" w:name="pg16628_191572"/>
    </w:p>
    <w:p>
      <w:pPr>
        <w:pStyle w:val="BookText"/>
        <w:rPr/>
      </w:pPr>
      <w:bookmarkEnd w:id="207"/>
      <w:r>
        <w:rPr>
          <w:rFonts w:ascii="IRNazanin" w:hAnsi="IRNazanin" w:eastAsia="IRNazanin"/>
          <w:color w:val="111111"/>
          <w:sz w:val="28"/>
          <w:sz w:val="28"/>
          <w:szCs w:val="28"/>
          <w:rtl w:val="true"/>
          <w:lang w:bidi="fa-IR"/>
        </w:rPr>
        <w:t>فضل و رحمتش توفيق اين مهم را به انسان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 وَ اَللّٰهُ سَمِيعٌ عَلِيمٌ‌</w:t>
      </w:r>
      <w:r>
        <w:rPr>
          <w:rFonts w:eastAsia="Amiri" w:cs="Amiri" w:ascii="Amiri" w:hAnsi="Amiri"/>
          <w:color w:val="111111"/>
          <w:sz w:val="28"/>
          <w:szCs w:val="28"/>
          <w:rtl w:val="true"/>
          <w:lang w:bidi="ar-SA"/>
        </w:rPr>
        <w:t>)</w:t>
      </w:r>
      <w:r>
        <w:rPr>
          <w:rStyle w:val="FootnoteAnchor"/>
          <w:rtl w:val="true"/>
        </w:rPr>
        <w:footnoteReference w:id="206"/>
      </w:r>
    </w:p>
    <w:p>
      <w:pPr>
        <w:pStyle w:val="Heading4"/>
        <w:numPr>
          <w:ilvl w:val="3"/>
          <w:numId w:val="1"/>
        </w:numPr>
        <w:rPr/>
      </w:pPr>
      <w:bookmarkStart w:id="208" w:name="__RefHeading___Toc11612051_1280447820"/>
      <w:bookmarkStart w:id="209" w:name="_Toc74"/>
      <w:bookmarkEnd w:id="208"/>
      <w:r>
        <w:rPr>
          <w:rtl w:val="true"/>
        </w:rPr>
        <w:t>اقسام توحيد</w:t>
      </w:r>
      <w:bookmarkEnd w:id="209"/>
    </w:p>
    <w:p>
      <w:pPr>
        <w:pStyle w:val="BookText"/>
        <w:rPr/>
      </w:pPr>
      <w:r>
        <w:rPr>
          <w:rFonts w:ascii="IRNazanin" w:hAnsi="IRNazanin" w:eastAsia="IRNazanin"/>
          <w:color w:val="111111"/>
          <w:sz w:val="28"/>
          <w:sz w:val="28"/>
          <w:szCs w:val="28"/>
          <w:rtl w:val="true"/>
          <w:lang w:bidi="fa-IR"/>
        </w:rPr>
        <w:t>توكّل واقعى انسان به خداوند تبارك و تعالى از اعتقاد او به توحيد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است قدرى راجع به اصل توحيد و اقسام آن توضيح داده شود تا رابطۀ توكّل و توحيد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توحيد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ذات خداوند متعال بى همتاست و واجب الوجودى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اينكه خدا يكى است و شريك ندارد، واجب الوجود و مؤثرى در اين جهان جز خدا وجود ندارد و ديگر هر چه هست مخلوق خدا و موجود شده از طرف ذات بارى تعالى است، اعتقاد به توحيد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همۀ موجودات را ممكن الوجود و حق تعالى را واجب الوجود مى داند و كم پيدا مى شود كسى در جهان قائل به توحيد ذاتى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نيز اين توحيد ذاتى را قبول 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توحيد صفاتى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ذات خداوند متعال بسيط است و هيچ تركيبى در آن راه ندارد و صفات پروردگار عالميان نظير علم و قدرت، عين ذات اوست، بر خلاف علم و قدرت مخلوقات كه زايد بر ذات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بودن صفات مخلوقات بر ذات آنان بدين معنا است كه مثلاً انسان از ابتدا عالم يا قدرتمند نبوده و اين صفات يا فضائل ديگرى كه هر انسانى دارد، به ذات او افزوده شده است و ممكن است روزى هم از او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صفات حق تعالى عين ذات او است، يعنى وجود او قدرت، علم و ساير صفات و فضائل است و اين صفات از ذات بارى تعالى جدا شدنى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تر بودن آب يا چرب بودن روغن كه ذاتى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توحيد صفاتى اين است كه انسان بايد هر چه فضيلت دارد از خدا بداند، اگر علم دارد از خداست، اگر قدرت دارد از طرف خدا به او عنايت شده، اگر عقل و شعور دارد از جانب خدا است، اگر مال دارد از خدا است و بالأخره هرچه خوبى، زيبايى و فضيلت است، همه از جانب خدا است و انسان فقط امانت دار خدا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توحيد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در مقابل هيچ كسى كرنش نكند به جز خداى سبحان، يعنى عبادت و پرستش فقط شايستۀ خدا و مختص 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توحيد افعالى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اينكه موثّرى در جهان هستى جز خداوند متعال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دو قسم اخير از توحيد بسيار مشكل است، زيرا التزام عملى به اين امور مشكل است و اكثر انسان ها متأسّفانه توحيد افعالى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بيشتر آنها به خدا ايمان نمى آورند، مگر آنكه در همان حال مشرك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كه در سورۀ حمد است و امر شده به طور مكرّر در نمازها خوانده شود، مربوط به اين دو قسم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بردارندۀ هر چهار قسم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در قلعۀ محكم خدا است و از عذاب الهى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نيشابور و در حساس ترين مواقع كه بايد بالاترينِ كلمات را بگويند،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عَذَابِي فَلَمَّا مَرَّتِ الرَّاحِلَةُ نَادَانَا بِشُرُوطِهَا وَ أَنَا مِنْ شُرُوطِهَا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بال توحيد، يك بال براى پرواز به شمار مى رود و بال ديگر براى پرواز، بال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اين روايت فرموده اند، بيانگر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جاى ديگر نيز از قول خداى تعالى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حِصْنِي فَمَنْ دَخَلَ حِصْنِي أَمِنَ مِنْ عَذَابِي</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اگر كسى شيطان را متابعت كند، شيطان پرست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دنبال هوى و هوس باشد، هوى و هوس را مى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نفس و آنچه دل مى خواهد، نوعى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آدم ما در عالم ذر، باهم معاهده كرديم كه وقتى در اين دنيا آمدى به دنبال شيطان نروى و او را نپرستى، چرا شيطان پرست شدى‌؟ تبعيت از شيطان پيروى از او، همان پرستش شيطان است و به توحيد عبادى ضرر مى زند و انسان را مشرك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چنين كسى دو خدا دارد، يك خدا كه او را خلق كرده و خداى ديگر، خدائى كه از او تبعيت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اِتَّخَذَ إِلٰهَهُ هَوٰاهُ أَ فَأَنْتَ تَكُونُ عَلَيْهِ وَكِيلاً</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اى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آن كسى را كه از هواى نفسش پيروى كرده </w:t>
      </w:r>
    </w:p>
    <w:p>
      <w:pPr>
        <w:pStyle w:val="BookText"/>
        <w:rPr/>
      </w:pPr>
      <w:r>
        <w:rPr>
          <w:rFonts w:ascii="IRNazanin" w:hAnsi="IRNazanin" w:eastAsia="IRNazanin"/>
          <w:color w:val="111111"/>
          <w:sz w:val="28"/>
          <w:sz w:val="28"/>
          <w:szCs w:val="28"/>
          <w:rtl w:val="true"/>
          <w:lang w:bidi="fa-IR"/>
        </w:rPr>
        <w:t>را به تو نشان بدهم‌؟ همان كسى كه براى خدا شريك قائل شده است، يعنى هم خدا را مى پرستد و او را عبادت مى كند و هم هوى و هوس بر دل او مسلّط شده است و در نتيجه، هوى و هوس را نيز مى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توحيد افعالى اين است كه انسان به جز خدا مؤثّرى در اين جهان نبيند و اعماق وجودش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في الوجود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توحيد افعالى معناى واقعى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فقط الله را در جهان مؤثر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كند كه هرچه دارد از ناحيۀ حق تعالى است و در حالى كه او را همه كارۀ عالم وجود مى داند، به هيچ كاره بودن خودش، علمش، قدرتش و دارائى اش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زكات مال خود را پرداخت نمى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پول ها را از علم خود به دست آورده ام و زكات نمى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أُوتِيتُهُ عَلىٰ عِلْمٍ عِنْدِي</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بنابر تعبير قرآن كريم، اين سخن شرك است و بر اين اساس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يعنى اكثر مردم توحيد افعالى ندارند، زيرا هرچه دارند، از خودشان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مردم خودشان را در زندگى مؤثّر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هم در كنار خود و ديگران قبول دارند و مؤثّر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توحيد افعالى به اين معنى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نباشد، بلكه عناصر جهان هستى در يكديگر تأثير دارند و به اصطلاح فلسفى، نظام جهان بر پايه علّت و معلول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 و باد و مه و خورشيد و فلك در كارند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افعالى به اين معنى است كه همان گونه كه خلقت جهان هستى از ناحيۀ خدا است، تأثير عناصر جهان هستى در يكديگر نيز از او مى باشد</w:t>
      </w:r>
      <w:r>
        <w:rPr>
          <w:rFonts w:eastAsia="IRNazanin" w:cs="IRNazanin"/>
          <w:color w:val="111111"/>
          <w:sz w:val="28"/>
          <w:szCs w:val="28"/>
          <w:rtl w:val="true"/>
          <w:lang w:bidi="fa-IR"/>
        </w:rPr>
        <w:t xml:space="preserve">. </w:t>
      </w:r>
      <w:bookmarkStart w:id="210" w:name="pg16628_191576"/>
    </w:p>
    <w:p>
      <w:pPr>
        <w:pStyle w:val="Heading4"/>
        <w:numPr>
          <w:ilvl w:val="3"/>
          <w:numId w:val="1"/>
        </w:numPr>
        <w:rPr/>
      </w:pPr>
      <w:bookmarkStart w:id="211" w:name="__RefHeading___Toc11612053_1280447820"/>
      <w:bookmarkStart w:id="212" w:name="_Toc75"/>
      <w:bookmarkEnd w:id="210"/>
      <w:bookmarkEnd w:id="211"/>
      <w:r>
        <w:rPr>
          <w:rtl w:val="true"/>
        </w:rPr>
        <w:t>رابطۀ توكّل و توحيد</w:t>
      </w:r>
      <w:bookmarkEnd w:id="212"/>
    </w:p>
    <w:p>
      <w:pPr>
        <w:pStyle w:val="BookText"/>
        <w:rPr/>
      </w:pPr>
      <w:r>
        <w:rPr>
          <w:rFonts w:ascii="IRNazanin" w:hAnsi="IRNazanin" w:eastAsia="IRNazanin"/>
          <w:color w:val="111111"/>
          <w:sz w:val="28"/>
          <w:sz w:val="28"/>
          <w:szCs w:val="28"/>
          <w:rtl w:val="true"/>
          <w:lang w:bidi="fa-IR"/>
        </w:rPr>
        <w:t>كسى كه خداوند را تنها وكيل خود قرار مى دهد و او را پشتوانۀ خود مى داند و مؤثرى در جهان غير از او نمى يابد، موحدى است كه به اقسام توحيد، اعتقاد قلبى دارد و به همين جهت خداوند را تنها فريادرس خود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سورۀ مزّمّل به پيامبر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به عنوان وكيل و پشتيبان خود انتخاب نكن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 اَلْمَغْرِبِ لاٰ إِلٰهَ إِلاّٰ هُوَ</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همۀ موجودات متعلّق به او است و مؤثرى در جهان به جز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توكّل يعنى اعتقاد به اينكه خداوند يكتا كارها را اصلاح مى كند و پشتيبان بندگان در همۀ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كارهاى خود را به او واگذار نمايد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أَمْرِي إِلَى اَللّٰهِ إِنَّ اَللّٰهَ بَصِيرٌ بِالْعِبٰادِ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چنين كسى نگرانى از نتيجۀ امرى كه به خداى سبحان واگذار كرده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داند پروردگار مهربان به حال بندگان خود بصير است و چون حكيم است، بر وفق مصلحت او رفتار مى نمايد و او را از عذاب دنيا و آخرت نجات مى بخشد</w:t>
      </w:r>
      <w:r>
        <w:rPr>
          <w:rFonts w:eastAsia="IRNazanin" w:cs="IRNazanin"/>
          <w:color w:val="111111"/>
          <w:sz w:val="28"/>
          <w:szCs w:val="28"/>
          <w:rtl w:val="true"/>
          <w:lang w:bidi="fa-IR"/>
        </w:rPr>
        <w:t>.</w:t>
      </w:r>
    </w:p>
    <w:p>
      <w:pPr>
        <w:pStyle w:val="Heading4"/>
        <w:numPr>
          <w:ilvl w:val="3"/>
          <w:numId w:val="1"/>
        </w:numPr>
        <w:rPr/>
      </w:pPr>
      <w:bookmarkStart w:id="213" w:name="__RefHeading___Toc11612055_1280447820"/>
      <w:bookmarkStart w:id="214" w:name="_Toc76"/>
      <w:bookmarkEnd w:id="213"/>
      <w:r>
        <w:rPr>
          <w:rtl w:val="true"/>
        </w:rPr>
        <w:t>ملازمت توكّل و همّت</w:t>
      </w:r>
      <w:bookmarkEnd w:id="21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در اين مبحث شايان توجّه است اينكه توكّل انسان به خداى تعالى و اعتقاد به اينكه اصلاح همۀ امور به دست او است، نبايد مانع تلاش و همّت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دقيق تر، توكّل به معناى نشستن و تلاش نكردن و صرفاً از خدا خواستن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همّت آدمى بايد همواره قرين توكّل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عقل، شعور، انرژى و توان خود را در انجام هركارى به كار بندد و از نعمت هاى خدادادى كمال استفاده را بنمايد و </w:t>
      </w:r>
    </w:p>
    <w:p>
      <w:pPr>
        <w:pStyle w:val="BookText"/>
        <w:rPr/>
      </w:pPr>
      <w:r>
        <w:rPr>
          <w:rFonts w:ascii="IRNazanin" w:hAnsi="IRNazanin" w:eastAsia="IRNazanin"/>
          <w:color w:val="111111"/>
          <w:sz w:val="28"/>
          <w:sz w:val="28"/>
          <w:szCs w:val="28"/>
          <w:rtl w:val="true"/>
          <w:lang w:bidi="fa-IR"/>
        </w:rPr>
        <w:t>همراه با اين همّتى كه دارد، به خدا توكّل كند و از پروردگار عالم بخواهد اسباب انجام آن كار را فراهم فرمايد، يعنى از محضر حق تعالى طلب توفيق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توفيق ملازم همديگرند و با فقدان يكى از آن دو، كارى به انجام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نباشد، همّت انسان، با بى بركتى مواجه شده و او را به مقصود نمى رساند و موجب سرگردانى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بداند كه فراهم آوردن اسباب و مقتضيات از ناحيۀ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همچنين اگر همّت در كارى نباشد، اصلاً توفيقى وجود ندارد كه موجب موفّقيت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توفيق الهى شامل حال كسى مى شود كه فعاليت لازم را كرده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اوّلين قدم در توكّل، آن است كه انسان شروع به فعاليت كند و قدم در راه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مرحله از توكّل در زندگى كسى نباشد، خداوند به او توفيق نمى دهد و همواه در زندگى خود با مشكلاتى روبرو است و دچار سرگردانى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برنامۀ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تلاش و كوشش، سپس به توكّل سفارش مى گردد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گام بعدى در توكّل آن است كه انسان در زندگى خداوند را وكيل خودش بداند، به اين معنا كه واقعاً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عمق جان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فقط تو مى توانى مرا موفّق گردانى و به من كمك كنى، و با در نظر گرفتن مسبّب الاسباب بودن خداوند، اصلاح امور خود را از او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اصلاح امور خود را از خداوندى مى طلبد كه عالم به حال بندگان و قادر به انجام هركارى است و مهم تر آنكه، رئوف و مهربان است و در بن بست و غير بن بست، به فرياد انسان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مسبّب الاسباب مى داند، به اين معنا كه سبب انجام كارها را فراهم مى كند و آخرين سبب نيز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توكّل براى انسان پيدا </w:t>
      </w:r>
      <w:bookmarkStart w:id="215" w:name="pg16628_191578"/>
    </w:p>
    <w:p>
      <w:pPr>
        <w:pStyle w:val="BookText"/>
        <w:rPr/>
      </w:pPr>
      <w:bookmarkEnd w:id="215"/>
      <w:r>
        <w:rPr>
          <w:rFonts w:ascii="IRNazanin" w:hAnsi="IRNazanin" w:eastAsia="IRNazanin"/>
          <w:color w:val="111111"/>
          <w:sz w:val="28"/>
          <w:sz w:val="28"/>
          <w:szCs w:val="28"/>
          <w:rtl w:val="true"/>
          <w:lang w:bidi="fa-IR"/>
        </w:rPr>
        <w:t>شود، در زندگى يك كمك كار و پشتيبان بى نظير به نام خداوند مهربان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دادگاه مشكلى داشته باشد و خودش از عهدۀ حلّ آن بر نيايد، به حكم عقل، وكيل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وكيل را دلسوز، عالم و قادر بيابد، كار را با اطمينان كامل به وى واگذار مى كند و نسبت به نتيجۀ آن نگرانى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نتيجۀ منفى در بر داشته باشد، چون به وكيل خود مطمئن است، به آن نتيجه راضى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ها به همين اندازه هم خداوند را وكيل خود بدانند و خود را به او بسپارند، در همۀ امور زندگى موفّق و پيروز خواهند شد و گمراه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كسى كه بر خدا توكل نمايد او برايش كافى است مسلّما خداوند رساننده فرمان و تحقق بخشنده اراده خويش است، همانا خداوند براى هر چيزى اندازه اى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چرا كه او را بر كسانى كه ايمان آورده اند و بر پروردگار خود توكل مى كنند تسلطى نيست</w:t>
      </w:r>
      <w:r>
        <w:rPr>
          <w:rFonts w:eastAsia="IRNazanin" w:cs="IRNazanin"/>
          <w:color w:val="111111"/>
          <w:sz w:val="28"/>
          <w:szCs w:val="28"/>
          <w:rtl w:val="true"/>
          <w:lang w:bidi="fa-IR"/>
        </w:rPr>
        <w:t>.</w:t>
      </w:r>
    </w:p>
    <w:p>
      <w:pPr>
        <w:pStyle w:val="Heading4"/>
        <w:numPr>
          <w:ilvl w:val="3"/>
          <w:numId w:val="1"/>
        </w:numPr>
        <w:rPr/>
      </w:pPr>
      <w:bookmarkStart w:id="216" w:name="__RefHeading___Toc11612057_1280447820"/>
      <w:bookmarkStart w:id="217" w:name="_Toc77"/>
      <w:bookmarkEnd w:id="216"/>
      <w:r>
        <w:rPr>
          <w:rtl w:val="true"/>
        </w:rPr>
        <w:t>تقوى، شرط پذيرش توكّل</w:t>
      </w:r>
      <w:bookmarkEnd w:id="21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اساسى تحقّق وكالت خداى سبحان، رعايت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رابطه با خداوند و اگر كسى متّقى شود، كارهاى او از راهى كه گمان نمى برد، اصلاح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كسى كه از خدا پروا كند براى او راه خروجى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 و او را از راهى كه گمان نمى برد روزى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به انجام واجبات، مخصوصاً نماز اهميت بدهد، از گناه، مخصوصاً حقّ الناس اجتناب داشته باشد و به اندازه اى كه براى كار او مضر نباشد و موجب خستگى و سرخوردگى او نشود، به انجام مستحبات بپردازد، متّقى است و خداوند منّان وكالت چنين انسانى را بر عهده مى گيرد و يار و ياور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چنين كسى براى رسيدن به مقصود خود، از هر راهى وارد نمى شود و رضايت خداوند را در انتخاب مسير، در نظر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مقصد، صرفاً به عقل و شعور و دارائى خود اتّكا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در همۀ امور زندگى، يار و معين خود مى داند و به همين جهت در هر كارى موفّق و سربلند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استاد عظيم الشآن ما، حضرت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علماى قم را پذيرفتند و براى امر زعامت حوزۀ مقدّسه، به آن شهر نقل مكان كردند، به طلاب علوم دينى شهريه پرداخت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وجوهات شرعيّه به اندازۀ كافى وصول نمى شد و مرحوم آيت 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شهريه با مشكل مواجه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چند تن از علماى بزرگوار قم، از سر دلسوزى و به جهت اصلاح امر شهريۀ طلاب، نامه اى به مرحوم حجت الاسلام و المسلمين آقاى فلسفى كه از خطباء و دانشمندان مشهور بود، نوشته و از او خواسته بودند با توجّه به ارتباطاتى كه از طريق مجالس وعظ و خطابه با تجّار و متموّلين دارد، شهريۀ حوزه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bookmarkStart w:id="218" w:name="pg16628_191580"/>
    </w:p>
    <w:p>
      <w:pPr>
        <w:pStyle w:val="BookText"/>
        <w:rPr/>
      </w:pPr>
      <w:bookmarkEnd w:id="218"/>
      <w:r>
        <w:rPr>
          <w:rFonts w:ascii="IRNazanin" w:hAnsi="IRNazanin" w:eastAsia="IRNazanin"/>
          <w:color w:val="111111"/>
          <w:sz w:val="28"/>
          <w:sz w:val="28"/>
          <w:szCs w:val="28"/>
          <w:rtl w:val="true"/>
          <w:lang w:bidi="fa-IR"/>
        </w:rPr>
        <w:t xml:space="preserve">فلسفى قبل از اقدام در اين خصوص، موضوع را با شخص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مى گذارد و به 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براى شما نگران هستند و از من خواسته اند پول شهريۀ حوزه را فراهم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فقيه وارسته و متوكّل در پاسخ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هيچ وجه راضى به اين اقدام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ياور من است و نيازى به اين گونه اقدامات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متعلق به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هم به خاطر رضاى خدا به حوزه آمده ام و مطمئن هستم كه خداوند يار و معين من خواهد بود و مرا معطّل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فلسفى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ايشان مرخّص شدم و فرداى آن روز يكى از اعضاى بيت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مشكل مالى شهريه حل شد و پول كافى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را به عنوان زعيم حوزۀ علميه، به خوبى ايفا كرده بودند و منتظر عنايت پروردگار عالم بودند كه حوزه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بعد از انجام وظيفه، درخواست از غير درگاه پروردگار متعال و دست دراز كردن در مقابل تجّار، براى ايشان وجهى نداشت</w:t>
      </w:r>
      <w:r>
        <w:rPr>
          <w:rFonts w:eastAsia="IRNazanin" w:cs="IRNazanin"/>
          <w:color w:val="111111"/>
          <w:sz w:val="28"/>
          <w:szCs w:val="28"/>
          <w:rtl w:val="true"/>
          <w:lang w:bidi="fa-IR"/>
        </w:rPr>
        <w:t>.</w:t>
      </w:r>
    </w:p>
    <w:p>
      <w:pPr>
        <w:pStyle w:val="Heading4"/>
        <w:numPr>
          <w:ilvl w:val="3"/>
          <w:numId w:val="1"/>
        </w:numPr>
        <w:rPr/>
      </w:pPr>
      <w:bookmarkStart w:id="219" w:name="__RefHeading___Toc11612059_1280447820"/>
      <w:bookmarkStart w:id="220" w:name="_Toc78"/>
      <w:bookmarkEnd w:id="219"/>
      <w:r>
        <w:rPr>
          <w:rtl w:val="true"/>
        </w:rPr>
        <w:t>مراتب توكّل</w:t>
      </w:r>
      <w:bookmarkEnd w:id="220"/>
    </w:p>
    <w:p>
      <w:pPr>
        <w:pStyle w:val="Heading5"/>
        <w:numPr>
          <w:ilvl w:val="4"/>
          <w:numId w:val="1"/>
        </w:numPr>
        <w:rPr/>
      </w:pPr>
      <w:bookmarkStart w:id="221" w:name="__RefHeading___Toc11612061_1280447820"/>
      <w:bookmarkStart w:id="222" w:name="_Toc79"/>
      <w:bookmarkEnd w:id="221"/>
      <w:r>
        <w:rPr>
          <w:rtl w:val="true"/>
        </w:rPr>
        <w:t>مرتبۀ اوّل؛ توكّل عوام</w:t>
      </w:r>
      <w:bookmarkEnd w:id="22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اوّل توكّل؛ توكّل عوامانه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مقدارى از كار را خودش انجام مى دهد و به همان اندازه خود را در به ثمر رسيدن كار مؤثر مى داند و باقيمانده و نتيجۀ آن امر را به خداوند واگذار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از توكّل، كسى كه توكّل مى كند، انجام مقدمات كار را از ناحيۀ خودش يا ديگر اسبابى كه در آن كار دخيل بوده اند مى داند و سبب آخرى كه منجر به اخذ نتيجه مى شود را خداى سبحان بر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به چنين توكّلى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مقدّمات را فراهم مى كنند و چون عقيدۀ آنان به توحيد افعالى بيش از اين كشش ندارد، مى گويند تا اين قسمت كار را ما انجام داديم و مابقى آن به عهدۀ خداوند است</w:t>
      </w:r>
      <w:r>
        <w:rPr>
          <w:rFonts w:eastAsia="IRNazanin" w:cs="IRNazanin"/>
          <w:color w:val="111111"/>
          <w:sz w:val="28"/>
          <w:szCs w:val="28"/>
          <w:rtl w:val="true"/>
          <w:lang w:bidi="fa-IR"/>
        </w:rPr>
        <w:t xml:space="preserve">. </w:t>
      </w:r>
      <w:bookmarkStart w:id="223" w:name="pg16628_191581"/>
    </w:p>
    <w:p>
      <w:pPr>
        <w:pStyle w:val="BookText"/>
        <w:rPr/>
      </w:pPr>
      <w:bookmarkEnd w:id="223"/>
      <w:r>
        <w:rPr>
          <w:rFonts w:ascii="IRNazanin" w:hAnsi="IRNazanin" w:eastAsia="IRNazanin"/>
          <w:color w:val="111111"/>
          <w:sz w:val="28"/>
          <w:sz w:val="28"/>
          <w:szCs w:val="28"/>
          <w:rtl w:val="true"/>
          <w:lang w:bidi="fa-IR"/>
        </w:rPr>
        <w:t>نقل مى كنند شخصى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آيه و قولى كه خداوند داده است، ديگر نيازى به كار كردن نيست و خدا براى من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 و مشغول نماز خواندن شد و تا ظهر منتظر ماند كه خداوند غذائى براى او بفرستد و چون خبرى از غذا نشد، دوباره تا عصر نماز خواندن را ادامه داد و غذا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در مسجد خوابيد و به علّت گرسنگى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حين دو نفر براى غذا خوردن به مسجد آمدند، يكى از آنها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اين آقايى كه خوابيده، غذا خورده است يا نه‌؟ ديگرى گفت حالا كه خواب است، بگذار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دريافت كه اكنون غذا را از دست مى دهد و براى اينكه به آن دو نفر بفهماند بيدار است، سرفه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بيدارى او مطلع شدند و كمى غذا به وى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 غذايش را خورد و از مسجد خارج شد، ديد يكى از همسايگان مسجد فرزندش را چنين نصيحت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خدا توكّل كن، خدا براى تو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اين مطلب را شنيد جلو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براى انسان كافى است، امّا خود انسان هم بايد يك سرفه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عوامانه، يعنى مى داند غذا را خداوند براى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سرفۀ خودش را هم در فيضى كه به او رسيده است، مؤثّر مى داند و چون چنين عقيده اى دارد، خداوند هم بدون سرفه به او غذا نمى رساند</w:t>
      </w:r>
      <w:r>
        <w:rPr>
          <w:rFonts w:eastAsia="IRNazanin" w:cs="IRNazanin"/>
          <w:color w:val="111111"/>
          <w:sz w:val="28"/>
          <w:szCs w:val="28"/>
          <w:rtl w:val="true"/>
          <w:lang w:bidi="fa-IR"/>
        </w:rPr>
        <w:t>.</w:t>
      </w:r>
    </w:p>
    <w:p>
      <w:pPr>
        <w:pStyle w:val="Heading5"/>
        <w:numPr>
          <w:ilvl w:val="4"/>
          <w:numId w:val="1"/>
        </w:numPr>
        <w:rPr/>
      </w:pPr>
      <w:bookmarkStart w:id="224" w:name="__RefHeading___Toc11612063_1280447820"/>
      <w:bookmarkStart w:id="225" w:name="_Toc80"/>
      <w:bookmarkEnd w:id="224"/>
      <w:r>
        <w:rPr>
          <w:rtl w:val="true"/>
        </w:rPr>
        <w:t>مرتبۀ دوّم؛ توكّل خواص</w:t>
      </w:r>
      <w:bookmarkEnd w:id="225"/>
    </w:p>
    <w:p>
      <w:pPr>
        <w:pStyle w:val="BookText"/>
        <w:rPr/>
      </w:pPr>
      <w:r>
        <w:rPr>
          <w:rFonts w:ascii="IRNazanin" w:hAnsi="IRNazanin" w:eastAsia="IRNazanin"/>
          <w:color w:val="111111"/>
          <w:sz w:val="28"/>
          <w:sz w:val="28"/>
          <w:szCs w:val="28"/>
          <w:rtl w:val="true"/>
          <w:lang w:bidi="fa-IR"/>
        </w:rPr>
        <w:t>مرتبۀ دوّم توكّل؛ مربوط به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سبب ديگرى غير از خداى تعالى نمى بينند و هرچه فيض و رحمت در جهان هستى است، از ناحيۀ فيّاض مطلق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اسباب و علل در نظر آنان جلوه اى ندارد و به مرحلۀ كاملى از توحيد افعالى رسيده 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ديده اى خواهم سبب سوراخ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سبب را بر كند از بيخ و بن </w:t>
      </w:r>
    </w:p>
    <w:p>
      <w:pPr>
        <w:pStyle w:val="BookText"/>
        <w:rPr/>
      </w:pPr>
      <w:r>
        <w:rPr>
          <w:rFonts w:ascii="IRNazanin" w:hAnsi="IRNazanin" w:eastAsia="IRNazanin"/>
          <w:color w:val="111111"/>
          <w:sz w:val="28"/>
          <w:sz w:val="28"/>
          <w:szCs w:val="28"/>
          <w:rtl w:val="true"/>
          <w:lang w:bidi="fa-IR"/>
        </w:rPr>
        <w:t xml:space="preserve">موفّقيّت در مأموريت بيست و سه سالۀ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 همه آزار و اذيّت مشركين و پشت سر گذاردن هشتاد و چهار جنگ، ميسّر نمى شد مگر با توكّل محض به خداى سبحان و بهره مندى از والاترين مرتبۀ 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والاترين مرتبۀ توحيد افعالى وقتى رخ مى دهد كه انسان دريابد همۀ اسباب موفّقيّت او، سبب نما هستند و مسبّب الاسباب حقيقى، ذات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انسان در دامنۀ كوه آب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حقيقت جلوه اى از آب ديده است و آنچه به چشم او آمده، آب نما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أَعْمٰالُهُمْ كَسَرٰابٍ بِقِيعَةٍ يَحْسَبُهُ اَلظَّمْآنُ مٰاءً‌</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بنابر فرمايش قرآن كريم اگر كسى واقعاً توحيد افعالى داشته باشد، هيچ سببى در جهان نمى بيند، جز خداى سبحان و هرچه از اسباب ظاهرى مى بيند، به واقع در مى يابد كه سبب نما است، نه سبب اصلى و واقعى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 آياتى اين حقيقت را بيان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درك واقعى آن براى همه مشكل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اى مالك حقيقى هر مملوك، و اى حاكم مطلق بر همه حكومت ها، به هر كه خواهى حكومت مى بخشى، و از هر كه خواهى حكومت را باز مى گيرى، و هر كه را خواهى عزّت مى دهى، و هر كه را خواهى خوار مى 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در دست توست، حقّا كه تو بر هر چيزى توانايى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يَمْسَسْكَ اَللّٰهُ بِضُرٍّ فَلاٰ كٰاشِفَ لَهُ إِلاّٰ هُوَ وَ إِنْ يُرِدْكَ بِخَيْرٍ فَلاٰ رَادَّ لِفَضْلِهِ يُصِيبُ بِهِ مَنْ يَشٰاءُ مِنْ عِبٰادِهِ وَ هُوَ اَلْغَفُورُ اَلرَّحِيمُ‌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اگر خداوند تو را زيانى برساند آن را جز او برطرف كننده اى نيست، و اگر براى تو نيكى بخواهد هرگز فضل او را رد كننده اى نباشد، او خير خود را به هر كس از بندگانش بخواهد مى رساند و اوست كه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خوشا به حال آنانكه درك واقعى از اين آيات دارند و به كمال توحيد افعالى دست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رسيدن به اين مرتبه و دست يابى كامل به توحيد افعالى، گاهى براى عموم مردم نيز رخ مى دهد و آن هنگامى است كه در بن بست يا تنگنائى گرفتار آيند و هيچ فريادرسى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مطمئن شود كه واقعاً دستش از همۀ اسباب و وسائل كوتاه شده است و هيچ پناهى ندارد، وقتى آدمى دريابد كه همۀ اسباب ظاهرى كه به آنها دل بسته بود، او را تنها رها كرده اند، كمال توحيد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فرياد خدا، خداى او بلند مى شود و با اعماق وجود، خداوند منّان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يك خدا را مى خواند، يعنى قلب او شهادت به وحدانيّت خداوند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همۀ اسماء و صفاتش مى خواند، چون براى نجات از گرفتارى، عملاً به قدرت و علم و رأفت و ساير صفات خداوند گواهى داده است كه از او مدد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 شايستۀ پرستش و بندگى است، چون ناخودآگاه به سجده مى افتد و تضرّع و زارى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خداوند را تنها مؤثّر در عالم وجود و اوّلين و آخرين سبب، مى يابد و به او پناه مى برد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دريا طوفانى شود و ديگر هيچ چيز و هيچ كس به داد انسان نرسد، صداى خدا خداى او بلند مى شود و در محضر حق تعالى پناه مى گيرد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چون به كشتى سوار شوند خدا را مى خوانند در حالى كه ايمان و اعتقاد را براى او خالص سازند و همين كه آنها را به سوى خشكى رساند و نجات داد پس به ناگاه شرك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موثّقى نقل مى كرد رفيق پزشكى داشتم كه منكر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او صحبت مى كردم و براى او برهان اقامه مى كردم، اصل وجود خدا را قبول نداشت و دلايل علمى من در او اثرگذار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پزشك فرزند پسرى داشت كه دچار حادثه شد و تحت عمل جراحى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فرزند او را به اتاق عمل بردند و ما پشت درب اتاق عمل منتظر اعلام نتيجه بوديم، ناگهان ديدم آن پدر شروع كرد به صدا كردن خداوند، رفتم جلو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خدا؟ تو كه منكر توحيد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سرم بردار، بگذار بچّه ام را از خدا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وقتى فرزند او را بيرون آوردند، با خدا راز و نياز مى كرد و سلامتى فرزندش را از او مى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براى افراد معمولى در بن بست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خواص، همواره اين مرتبه از توكّل و توحيد افعالى را در وجود خود دارند و تأكيد تعاليم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رسيدن به همين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رسيدن به اين درجه و مقام نيز پايبندى به عبادت و رياضت هاى دينى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مقامى از راه علمى و استدلالى نيز به دست نمى يابد، اگرچه تسلّط علمى بر اعتقادات لازم است و مقدّمۀ كسب اين حالات است، ولى كافى نيست و عوامل ديگرى براى عروج آدمى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 xml:space="preserve">: </w:t>
      </w:r>
      <w:bookmarkStart w:id="226" w:name="pg16628_191585"/>
    </w:p>
    <w:p>
      <w:pPr>
        <w:pStyle w:val="BookText"/>
        <w:rPr/>
      </w:pPr>
      <w:bookmarkEnd w:id="226"/>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چوبين سخت بى تمكين بود</w:t>
      </w:r>
    </w:p>
    <w:p>
      <w:pPr>
        <w:pStyle w:val="BookText"/>
        <w:rPr/>
      </w:pPr>
      <w:r>
        <w:rPr>
          <w:rFonts w:ascii="IRNazanin" w:hAnsi="IRNazanin" w:eastAsia="IRNazanin"/>
          <w:color w:val="111111"/>
          <w:sz w:val="28"/>
          <w:sz w:val="28"/>
          <w:szCs w:val="28"/>
          <w:rtl w:val="true"/>
          <w:lang w:bidi="fa-IR"/>
        </w:rPr>
        <w:t>مداومت بر عبادت و پرستش پروردگار متعال، حالتى كه در مواقع خطر و در تنگناها براى انسان پديدار مى شود را دائمى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دائماً خداى تعالى را مسبّب الاسباب بداند و بيابد، از روى اخلاص او را مى خواند و توحيد افعالى در عمق جان او رسوخ مى كند و واقعاً مى بيند كه تنها مؤثر در اين جهان، آفرينندۀ يكتا است</w:t>
      </w:r>
      <w:r>
        <w:rPr>
          <w:rFonts w:eastAsia="IRNazanin" w:cs="IRNazanin"/>
          <w:color w:val="111111"/>
          <w:sz w:val="28"/>
          <w:szCs w:val="28"/>
          <w:rtl w:val="true"/>
          <w:lang w:bidi="fa-IR"/>
        </w:rPr>
        <w:t>.</w:t>
      </w:r>
    </w:p>
    <w:p>
      <w:pPr>
        <w:pStyle w:val="Heading5"/>
        <w:numPr>
          <w:ilvl w:val="4"/>
          <w:numId w:val="1"/>
        </w:numPr>
        <w:rPr/>
      </w:pPr>
      <w:bookmarkStart w:id="227" w:name="__RefHeading___Toc11612065_1280447820"/>
      <w:bookmarkStart w:id="228" w:name="_Toc81"/>
      <w:bookmarkEnd w:id="227"/>
      <w:r>
        <w:rPr>
          <w:rtl w:val="true"/>
        </w:rPr>
        <w:t>مرتبۀ سوّم؛ توكّل أخصّ الخواص</w:t>
      </w:r>
      <w:bookmarkEnd w:id="228"/>
    </w:p>
    <w:p>
      <w:pPr>
        <w:pStyle w:val="Heading6"/>
        <w:numPr>
          <w:ilvl w:val="5"/>
          <w:numId w:val="1"/>
        </w:numPr>
        <w:rPr/>
      </w:pPr>
      <w:bookmarkStart w:id="229" w:name="__RefHeading___Toc11612067_1280447820"/>
      <w:bookmarkStart w:id="230" w:name="_Toc82"/>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مرتبۀ سوّم توكّل؛ توكّل أخصّ الخواص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آدمى به مقام تسليم و رضا در مقابل مقدّرات، اوامر و نواهى الهى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 در امور تكوينى و هم در امور تشريعى و قوانين، تسليم محض ارادۀ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مقام دشوار است و نياز به تمرين و ممارست علمى و عملى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 بزرگوار خود و آن حضرت از قول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لَهُ أَرْكَانٌ أَرْبَعَةٌ التَّوَكُّلُ عَلَي اللَّهِ وَ تَفْوِيضُ الْأَمْرِ إِلَى اللَّهِ وَ الرِّضَا بِقَضَاءِ اللَّهِ وَ التَّسْلِيمُ لِأَمْرِ اللَّهِ عَزَّ وَ جَلَّ‌</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بنابر فرمايش مولاى متقيّان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داراى چهار ستون و يا چهار ركن است و بدون حتّى يكى از آن اركان، ناقص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اوّل آن است كه پناه انسان در زندگى خداى سبحان باشد و به هيچ موجود ديگرى به غير از او تكيه نكند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دوّم اينكه آدمى امورات خود را به خداوند متعال واگذار نمايد</w:t>
      </w:r>
      <w:r>
        <w:rPr>
          <w:rFonts w:eastAsia="IRNazanin" w:cs="IRNazanin"/>
          <w:color w:val="111111"/>
          <w:sz w:val="28"/>
          <w:szCs w:val="28"/>
          <w:rtl w:val="true"/>
          <w:lang w:bidi="fa-IR"/>
        </w:rPr>
        <w:t xml:space="preserve">. </w:t>
      </w:r>
      <w:bookmarkStart w:id="231" w:name="pg16628_191586"/>
    </w:p>
    <w:p>
      <w:pPr>
        <w:pStyle w:val="BookText"/>
        <w:rPr/>
      </w:pPr>
      <w:bookmarkEnd w:id="231"/>
      <w:r>
        <w:rPr>
          <w:rFonts w:ascii="IRNazanin" w:hAnsi="IRNazanin" w:eastAsia="IRNazanin"/>
          <w:color w:val="111111"/>
          <w:sz w:val="28"/>
          <w:sz w:val="28"/>
          <w:szCs w:val="28"/>
          <w:rtl w:val="true"/>
          <w:lang w:bidi="fa-IR"/>
        </w:rPr>
        <w:t>ركن سوّم، راضى بودن انسان به مقدّرات الهى و پذيرش قضاى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چهارم آن است كه بنده، تسليم اوامر خداى تعالى باشد</w:t>
      </w:r>
      <w:r>
        <w:rPr>
          <w:rFonts w:eastAsia="IRNazanin" w:cs="IRNazanin"/>
          <w:color w:val="111111"/>
          <w:sz w:val="28"/>
          <w:szCs w:val="28"/>
          <w:rtl w:val="true"/>
          <w:lang w:bidi="fa-IR"/>
        </w:rPr>
        <w:t>.</w:t>
      </w:r>
    </w:p>
    <w:p>
      <w:pPr>
        <w:pStyle w:val="Heading6"/>
        <w:numPr>
          <w:ilvl w:val="5"/>
          <w:numId w:val="1"/>
        </w:numPr>
        <w:rPr/>
      </w:pPr>
      <w:bookmarkStart w:id="232" w:name="__RefHeading___Toc11612069_1280447820"/>
      <w:bookmarkStart w:id="233" w:name="_Toc83"/>
      <w:bookmarkEnd w:id="232"/>
      <w:r>
        <w:rPr>
          <w:rtl w:val="true"/>
        </w:rPr>
        <w:t>تسليم و رضا در برابر مقدّرات الهى</w:t>
      </w:r>
      <w:bookmarkEnd w:id="233"/>
    </w:p>
    <w:p>
      <w:pPr>
        <w:pStyle w:val="BookText"/>
        <w:rPr/>
      </w:pPr>
      <w:r>
        <w:rPr>
          <w:rFonts w:ascii="IRNazanin" w:hAnsi="IRNazanin" w:eastAsia="IRNazanin"/>
          <w:color w:val="111111"/>
          <w:sz w:val="28"/>
          <w:sz w:val="28"/>
          <w:szCs w:val="28"/>
          <w:rtl w:val="true"/>
          <w:lang w:bidi="fa-IR"/>
        </w:rPr>
        <w:t>كسى كه به مقام تسليم و رضا در برابر مقدّرات الهى مى رسد، باور دارد كه هرچه در جهان هستى رخ مى دهد، به جا و از روى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دستاوردهاى علم نجوم، كرۀ زمين بيش از شانزده نوع حركت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حركت مهمّ آن، حركات وضعى و انتقالى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 آن چنان دقيق است كه اگر ذره اى تندتر يا كندتر شود، اصطكاك عجيبى در عالم به وجود مى آيد و همۀ ستاره ها و كهكشان ها به يكديگر اصابت مى كنند و به طور كلى زمين در فضا پرتاب و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انسان راجع به حكمت رخدادهاى جهان و مقدّرات موجودات بايد چنين باشد و به واقع درك كند كه اگر غير از سرنوشتى كه از سوى خداوند حكيم براى او رقم زده شده است، نصيب او مى شد، به نابودى و تباهى او مى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كمى دقّت معلوم مى شود كه مقدّرات مخلوقات خداى سبحان، مانند حركات كرۀ زمين، به تمام معنا از روى مصلحت تامّۀ ملزمه صورت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مقدّرى كه به گُل نكهت و به گِل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هركه هرچه سزا ديد حكمتش آن داد</w:t>
      </w:r>
    </w:p>
    <w:p>
      <w:pPr>
        <w:pStyle w:val="BookText"/>
        <w:rPr/>
      </w:pPr>
      <w:r>
        <w:rPr>
          <w:rFonts w:ascii="IRNazanin" w:hAnsi="IRNazanin" w:eastAsia="IRNazanin"/>
          <w:color w:val="111111"/>
          <w:sz w:val="28"/>
          <w:sz w:val="28"/>
          <w:szCs w:val="28"/>
          <w:rtl w:val="true"/>
          <w:lang w:bidi="fa-IR"/>
        </w:rPr>
        <w:t>اين مطلب از منظر عقل نيز اثبات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پذيرفته است كه خداوند تعالى قادر مطلق و عالم بى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حال بندگان خويش واقف و آگاه و بر رفع مشكلات و تغيير سرنوشت آنان،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جواد و كريم است و در رأفت و مهربانى مافوق حدّ تصور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حكيم است و كليۀ امور بر وفق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مقدّرات چنين خدائى، بهترين مقدّرات و مخلوقات ذات بارى، عالى ترين مخلوقات هستند و او همۀ امورات عالم هستى را به بالاترين وجه ممكن تقدير فرموده و يقيناً به مصلحت مخلوقات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كه عقل انسان با اين برهان كه در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دارد، به حكيمانه </w:t>
      </w:r>
    </w:p>
    <w:p>
      <w:pPr>
        <w:pStyle w:val="BookText"/>
        <w:rPr/>
      </w:pPr>
      <w:r>
        <w:rPr>
          <w:rFonts w:ascii="IRNazanin" w:hAnsi="IRNazanin" w:eastAsia="IRNazanin"/>
          <w:color w:val="111111"/>
          <w:sz w:val="28"/>
          <w:sz w:val="28"/>
          <w:szCs w:val="28"/>
          <w:rtl w:val="true"/>
          <w:lang w:bidi="fa-IR"/>
        </w:rPr>
        <w:t>بودن مقدّرات هستى شهادت مى دهد، آن همه گله مندى و شكوه و شكايت از سرنوشت كه اكثر مردم دارند، از كجا ناشى مى شود؟ نكته در اينجا است كه دل آنان در برابر مقدّرات الهى تسليم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لحاظ علمى براى آنان اثبات مى شود كه هرچه از جانب حق تعالى است، به مصلحت آنان مى باشد و اين موضوع، مورد پذيرش عقل هم واقع مى شود، ولى وقتى دل چنين كسانى باور نداشته باشد و راضى به مقدّرات نشود، گله و شكايت از خداوند و مردم و هر عامل ديگرى رايج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ناآرامى، دلهره، اضطراب و نگرانى اكثر مردم از عدم باور قلبى آنان به حكمت مقدّرات خداوند تعالى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بسيارى از افراد را كه بشكافيم، عدم رضايت آنان به مقدّرات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يك آزادى كاذب و بى قيد و شرط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تخيّلات خود، سرنوشتى عالى براى خويش رقم زده اند و خواهان آن سرنوشتند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خداى متعال گله دارند و رضايت به تقدير خود نمى دهند و اين نارضايتى عاقبت نامطلوبى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كسانى كه وظيفۀ خود را انجام مى دهند و عقل و دل آنان گواهى مى دهد كه آنچه خداوند حكيم تقدير كرده است، صد در صد به جا و به مصلحت است، به آرامش درونى دست مى يابند و يك زندگى بدون غم و غصه و عارى از دغدغه خواهند داشت و مهم تر اينكه، گناه در زندگى آنان راه نمى يابد؛ زيرا يكى از عوامل ايجاد رضايتمندى در برابر مقدّرات،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متّقى شد، هرچه از جانب دوست به او برسد، براى او نيكو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درد و يكى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وصل و يكى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زينب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مرتبه از توكّل دست يافته و به واقع در برابر مقدرات الهى، تسليم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به مجلس ابن زياد آوردند، عليرغم تنهائى در برابر آن همه دشمن، به خداوند توكّل كرد و با جرأت و شهامت در پاسخ به سخنان ابن زياد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 هَؤُلَاءِ قَوْمٌ كَتَبَ اللَّهُ عَلَيْهِمُ الْقَتْلَ فَبَرَزُوا إِلَي مَضَاجِعِهِمْ وَ سَيَجْمَعُ اللَّهُ بَيْنَكَ وَ بَيْنَهُمْ فَتُحَاجُّ وَ تُخَاصَمُ فَانْظُرْ لِمَنِ الْفَلْجُ يَوْمَئِذٍ ثَكِلَتْكَ أُمُّكَ يَا ابْنَ مَرْجَانَةَ‌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يعنى مادرت به عزايت بنشيند، من به غير خوبى و زيبايى در كربلا و در اين مسافرت 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ارزشمند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برخاسته از وقار، طمأنينه، شهامت و آرامش درونى آن بانوى گرامى است و ميزان تسليم و رضايتمندى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مقدّرات الهى را نمايان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بسيار مهمّى كه در اين مبحث شايان ذكر است، اينكه برخى اوقات برداشت نادرست از معنى قضا و قدر، موجب مى شود بخت و اقبال نوع بشر به عنوان علّت اصلى سعادت و شقاوت او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بر اين تصورند كه بدبختى و خوشبختى انسان به دست او نيست و شانس هر انسانى، نوع زندگى او را معين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باطل ارمغانى به جز پوچ گرائى و سردرگمى براى نسل جوان به همراه ندارد و سبب ساز تنبلى و خمودگى جوانان مى شود و روحيۀ اميد را در آنان به يأس و نااميدى مبدّل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اين روحيۀ منفى و ضعيف مبتلا مى شوند، چون اميد به اصلاح وضعيّت خود ندارند، به هيچ كوششى در جهت تغيير سرنوشت خود مبادرت نمى ورزند و روز به روز شقاوت آنان بيشتر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مدام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گليم بخت كسى را كه بافتند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زمزم و كوثر سفيد نتوان كرد</w:t>
      </w:r>
    </w:p>
    <w:p>
      <w:pPr>
        <w:pStyle w:val="BookText"/>
        <w:rPr/>
      </w:pPr>
      <w:r>
        <w:rPr>
          <w:rFonts w:ascii="IRNazanin" w:hAnsi="IRNazanin" w:eastAsia="IRNazanin"/>
          <w:color w:val="111111"/>
          <w:sz w:val="28"/>
          <w:sz w:val="28"/>
          <w:szCs w:val="28"/>
          <w:rtl w:val="true"/>
          <w:lang w:bidi="fa-IR"/>
        </w:rPr>
        <w:t>اين تصوّر باطل به جوانان وانمود مى كند كه سعادت و شقاوت آنان يك امر از پيش تعيين شده است و دخالتى در آن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اعتقاد، در فرهنگ دينى جايگاهى ندارد و به شدّت مذمّت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گر اختر خويش را مى كنى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از فلك چشم نيك اخترى را </w:t>
      </w:r>
    </w:p>
    <w:p>
      <w:pPr>
        <w:pStyle w:val="BookText"/>
        <w:rPr/>
      </w:pPr>
      <w:r>
        <w:rPr>
          <w:rFonts w:ascii="IRNazanin" w:hAnsi="IRNazanin" w:eastAsia="IRNazanin"/>
          <w:color w:val="111111"/>
          <w:sz w:val="28"/>
          <w:sz w:val="28"/>
          <w:szCs w:val="28"/>
          <w:rtl w:val="true"/>
          <w:lang w:bidi="fa-IR"/>
        </w:rPr>
        <w:t>آنچه در مبحث تسليم و رضا بيان شد، اين است كه انسان بايد راضى باشد به رضاى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رضايت به معناى عدم دخالت در تعيين سرنوشت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خداى سبحان رابطه پيدا كند و كردار و گفتار خود را با موازين دينى منطبق نمايد و ايمان قوى به خداوند داشته باشد، مقدّر او حيات طيّب در اين دنيا و حيات طيّب تر در آخرت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هر كس از مرد يا زن، عمل نيك انجام دهد در حالى كه ايمان داشته باشد پس او را بى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زندگى پاكيزه اى زنده خواهيم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 را در برابر عمل هاى بسيار خوبشان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مقدّر گناهكاران و كسانى كه با خداوند منّان رابطه ندارند، زندگى ناسالم و توأم با دلهره، اضطراب خاطر و نگرانى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زندگى كه خداوند در آن حاكم نباشد، تاريك، وحشتناك و توأم با غم و غصه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هاى شرّ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تاريكى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دريايى ژرف كه آن را موجى مى پوشاند كه بالاى آن موجى ديگر است و از فراز آن ابرى است، تاريكى هايى است انباشته بر روى هم كه اگر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 ديده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آرد آن را به راحتى نمى بيند و كسى كه خدا براى او نورى قرار نداده هرگز نورى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اعمال، افكار، نيات و گفتار هر انسانى دخالت كامل در سعادت و شقاوت او دارد و خداوند متعال براى همۀ انسان ها تقدير فرموده است كه در صورت ارتباط با معنويات و انجام وظيفه، سعادتمند شوند و در صورت گريز از ارزش هاى معنوى و كوتاهى در انجام وظيفه، به شقاوت ابدى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فرض نادر، كسى رابطۀ محكمى با خداى خود برقرار نمود و وظايف خود را نيز به درستى انجام داد و با اين حال، يك زندگى ناسالم به سراغ او آمد، بايد به اين نكته پى ببرد كه مصلحت وى چنين اقتضا مى كند و بايد در برابر اين مصلحت كه خواست خداوند است، تسليم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موارد بسيار نادر و كميابى، مقدّر الهى براى بنده اين است كه در دنيا زندگى ناسالم و همراه با مشكل و تنگنا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بنده اى، علاوه بر اينكه بايد در برابر مقدّر الهى تسليم و راضى به رضاى خداوند باشد، لازم است بداند كه پروردگار عالَم، عالِم به حال او و قادر به حلّ مشكل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بايد خداى تعالى را حكيم، رئوف، جواد و كريم بداند تا بتواند درك كند آنچه در زندگى او، رخ داده است، قطعاً به مصلحت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جهان خرم از آنم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ازاوست</w:t>
      </w:r>
    </w:p>
    <w:p>
      <w:pPr>
        <w:pStyle w:val="BookText"/>
        <w:rPr/>
      </w:pPr>
      <w:r>
        <w:rPr>
          <w:rFonts w:ascii="Amiri" w:hAnsi="Amiri" w:eastAsia="Amiri" w:cs="Amiri"/>
          <w:color w:val="111111"/>
          <w:sz w:val="28"/>
          <w:sz w:val="28"/>
          <w:szCs w:val="28"/>
          <w:rtl w:val="true"/>
          <w:lang w:bidi="ar-SA"/>
        </w:rPr>
        <w:t xml:space="preserve">به ارادت بخورم زهر كه شاهد ساقى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ارادت بكنم درد كه درمان هم از اوست</w:t>
      </w:r>
    </w:p>
    <w:p>
      <w:pPr>
        <w:pStyle w:val="BookText"/>
        <w:rPr/>
      </w:pPr>
      <w:r>
        <w:rPr>
          <w:rFonts w:ascii="Amiri" w:hAnsi="Amiri" w:eastAsia="Amiri" w:cs="Amiri"/>
          <w:color w:val="111111"/>
          <w:sz w:val="28"/>
          <w:sz w:val="28"/>
          <w:szCs w:val="28"/>
          <w:rtl w:val="true"/>
          <w:lang w:bidi="ar-SA"/>
        </w:rPr>
        <w:t>خداى مهربان كه خالق انسان است، مصلحت آدمى را بهتر تشخيص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عَسىٰ أَنْ تَكْرَهُوا شَيْئاً وَ هُوَ خَيْرٌ لَكُمْ وَ عَسىٰ أَنْ تُحِبُّوا شَيْئاً وَ هُوَ شَرٌّ لَكُمْ وَ اَللّٰهُ يَعْلَمُ وَ أَنْتُمْ لاٰ تَعْلَمُونَ‌</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براى شما ناخوشايند است، و بسا چيزى را خوش نداريد و آن براى شما بهتر است، و بسا چيزى را دوست داريد و آن براى شما بدتر است، و خدا مى داند و شما نمى دانيد</w:t>
      </w:r>
      <w:r>
        <w:rPr>
          <w:rFonts w:eastAsia="IRNazanin" w:cs="IRNazanin"/>
          <w:color w:val="111111"/>
          <w:sz w:val="28"/>
          <w:szCs w:val="28"/>
          <w:rtl w:val="true"/>
          <w:lang w:bidi="fa-IR"/>
        </w:rPr>
        <w:t xml:space="preserve">. </w:t>
      </w:r>
      <w:bookmarkStart w:id="234" w:name="pg16628_191591"/>
    </w:p>
    <w:p>
      <w:pPr>
        <w:pStyle w:val="BookText"/>
        <w:rPr/>
      </w:pPr>
      <w:bookmarkEnd w:id="234"/>
      <w:r>
        <w:rPr>
          <w:rFonts w:ascii="IRNazanin" w:hAnsi="IRNazanin" w:eastAsia="IRNazanin"/>
          <w:color w:val="111111"/>
          <w:sz w:val="28"/>
          <w:sz w:val="28"/>
          <w:szCs w:val="28"/>
          <w:rtl w:val="true"/>
          <w:lang w:bidi="fa-IR"/>
        </w:rPr>
        <w:t>و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شَيْئاً وَ يَجْعَلَ اَللّٰهُ فِيهِ خَيْراً كَثِيراً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بسا هست كه شما چيزى را مكروه داريد و خدا در آن خير فراوانى قرار مى دهد</w:t>
      </w:r>
      <w:r>
        <w:rPr>
          <w:rFonts w:eastAsia="IRNazanin" w:cs="IRNazanin"/>
          <w:color w:val="111111"/>
          <w:sz w:val="28"/>
          <w:szCs w:val="28"/>
          <w:rtl w:val="true"/>
          <w:lang w:bidi="fa-IR"/>
        </w:rPr>
        <w:t>.</w:t>
      </w:r>
    </w:p>
    <w:p>
      <w:pPr>
        <w:pStyle w:val="Heading6"/>
        <w:numPr>
          <w:ilvl w:val="5"/>
          <w:numId w:val="1"/>
        </w:numPr>
        <w:rPr/>
      </w:pPr>
      <w:bookmarkStart w:id="235" w:name="__RefHeading___Toc11612071_1280447820"/>
      <w:bookmarkStart w:id="236" w:name="_Toc84"/>
      <w:bookmarkEnd w:id="235"/>
      <w:r>
        <w:rPr>
          <w:rtl w:val="true"/>
        </w:rPr>
        <w:t>تسليم و رضا در برابر اوامر و نواهى الهى</w:t>
      </w:r>
      <w:bookmarkEnd w:id="236"/>
    </w:p>
    <w:p>
      <w:pPr>
        <w:pStyle w:val="BookText"/>
        <w:rPr/>
      </w:pPr>
      <w:r>
        <w:rPr>
          <w:rFonts w:ascii="IRNazanin" w:hAnsi="IRNazanin" w:eastAsia="IRNazanin"/>
          <w:color w:val="111111"/>
          <w:sz w:val="28"/>
          <w:sz w:val="28"/>
          <w:szCs w:val="28"/>
          <w:rtl w:val="true"/>
          <w:lang w:bidi="fa-IR"/>
        </w:rPr>
        <w:t>تسليم در برابر اوامر و نواهى خداوند منّان هنگامى رخ مى دهد كه انسان به صورت دقيق و همه جانبه به آنچه خداوند تعالى امر فرموده است، سر بسپارد و از آنچه ذات بارى تعالى نهى فرموده است،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تسليم و رضايتمندى كه تسليم و رضا در برابر تشريع نيز نام دارد، مهم تر، لازم تر و دقيق تر از قِسم قبلى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گرامى آن نبىّ مكرّم،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مصداق بارز از تسليمان محض در برابر اوامر و نواهى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فرمان ذبح فرزند،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شد، با شهامت خاصّى نزد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در خواب ديدم كه سر تو را مى 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بُنَيَّ إِنِّي أَرىٰ فِي اَلْمَنٰامِ أَنِّي أَذْبَحُكَ فَانْظُرْ مٰا ذٰا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كار خود را به درستى انجام بده، ان شاء الله مرا از صابرين خواهى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أَبَتِ اِفْعَلْ مٰا تُؤْمَرُ سَتَجِدُنِي إِنْ شٰاءَ اَللّٰهُ مِنَ اَلصّٰابِرِينَ‌</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برخوردى كه آن پدر و پسر در مقابل امر حق تعالى از خود نشان دادند، نمونۀ روشن تسليم در برابر تشريع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بود و در آزمايشى سخت، پيروز و سربلند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آن نبىّ گرامى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بشريّت سرمشق باشد تا در اطاعت از اوامر الهى كه به صورت صريح به بندگان ابلاغ شده است و به اندازۀ امتحان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طاقت فرسا نيست، كوشا باشند و از ارتكاب اعمالى كه مورد نهى و مذمّت خداى سبحان واقع شده است، دورى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تأكيد قرآن كريم بر اقامۀ نماز و اداى زكات، شايستۀ اطاعت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نماز نزد بسيارى از مردم سنگين است و جز گروهى اندك كه همان خاشعين هستند و صرفاً براى اطاعت فرمان خداى تعالى او را مى پرستند، ساير مردم، اگر نماز بخوانند، انگيزه اى غير از طمع رفتن بهشت و يا ترس از درافتادن به جهنم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بسيارى از مردم بر اساس احساسات دينى يا از روى رقابت، چشم و هم چشمى و يا هوى و هوس، براى چندمين بار عمرۀ مفرده به جا مى آورند و عمرۀ آنان جنبۀ تفريحى پيدا مى كند و مبالغ فراوانى در اين راه هزينه مى نمايند ولى پرداخت خمس و زكات، حتّى با مبالغ كمتر، براى آنان سنگين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به خاطر آن است كه انجام واجبات دينى انگيزۀ الهى ندارد و محض اطاعت فرمان خداوند صورت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دقيق تر، تسليم و رضا در برابر اوامر و نواهى الهى در بين مردم كمرنگ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با خداوند يكتا رابطۀ محكمى داشته باشد، به واجبات و خصوصاً نماز اهميت دهد، به دستورات قرآن كريم عمل كند، خدمتگذار خلق خدا باشد و مرتكب گناه نشود و اگر مرتكب گناه شد، فوراً توبه كند و با حالت شرمندگى از خداى سبحان عذرخواهى نمايد، مى توان گفت متّقى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چنين كسى از راه بى گمان اصلاح مى شود و به مقام تسليم و رضا مى 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تسليم و رضا در برابر قوانين الهى نيز، مورد پسند و پذيرش عقل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عقل، بهترين قوانين از طرف خداوند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كه عالم به سرّ و خفيات است و تنها او است كه شايستگى وضع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انسان ها به اين مطالب اذعان دارند، ولى چون باور قلبى ندارند، از قوانين و دستورات خداى سبحان تبعيّت نمى كنند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افرادى كه خداوند تبارك و تعالى را از روى تسليم و رضا، عبادت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عبادت و پرستشى بسيار لذّت بخش است و موجب رستگارى انسان در دنيا و آخرت مى شود</w:t>
      </w:r>
      <w:r>
        <w:rPr>
          <w:rFonts w:eastAsia="IRNazanin" w:cs="IRNazanin"/>
          <w:color w:val="111111"/>
          <w:sz w:val="28"/>
          <w:szCs w:val="28"/>
          <w:rtl w:val="true"/>
          <w:lang w:bidi="fa-IR"/>
        </w:rPr>
        <w:t xml:space="preserve">. </w:t>
      </w:r>
      <w:bookmarkStart w:id="237" w:name="pg16628_191594"/>
    </w:p>
    <w:p>
      <w:pPr>
        <w:pStyle w:val="Heading3"/>
        <w:numPr>
          <w:ilvl w:val="2"/>
          <w:numId w:val="1"/>
        </w:numPr>
        <w:rPr/>
      </w:pPr>
      <w:bookmarkStart w:id="238" w:name="__RefHeading___Toc11612073_1280447820"/>
      <w:bookmarkStart w:id="239" w:name="_Toc85"/>
      <w:bookmarkEnd w:id="237"/>
      <w:bookmarkEnd w:id="238"/>
      <w:r>
        <w:rPr>
          <w:rtl w:val="true"/>
        </w:rPr>
        <w:t>فصل سيزدهم</w:t>
      </w:r>
      <w:r>
        <w:rPr>
          <w:rtl w:val="true"/>
        </w:rPr>
        <w:t xml:space="preserve">: </w:t>
      </w:r>
      <w:r>
        <w:rPr>
          <w:rtl w:val="true"/>
        </w:rPr>
        <w:t>صبر</w:t>
      </w:r>
      <w:bookmarkEnd w:id="239"/>
    </w:p>
    <w:p>
      <w:pPr>
        <w:pStyle w:val="Heading4"/>
        <w:numPr>
          <w:ilvl w:val="3"/>
          <w:numId w:val="1"/>
        </w:numPr>
        <w:rPr/>
      </w:pPr>
      <w:bookmarkStart w:id="240" w:name="__RefHeading___Toc11612075_1280447820"/>
      <w:bookmarkStart w:id="241" w:name="_Toc86"/>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دستورالعمل مهم و تعيين كنندۀ ديگر در موفّقيت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شكيبايى و صبر در مواجهه با مشكلات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عَلىٰ مٰا يَقُولُونَ‌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مسلّم است كه هر كار مهمّى با مشكلات و سختى هايى همراه است؛ به ويژه اينكه اگر آن فعّاليت و مأموريت با اميال و منافع عدّه اى مغايرت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بود از مقابله با جهالت ها و ظلم و ستم ستمگران و فرهنگ طاغوت و سوق دادن جامعه به سوى نيكى ها، با دشمنان متعددى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عكس العمل بت پرستان و اشراف و ستمگران، خيل تهمت ها و نسبت هاى ناروا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براى آمادگى پيامبر، با پيشگويى برخورد آنان، به آن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صبر و استقامت لازم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صبر در مقابل مشكلات و تحمّل مصائب با تلخى همراه است؛ امّا ميوه اى شيرين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آن حضرت در سيزده سال اوّل بعثت و پشت سر نهادن هشتاد و چهار جنگ در مدينه و موفّقيت ايشان در فراگيرى اسلام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پرفراز و نشيب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نكتۀ مهم است كه صبر از عوامل مهم در موفّقيت ايشان به شمار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صبر اُمّ الفضائل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فضيلت ها متوقّف بر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مُهذّب شود بايد اين صبر و استقامت را در سير و سلوك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عالم شود، صبر مى خواهد، استقامت در علم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فضيلتى از فضائل انسانى راه پيدا كند، صبر و استقامت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 ملكۀ تقوا متوقّف بر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 زن و شوهر بخواهند با هم يك زندگى موفّق داشته باشند، و اولاد شايسته تحويل اجتماع دهند، بايد صبور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 طلب رسيدن به خداوند يگانه است و كاميابى روز قيامت را در سر مى پروراند، بايد صبر و شكيبائى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زندگى خود قرار دهد و از استقامت مسلمانان صدر اسلام پند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بيست و سه سال كه بار سنگين رسالت را به دوش مى كشيدند، آن چنان آزار ديدند و اذيت شدند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هيچ پيامبرى به مانند من آزار و اذيت نشد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و پيروان مكتب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و چهار جنگ طاقت فرسا شركت كردند و با اينكه از لحاظ تعداد رزمندگان و تجهيزات جنگى، در مرتبه اى بسيار پائين تر از دشمن قرار داشتند، استقامت ورزيدند و پيروزى نهائى را به اسلام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اسب و شتر نداشتند و بايد مسير جنگ را با پاى پياده طى مى كردند و اين در حالى بود كه توان تهيۀ پاى افزار نيز از آنان سلب شده بود و مجبور بودند مسيرى كه ريگزار بود را با پاى برهنه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پارچه هاى كهنه كه همراه داشتند را به پاى خود بستند ولى اين پارچه ها نيز نتوانست از جراحت كف پاى آنان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مجروح و بدنى خسته جنگيدند و ميوۀ صبر و استقامت خود را هنگام پيروزى بر دشمن چيدند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پيروزى در هر ميدانى محتاج صبر و شكيبائى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بايد بدانند كه براى موفّق شدن در كارها به دو بال علم و عمل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از تخصّص و تعهّد كافى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دو بال، به سوى موفّقيّت و پيروزى پرواز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دو بال تخصّص و تعهّد، مرهون صبر است و بدون صبر كسى صعود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صبر را از يك دانۀ گندم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دانۀ گندم كاشته مى شود، اوّل بايد شكفته شود، بعد ريشه پيدا كند، سپس سر از خاك بيرون بياورد و بعد سبزه پيدا كند و در ميان گل و لاى بماند، استقامت ورزد تا رشد پيدا كند و كم كم بزرگ شود و خوشه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همين خوشه مى تواند استكمال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دانۀ گندم در اين است كه پس از تحمّل مشكلات درون خاك و استقامت در برابر گرما و سرماى خارج خاك، رشد كند و آمادۀ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 گندم را به آسياب مى برند و زير سنگ آسياب به آرد مبدّل مى كنند و پس از آنكه آرد را خمير كردند، او را در آتش تنور مى گدازند تا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اين مراحل سخت را صبورانه تحمّل ننمايد، هيچگاه پخته نمى شود و نمى تواند در راه استكمال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زير سنگ آسياب و از درون آتش تنور با سربلندى خارج شود، آنگاه انسانى آن را مى خورد و به جزئى از بدن انسان مبدّل مى گردد و استكمال او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لياقت طى منازل هفتگانه را در بدن انسان، پيدا مى كند و مى تواند به لقاء الله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صبر دانۀ گندم و تحمّل او در برابر شدائدى همچون سنگ آسياب و آتش تنور را در نظر بگيرد و قدم در راه گذارد و در مواجهه با موانعى كه در مسير او ايجاد مى شود، شكيبائى پيشه كند تا به مقصود برسد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و استقامت اميرالمؤمنين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شصت و سه سال عمر با بركت آن حضرت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بزرگوار علاوه بر آنكه در همۀ مصائب و مشكلات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همراه آن نبىّ گرامى بودند و رنج و زحمت مقابله با كفّار و مشركين را تحمّل كردند، پس از رحلت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bookmarkStart w:id="242" w:name="pg16628_191597"/>
    </w:p>
    <w:p>
      <w:pPr>
        <w:pStyle w:val="BookText"/>
        <w:rPr/>
      </w:pPr>
      <w:bookmarkEnd w:id="242"/>
      <w:r>
        <w:rPr>
          <w:rFonts w:ascii="IRNazanin" w:hAnsi="IRNazanin" w:eastAsia="IRNazanin"/>
          <w:color w:val="111111"/>
          <w:sz w:val="28"/>
          <w:sz w:val="28"/>
          <w:szCs w:val="28"/>
          <w:rtl w:val="true"/>
          <w:lang w:bidi="fa-IR"/>
        </w:rPr>
        <w:t>خلافت ايشان غصب شد، صبر و استقامتى به ياد ماندنى آفريدند و به تعبير خود آن حضرت، گويا خار در چشم و استخوان در گلوى داشتند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 در مدّت بيست و پنج سال كه به اصطلاح خانه نشين بودند، حاصل استقامت ايشان، احداث بيست و شش مزرعه براى بهره مندى فقرا و مستمندان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 پنج سال حكومت كردند و در آن مدّت با سه جنگ مهم و اساسى جمل، صفّين و نهروان مواجه شدند كه هركدام براى در هم شكستن صبر فولادين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استقامت آن حضرت، از زوال تشيع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قابل توجّه اينكه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پنج سال حكومت، عليرغم هجوم مشكلات سياسى و كارشكنى دشمنان، توانستند اقتصاد اسلام را در ممالك تحت حكومت خود حاكم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حكومت، فقير و بى مسكن و محتاج به ازدواج وجود ندارد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يك رفاه كامل از نظر خوراك، پوشاك، مسكن و ازدواج، براى مردم فراهم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موفّقيّت و سربلندى، در پرتو صبر و استقامت نصيب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كارى و به سرانجام رساندن هر مأموريتى با مشكلات عديده اى همراه خواهد بود و انسان بايد همراه با فعاليتى كه دارد، صبورانه مشكلات را تحمّل كند و به رفع موانع بپردازد</w:t>
      </w:r>
      <w:r>
        <w:rPr>
          <w:rFonts w:eastAsia="IRNazanin" w:cs="IRNazanin"/>
          <w:color w:val="111111"/>
          <w:sz w:val="28"/>
          <w:szCs w:val="28"/>
          <w:rtl w:val="true"/>
          <w:lang w:bidi="fa-IR"/>
        </w:rPr>
        <w:t>.</w:t>
      </w:r>
    </w:p>
    <w:p>
      <w:pPr>
        <w:pStyle w:val="Heading4"/>
        <w:numPr>
          <w:ilvl w:val="3"/>
          <w:numId w:val="1"/>
        </w:numPr>
        <w:rPr/>
      </w:pPr>
      <w:bookmarkStart w:id="243" w:name="__RefHeading___Toc11612077_1280447820"/>
      <w:bookmarkStart w:id="244" w:name="_Toc87"/>
      <w:bookmarkEnd w:id="243"/>
      <w:r>
        <w:rPr>
          <w:rtl w:val="true"/>
        </w:rPr>
        <w:t>صبر در سلوك معنوى</w:t>
      </w:r>
      <w:bookmarkEnd w:id="24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 خواهد مسير تقرّب به سوى حق تعالى را بپيمايد، بايد در مقابل شدائد و سختى هاى اين راه پر پيچ و خم صبور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رسيدن به هيچ موفّقيتى بدون پشت سر گذاشتن مشكلات و مواجهه با موانع، امكان پذير نيست و حركت به سوى خداى سبحان نيز از اين قاعده مستثنى نخواهد بود و موانع و مشكلاتى مخصوص به خود </w:t>
      </w:r>
    </w:p>
    <w:p>
      <w:pPr>
        <w:pStyle w:val="BookText"/>
        <w:rPr/>
      </w:pPr>
      <w:r>
        <w:rPr>
          <w:rFonts w:ascii="IRNazanin" w:hAnsi="IRNazanin" w:eastAsia="IRNazanin"/>
          <w:color w:val="111111"/>
          <w:sz w:val="28"/>
          <w:sz w:val="28"/>
          <w:szCs w:val="28"/>
          <w:rtl w:val="true"/>
          <w:lang w:bidi="fa-IR"/>
        </w:rPr>
        <w:t>دارد كه محتاج صبر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سلوك معنوى ثمرات والائى براى سالك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بى ترديد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پايدارى نمودند، فرشتگان بر انها فرود آيند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مترسيد و غمگين نشويد و شما را مژده باد به بهشتى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مى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سرپرستان و دوستان و ياران شما در دنيا و آخرتيم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آيۀ شريفه معلوم مى شود كه لياقت نزول ملائكه، منحصر به وجود مبارك پيامبران الهى نيست، بلكه فرشتگان بر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مرتبۀ بعدى بر اهل معرفت نيز نازل مى شوند و ضمن اينكه مفتخر به مكالمه با اهل دل هستند، به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 وَ لاٰ تَحْزَنُوا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كسى كه راه تقرّب به پروردگار متعال را مى پيمائى، مواظب باش از گذشته ها اصلاً و ابداً غصّه نداشته باشى و با يك دنيا نشاط، از آينده نيز هراسى در دل راه ندهى كه ما در اين دنيا يار و ياور تو هستيم و نمى گذاريم شيطان انسى و شيطان جنّى بر تو حكومت كند و در آخرت نيز با تو خواهيم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أَوْلِيٰاؤُكُمْ فِي اَلْحَيٰاةِ اَلدُّنْيٰا وَ فِي اَلْآخِرَةِ‌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بايد از ميان طوفان حوادث دنياى مادّى حركت كند تا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مثابۀ يك دريا است كه طوفان و آشفتگى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دريا مسيرى را طى مى كند، بايد منتظر امواج سهمگين و طوفان هاى شديد باشد و جزر و مدّ دريا را تحمّل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بَحْرٌ عَمِيقٌ قَدْ غَرِقَ فِيهَا خَلْق كَثِيرٌ</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بسيارى از مردم تاب و تحمل طوفان و گردآب را ندارند و تسليم مشكلات مى شوند و از مقصود باز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مى تواند انسان را از بين امواج دريا عبور دهد و به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اين درياى طوفانى صبورى پيشه نكند، در همان ابتداى ورود به دور خود مى چرخد و نهايتاً غرق خواهد شد و اين همان سقوط به ورطۀ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سالك در سير خود به مانع يا مشكلى برخورد، اوّلاً بايد تلاش كند و به حل مشكل بپردازد، اگر گره اى در كار او ايجاد شده است با صبر و حوصله، سعى كند گره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حل مشكل ميسّر نشد، حق ندارد در پشت مانع بايستد، بلكه بايد از كنار مانعِ پيشِ رو، عبور كند و به حركت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مانع نظير سدّ محكمى در مقابل او خودنمايى كرد و اجازۀ عبور به وى نداد، بايد به تحمل شدائد و سختى ها تن سپارد و با به دوش گرفتن مشكل، بدون هيچ توقفى حركت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توقّف در مسير حركت ممنوع است و سقوط و گمراهى سالك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در قاموس انسان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و سلوك نيز نظير هر امر ديگرى ممكن است با شكست هاى متعدّد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سالك را از مسير حركت خارج مى سازد، هراس از شكست و نااميدى از ادامۀ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اگر حتّى هزار مرتبه با شكست روبرو شد، هراسى در دل راه ندهد و با صبر و حوصله مجدداً حركت خود را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كسانى را كه پس از شكست در مسير حركت به سوى او باز مى گردند و در جهت جبران خساراتى كه به خود وارد نموده اند، بر مى آيند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مى فرمايد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243"/>
      </w:r>
      <w:bookmarkStart w:id="245" w:name="pg16628_191600"/>
    </w:p>
    <w:p>
      <w:pPr>
        <w:pStyle w:val="BookText"/>
        <w:rPr/>
      </w:pPr>
      <w:bookmarkEnd w:id="245"/>
      <w:r>
        <w:rPr>
          <w:rFonts w:ascii="IRNazanin" w:hAnsi="IRNazanin" w:eastAsia="IRNazanin"/>
          <w:color w:val="111111"/>
          <w:sz w:val="28"/>
          <w:sz w:val="28"/>
          <w:szCs w:val="28"/>
          <w:rtl w:val="true"/>
          <w:lang w:bidi="fa-IR"/>
        </w:rPr>
        <w:t>اگر چنين صبرى همراه سالك باشد، به لقاى پروردگار متعال نائل خواهد شد و مخاطب آيات الهى مى گردد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جايگاه كسى كه به واقع راه را پيموده است، نزد خود خداوند است و در لحظۀ مرگ به او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به مقام لقاء رسيده اى نزد پروردگار خود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بيا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را به مقام عنداللهى دعوت مى نمايد و اين پاداش صبر و استقامت او است</w:t>
      </w:r>
      <w:r>
        <w:rPr>
          <w:rFonts w:eastAsia="IRNazanin" w:cs="IRNazanin"/>
          <w:color w:val="111111"/>
          <w:sz w:val="28"/>
          <w:szCs w:val="28"/>
          <w:rtl w:val="true"/>
          <w:lang w:bidi="fa-IR"/>
        </w:rPr>
        <w:t>.</w:t>
      </w:r>
    </w:p>
    <w:p>
      <w:pPr>
        <w:pStyle w:val="Heading4"/>
        <w:numPr>
          <w:ilvl w:val="3"/>
          <w:numId w:val="1"/>
        </w:numPr>
        <w:rPr/>
      </w:pPr>
      <w:bookmarkStart w:id="246" w:name="__RefHeading___Toc11612079_1280447820"/>
      <w:bookmarkStart w:id="247" w:name="_Toc88"/>
      <w:bookmarkEnd w:id="246"/>
      <w:r>
        <w:rPr>
          <w:rtl w:val="true"/>
        </w:rPr>
        <w:t>اقسام صبر</w:t>
      </w:r>
      <w:bookmarkEnd w:id="247"/>
    </w:p>
    <w:p>
      <w:pPr>
        <w:pStyle w:val="Heading5"/>
        <w:numPr>
          <w:ilvl w:val="4"/>
          <w:numId w:val="1"/>
        </w:numPr>
        <w:rPr/>
      </w:pPr>
      <w:bookmarkStart w:id="248" w:name="__RefHeading___Toc11612081_1280447820"/>
      <w:bookmarkStart w:id="249" w:name="_Toc89"/>
      <w:bookmarkEnd w:id="248"/>
      <w:r>
        <w:rPr/>
        <w:t>1</w:t>
      </w:r>
      <w:r>
        <w:rPr>
          <w:rtl w:val="true"/>
        </w:rPr>
        <w:t xml:space="preserve"> - </w:t>
      </w:r>
      <w:r>
        <w:rPr>
          <w:rtl w:val="true"/>
        </w:rPr>
        <w:t>صبر در مصيبت</w:t>
      </w:r>
      <w:bookmarkEnd w:id="249"/>
    </w:p>
    <w:p>
      <w:pPr>
        <w:pStyle w:val="BookText"/>
        <w:rPr/>
      </w:pPr>
      <w:r>
        <w:rPr>
          <w:rFonts w:ascii="IRNazanin" w:hAnsi="IRNazanin" w:eastAsia="IRNazanin"/>
          <w:color w:val="111111"/>
          <w:sz w:val="28"/>
          <w:sz w:val="28"/>
          <w:szCs w:val="28"/>
          <w:rtl w:val="true"/>
          <w:lang w:bidi="fa-IR"/>
        </w:rPr>
        <w:t>قسم اوّل صبر، صبر در برابر مصائبى است كه در زندگى نصيب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ممكن است در طول زندگى خود با مصائبى از قبيل مرگ و فقدان نزديكان، فقر و تنگدستى، بيمارى هاى صعب العلاج، معلوليت جسمى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صبر در مصيبت آن است كه انسان بتواند در ناملايمات و مشكلات و مصائبى كه به او وارد مى شود، خود را حفظ نمايد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برخورد با اين مصائب تأثير به سزايى در نحوۀ زندگى آيندۀ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شكيبايى پيشه كنند، به يك زندگى آرام و مطمئن دست خواهند يافت و در صورت ناشكيبى و بى صبرى، دنيا و آخرت خود را تباه مى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اى كه در اين مجال شايان توجّه است اينكه بسيارى از مصائب، از الطاف خفيۀ خداى تعالى است و الطاف خفيۀ حق تعالى نيز والاتر و مهم تر از الطاف جليه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همۀ انسان ها تا ابد زنده بمانند، غوغايى در عالم پديدار مى شود و ديگر در جهان جايى براى زندگى افرادى كه به دنيا مى آيند يافت نمى شود و مصيبت مرگ در برابر مصيبتى كه در اثر زنده ماندن انسان ها متوجّه آدميان خواهد شد،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گاهى اوقات مرگ انسان ها موجب عاقبت به خيرى آنان و اطرافيان آن ها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به مرگ نابهنگام دچار مى شود، ممكن است در صورت ادامۀ حيات، موجب بى دينى و شقاوت خود و خانواده و نزديكان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انسان ها از تموّل كافى برخوردار باشند، مشاغل به درستى تقسيم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حاضر نيست مشاغل سخت را بر عهده بگيرد و بدين سبب بسيارى از امور معطّل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نيز ديندارى و عفت آدمى در فقر و تنگدستى او نهفته است و در صورت كسب ثروت، دين و غيرت و عفّت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مشاهده مى شود افرادى كه وضعيت مالى آنان بهبود مى يابد و به ثروتى دست مى يابند، به تدريج نسبت به واجبات دينى بى تفاوت مى شوند و در وهلۀ اوّل، چادر را نشانۀ عقب ماندگى مى دانند و به بدحجابى و پس از آن بى حجابى روى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اشخاص فقير احتمال بدهند كه در صورت رفع تنگدستى، دختر آنان لاابالى و موجب آبروريزى مى شود، هيچ گاه آرزوى ثروت را در سر نمى پرورانند و در مقابل سختى هاى زندگى صبورى پيشه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البتۀ در بين خانواده هاى متموّل نيز افراد مؤمن كه مقيد به انجام واجبات هستند و در حفظ حجاب و عفت خود مى كوشند، به وفور يافت مى شود و اين موضوع بستگى به ظرفيت آدمى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كلّ حالٍ اكثر مصائب، از نظر انسان مصيبت است؛ ولى در حقيقت نعمتى از سوى حق تعالى است كه از الطاف خفيۀ خداوند شمرده مى شود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به كسانى كه در مقابل مصيبت خود را نمى بازند و صبر و استقامت </w:t>
      </w:r>
    </w:p>
    <w:p>
      <w:pPr>
        <w:pStyle w:val="BookText"/>
        <w:rPr/>
      </w:pPr>
      <w:r>
        <w:rPr>
          <w:rFonts w:ascii="Amiri" w:hAnsi="Amiri" w:eastAsia="Amiri" w:cs="Amiri"/>
          <w:color w:val="111111"/>
          <w:sz w:val="28"/>
          <w:sz w:val="28"/>
          <w:szCs w:val="28"/>
          <w:rtl w:val="true"/>
          <w:lang w:bidi="ar-SA"/>
        </w:rPr>
        <w:t>مى ورزند بشارت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حتما شما را به اندكى از ترس و گرسنگى و كاهشى از مال ها و جان ها و محصولات آزمايش خواهيم نمود و شكيبايان را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به واسطۀ مصائبى كه به انسان وارد مى شود، او را امتحان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امتحان به منظور اين است كه شخصى كه در معرض آزمايش قرار گرفته است، متوجّه ميزان توانمندى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از توان علمى شاگرد خود خبر دارد ولى با امتحان به او مى فهماند كه چه مقدار بر مطالبى كه آموخته است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امتحان الهى به سبب زدودن ناخالصى ها و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كه مهندس معدنى در كوره اى با چندين هزار درجۀ حرارت، از سنگ معدنى به عمل مى آورد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معدنى آن شدائد را تحمّل ننمايد، تبديل به طلاى ناب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تعبير قرآن كريم، انسان بايد در اين دنيا هر دوگونۀ امتحان را پشت سر بگذارد تا منازل سير و سلوك را بپيمايد و به لقاى پروردگار متعال نايل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اى كه در امتحانات الهى موفّق و سربلند شود، هنگام مصيبت نيز ثابت و استوار مى ماند و ايستادگى مى كند و چون مى داند بازگشت او به سوى حق تعالى است، آن مصيبت او را از پاى درنمى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كسانى كه چون مصيبتى بر آنها وارد شود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آنِ خداييم و همانا به سوى او باز خواهيم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كمال بندگان، مرهون صبر آنان در شدائد و سختى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اى كه در برابر مصائب زندگى صابر است درود مى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آنها هستند كه بر آنها درودها و رحمتى از جانب پروردگارشان مى رسد، و آنها هستند كه ره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درود و رحمت بى منتهاى خداوند منّان، هدايت عنائيۀ او نيز شامل چنين بندگانى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عنايت خداوند روى سر كسانى واقع مى شود كه در مصيبت صابر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كه هدايت عنائيۀ حق تعالى را به خود جلب كند، دنيا و آخرتى آباد و روشن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را در همۀ شئونات و مراحل زندگى يار و ياور خود مى يابد و با دلى آرام و قلبى مطمئن به سوى لقاى پروردگار متعال حركت مى كند تا به مقصد برسد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نمونۀ بارز اين مرتبه از صبر، در روحيّات خاندان حضرت ابى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رفتار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آن همه مصائبى كه در كربلا ديدند و با آن همه مشكلاتى كه در زمان اسارت براى آنان حاصل شد، به ايراد خطبه هايى پرداختند كه ستون حكومت بنى اميّه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و استقامت آنان نبود، حتماً قضيۀ كربلا در كربلا تمام مى شد و به جايى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خون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كند و اهداف قيام آن حضرت را به سراسر عالم منتشر نمايد و پايه هاى حكومت ظالمانۀ بنى اميّه را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گذشته و آنچه رخ داده بود، غم و غصه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 xml:space="preserve">و با وجود اينكه اسيرِ بدترينِ انسان ها </w:t>
      </w:r>
      <w:bookmarkStart w:id="250" w:name="pg16628_191604"/>
    </w:p>
    <w:p>
      <w:pPr>
        <w:pStyle w:val="BookText"/>
        <w:rPr/>
      </w:pPr>
      <w:bookmarkEnd w:id="250"/>
      <w:r>
        <w:rPr>
          <w:rFonts w:ascii="Amiri" w:hAnsi="Amiri" w:eastAsia="Amiri" w:cs="Amiri"/>
          <w:color w:val="111111"/>
          <w:sz w:val="28"/>
          <w:sz w:val="28"/>
          <w:szCs w:val="28"/>
          <w:rtl w:val="true"/>
          <w:lang w:bidi="ar-SA"/>
        </w:rPr>
        <w:t>بود، از آينده نيز ترسى به دل نداشت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يَا ابْنَ مَرْجَانَة</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گفتن اين جمله و رفتارى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دادند، نياز به صبر و استقامتى فوق العاده دارد كه عقيلۀ بنى هاشم از آن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همين مقاومت ها، رسالت عاشورا در سراسر ممالك اسلامى طنين انداز شد و خشم مسلمانان را برانگيخت و قيام هاى متعدّدى به وجود آورد كه موجب فروپاشى حكومت ظلم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صبورى مردم ايران در هشت سال جنگ تحميلى نيز مثال زدنى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و استقامت جوانان اين كشور و خانواده هاى آنان نبود، اكنون بيگانگان در ايران حكومت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صبر و استقامت در آن دوران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يك از شهداء، به دنيا و آن چه در دنيا است ارزش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شهيد شدند تا اين نظام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عزيز كه اكنون زنده هستند ولى هر روز آنان يك شهادت است، با ايثار خود نگذاشتند اين كشور به دست بيگانه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خانوادۀ شهدا و جانبازان، در مدّت جنگ و پس از آن، صبر و استقامت بى نظيرى از خود نشان داده اند كه درود خداوند بر آنان باد</w:t>
      </w:r>
      <w:r>
        <w:rPr>
          <w:rFonts w:eastAsia="IRNazanin" w:cs="IRNazanin"/>
          <w:color w:val="111111"/>
          <w:sz w:val="28"/>
          <w:szCs w:val="28"/>
          <w:rtl w:val="true"/>
          <w:lang w:bidi="fa-IR"/>
        </w:rPr>
        <w:t>.</w:t>
      </w:r>
    </w:p>
    <w:p>
      <w:pPr>
        <w:pStyle w:val="Heading5"/>
        <w:numPr>
          <w:ilvl w:val="4"/>
          <w:numId w:val="1"/>
        </w:numPr>
        <w:rPr/>
      </w:pPr>
      <w:bookmarkStart w:id="251" w:name="__RefHeading___Toc11612083_1280447820"/>
      <w:bookmarkStart w:id="252" w:name="_Toc90"/>
      <w:bookmarkEnd w:id="251"/>
      <w:r>
        <w:rPr/>
        <w:t>2</w:t>
      </w:r>
      <w:r>
        <w:rPr>
          <w:rtl w:val="true"/>
        </w:rPr>
        <w:t xml:space="preserve"> - </w:t>
      </w:r>
      <w:r>
        <w:rPr>
          <w:rtl w:val="true"/>
        </w:rPr>
        <w:t>صبر در عبادت</w:t>
      </w:r>
      <w:bookmarkEnd w:id="252"/>
    </w:p>
    <w:p>
      <w:pPr>
        <w:pStyle w:val="BookText"/>
        <w:rPr/>
      </w:pPr>
      <w:r>
        <w:rPr>
          <w:rFonts w:ascii="IRNazanin" w:hAnsi="IRNazanin" w:eastAsia="IRNazanin"/>
          <w:color w:val="111111"/>
          <w:sz w:val="28"/>
          <w:sz w:val="28"/>
          <w:szCs w:val="28"/>
          <w:rtl w:val="true"/>
          <w:lang w:bidi="fa-IR"/>
        </w:rPr>
        <w:t>قسم ديگر صبر، صبر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ويژه به واجبات و مستحبّات، نشانۀ صبورى در عبادات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كسب توفيق حضور قلب در عبادات، وابسته به رعايت آداب ظاهرى و باطنى عبادات است و بدون خضوع و خشوع، حضور قلب حاصل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بنا دارد در عبادات خود خاضع و خاشع باشد، بايد صبور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كه با عجله و در حال سبك سرى انجام شود، نه خضوع دارد و نه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عبادتى مقبول درگاه پروردگار عالم نيست و به سوى بنده برگردانده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قلب در نماز و توجّه به اركان و معانى اين عبادت با فضيلت نيز، از صبر نمازگزار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سلوك صابران است و سالك بايد به نماز واقعى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او به فرصتى براى گفتگو و مكالمه با خداى سبحان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گفتگو كم كم حالت معاشقه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حمد و سوره مى خواند، دريابد كه حق تعالى با زبان او در حال گفتگو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اداى اذكار ركوع، سجده، قيام و قعود، توجّه داشته باشد كه در حال مكالمه با پروردگار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خود را در محضر خداى خودش بيابد و صبورانه به معاشقه با او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عبادتى بزرگ و فضيلتى بى همتا است و اهتمام به آن، محتاج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صبور نباشد، نمى تواند عبادت و نماز نيمه شب را به خواب و استراحت ترجيح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مى تواند ادّعا كند در به جا آوردن عبادات صابر است كه انجام اعمال عبادى را به هر كار ديگرى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همۀ امور زندگى خود را فداى نماز اوّل وقت و نماز جماعت كند، در ماه مبارك رمضان برنامۀ زندگى خود را به گونه اى تنظيم كند كه به روزه و عبادت او لطمه وارد نشود، هنگام استطاعت، به انجام فريضۀ حج اهتمام ورزد و امر به معروف و نهى از منكر را از امور واجب و مهم زندگى خود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در پرداخت ديون شرعى خصوصاً خمس و زكات كوتاهى مى كنند، صبر در عبادت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باور داشته باشند كه بايد خمس اموال خود را پرداخت كنند و صبورانه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دارايى خود جدا كنند و به اهل آن بپردازند، بسيارى از معضلات اقتصادى حل خواهد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صبورى در عبادات موجب مى شود بنده همۀ اعمال خود را خالصانه براى رضاى خداوند متعال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خداى سبحان نيز به يارى او مى شتابد، توفيق حركت به سوى خودش را به چنين بنده اى عطا مى فرمايد و دعاى او را مستجاب </w:t>
      </w:r>
      <w:bookmarkStart w:id="253" w:name="pg16628_191606"/>
    </w:p>
    <w:p>
      <w:pPr>
        <w:pStyle w:val="BookText"/>
        <w:rPr/>
      </w:pPr>
      <w:bookmarkEnd w:id="253"/>
      <w:r>
        <w:rPr>
          <w:rFonts w:ascii="IRNazanin" w:hAnsi="IRNazanin" w:eastAsia="IRNazanin"/>
          <w:color w:val="111111"/>
          <w:sz w:val="28"/>
          <w:sz w:val="28"/>
          <w:szCs w:val="28"/>
          <w:rtl w:val="true"/>
          <w:lang w:bidi="fa-IR"/>
        </w:rPr>
        <w:t>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نُنْجِي اَلْمُؤْمِنِينَ‌</w:t>
      </w:r>
      <w:r>
        <w:rPr>
          <w:rFonts w:eastAsia="Amiri" w:cs="Amiri" w:ascii="Amiri" w:hAnsi="Amiri"/>
          <w:color w:val="111111"/>
          <w:sz w:val="28"/>
          <w:szCs w:val="28"/>
          <w:rtl w:val="true"/>
          <w:lang w:bidi="ar-SA"/>
        </w:rPr>
        <w:t>)</w:t>
      </w:r>
      <w:r>
        <w:rPr>
          <w:rStyle w:val="FootnoteAnchor"/>
          <w:rtl w:val="true"/>
        </w:rPr>
        <w:footnoteReference w:id="252"/>
      </w:r>
    </w:p>
    <w:p>
      <w:pPr>
        <w:pStyle w:val="Heading5"/>
        <w:numPr>
          <w:ilvl w:val="4"/>
          <w:numId w:val="1"/>
        </w:numPr>
        <w:rPr/>
      </w:pPr>
      <w:bookmarkStart w:id="254" w:name="__RefHeading___Toc11612085_1280447820"/>
      <w:bookmarkStart w:id="255" w:name="_Toc91"/>
      <w:bookmarkEnd w:id="254"/>
      <w:r>
        <w:rPr/>
        <w:t>3</w:t>
      </w:r>
      <w:r>
        <w:rPr>
          <w:rtl w:val="true"/>
        </w:rPr>
        <w:t xml:space="preserve"> - </w:t>
      </w:r>
      <w:r>
        <w:rPr>
          <w:rtl w:val="true"/>
        </w:rPr>
        <w:t>صبر در معصيت</w:t>
      </w:r>
      <w:bookmarkEnd w:id="255"/>
    </w:p>
    <w:p>
      <w:pPr>
        <w:pStyle w:val="BookText"/>
        <w:rPr/>
      </w:pPr>
      <w:r>
        <w:rPr>
          <w:rFonts w:ascii="IRNazanin" w:hAnsi="IRNazanin" w:eastAsia="IRNazanin"/>
          <w:color w:val="111111"/>
          <w:sz w:val="28"/>
          <w:sz w:val="28"/>
          <w:szCs w:val="28"/>
          <w:rtl w:val="true"/>
          <w:lang w:bidi="fa-IR"/>
        </w:rPr>
        <w:t>قسم بعدى صبر، صبر در برابر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 و دورى گزيدن از عصيان، نيازمند صبر و استقامتى فولادين و همتى والا است كه موجب تقويت ارادۀ انسان نيز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صبر در برابر معصيت به مقامى مى رسد كه مى تواند در مقابل غرائز و شهوات و در برابر هوى و هوس، عرض اندام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صبر نيز بسيار مشكل، امّا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 ثمرۀ اين مرتبه از صبر، فوراً براى انسان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ترك معاصى به مراتب از صبر در به جا آوردن واجبات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شيرينى دورى از گناه و ترك لذّت حرام، زودتر به انسان چشانده مى شود و قابليت درك لذّت معنوى آن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كسى كه از معصيت پرهيز نمايد، مقام فرقان عنايت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مى تواند بين حق و باطل تميز دهد و راه درست را از بيراهه تشخيص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اگر از خدا پروا كنيد براى شما نيرويى جدا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دهنده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 كسى كه از خدا پروا كند براى او راه خروجى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 و او را از راهى كه گمان نمى برد روزى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فرقان سبب ساز راهيابى سالك به مقصد نهايى مى شود و از راهى كه گمان نمى برد او را به مطلوب حقيقى مى رساند و اين نائل شدن به اين مقام، مرهون كسب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شيطان بر نفس آدمى تا زمانى ادامه مى يابد كه او متّقى شود و به مجرّد دورى جستن از گناه و كسب تقوا، شيطان رجيم نيز از انسان فاصله مى گيرد و قدرت تسلط بر او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از تسلط شيطان، راه هاى انحراف و گمراهى را در سير حركت سالك مسدود مى كند و او را منزل سلامت و هدايت، رهنمون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 إِنَّمٰا سُلْطٰانُهُ عَلَى اَلَّذِينَ يَتَوَلَّوْنَهُ‌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چرا كه او را بر كسانى كه ايمان آورده اند و بر پروردگار خود توكل مى كنند تسلطى نيست، جز اين نيست كه تسلط او بر كسانى است كه او را به يارى و سرپرستى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تبعيت از فرامين خداوند منّان موجب فروپاشى نظام سلطۀ شيطان در قلب انسان مى گردد و حكومت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او اسقرار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غيبت، تهمت، شايعه پراكنى، بد حجابى، ربا، رشوه و ديگر مصاديق گناه و معصيت، حكومت شيطان و اعوان او را در دل انسان تثبيت مى نمايند و او را از مسير سعادت و نيكبختى دور مى سازند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بايد با صبر و استقامت از گناه چشم پوشى كند و به كنترل اعضاء و جوارح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چشم خود را از نگاه آلوده و حرام و گوش خود را از شنيدنى هاى حرام نظير غيبت و تهمت و ترانه هاى مبتذل،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هر كسى عامل بسيار </w:t>
      </w:r>
    </w:p>
    <w:p>
      <w:pPr>
        <w:pStyle w:val="BookText"/>
        <w:rPr/>
      </w:pPr>
      <w:r>
        <w:rPr>
          <w:rFonts w:ascii="IRNazanin" w:hAnsi="IRNazanin" w:eastAsia="IRNazanin"/>
          <w:color w:val="111111"/>
          <w:sz w:val="28"/>
          <w:sz w:val="28"/>
          <w:szCs w:val="28"/>
          <w:rtl w:val="true"/>
          <w:lang w:bidi="fa-IR"/>
        </w:rPr>
        <w:t>مؤثرى براى سقوط و تباهى او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طالب معرفت بايد از زبان خود مراقبت جدّى به عمل آورد و از گناهان لسانى پرهيز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همۀ گناهانى كه ذكر شد، با صبر و استقامت سالك ميسّر مى شود و بدون صبر خوددارى از معصيت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به كسانى كه در برابر گناه استقامت مى ورزند و از معصيت دورى مى جويند، پاداش عطا مى فرمايد و گناهان آنان را مى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اگر از گناهان بزرگى كه از آنها نهى مى شويد دورى گزينيد ما گناهان كوچك شما را از شما مى زداييم و شما را به جايگاهى گرامى درمى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براى رضاى خداى سبحان، چشم خود را از نگاه به نامحرم باز دارد يا از شنيدن موسيقى حرام، دست بردارد و يا تاجرى كه هنگام خريد و فروش براى اطاعت فرمان پروردگار دروغ نگويد، پاداشى همانند آمرزش گناهان در انتظار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عظيم الشأن ما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يكى از دوستان خود نقل مى كردند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كربلا بودم و در صندلى پهلوى من يك جوان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مؤدّب و مشغول راز و نياز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رسيديم به جايى كه حدود چهار فرسخ تا حرم مطهّر فاصله داشت، ديدم آن جوان يك تلاطم درونى پيدا كرد و شروع كرد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اينجا كجاست‌؟ اينجا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اينك شنيدم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ما خوش آمد گفتند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تعجّب كردم و با خود گفتم اين جوان به كجا رسيده است كه صداى خوش آمد گوئى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پرسيدم تو چه </w:t>
      </w:r>
    </w:p>
    <w:p>
      <w:pPr>
        <w:pStyle w:val="BookText"/>
        <w:rPr/>
      </w:pPr>
      <w:r>
        <w:rPr>
          <w:rFonts w:ascii="IRNazanin" w:hAnsi="IRNazanin" w:eastAsia="IRNazanin"/>
          <w:color w:val="111111"/>
          <w:sz w:val="28"/>
          <w:sz w:val="28"/>
          <w:szCs w:val="28"/>
          <w:rtl w:val="true"/>
          <w:lang w:bidi="fa-IR"/>
        </w:rPr>
        <w:t>كرده اى و چه شد كه به اين مقام رسيدى‌؟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تا پا گناه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گناهان خود كرده بودم و نمى توانستم دست از عصيان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يك جلسۀ گناه تا نيمه شب ماندم و بعد از خروج از جلسه، 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دست من را بگير، اى خدا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زندگى و از گناه كردن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جدّى و همراه با انصراف از گناهان گذشته از خداوند طلب اصلاح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عالم شهر مرا خواست و قبول كرد كه من شاگرد او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يك دوره اعتقادات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اعتقادات را از نظر علمى آموختى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تنهايى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خواندن قرآن و دعا و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توسّل به حضرت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گناه كردى، فوراً جبران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خداوند عذر خواهى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 توان گفت كه دلت اصول دين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هم استادم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عقل و دل تو اعتقادات و دين را باوركرده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لازم است قدرى اعتقادات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تزئين كنى تا تكميل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من را به كربلاى معلّى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به كربلا تا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توفيق و جذبه اى بگيرم 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در انصراف از گناهانى كه براى انسان به صورت عادت در آمده است،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پاداشى اينچنين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ملكۀ عدالت در اثر مداومت بر اجتناب از گناه، در وجود آدمى پديدار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پرهيز از نگاه آلوده براى انسان به صورت يك عادت درآيد، به تدريج ملكۀ عدالت به سراغ او مى آيد و به طور ناخودآگاه از گناه چشم پرهيز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نعمت ملكۀ عدالت برخوردار شود، آثار سوء گناه را درك مى كند و به همين جهت نمى تواند به سمت معصيت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مسير تقرب به درگاه پرورگار متعال نيز بدون ملكۀ عدالت ميسّر نمى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را مكرّراً متذكّر شده ايم كه انسان بايد مراقب باشد گناه نكند، كه گناه </w:t>
      </w:r>
    </w:p>
    <w:p>
      <w:pPr>
        <w:pStyle w:val="BookText"/>
        <w:rPr/>
      </w:pPr>
      <w:r>
        <w:rPr>
          <w:rFonts w:ascii="IRNazanin" w:hAnsi="IRNazanin" w:eastAsia="IRNazanin"/>
          <w:color w:val="111111"/>
          <w:sz w:val="28"/>
          <w:sz w:val="28"/>
          <w:szCs w:val="28"/>
          <w:rtl w:val="true"/>
          <w:lang w:bidi="fa-IR"/>
        </w:rPr>
        <w:t>موجب ذلت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گناهى مرتكب شد، لازم است فوراً توبه كند و از خداى رحمان و رحيم، عذرخواهى نمايد و اجازه ندهد گناه براى او به صورت عادت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روى گناه بپرهيزد كه موجب بدبختى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باشد در سرازيرى گناه واقع نشود، زيرا در اين صورت نظير آدمى كه در اتومبيلِ ترمز بريده نشسته است، به درۀ شقاوت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نهايتاً اگر گناه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تكرار شد و به صورت عادت درآمد، بايد مراقب باشد، آن گناه را توجيه نكند، كه توجيه گناه انسان را مى رساند بدانجا كه نفس لوّامه را به نفس محسّنه مبدّل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 بدى را در نظر او، به صورت يك امر نيكو جلوه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وقتى چنين شد، توفيق توبه از انسان سلب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گمان مى برد كار نيك انجام داده است و اعمالش نزد خودش نيكو جلوه مى كند، نيازى به توبه و انابه در خود احساس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توبه مى كند كه بفهمد مرتكب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مصيبتى كه نصيب انسان توجيه گر مى شود، اين است كه به تصوّر برخوردارى از بهترين و روشن ترين پروندۀ اعمال، بدون توبه از دنيا مى رود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موجب سقوط آدمى است و مانع بزرگى براى سير انسان در منازل سير و سلوك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هيچ مبادرتى به گناه نداشتند، بلكه فكر عصيان نيز به ذهن آن بزرگواران خطور نمى كرد و افزون بر اين، گناه ديگران وجود نازنين آنان را به لرزه در مى آرود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ذوات مقدّس وقتى مشاهده مى نمودند كسى گناه مى كند، متلاطم مى شدند و با گناهكار برخورد قاطع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مدّعا در </w:t>
      </w:r>
    </w:p>
    <w:p>
      <w:pPr>
        <w:pStyle w:val="BookText"/>
        <w:rPr/>
      </w:pPr>
      <w:r>
        <w:rPr>
          <w:rFonts w:ascii="IRNazanin" w:hAnsi="IRNazanin" w:eastAsia="IRNazanin"/>
          <w:color w:val="111111"/>
          <w:sz w:val="28"/>
          <w:sz w:val="28"/>
          <w:szCs w:val="28"/>
          <w:rtl w:val="true"/>
          <w:lang w:bidi="fa-IR"/>
        </w:rPr>
        <w:t>روايات فراوانى وجود دارد كه در اين مجال فرصت بازگويى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سيرۀ علماى ربّانى و اهل سير و سلوك نيز اهميت ويژۀ طالبان معرفت به اجتناب از گناه را حكايت مى كند و اين از استقامت سالكان الى الله در برابر عصيان، سرچشمه مى گيرد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تقويت ارتباط جوانان با روحانيت از طريق مسجد و نماز جماعت، موجب رسوخ ملكۀ عدالت در دل آنان مى شود و به صبر و استقامت آنان در برابر گناه و معصيت، كمك مى نمايد</w:t>
      </w:r>
      <w:r>
        <w:rPr>
          <w:rFonts w:eastAsia="IRNazanin" w:cs="IRNazanin"/>
          <w:color w:val="111111"/>
          <w:sz w:val="28"/>
          <w:szCs w:val="28"/>
          <w:rtl w:val="true"/>
          <w:lang w:bidi="fa-IR"/>
        </w:rPr>
        <w:t xml:space="preserve">. </w:t>
      </w:r>
      <w:bookmarkStart w:id="256" w:name="pg16628_191612"/>
    </w:p>
    <w:p>
      <w:pPr>
        <w:pStyle w:val="Heading3"/>
        <w:numPr>
          <w:ilvl w:val="2"/>
          <w:numId w:val="1"/>
        </w:numPr>
        <w:rPr/>
      </w:pPr>
      <w:bookmarkStart w:id="257" w:name="__RefHeading___Toc11612087_1280447820"/>
      <w:bookmarkStart w:id="258" w:name="_Toc92"/>
      <w:bookmarkEnd w:id="256"/>
      <w:bookmarkEnd w:id="257"/>
      <w:r>
        <w:rPr>
          <w:rtl w:val="true"/>
        </w:rPr>
        <w:t>فصل چهاردهم</w:t>
      </w:r>
      <w:r>
        <w:rPr>
          <w:rtl w:val="true"/>
        </w:rPr>
        <w:t xml:space="preserve">: </w:t>
      </w:r>
      <w:r>
        <w:rPr>
          <w:rtl w:val="true"/>
        </w:rPr>
        <w:t>سعۀ صدر</w:t>
      </w:r>
      <w:bookmarkEnd w:id="258"/>
    </w:p>
    <w:p>
      <w:pPr>
        <w:pStyle w:val="Heading4"/>
        <w:numPr>
          <w:ilvl w:val="3"/>
          <w:numId w:val="1"/>
        </w:numPr>
        <w:rPr/>
      </w:pPr>
      <w:bookmarkStart w:id="259" w:name="__RefHeading___Toc11612089_1280447820"/>
      <w:bookmarkStart w:id="260" w:name="_Toc93"/>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انجام كارهاى اساسى و اصولى، نيازمند حوصله و سعۀ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صدر كنايه از نوعى تحمّل و مداراى بالا و قوى در مسئوليت هاى سنگين و دشوار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دستورالعمل بعدى خداوند متعال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بنيان گذارى مكتب فراگير و جهانى اسلام، شكيبايى و سعۀ صدر است و اين فرمان به دنبال امر به صبورى مطرح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يَقُولُونَ وَ اُهْجُرْهُمْ هَجْراً جَمِيلاً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يعنى اى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مى گويند، صبورى پيشه كن، دريا دل باش و سعۀ صدر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پذيرش اعمال آنها را داشته باش و با كرامت حرف ها و كارهاى آنها را نديده بگير و به دل نگير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در ميدان مشكلات و سختى ها به دنبال حلّ آن ها باشد و با صبر و شكيبايى گره هاى كور را بگشايد و اگر گره ها، كور و باز نشدنى بود، از كنار آن مشكلات به زيبايى و بهترين نحو ممكن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مقابل مشكلات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 مشكل نيز ميسّر نبود، بايد آن را به دوش گرفته و به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مى تواند اين گونه با مشكلات كنار بيايد كه دريا دل باشد و سعۀ صدر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سعۀ صدر يكى از مهم ترين و كارآمدترين ابزار موفّقيت انبياى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خداى تعالى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پيامبرى مبعوث فرمود، دستور هدايت فرعون را به وى ابلاغ نمود و همراه با اين دستور، به ابزار پيروزى در آن مأموريت مهم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برو، امّا با تلطّف و مهربانى و با زبان خوش با وى صحبت كن، شايد متذكّر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مهربان، آن خدايى است كه سفارش فرعون طغيانگر را نيز به پيامبر خودش مى كند و مى گويد با او مهربان و نرم خو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دستور مأموريت اساسى را دريافت كرد، به عنوان اوّلين و مهم ترين درخواست، از خداوند متعال تقاضاى شرح صدر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مى دانست هدايت فرعون با عنايت به امكانات و تجهيزاتى كه در اختيار آن حاكم قدرتمند است، بسيار مشكل خواهد بود، امّا براى موفّقيت در مأموريت خود، درخواست امكانات و لشكر مجهّز نكرد؛ بلكه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 يَسِّرْ لِي أَمْرِي وَ اُحْلُلْ عُقْدَةً مِنْ لِسٰانِي يَفْقَهُوا قَوْلِي</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سينه ام را 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حوصله فراوان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كارم را بر من آسان ساز و گِره از زبانم بگشاى، تا سخنم را بفهمند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اوّلين درخواست او سعۀ صدر بود و چون به واسطۀ شرح صدر، انجام كارها آسان مى گردد،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يَسِّرْ لِي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تعالى خواست كه كار او را آسان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سعۀ صدر انسان را دريا دل مى كند و موجب مى شود آدمى با حوصله، به حلّ معضلات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رفتن در مقابل فرعون، با آن عظمت ظاهرى كه براى خود ايجاد كرده بود، تقاضاى چنين ابزار مهمى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دانست بدون شرح صدر نمى تواند به موفّقيتى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صدر باعث مى شود كلام انسان در جان شنوندگان نفوذ كند و آنان حرف او را به گوش دل بشنوند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نبى گرامى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اُحْلُلْ عُقْدَةً مِنْ لِسٰانِي يَفْقَهُوا قَوْلِي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دعاى مستجاب به سوى فرعون رفت و در سايۀ شرح صدر، توانست فرعون طغيانگر كه ادّعاى خدايى مى كرد و حكومت با عظمتى را تشكيل داده بود،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كريم به خوبى استفاده مى شود كه سعۀ صدر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كه آن حضرت در مقابل مشكلات خود را نبازد و با ديد مثبت به معضلات بنگرد و به سبب همين دورى گزيدن از منفى بافى،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علّت اصلى موفّقيّت حضرت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 وَ وَضَعْنٰا عَنْكَ وِزْرَكَ اَلَّذِي أَنْقَضَ ظَهْرَكَ‌</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شرح صدرى كه به تو عنايت كرديم، توانستى مصيبت هاى كمرشكن رسالت را تحمّل كنى و در مأموريت مهم رسالت، پيروز ميدان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يُسْراً إِنَّ مَعَ اَلْعُسْرِ يُسْراً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يقيناً داشتن سعۀ صدر، قدرت تحمّل مشكلات به انسان مى دهد و او را موفّق مى كند و بعد از سختى ها و شدائد، آسانى و راحتى براى وى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كسانى كه آينده اى درخشان براى خود ترسيم كرده اند و قدم در ميدانى مهم و اساسى گذاشته اند، بايد بدانند كه شرح صدر آنان را در رويارويى با مشكلات يارى مى كند و بعد از تحمّل مصائب و موانع، پيروز ميدان خواهند شد و ميوۀ تحمّل سختى ها را در راحتى و آسانى كه براى آنان فراهم مى شود،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دريا دل باشد تا آلودگى هاى روزگار در او اثر نكند و هيچ سدّى نتواند مانع پيشرفت و حركت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دريا اين است كه در صورت تماس با پليدى ها، آن ها را به رنگ خود درمى آورد و در خود حل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سالك در مواجهه با معضلات پيش رو، دلى به مثابۀ دريا نداشته باشد، ناپاكى ها و پليدى هاى جامعه او را منحرف مى كند و به ورطۀ سقوط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مانعى راه او را مسدود مى كند و او را از حركت منصرف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آمادگى رويارويى با شدائد و سختى ها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عامل مهمّى در تحكيم نظام خانواده نيز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در خانه با حوصله و سعۀ صدر، به حلّ معضلات زندگى نپردازند، هجوم مشكلات زندگى آنان را به بن بست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ايثار و فداكارى يك زندگى سعادتمندانه را به ارمغان مى آورد و برخوردارى از اين صفات نيكو و فضائل ارزشمند، از سعۀ صدر نشأت مى گيرد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وظايف بزرگ مسلمانان كه متأسّفانه در جامعه كمرنگ شده است، انتقاد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سازنده بايد جايگزين گناهانى نظير غيبت و تهمت و زخم زبان باشد تا جامعه سالم بماند و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خانواده و اجتماع بايد مثل آينه نواقص همديگر را ببينند و در راستاى رفع نقايص و اصلاح كمبودها و نارسايى ها، به يكديگر تذكر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مهم تر از انتقاد، انتقادپذيرى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جامعه سالم مى شود كه افراد </w:t>
      </w:r>
    </w:p>
    <w:p>
      <w:pPr>
        <w:pStyle w:val="BookText"/>
        <w:rPr/>
      </w:pPr>
      <w:r>
        <w:rPr>
          <w:rFonts w:ascii="IRNazanin" w:hAnsi="IRNazanin" w:eastAsia="IRNazanin"/>
          <w:color w:val="111111"/>
          <w:sz w:val="28"/>
          <w:sz w:val="28"/>
          <w:szCs w:val="28"/>
          <w:rtl w:val="true"/>
          <w:lang w:bidi="fa-IR"/>
        </w:rPr>
        <w:t>آن به همديگر انتقاد كنند و نيز انتقاد يكديگر را با گشاده رويى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 پذيرش انتقاد ديگران، در پرتو سعۀ صدر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نعمت شرح صدر برخوردار باشد، با خوشرويى انتقاد ديگران را مى شنود و از اينكه ديگران عيب و نقص او را ديده و به او تذكّر مى دهند، خوشحال مى شود و در صدد رفع عيب خود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افرادى كه سعۀ صدر ندارند، در پاسخ به انتقاد ديگران، با برخوردى تند و همراه با عصبيت عيب خود را توجيه مى كنند و اين توجيه، موجب مى شود كه خودشان نيز نقايص خود را نبينند و همۀ كارهاى نادرست خود را درست و عالى تصوّر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آنان را به بيراهه مى كشاند و فرصت پيمودن طريق سعادت و سلامت را از آن ها سلب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فضل بى جا، پاسخ به سؤالى كه از ديگران مى شود و خود را عالم و دانا جلوه دادن، از نداشتن شرح صدر نشأت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عالى مقام ما حضرت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خود، مرحوم آيت الله العظمى سيد محمد باقر درچه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 كردند كه هر وقت مسئله اى از ايشان سئوال مى شد، اگر مى دانست، آهسته پاسخ مى داد و امّا اگر نمى دانست، با كمال صراحت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اين نشانۀ شرح صدر است و سيرۀ فقهاى وارسته معمولاً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شرح صدر ندارد، از وزانت كافى برخوردار نيست و نظير سنگ ريزه اى، با هر لگدى به اين سو و آن سو پرتاب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وقار و سنگينى ندارد و سبك سرى او سبب ساز گمراهى او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اَلْخَيْرُ مَنُوعاً</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كه انسان حريص و كم طاقت آفريده شده؛ چون او را ضرر رسد سخت بى تابى كند، و چون خيرى بدو رسد بسيار بخيل و نابخشنده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چنين كسى هر روزى به مطلوب و معبودى ظاهرى دل مى بندد و به سوى او مى شتابد و پس از چندى درمى يابد كه راه را بيراهه رفته است و با هر بادى كه مى وزد، تغيير مسير مى دهد و به سمت وزش باد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سرى، مانع بزرگى براى سلوك الى الله محسوب مى گردد و اجازۀ طى سير حقيقت را به سالك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مى تواند انسان را به هر مقصودى كه در نظر دارد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مخترعين و مكتشفين در طول تاريخ و در عصر حاضر، از شرح صدر و حوصلۀ آنان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بزرگ و دانشمندان، مشكلات اقتصادى و معيشتى بزرگى در زندگى داشته اند، ولى با استقامت و سعۀ صدر توانسته اند جهان را متوجّه علم و اختراع و اكتشاف خويش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احوال برخى از تأثير گذاران تاريخ علم و دانش، ثبت شده است كه از ذهن و استعداد سرشارى برخوردار نبوده اند و ضريب هوش معمولى داشته اند، ولى شرح صدر و استقامتى كه از خود نشان داده اند، پيروزى بزرگى براى آنان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صاحب جواهرالكلام در اين مبحث نيز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كه عصاى پيرى او بود،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و تكفين، بنا شد بدن او را فردا تشييع كنند و چون اطاق اضافى در خانه نداشتند، جنازۀ پسر را در كتابخانۀ پدر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پس از نماز مغرب و عشاء، بالاى سر جنازۀ پسر نشست و در طول شب، جواهر نوشت و در ذيل مطالبى كه نگاشته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فروع را بر سر جنازۀ پسرم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 را به روح فرزندش هديه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انيشتن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نداشت و پاى برهنه مدرسه مى رفت و بسيار از گرسنگى رنج مى برد، ولى با سعۀ صدر و تحمّل مشكلات، به آن درجات علمى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او گفتند نابغه كيست‌؟ گفت كسى است كه بتواند با صبر و استقامت و تحمّل مشكلات به هركجا بخواهد برسد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بزرگى گفتند خانه ات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خود را ببازد آمد و ديد كارى </w:t>
      </w:r>
    </w:p>
    <w:p>
      <w:pPr>
        <w:pStyle w:val="BookText"/>
        <w:rPr/>
      </w:pPr>
      <w:r>
        <w:rPr>
          <w:rFonts w:ascii="IRNazanin" w:hAnsi="IRNazanin" w:eastAsia="IRNazanin"/>
          <w:color w:val="111111"/>
          <w:sz w:val="28"/>
          <w:sz w:val="28"/>
          <w:szCs w:val="28"/>
          <w:rtl w:val="true"/>
          <w:lang w:bidi="fa-IR"/>
        </w:rPr>
        <w:t>از دست او بر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تخته سنگى نشست و شعله هاى آتش را تماشا كرد تا خانه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نابودى خانه، گنجى در زير خانه پديدار گشت و او از متموّلين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بزرگ و موفّق آن است كه در مواجهه با مشكلات و يا پس از رسيدن به رفاه و تموّل، خود را نبازد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اَلْخَيْرُ مَنُوعاً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موفّقيت در سير و سلوك و كسب مقامات عاليۀ عرفانى نيز مرهون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اهل معرفت، حاكى از استقامت ورزيدن سالكان الى الله و سعۀ صدر آنان در پيمودن مسيرى است كه از مو باريك تر، از شمشير برّنده تر و از آتش سوزنده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سعۀ صدر نباشد، سلوك معنوى انسان ها متوقف مى شود و در ورطۀ غفلت سقوط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پذيرش دين اسلام و تن سپردن به واجبات دينى و انجام فرائض، محتاج شرح صدر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كسى كه خدا بخواهد او را هدايت نمايد سينه او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گشايد، و كسى را كه مورد هدايت قرار ندهد، سينه اش را به شدّت گرفته و تنگ مى كند كه گويى به زحمت در آسمان رو به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پليدى را بر كسانى قرار مى دهد كه ايمان نمى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اين آيۀ شريفه، پذيرش اسلام مرهون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شرح صدر دارد، مشمول هدايت خداوند است و مى تواند شيطان رجيم را به خاك مذلّت و بدبختى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بر نفس امّاره مسلّط مى شود و هوى و هوس در او نفوذ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كسى كه شرح صدر ندارد، به تنگ نظرى و كوته فكرى دچار مى شود و با هر دعوت شيطانى، خود را مى بازد، حالت انفعالى پيدا مى كند و با يك اشارۀ كوچك به سمت گناه مى رود و پرهيز از گناه و عصيان را بسيار دشوار و امرى غيرممكن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آيۀ ديگرى نيز به اين نكتۀ اساسى و مهم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واى به كسى كه سعۀ صدر ندارد و تنگدل و سياه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آن كسى كه نمى تواند با ياد خدا در ميان دريادلان باشد و از سعۀ صدر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بيانگر اهميت سعۀ صدر در موفّقيت انبياى الهى و بزرگانى است كه به موفّقيّتى چشمگير دست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ابزار رياست داشتن سعۀ صدر است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دريا دل است و سعۀ صدر دارد، هنگام نماز تلاطم درونى پيدا مى كند و خود به خود و با اشتياق فراوان به سوى نماز مى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مبارك رمضان را فضيلت برمى شمرد و صبورانه روزه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پرداخت خمس و زكات، به راحتى </w:t>
      </w:r>
      <w:bookmarkStart w:id="261" w:name="pg16628_191620"/>
    </w:p>
    <w:p>
      <w:pPr>
        <w:pStyle w:val="BookText"/>
        <w:rPr/>
      </w:pPr>
      <w:bookmarkEnd w:id="261"/>
      <w:r>
        <w:rPr>
          <w:rFonts w:ascii="IRNazanin" w:hAnsi="IRNazanin" w:eastAsia="IRNazanin"/>
          <w:color w:val="111111"/>
          <w:sz w:val="28"/>
          <w:sz w:val="28"/>
          <w:szCs w:val="28"/>
          <w:rtl w:val="true"/>
          <w:lang w:bidi="fa-IR"/>
        </w:rPr>
        <w:t>اموالى كه تعلّق به خودش ندارد را از زندگى خود مجزّا ساخته و با رضايت كامل به اهل آن پرداخت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دلهره از تنگدستى ندارد و درك مى كند كه آنچه براى رضاى خداى تعالى به ديگران مى بخشد، براى او ذخيره مى شود و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شرح صدر دارد از شخصيت و موقعيت اجتماعى مطلوبى برخوردار مى شود و در صورت به دست آوردن قدرت يا رياستى چند روزه و يا ثروتى كه معلوم نيست تا چه زمانى ماندگار باشد، خود را نمى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هنگام اخذ يك درجۀ اجتماعى يا رسيدن به يك مقام و منزلت دنيوى، فوراً خود را گم مى كنند و با فخر فروشى به ديگران و ظلم به زيردستان، شخصيت اجتماعى خود را تباه مى كنند، شرح صدر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بعد از ثروتمند شدن دين خود را از دست مى دهد و ظرفيت تحوّل ندارد، بايد پى به نقصان سعۀ صدر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با اندكى تغيير در وضعيت مالى يا علمى، در اوّلين اقدام، چادر خود را از دست مى دهد، شرح صدر ندارد و بايد بداند در مقابل گناهان بزرگ تر، راحت تر و زودتر خود را خواهد باخت</w:t>
      </w:r>
      <w:r>
        <w:rPr>
          <w:rFonts w:eastAsia="IRNazanin" w:cs="IRNazanin"/>
          <w:color w:val="111111"/>
          <w:sz w:val="28"/>
          <w:szCs w:val="28"/>
          <w:rtl w:val="true"/>
          <w:lang w:bidi="fa-IR"/>
        </w:rPr>
        <w:t>.</w:t>
      </w:r>
    </w:p>
    <w:p>
      <w:pPr>
        <w:pStyle w:val="Heading4"/>
        <w:numPr>
          <w:ilvl w:val="3"/>
          <w:numId w:val="1"/>
        </w:numPr>
        <w:rPr/>
      </w:pPr>
      <w:bookmarkStart w:id="262" w:name="__RefHeading___Toc11612091_1280447820"/>
      <w:bookmarkStart w:id="263" w:name="_Toc94"/>
      <w:bookmarkEnd w:id="262"/>
      <w:r>
        <w:rPr>
          <w:rtl w:val="true"/>
        </w:rPr>
        <w:t>راهكارهاى عملى تحصيل سعۀ صدر</w:t>
      </w:r>
      <w:bookmarkEnd w:id="263"/>
    </w:p>
    <w:p>
      <w:pPr>
        <w:pStyle w:val="BookText"/>
        <w:rPr/>
      </w:pPr>
      <w:r>
        <w:rPr>
          <w:rFonts w:ascii="IRNazanin" w:hAnsi="IRNazanin" w:eastAsia="IRNazanin"/>
          <w:color w:val="111111"/>
          <w:sz w:val="28"/>
          <w:sz w:val="28"/>
          <w:szCs w:val="28"/>
          <w:rtl w:val="true"/>
          <w:lang w:bidi="fa-IR"/>
        </w:rPr>
        <w:t>در اينجا اين سؤال مطرح مى شود كه انسان چگونه مى تواند شرح صدر پيدا كند؟ در پاسخ بايد گفت كه در مباحث اخلاقى و به ويژه در موضوع تهذيب نفس، يك قاعدۀ كلى وجود دارد و آن اينكه صفات نيك و بد آدمى موجب انجام اعمال نيك و بد توسّط او مى شود و در مقابل، انجام اعمال نيك و بد، صفات نيك و بد او را تقويت مى نمايد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و رذائل اخلاقى در وجود آدمى شبيه باطرى اتومبيل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باطرى اتومبيل به اجزاء ماشين برق مى دهد و آنها را به حركت و جنبش مى اندازد و در اثر جنب و جوش آن اجزاء، برق خود را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ايمان و عمل انسان نيز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ايمان هر انسانى، نحوۀ عمل او را تعيين مى كند و عملكرد او در ميزان ايمانى كه دارد، تأثير خواهد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قاعدۀ كلى، در مورد سعۀ صدر نيز به خوبى صدق مى كند؛ كسى كه با مشكلات مبارزه مى كند، در مقابل گناه مقاومت مى نمايد، وقتى تمايل جنسى پيش مى آيد به آن پشت پا مى زند و خودپسندى را در خود سركوب مى نمايد، معلوم مى شود شرح صدر دارد و رفتارى كه در اثر سعۀ صدر از خود نشان مى دهد، شرح صدر او را در دل رسوخ مى دهد و آن را ملكه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كه در مواجهه با گناه خود را ببازد و مرتكب گناه شود و در روياروئى با مشكلات عصبانى شود و نتواند به حركت خود ادامه دهد، بايد پى به كمبود شرح صدر خود ببرد و بداند كه تكرار اينگونه رفتار توسّط او، شرح صدر مختصرى كه دارد را نيز از بين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يك آدم تنگ نظر و ضعيف مى سازد كه توان مقابله با كوچكترين مشكلات و موانع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كسى بخواهد از صفات ارزشمند و پسنديده برخوردار شود، بايد عملكرد خود را با نتايج آن صفات تطبيق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اعمال نيكو، فضائل اخلاقى را در خود ايجاد و تقويت كند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در برابر گناه، سعى در تقويت روحيۀ انتقادپذيرى، حوصله به خرج دادن در انجام كارها، تحمّل مشكلات، مدارا با ناملايمات و اعمالى از اين قبيل موجب ايجاد سعۀ صدر در وجود انسان و رسوخ اين خصلت نيكو در قلب او مى گردد</w:t>
      </w:r>
      <w:r>
        <w:rPr>
          <w:rFonts w:eastAsia="IRNazanin" w:cs="IRNazanin"/>
          <w:color w:val="111111"/>
          <w:sz w:val="28"/>
          <w:szCs w:val="28"/>
          <w:rtl w:val="true"/>
          <w:lang w:bidi="fa-IR"/>
        </w:rPr>
        <w:t xml:space="preserve">. </w:t>
      </w:r>
      <w:bookmarkStart w:id="264" w:name="pg16628_191622"/>
    </w:p>
    <w:p>
      <w:pPr>
        <w:pStyle w:val="Heading3"/>
        <w:numPr>
          <w:ilvl w:val="2"/>
          <w:numId w:val="1"/>
        </w:numPr>
        <w:rPr/>
      </w:pPr>
      <w:bookmarkStart w:id="265" w:name="__RefHeading___Toc11612093_1280447820"/>
      <w:bookmarkStart w:id="266" w:name="_Toc95"/>
      <w:bookmarkEnd w:id="264"/>
      <w:bookmarkEnd w:id="265"/>
      <w:r>
        <w:rPr>
          <w:rtl w:val="true"/>
        </w:rPr>
        <w:t>منابع</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آئين رستگارى، آية الله العظمى حسين مظاهرى، مؤسّسه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فيما يعمل مرة فى السنة، سيد رضى الدين على بن موسى بن جعفر بن طاووس حلى، تهران، دارالكتب الإسلامية،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ابوجعفر محمّد بن حسن الطوسى، قم، انتشارات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على بن حسين بن بابويه قمى معروف به شيخ صدوق،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تصنيف غرر الحكم و درر الكلم، عبد الواحد بن محمد تميمى آمُدى، قم، دفتر تبليغات اسلامى،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محمد بن مسعود بن محمد بن عياشى، تهران،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المعين، مولى نور الدين محمد بن مرتضى كاشانى، قم، كتابخانه آية الله مرعشى نجفى،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المنسوب إلى الأمام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ابومحمّد الحسن بن على، قم، انتشارات مدرسه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تفصيل وسائل الشيعة إلى تحصيل مسائل الشريعة، شيخ محمد بن حسن حُر عاملى، قم، مؤسّسه آل البيت لإحياء التراث،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ابن ابى فراس، قم، مكتبة الفقيه،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ابوجعفر محمّد بن حسن الطوسى، تهران، دار الكتب الإسلاميه،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على محمد بن محمد بن اشعث كوفى، تهران، مكتبة نينوى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فى شرح شرائع الإسلام، محمد حسن بن باقر نجفى، معروف به صاحب الجواهر، بيروت، دار إحياء التراث العربى، چاپ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سعيد بن هبة الله، معروف به قطب الدين راوندى، قم، مؤسسه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على بن حسين بن بابويه قمى معروف به شيخ صدوق،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النبوية، عبدالملك ابن هشام، بيروت،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چهل حديث، روح الله الموسوى الخمينى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و نجاح الساعى، جمال الدين احمد بن محمد بن فهد حلّى، قم، دار الكتاب الإسلامى،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قم، انتشارات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بن حسين بن بابويه قمى معروف به شيخ صدوق، تهران،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بمأثور الخطاب، أبو شجاع شيرويه بن شهردار الديلمى الهمدانى، بيروت، دار الكتب العلمية،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و نجاح المسائل، سيد رضى الدين على بن موسى بن جعفر بن طاووس، قم، انتشارات دفتر تبليغات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بن اسحاق الكلينى الرازى، تهران،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فى النص على الأئمة الاثنى عشر، ابو القاسم على بن محمد بن على خزاز قمى رازى،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النّعمه، محمّد بن على بن حسين بن بابويه قمى معروف به شيخ صدوق، قم، دار الكتب الإسلاميه،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على قتلى الطفوف، سيد رضى الدين على بن موسى بن جعفر بن طاووس، تهران، انتشارات جهان،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طبرسى فضل بن حسن،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محبوب القلوب، قطب الدين اشكورى، تهران، نشر ميراث مكتوب،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البيضاء فى تهذيب الإحياء، ملا محسن فيض كاشانى، قم، انتشارات اسلامى جامعه مدرسين،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نورى، قم، مؤسّسه آل البيت لإحياء التراث، اوّل،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زيد، المنسوب إلى زيد بن على بن الحسين، بيروت، دار مكتبة الحياة، الطبعة الأولى،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فى مناقب آل الرسول، كمال الدين محمد بن طلحة الشافعى، قم، مكتبة آية الله المرعشى،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مظهر حق، آية الله العظمى حسين مظاهرى، مؤسّسه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رضى الدين حسن ابن الفضل الطبرسى،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أبى طالب، رشيد الدين محمّد بن شهر آشوب مازندرانى،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على بن حسين بن بابويه قمى معروف به شيخ صدوق، قم، انتشارات جامعه مدرسين،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 القرآن، سيدمحمد حسين طباطبايى، قم، دفتر انتشارات اسلامى جامعه مدرسين حوزه علميه،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 يحيى بن سعيد حلى، يك جلد، انتشارات رضى قم،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حسين الموسوى البغدادى معروف به سيد رضى،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الفصاحة، ابو القاسم پاينده، دنياى دانش، تهران،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67" w:name="pg16639_191626"/>
    </w:p>
    <w:p>
      <w:pPr>
        <w:pStyle w:val="Heading2"/>
        <w:numPr>
          <w:ilvl w:val="1"/>
          <w:numId w:val="1"/>
        </w:numPr>
        <w:rPr/>
      </w:pPr>
      <w:bookmarkStart w:id="268" w:name="__RefHeading___Toc11612095_1280447820"/>
      <w:bookmarkStart w:id="269" w:name="_Toc96"/>
      <w:bookmarkEnd w:id="267"/>
      <w:bookmarkEnd w:id="268"/>
      <w:r>
        <w:rPr>
          <w:rtl w:val="true"/>
        </w:rPr>
        <w:t>دفتر اول</w:t>
      </w:r>
      <w:r>
        <w:rPr>
          <w:rtl w:val="true"/>
        </w:rPr>
        <w:t xml:space="preserve">: </w:t>
      </w:r>
      <w:r>
        <w:rPr>
          <w:rtl w:val="true"/>
        </w:rPr>
        <w:t xml:space="preserve">يقظه </w:t>
      </w:r>
      <w:r>
        <w:rPr>
          <w:rtl w:val="true"/>
        </w:rPr>
        <w:t>(</w:t>
      </w:r>
      <w:r>
        <w:rPr>
          <w:rtl w:val="true"/>
        </w:rPr>
        <w:t>بيدارى</w:t>
      </w:r>
      <w:r>
        <w:rPr>
          <w:rtl w:val="true"/>
        </w:rPr>
        <w:t>)</w:t>
      </w:r>
      <w:bookmarkEnd w:id="26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11612097_1280447820"/>
      <w:bookmarkStart w:id="271" w:name="_Toc97"/>
      <w:bookmarkEnd w:id="270"/>
      <w:r>
        <w:rPr>
          <w:rtl w:val="true"/>
        </w:rPr>
        <w:t>اشاره</w:t>
      </w:r>
      <w:bookmarkEnd w:id="27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6639_191628"/>
      <w:bookmarkStart w:id="273" w:name="pg16639_191628"/>
      <w:bookmarkEnd w:id="273"/>
    </w:p>
    <w:p>
      <w:pPr>
        <w:pStyle w:val="Heading3"/>
        <w:numPr>
          <w:ilvl w:val="2"/>
          <w:numId w:val="1"/>
        </w:numPr>
        <w:rPr/>
      </w:pPr>
      <w:bookmarkStart w:id="274" w:name="pg16639_191628"/>
      <w:bookmarkStart w:id="275" w:name="__RefHeading___Toc11612099_1280447820"/>
      <w:bookmarkStart w:id="276" w:name="_Toc98"/>
      <w:bookmarkEnd w:id="274"/>
      <w:bookmarkEnd w:id="275"/>
      <w:r>
        <w:rPr>
          <w:rtl w:val="true"/>
        </w:rPr>
        <w:t>فهرست</w:t>
      </w:r>
      <w:bookmarkEnd w:id="276"/>
    </w:p>
    <w:p>
      <w:pPr>
        <w:pStyle w:val="BookText"/>
        <w:rPr/>
      </w:pPr>
      <w:r>
        <w:rPr>
          <w:rFonts w:ascii="IRNazanin" w:hAnsi="IRNazanin" w:eastAsia="IRNazanin"/>
          <w:color w:val="111111"/>
          <w:sz w:val="28"/>
          <w:sz w:val="28"/>
          <w:szCs w:val="28"/>
          <w:rtl w:val="true"/>
          <w:lang w:bidi="fa-IR"/>
        </w:rPr>
        <w:t xml:space="preserve">ديباچە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آمدى بر منازل سير وسلوى</w:t>
      </w:r>
    </w:p>
    <w:p>
      <w:pPr>
        <w:pStyle w:val="BookText"/>
        <w:rPr/>
      </w:pPr>
      <w:r>
        <w:rPr>
          <w:rFonts w:ascii="IRNazanin" w:hAnsi="IRNazanin" w:eastAsia="IRNazanin"/>
          <w:color w:val="111111"/>
          <w:sz w:val="28"/>
          <w:sz w:val="28"/>
          <w:szCs w:val="28"/>
          <w:rtl w:val="true"/>
          <w:lang w:bidi="fa-IR"/>
        </w:rPr>
        <w:t xml:space="preserve">حرکت بە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p>
    <w:p>
      <w:pPr>
        <w:pStyle w:val="BookText"/>
        <w:rPr/>
      </w:pPr>
      <w:r>
        <w:rPr>
          <w:rFonts w:ascii="Amiri" w:hAnsi="Amiri" w:eastAsia="Amiri" w:cs="Amiri"/>
          <w:color w:val="111111"/>
          <w:sz w:val="28"/>
          <w:sz w:val="28"/>
          <w:szCs w:val="28"/>
          <w:rtl w:val="true"/>
          <w:lang w:bidi="ar-SA"/>
        </w:rPr>
        <w:t>شوق ويارى خداوند، هموار كننده مسير حركت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ارزش وجودى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دل انسان عرش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p>
    <w:p>
      <w:pPr>
        <w:pStyle w:val="BookText"/>
        <w:rPr/>
      </w:pPr>
      <w:r>
        <w:rPr>
          <w:rFonts w:ascii="Amiri" w:hAnsi="Amiri" w:eastAsia="Amiri" w:cs="Amiri"/>
          <w:color w:val="111111"/>
          <w:sz w:val="28"/>
          <w:sz w:val="28"/>
          <w:szCs w:val="28"/>
          <w:rtl w:val="true"/>
          <w:lang w:bidi="ar-SA"/>
        </w:rPr>
        <w:t xml:space="preserve">منازل سير وسلوى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p>
    <w:p>
      <w:pPr>
        <w:pStyle w:val="BookText"/>
        <w:rPr/>
      </w:pPr>
      <w:r>
        <w:rPr>
          <w:rFonts w:ascii="Amiri" w:hAnsi="Amiri" w:eastAsia="Amiri" w:cs="Amiri"/>
          <w:color w:val="111111"/>
          <w:sz w:val="28"/>
          <w:sz w:val="28"/>
          <w:szCs w:val="28"/>
          <w:rtl w:val="true"/>
          <w:lang w:bidi="ar-SA"/>
        </w:rPr>
        <w:t xml:space="preserve">ضرورت و نتايج سير وسلوك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سير نامتناهى 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p>
    <w:p>
      <w:pPr>
        <w:pStyle w:val="BookText"/>
        <w:rPr/>
      </w:pPr>
      <w:r>
        <w:rPr>
          <w:rFonts w:ascii="IRNazanin" w:hAnsi="IRNazanin" w:eastAsia="IRNazanin"/>
          <w:color w:val="111111"/>
          <w:sz w:val="28"/>
          <w:sz w:val="28"/>
          <w:szCs w:val="28"/>
          <w:rtl w:val="true"/>
          <w:lang w:bidi="fa-IR"/>
        </w:rPr>
        <w:t>راهنمای منازل سير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نکات اساسی در سير و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 xml:space="preserve">بهرەمندی از استاد در سير وسلوك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 xml:space="preserve">استاد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p>
    <w:p>
      <w:pPr>
        <w:pStyle w:val="BookText"/>
        <w:rPr/>
      </w:pPr>
      <w:r>
        <w:rPr>
          <w:rFonts w:ascii="Amiri" w:hAnsi="Amiri" w:eastAsia="Amiri" w:cs="Amiri"/>
          <w:color w:val="111111"/>
          <w:sz w:val="28"/>
          <w:sz w:val="28"/>
          <w:szCs w:val="28"/>
          <w:rtl w:val="true"/>
          <w:lang w:bidi="ar-SA"/>
        </w:rPr>
        <w:t xml:space="preserve">تقيّد يه ظواهر شرع در سير وسلوك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استقامت و پايدارى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برهيز از غرور كاذب وتوهمات شيطانى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بيدارى</w:t>
      </w:r>
    </w:p>
    <w:p>
      <w:pPr>
        <w:pStyle w:val="BookText"/>
        <w:rPr/>
      </w:pPr>
      <w:r>
        <w:rPr>
          <w:rFonts w:ascii="IRNazanin" w:hAnsi="IRNazanin" w:eastAsia="IRNazanin"/>
          <w:color w:val="111111"/>
          <w:sz w:val="28"/>
          <w:sz w:val="28"/>
          <w:szCs w:val="28"/>
          <w:rtl w:val="true"/>
          <w:lang w:bidi="fa-IR"/>
        </w:rPr>
        <w:t xml:space="preserve">جذبه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همت وتوفيق، دو بال براى برواز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عوامل به وجود أمدن جذبه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خدمت به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٥٠</w:t>
      </w:r>
    </w:p>
    <w:p>
      <w:pPr>
        <w:pStyle w:val="BookText"/>
        <w:rPr/>
      </w:pPr>
      <w:r>
        <w:rPr>
          <w:rFonts w:ascii="Amiri" w:hAnsi="Amiri" w:eastAsia="Amiri" w:cs="Amiri"/>
          <w:color w:val="111111"/>
          <w:sz w:val="28"/>
          <w:sz w:val="28"/>
          <w:szCs w:val="28"/>
          <w:rtl w:val="true"/>
          <w:lang w:bidi="ar-SA"/>
        </w:rPr>
        <w:t xml:space="preserve">ايثار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ايثار در براير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محبت جهازهة معصوم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بيروزى در امتحان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w:t>
      </w:r>
    </w:p>
    <w:p>
      <w:pPr>
        <w:pStyle w:val="BookText"/>
        <w:rPr/>
      </w:pPr>
      <w:r>
        <w:rPr>
          <w:rFonts w:ascii="Amiri" w:hAnsi="Amiri" w:eastAsia="Amiri" w:cs="Amiri"/>
          <w:color w:val="111111"/>
          <w:sz w:val="28"/>
          <w:sz w:val="28"/>
          <w:szCs w:val="28"/>
          <w:rtl w:val="true"/>
          <w:lang w:bidi="ar-SA"/>
        </w:rPr>
        <w:t xml:space="preserve">ضرورت وراهكار هاى بقاى جذبه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دوام توجه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قانون مراقبه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مراتب مراقبه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bookmarkStart w:id="277" w:name="pg16639_191630"/>
    </w:p>
    <w:p>
      <w:pPr>
        <w:pStyle w:val="Heading3"/>
        <w:numPr>
          <w:ilvl w:val="2"/>
          <w:numId w:val="1"/>
        </w:numPr>
        <w:rPr/>
      </w:pPr>
      <w:bookmarkStart w:id="278" w:name="__RefHeading___Toc11612101_1280447820"/>
      <w:bookmarkStart w:id="279" w:name="_Toc99"/>
      <w:bookmarkEnd w:id="277"/>
      <w:bookmarkEnd w:id="278"/>
      <w:r>
        <w:rPr>
          <w:rtl w:val="true"/>
        </w:rPr>
        <w:t>ديباچه</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مقدّس و نورانى است كه در هر عصر و زمانى، طالبان معرفت و تشنگان معنويت كه محبّت خداوند را در دل خود و عشق او را در سر مى پرورانده اند، به سوى خود جذب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برداشتن در راهى كه آدمى را به معبود خويش وصل مى كند و رسيدن به لقاى الهى، خواستۀ قلبى مؤمنان حقيقت طلب و گمشدۀ بسيارى از انسان هاى تكامل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للمؤمن راحة دون لقاء الله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بر اين اساس، آموزه هاى اديان الهى در همۀ قرون و اعصار، انسان هاى تكامل طلب را به سوى منزل سعادت فراخوانده و راهى به سمت هدايت و رستگارى فراروى بندگان جوياى معرفت گشوده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نيز كه آخرين كتاب آسمانى و معجزۀ آخرين رسول رستگارى است، تأكيد فراوانى بر حركت انسان به سوى پروردگار متعال داشته و در آياتى بازگشت انسان ها به سوى معبود خويش را امرى حتمى و قطعى بر مى شمارد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27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وعدۀ قرآن كريم، حركت به سوى خداوند و سير در صراط مستقيمى كه </w:t>
      </w:r>
    </w:p>
    <w:p>
      <w:pPr>
        <w:pStyle w:val="BookText"/>
        <w:rPr/>
      </w:pPr>
      <w:r>
        <w:rPr>
          <w:rFonts w:ascii="IRNazanin" w:hAnsi="IRNazanin" w:eastAsia="IRNazanin"/>
          <w:color w:val="111111"/>
          <w:sz w:val="28"/>
          <w:sz w:val="28"/>
          <w:szCs w:val="28"/>
          <w:rtl w:val="true"/>
          <w:lang w:bidi="fa-IR"/>
        </w:rPr>
        <w:t>به خود خداوند منتهى مى شود، امرى ضرورى و حتمى است و انتهاى اين سير پر تكاپو، لقاى پروردگار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هركسى بايد به قدر توان و بضاعت خويش با عزم راسخ به راه بيفتد و در راهى كه پيش روى او است، به جلو برود تا به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ترديدى در اين نيست كه سير به سوى خداى متعال و حركت در مسير لقاء، همچون هر حركت و برنامه اى، محتاج وجود اساتيد و راهنمايانى است كه با ارائۀ نقشۀ راه و تعيين روش طىّ طريق، طالب معرفت را در مسير مستقيم نگاه دارند و مانع گمراهى و سقوط وى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برخاسته از همين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شايان توجه كه قرآن شريف هم بر آن تآكيد دارد اين است كه معلّم اخلاق آدمى، خداوند سبحان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اگر انسان قدم در راه نهد و به سوى لقاى معبود خويش حركت نمايد، فضل و رحمت بى منتهاى حق تعالى شامل حال او خواهد شد و نصرت و يارى خداوند منّان را در مسير حركت مشاهده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حَقًّا عَلَيْنٰا نَصْرُ اَلْمُؤْمِنِينَ‌</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واقع خداى مهربان نيز مشتاق لقاى چنين بنده اى مى شود و با هدايت خاصّ خود، او را به سوى خويش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لِقَاءَ اللَّهِ أَحَبَّ اللَّهُ لِقَائَهُ‌</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 اساس فضل و رحمت خود، هدايت سالك را بر عهده گرفته و با </w:t>
      </w:r>
    </w:p>
    <w:p>
      <w:pPr>
        <w:pStyle w:val="BookText"/>
        <w:rPr/>
      </w:pPr>
      <w:r>
        <w:rPr>
          <w:rFonts w:ascii="IRNazanin" w:hAnsi="IRNazanin" w:eastAsia="IRNazanin"/>
          <w:color w:val="111111"/>
          <w:sz w:val="28"/>
          <w:sz w:val="28"/>
          <w:szCs w:val="28"/>
          <w:rtl w:val="true"/>
          <w:lang w:bidi="fa-IR"/>
        </w:rPr>
        <w:t>تدابيرى حكيمانه، مانع سقوط و گمراهى 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حق تعالى از ارسال رسل و انزال كتب آسمانى، راهنمائى َطالب حقيقت و يارى او جهت موفقيّت در مسير حركت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راهنماى حركت انسان، پيامبر خاتم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با كامل ترينِ اديان و برترينِ كتاب هاى آسمانى به سوى بندگان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نيز، اوصياى گرامى ايشان كه همان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راهنماى راه سالكان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بلند پايۀ جامعۀ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لسان مبارك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بزرگواران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يُسْلَكُ إِلَي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در دعاى شريف ندبه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ناحيۀ مقدسۀ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فَكَانُوا هُمُ السَّبِيلَ إِلَيْكَ وَ الْمَسْلَكَ إِلَي رِضْوَانِكَ‌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انسان تكامل طلب بايد با استفاده از نور قرآن و با راهنمايى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مسير تقرّب به درگاه الهى را بپيمايد تا به لقاى پروردگار نائل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ناگفته پيدا است كه بهره مندى از نور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مراجعه به كارشناسان خبره،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 علوم وحيانى همان دين شناسان آگاه و فقهاى عظام هستند كه سراسر عمر خويش را به تدبّر در قرآن كريم و تعمّق در روايات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جويندۀ معرفت بايد شيوه و طريق سلوك الى الله را از دين شناسان و فقيهان وارسته بياموزد و با عمل به دستورات آنان كه برگرفته از تعاليم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منازل سير و سلوك را طى كند تا به مقصد اعلى نايل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كسانى كه از تخصّص و تعهّد كافى در سير و سلوك برخوردار نباشند، بى ترديد باعث انحرافات غير قابل جبران براى شخص سالك و ديگران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زمان حاضر كه شيّادان فراوانى در قالب موضوع سير و سلوك، كمر به تباهى و گمراهى جوانان بسته اند و از اشتياق وافر نسل جوان به مباحث عرفانى و </w:t>
      </w:r>
    </w:p>
    <w:p>
      <w:pPr>
        <w:pStyle w:val="BookText"/>
        <w:rPr/>
      </w:pPr>
      <w:r>
        <w:rPr>
          <w:rFonts w:ascii="IRNazanin" w:hAnsi="IRNazanin" w:eastAsia="IRNazanin"/>
          <w:color w:val="111111"/>
          <w:sz w:val="28"/>
          <w:sz w:val="28"/>
          <w:szCs w:val="28"/>
          <w:rtl w:val="true"/>
          <w:lang w:bidi="fa-IR"/>
        </w:rPr>
        <w:t>معنوى، در جهت دستيابى به مقاصد پليد و اهداف شوم خود سوء استفاده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مؤسّسۀ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نكتۀ اساسى و نيز با توجه به رويكرد نسل حق جوى جوان به مباحث عرفانى و به جهت آشنائى هرچه بيشتر آنان با فرصت ها و تهديدهاى اين راه پر خطر، اقدام به تنظيم و تدوين دروس اخلاقى، عرفانى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سير و سلوك و تقديم آن به مشتاقان اين مباحث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مبرّز و از پرورش يافتگان مكتب اخلاقى، عرفانى دو عارف كبير معاصر، حضرت آيت الله العظمى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علاوه بر برخوردارى از مقام بلند فقهى و سابقۀ تدريس بيش از چهل سال دروس فقه و اصول در عالى ترين سطوح، ساليان متمادى در كسوت استاد اخلاق به تزكيۀ نفوس و تطهير قلوب مشتاقان وادى سير و سلوك پرداخته اند و با تربيت طالبان معرفت و تعليم اخلاقى آنان، شاگردانى مهذّب كه از صفاى دل و روح برخوردارند و خود از معلّمان اخلاق به شمار مى آيند، به جامعۀ اسلامى تقديم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مشتمل بر يك مقدّمه و چند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انتشار دفاتر مزبور كه به شرح منازل هفتگانۀ سير و سلوك اختصاص دارد، مقدمۀ آن دفاتر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سلوك معنوى در پرتو نور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 و در اختيار علاقه مندان قرار گرفت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دفتر اوّل از دفاترِ حاوى شرح منازل هفتگانه است و مباحث آن كه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در طول سال هاى مختلف توسّط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هاى جمعه و در مسجد حكيم اصفهان بيان گرديده و پس از تنظيم، تحقيق و ويرايش و سپس بازبينى نهائى معظّم له به صورت حاضر و در دو فصل كلّى ارائه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اوّل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درآمدى بر منازل 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ضرورت و نتايج سلوك الى الله مى پردازد و با ذكر نام منازل هفتگانۀ سير به سوى خداوند، خطّ مشى كلّى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تعداد منازل سير و سلوك در ديدگاه اهل عرفان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براى سلوك الى الله، يك، دو يا هفت منزل، برخى سى و يك منزل يا هفتاد منزل و گروهى ديگر صد منزل ذكر كرده اند و حتى برخى قائل به وجود هزار منزل در سير و سلوك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همانطور كه در فصل اوّل كتاب مشخص گرديده است،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كلّى سير و سلوك، قائل به سه سير كلّى مى باشند كه سير اوّل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الخلق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داراى هفت منزل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 توبه، تقوا، تخليه، تحليه، تجليه و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بسيارى از منازل عرفانى كه در سخنان عارفان به شكل و تعداد مختلف بيان گرديده است، در درون اين هفت منزل 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معظّم له، منزل لقاء، آخرين منزل سير و سلوك نيست؛ بلكه حركت نامتناهى سالك از منزل هفتم آغاز مى گردد و در دو سير بعدى تا ابد ادامه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از فصل اوّل كتاب به بيان نكات اساسى در سير و سلوك اختصاص يافته، كه از جملۀ آن نكات مى توان به لزوم تقيّد به ظواهر شرع در سير و سلوك و پرهيز از استاد خصوصى براى سالك مبتدى، اشاره نمود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ديدگاه سلوكى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 گرفته از مكتب عرفانى اصيل و بالندۀ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سلوك با پاى بندى به قواعد شريعت مقدّسه و تقيّد به رعايت تكاليف شرعى آغاز مى شود و با همين تقيّد ادامه مى يابد و سالك در هيچ مرتبه اى، از التزام به احكام شرعى بى نياز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تقيّد به ظواهر شرع به عنوان برترين استادِ اخلاق، قلمداد مى شود و در واقع فقه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بناى سلوك الى الله شمرده شده و سالك براى پيمودن درجات قرب الهى، با اقتدا به عارفان راه يافته و عالمان ربّانى، در قدم </w:t>
      </w:r>
    </w:p>
    <w:p>
      <w:pPr>
        <w:pStyle w:val="BookText"/>
        <w:rPr/>
      </w:pPr>
      <w:r>
        <w:rPr>
          <w:rFonts w:ascii="IRNazanin" w:hAnsi="IRNazanin" w:eastAsia="IRNazanin"/>
          <w:color w:val="111111"/>
          <w:sz w:val="28"/>
          <w:sz w:val="28"/>
          <w:szCs w:val="28"/>
          <w:rtl w:val="true"/>
          <w:lang w:bidi="fa-IR"/>
        </w:rPr>
        <w:t>نخست به احكام فقهى اهتمام ورزيده و اين اهتمام را تا پايان راه استمرار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برگيرندۀ شش بخش اصلى جذبه، توجه، غفلت، تفكّر، تذكّر و مراقبت است كه در حقيقت اجزاء اصلى منزل يقظه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معظّم له، سالك بايد زمينۀ دريافت كشش الهى را در وجود خود فراهم كند و مقارن با توفيق و جذبه اى كه نصيب او مى گردد، با همّت خود قدم در راه نهد و با خروج از ورطۀ غفلت، به مقام توجه و بيدارى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تذكّر و مراقبت نيز موجب دوام توجّه در سالك مى شوند و بيدارى را در وجود وى نهادينه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برخوردارى از بيانى روان و قابل فهم و عارى بودن از اصطلاحات غامض عرفانى از ويژگى هاى مباحث اخلاقى، عرفانى معظّم له است كه موجب مى گردد افراد گوناگون در سطوح مختلف و با معلومات متفاوت، بتوانند از اين مباحث بهرۀ لازم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اهل سير و سلوك و جوانان تكامل طلب، مى توانند با مطالعه و عمل به اين كتاب به مقام يقظه نائل آيند و به درجات والاى عرفانى دست يابند و افراد ديگر نيز مى توانند با برداشت اخلاقى از اين كتاب، به قدر توان خود در مسير سلوك الى الله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همۀ عزيزانى كه در تنظيم و نشر اين اثر ارزشمند نقش آفرينى كرده اند، به ويژه آقاى على رعنايى، تشكر و قدردانى نموده و از خداوند متعال مسئلت مى كنيم توفيق تمسّك به قرآن و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پيمودن مسير سلوك به سوى حق و عبور از منازل هفتگانه و نايل شدن به لقاى پروردگار متعال را به همگان عنايت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وليّ الهداية و التّوفيق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bookmarkStart w:id="280" w:name="pg16639_191636"/>
    </w:p>
    <w:p>
      <w:pPr>
        <w:pStyle w:val="Heading3"/>
        <w:numPr>
          <w:ilvl w:val="2"/>
          <w:numId w:val="1"/>
        </w:numPr>
        <w:rPr/>
      </w:pPr>
      <w:bookmarkStart w:id="281" w:name="__RefHeading___Toc11612103_1280447820"/>
      <w:bookmarkStart w:id="282" w:name="_Toc100"/>
      <w:bookmarkEnd w:id="280"/>
      <w:bookmarkEnd w:id="281"/>
      <w:r>
        <w:rPr>
          <w:rtl w:val="true"/>
        </w:rPr>
        <w:t>فصل اول</w:t>
      </w:r>
      <w:r>
        <w:rPr>
          <w:rtl w:val="true"/>
        </w:rPr>
        <w:t xml:space="preserve">: </w:t>
      </w:r>
      <w:r>
        <w:rPr>
          <w:rtl w:val="true"/>
        </w:rPr>
        <w:t>درآمدى بر منازل سير و سلوك</w:t>
      </w:r>
      <w:bookmarkEnd w:id="282"/>
    </w:p>
    <w:p>
      <w:pPr>
        <w:pStyle w:val="Heading4"/>
        <w:numPr>
          <w:ilvl w:val="3"/>
          <w:numId w:val="1"/>
        </w:numPr>
        <w:rPr/>
      </w:pPr>
      <w:bookmarkStart w:id="283" w:name="__RefHeading___Toc11612105_1280447820"/>
      <w:bookmarkStart w:id="284" w:name="_Toc101"/>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حركت به سوى خدا</w:t>
      </w:r>
    </w:p>
    <w:p>
      <w:pPr>
        <w:pStyle w:val="BookText"/>
        <w:rPr/>
      </w:pPr>
      <w:r>
        <w:rPr>
          <w:rFonts w:ascii="Amiri" w:hAnsi="Amiri" w:eastAsia="Amiri" w:cs="Amiri"/>
          <w:color w:val="111111"/>
          <w:sz w:val="28"/>
          <w:sz w:val="28"/>
          <w:szCs w:val="28"/>
          <w:rtl w:val="true"/>
          <w:lang w:bidi="ar-SA"/>
        </w:rPr>
        <w:t>منازل سير و سلوك</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نكات اساسى در سير و سلوك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6639_191638"/>
      <w:bookmarkStart w:id="286" w:name="pg16639_191638"/>
      <w:bookmarkEnd w:id="286"/>
    </w:p>
    <w:p>
      <w:pPr>
        <w:pStyle w:val="Heading4"/>
        <w:numPr>
          <w:ilvl w:val="3"/>
          <w:numId w:val="1"/>
        </w:numPr>
        <w:rPr/>
      </w:pPr>
      <w:bookmarkStart w:id="287" w:name="pg16639_191638"/>
      <w:bookmarkStart w:id="288" w:name="__RefHeading___Toc11612107_1280447820"/>
      <w:bookmarkStart w:id="289" w:name="_Toc102"/>
      <w:bookmarkEnd w:id="287"/>
      <w:bookmarkEnd w:id="288"/>
      <w:r>
        <w:rPr>
          <w:rtl w:val="true"/>
        </w:rPr>
        <w:t>حركت به سوى خدا</w:t>
      </w:r>
      <w:bookmarkEnd w:id="289"/>
    </w:p>
    <w:p>
      <w:pPr>
        <w:pStyle w:val="Heading5"/>
        <w:numPr>
          <w:ilvl w:val="4"/>
          <w:numId w:val="1"/>
        </w:numPr>
        <w:rPr/>
      </w:pPr>
      <w:bookmarkStart w:id="290" w:name="__RefHeading___Toc11612109_1280447820"/>
      <w:bookmarkStart w:id="291" w:name="_Toc103"/>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از نظر قرآن كريم، انسان در حركت به سوى پروردگار هستى است و منتهاى اين سير خداوند متعال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اين حركت پر رنج و پر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نتيجۀ آن 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ارسال رسل و انزال كتب، سيردادن انسان در مسير صحيح و دست يابى او به مقام عنداللّهى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كه انسان در آن مقام داراى نفس مطمئنّه مى شود و مورد خطاب خداى متعال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در اين آيه خداوند نمى فرمايد به سوى بهشت بيا،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انسانى كه داراى نفس مطمئنّه شدى كه هم خدا از تو راضى است و هم تو به مقام رضا رسيده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خودم 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سَقٰاهُمْ رَبُّهُمْ شَرٰاباً طَهُوراً</w:t>
      </w:r>
      <w:r>
        <w:rPr>
          <w:rStyle w:val="FootnoteAnchor"/>
          <w:rtl w:val="true"/>
        </w:rPr>
        <w:footnoteReference w:id="276"/>
      </w:r>
      <w:bookmarkStart w:id="292" w:name="pg16639_191639"/>
    </w:p>
    <w:p>
      <w:pPr>
        <w:pStyle w:val="BookText"/>
        <w:rPr/>
      </w:pPr>
      <w:bookmarkEnd w:id="292"/>
      <w:r>
        <w:rPr>
          <w:rFonts w:ascii="IRNazanin" w:hAnsi="IRNazanin" w:eastAsia="IRNazanin"/>
          <w:color w:val="111111"/>
          <w:sz w:val="28"/>
          <w:sz w:val="28"/>
          <w:szCs w:val="28"/>
          <w:rtl w:val="true"/>
          <w:lang w:bidi="fa-IR"/>
        </w:rPr>
        <w:t xml:space="preserve">بيا كه از شراب بهشتى خودم تو را سيراب نمايم و در نزديك بهترين عبادت كنندگان خودم كه همان چهارده نور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تو را منزل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انسان را به بهشتى دعوت مى كند كه با آن بهشت معمولى تفاوت دارد و اين بهشت موعود، مخصوص خود خداوند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ادْخُلي جَنَّتي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نيز به همين مضمون در قرآن است كه اشاره به سير انسان به سوى خود خداوند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أَنَّ إِلىٰ رَبِّكَ اَلْمُنْتَهىٰ‌</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إِنَّ إِلىٰ رَبِّكَ اَلرُّجْعىٰ‌</w:t>
      </w:r>
      <w:r>
        <w:rPr>
          <w:rStyle w:val="FootnoteAnchor"/>
          <w:rtl w:val="true"/>
        </w:rPr>
        <w:footnoteReference w:id="279"/>
      </w:r>
    </w:p>
    <w:p>
      <w:pPr>
        <w:pStyle w:val="Heading5"/>
        <w:numPr>
          <w:ilvl w:val="4"/>
          <w:numId w:val="1"/>
        </w:numPr>
        <w:rPr/>
      </w:pPr>
      <w:bookmarkStart w:id="293" w:name="__RefHeading___Toc11612111_1280447820"/>
      <w:bookmarkStart w:id="294" w:name="_Toc104"/>
      <w:bookmarkEnd w:id="293"/>
      <w:r>
        <w:rPr>
          <w:rtl w:val="true"/>
        </w:rPr>
        <w:t>شوق و يارى خداوند، هموار كنندۀ مسير حركت</w:t>
      </w:r>
      <w:bookmarkEnd w:id="294"/>
    </w:p>
    <w:p>
      <w:pPr>
        <w:pStyle w:val="BookText"/>
        <w:rPr/>
      </w:pPr>
      <w:r>
        <w:rPr>
          <w:rFonts w:ascii="IRNazanin" w:hAnsi="IRNazanin" w:eastAsia="IRNazanin"/>
          <w:color w:val="111111"/>
          <w:sz w:val="28"/>
          <w:sz w:val="28"/>
          <w:szCs w:val="28"/>
          <w:rtl w:val="true"/>
          <w:lang w:bidi="fa-IR"/>
        </w:rPr>
        <w:t>حركت به سوى خداوند پر رنج است و طى كردن مسير آن حركت مشكل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نتيجۀ آن، ملاقات با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آوردن خود خداوند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مشهور، خداوند عزّوجل در روايت قدسى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طَلَبَني وَجَدَني، وَ مَنْ وَجَدَني عَرَفَني، وَ مَنْ عَرَفَني أحَبَّني، وَ مَنْ أحَبَّني عَشَقَني، وَ مَنْ عَشَقَني عَشَقْتُهُ وَ مَنْ عَشَقْتُهُ قَتَلْتُهُ‌، وَ مَنْ قَتَلْتُهُ فَعَلَيَّ دِيَتُهُ‌، وَ مَنْ عَلَيَّ دِيَتُهُ فَأَنَا دِيَتُه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حقيقت، كسى كه خداوند را كه مستجمع جميع كمالات است مى يابد، مطمئنّاً عاشق او مى شود و ذات بارى تعالى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من نيز عاشق او مى شوم </w:t>
      </w:r>
    </w:p>
    <w:p>
      <w:pPr>
        <w:pStyle w:val="BookText"/>
        <w:rPr/>
      </w:pPr>
      <w:r>
        <w:rPr>
          <w:rFonts w:ascii="IRNazanin" w:hAnsi="IRNazanin" w:eastAsia="IRNazanin"/>
          <w:color w:val="111111"/>
          <w:sz w:val="28"/>
          <w:sz w:val="28"/>
          <w:szCs w:val="28"/>
          <w:rtl w:val="true"/>
          <w:lang w:bidi="fa-IR"/>
        </w:rPr>
        <w:t>و از اينجا به بعد، نفس كُشى سالك پيش مى آيد و به جايى مى رسد كه وقتى عاشق خداوند شد، بابت اين عشق، نفس امّارۀ خود را مى كشد و چنين انسانى خدايى مى شود وبه كمك و لطف خودِ خداوند تبارك و تعالى، كليۀ صفات رذيله را در وجود خود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نابودى صفات رذيله، به دست آوردن خود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رسيدن به مقام لقاء الله و مقام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خداى مهربان به قاعدۀ لطفى كه نسبت به بندگانش دارد، مكرراً در كمين صيد بندگان خودش مى باشد و حتّى اشتياق او نسبت به صعود انسان بيش از خود او بوده و همواره منتظر حركت و در راه افتادن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شريف افتتاح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مَوْلًى كَرِيماً أَصْبَرَ عَلَي عَبْدٍ لَئِيمٍ مِنْكَ عَلَيَّ يَا رَب</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اى پروردگار من، هيچ مولاى كريمى را صبورتر از تو، بر بندۀ لئيمى چون خود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الطاف بسيار بزرگى كه خداوند متعال نسبت به بندگان دارد و به آن توجّه نمى شود، اين است كه همۀ رياضت هاى دينى، سختى ها و مشقّت ها، مصائب و بلاها و امتحان هائى كه از جانب پروردگار جهانيان بر بندگان نازل مى شود، به جهت هموار نمودن اين مسير پر سنگلاخ و نزديك نمودن مسافت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خداوندى كه از هفتاد پدر و مادر مهربان، به بندگان مهربان تر و نزديك تر است، كى مى تواند راضى شود كه بنده اش در معرض برخى امتحان ها واقع شود و يا در انجام فرايض دينى متحمّل بعضى سختى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موانع و مشكلاتى در زندگى يا در مسير سير و سلوك براى كسى پديد آيد، يارى خداوند و كمك رسانى او، مددكار خواهد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حَقًّا عَلَيْنٰا نَصْرُ اَلْمُؤْمِنِينَ‌</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فَاسْتَجَبْنٰا لَهُ وَ نَجَّيْنٰاهُ مِنَ اَلْغَمِّ وَ كَذٰلِكَ نُنْجِي اَلْمُؤْمِنِينَ‌</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تو حركت را شروع كن، مؤمن شو، همّت داشته باش، خداوند در بن بست ها به فرياد تو مى رسد و در گرفتارى ها دست تو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گرفتارى دنيوى ممكن است در برخى موارد به صلاح بنده نباشد يا انسان با تأخير متوجّه امداد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گرفتارى سير و سلوك و حركت به سوى خداوند، حتماً يارى حق تعالى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جانب خداوند براى يارى رساندن به بندگان اختيار تام دارند و واسطۀ فيض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صحيح نيست كسى بگويد من استعداد پيشرفت ندارم يا پير و ناتوان شده ام يا سواد كافى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خيال باطل است كه برخى در سر مى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هاى شيطان است و نبايد به آن اعتنا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قدم گذاشتن در راه سير و سلوك سخت 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هوى و هوس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 روى نفس امّاره بگذارد و مخالف تمايلات نفسانى عمل كند، ولى بايد دانست كه اين امر مشكل، يارى خداوند را به همراه دارد و نتيجۀ آن رسيدن به مقامات عاليه و درجات والاى عرفانى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اين مسير طولانى است و اگر راه پر فراز و نشيب است، لطف و عنايت پروردگار در همۀ مراحل پشتيبان و همراه انسان بوده و توأم با همّتى كه سالك مى كند، اين توفيق الهى است كه او را به مقصد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عَلَيْكُمْ وَ رَحْمَتُهُ مٰا زَكىٰ مِنْكُمْ مِنْ أَحَدٍ أَبَداً</w:t>
      </w:r>
      <w:r>
        <w:rPr>
          <w:rStyle w:val="FootnoteAnchor"/>
          <w:rtl w:val="true"/>
        </w:rPr>
        <w:footnoteReference w:id="28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توفيق از طرف خداوند براى انسانى كه زمينۀ آن را ايجاد كرده است، رفيق راه شد، موانع از سر راه برداشته شده و در يك زمان بسيار كوتاه، با پيروز شدن در يك امتحان الهى و يا جذب يك نظر ولائى، راه صدساله را پيموده و به مقصد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اينگونه افراد كه در طول تاريخ بسيار بوده اند</w:t>
      </w:r>
      <w:r>
        <w:rPr>
          <w:rFonts w:eastAsia="IRNazanin" w:cs="IRNazanin"/>
          <w:color w:val="111111"/>
          <w:sz w:val="28"/>
          <w:szCs w:val="28"/>
          <w:rtl w:val="true"/>
          <w:lang w:bidi="fa-IR"/>
        </w:rPr>
        <w:t xml:space="preserve">. </w:t>
      </w:r>
      <w:bookmarkStart w:id="295" w:name="pg16639_191642"/>
    </w:p>
    <w:p>
      <w:pPr>
        <w:pStyle w:val="Heading5"/>
        <w:numPr>
          <w:ilvl w:val="4"/>
          <w:numId w:val="1"/>
        </w:numPr>
        <w:rPr/>
      </w:pPr>
      <w:bookmarkStart w:id="296" w:name="__RefHeading___Toc11612113_1280447820"/>
      <w:bookmarkStart w:id="297" w:name="_Toc105"/>
      <w:bookmarkEnd w:id="295"/>
      <w:bookmarkEnd w:id="296"/>
      <w:r>
        <w:rPr>
          <w:rtl w:val="true"/>
        </w:rPr>
        <w:t>ارزش وجودى انسان</w:t>
      </w:r>
      <w:bookmarkEnd w:id="297"/>
    </w:p>
    <w:p>
      <w:pPr>
        <w:pStyle w:val="BookText"/>
        <w:rPr/>
      </w:pPr>
      <w:r>
        <w:rPr>
          <w:rFonts w:ascii="Amiri" w:hAnsi="Amiri" w:eastAsia="Amiri" w:cs="Amiri"/>
          <w:color w:val="111111"/>
          <w:sz w:val="28"/>
          <w:sz w:val="28"/>
          <w:szCs w:val="28"/>
          <w:rtl w:val="true"/>
          <w:lang w:bidi="ar-SA"/>
        </w:rPr>
        <w:t>ارزش وجودى انسان مافوق تصوّر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 تواند به جايى برسد كه به غير از خداوند كسى به آن مقام 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رسد آدمى به جايى كه به جز خدا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مقام آدميّت</w:t>
      </w:r>
    </w:p>
    <w:p>
      <w:pPr>
        <w:pStyle w:val="BookText"/>
        <w:rPr/>
      </w:pPr>
      <w:r>
        <w:rPr>
          <w:rFonts w:ascii="Amiri" w:hAnsi="Amiri" w:eastAsia="Amiri" w:cs="Amiri"/>
          <w:color w:val="111111"/>
          <w:sz w:val="28"/>
          <w:sz w:val="28"/>
          <w:szCs w:val="28"/>
          <w:rtl w:val="true"/>
          <w:lang w:bidi="ar-SA"/>
        </w:rPr>
        <w:t>حتّى جبرئيل امين هم كه ملك مقرّب خداوند است، اجازه و صلاحيّت ورود به آن مقام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ار بگشايد آن پر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جبرئيل</w:t>
      </w:r>
    </w:p>
    <w:p>
      <w:pPr>
        <w:pStyle w:val="BookText"/>
        <w:rPr/>
      </w:pPr>
      <w:r>
        <w:rPr>
          <w:rFonts w:ascii="IRNazanin" w:hAnsi="IRNazanin" w:eastAsia="IRNazanin"/>
          <w:color w:val="111111"/>
          <w:sz w:val="28"/>
          <w:sz w:val="28"/>
          <w:szCs w:val="28"/>
          <w:rtl w:val="true"/>
          <w:lang w:bidi="fa-IR"/>
        </w:rPr>
        <w:t xml:space="preserve">چون گذشت احمد ز سدره مرصدش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مقام جبرئيل و از حدش</w:t>
      </w:r>
    </w:p>
    <w:p>
      <w:pPr>
        <w:pStyle w:val="BookText"/>
        <w:rPr/>
      </w:pPr>
      <w:r>
        <w:rPr>
          <w:rFonts w:ascii="IRNazanin" w:hAnsi="IRNazanin" w:eastAsia="IRNazanin"/>
          <w:color w:val="111111"/>
          <w:sz w:val="28"/>
          <w:sz w:val="28"/>
          <w:szCs w:val="28"/>
          <w:rtl w:val="true"/>
          <w:lang w:bidi="fa-IR"/>
        </w:rPr>
        <w:t xml:space="preserve">گفت او را حين بيا اندر پيم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 رو من حريف تو نيم</w:t>
      </w:r>
    </w:p>
    <w:p>
      <w:pPr>
        <w:pStyle w:val="BookText"/>
        <w:rPr/>
      </w:pPr>
      <w:r>
        <w:rPr>
          <w:rFonts w:ascii="IRNazanin" w:hAnsi="IRNazanin" w:eastAsia="IRNazanin"/>
          <w:color w:val="111111"/>
          <w:sz w:val="28"/>
          <w:sz w:val="28"/>
          <w:szCs w:val="28"/>
          <w:rtl w:val="true"/>
          <w:lang w:bidi="fa-IR"/>
        </w:rPr>
        <w:t xml:space="preserve">گفت بيرون زين حد اى خوش فرِّمن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زنم پرّى بسوزد پرّ من</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ولى متأسّفانه بسيارى از انسان ها، خصوصاً جوان ها، جايگاه خود را فراموش كرده اند و از مقام و منزلت خود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وجود خود را گردوى پوچى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براى به وجود آمدن، زندگى كردن و از دنيا رفتن خود ندارند و اين فقدان انگيزه، آنان را به پوچى رهنمون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اين پوچ گرائى نيز جز گمراهى و افتادن به ورطۀ سقوط و تباهى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هوى و هوس و صفات رذيله روى آورده اند و بالاخره خود را ارزان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آنان كسانى هستند كه گمراهى را به هدايت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سود نكرد بازرگانى ايشان و ايشان هدايت نمى شوند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خودت را درياب و آگاه باش كه چه گوهرى در </w:t>
      </w:r>
    </w:p>
    <w:p>
      <w:pPr>
        <w:pStyle w:val="BookText"/>
        <w:rPr/>
      </w:pPr>
      <w:r>
        <w:rPr>
          <w:rFonts w:ascii="IRNazanin" w:hAnsi="IRNazanin" w:eastAsia="IRNazanin"/>
          <w:color w:val="111111"/>
          <w:sz w:val="28"/>
          <w:sz w:val="28"/>
          <w:szCs w:val="28"/>
          <w:rtl w:val="true"/>
          <w:lang w:bidi="fa-IR"/>
        </w:rPr>
        <w:t>درون خوددارى و اين گوهر را به بهاى كم 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فراموش كار، معمولاً گوهر وجود خويش را به يك نگاه آلوده، به يك غيبت از برادر مؤمن يا به يك رياست طلبى ارزان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زيان كار شده است و هدايت او مشكل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عَلَي النَّاسِ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دِينُهُمْ دَرَاهِمُهُمْ وَ هِمَّتُهُمْ بُطُونُهُمْ وَ قِبْلَتُهُمْ نِسَاؤُهُمْ يَرْكَعُونَ لِلرَّغِيفِ وَ يَسْجُدُونَ لِلدِّرْهَمِ حَيَارَي سُكَارَي لَا مُسْلِمِينَ وَ لَا نَصَارَي</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به زودى بر امّت من زمانى مى رسد كه مردم دينشان را به خاطر مال از دست مى دهند و تمام توجّه آنان به شهوتشان است، اين افراد در مقابل هر انسان بى دينى سر خم مى آورند، براى آنها يك حالت سرگردانى و حيرت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كافر نيستند چون نماز مى خوانند و به معاد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مسلمان هم نيستند چون مسلمان در زندگى اش يك سير صعودى به سوى خدا دارد و همواره در حال حركت در مسير رسيدن به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سرگردانى كه پيامبراعظم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فرموده اند، همان است كه بسيارى از افراد اجتماع كنونى به آن مبتلا شده اند و از آنجا ناشى مى شود كه انسان نمى داند از كجا آمده و به كجا خواهد رفت‌؟</w:t>
      </w:r>
    </w:p>
    <w:p>
      <w:p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كه منسوب به آن حضرت است،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علم من أين و فى أين و إلى أين</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متأسّفانه اكثر مردم به جاى عمل به اين روايت، مشغول زندگى مادى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زندگى بر آنان هجوم آورده است، چون ايشان راه خود را گم كرده اند و طبق فرمايش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 خود را ارزان از دست داده اند</w:t>
      </w:r>
      <w:r>
        <w:rPr>
          <w:rFonts w:eastAsia="IRNazanin" w:cs="IRNazanin"/>
          <w:color w:val="111111"/>
          <w:sz w:val="28"/>
          <w:szCs w:val="28"/>
          <w:rtl w:val="true"/>
          <w:lang w:bidi="fa-IR"/>
        </w:rPr>
        <w:t xml:space="preserve">. </w:t>
      </w:r>
      <w:bookmarkStart w:id="298" w:name="pg16639_191644"/>
    </w:p>
    <w:p>
      <w:pPr>
        <w:pStyle w:val="Heading5"/>
        <w:numPr>
          <w:ilvl w:val="4"/>
          <w:numId w:val="1"/>
        </w:numPr>
        <w:rPr/>
      </w:pPr>
      <w:bookmarkStart w:id="299" w:name="__RefHeading___Toc11612115_1280447820"/>
      <w:bookmarkStart w:id="300" w:name="_Toc106"/>
      <w:bookmarkEnd w:id="298"/>
      <w:bookmarkEnd w:id="299"/>
      <w:r>
        <w:rPr>
          <w:rtl w:val="true"/>
        </w:rPr>
        <w:t>دل انسان، عرش الهى</w:t>
      </w:r>
      <w:bookmarkEnd w:id="300"/>
    </w:p>
    <w:p>
      <w:pPr>
        <w:pStyle w:val="BookText"/>
        <w:rPr/>
      </w:pPr>
      <w:r>
        <w:rPr>
          <w:rFonts w:ascii="Amiri" w:hAnsi="Amiri" w:eastAsia="Amiri" w:cs="Amiri"/>
          <w:color w:val="111111"/>
          <w:sz w:val="28"/>
          <w:sz w:val="28"/>
          <w:szCs w:val="28"/>
          <w:rtl w:val="true"/>
          <w:lang w:bidi="ar-SA"/>
        </w:rPr>
        <w:t>خداوند متعال در 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مفسّرين نظير مرحوم ملامحسن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مرحوم 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اين آيه آمده است را به نحوى تفسير كرده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 نظاير اين ها را براى اين كلمه اراده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تصوّر من اين است كه مراد از اين امانت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روشن تر، امانت مورد نظر قرآن مجيد، عرش خدا و عرش خدا،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كه معمولاً انسان ها قدر آن را ندانسته و به آن ظلم كرده اند و متأسّفانه به جاى اينكه خداوند در دل باشد، صفات رذيله و هوى و هوس دل را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انسان جايگاه خداوند رحمان بوده و به صورت امانت در دست او است و بايد تلاش كند حضور خدا را در آن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اگرصفات رذيله و تمنيّات نفسانى به دل راه نيابد، دل مى شود منزلگاه خداوند و در حقيقت عرش خداى رحمان در دل جاى مى گيرد؛ لذا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قَلْبَ الْمُؤْمِنِ عَرْشُ الرَّحْمَنِ‌</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اين راه را طى كرده و به هدف و مطلوب نهائى رسيده اند، توانسته اند دنيا و تمنيّات آن را از دل بيرون كرده و در عوض جايگاه پروردگار را در دل خود حفظ كنند و </w:t>
      </w:r>
    </w:p>
    <w:p>
      <w:pPr>
        <w:pStyle w:val="BookText"/>
        <w:rPr/>
      </w:pPr>
      <w:r>
        <w:rPr>
          <w:rFonts w:ascii="IRNazanin" w:hAnsi="IRNazanin" w:eastAsia="IRNazanin"/>
          <w:color w:val="111111"/>
          <w:sz w:val="28"/>
          <w:sz w:val="28"/>
          <w:szCs w:val="28"/>
          <w:rtl w:val="true"/>
          <w:lang w:bidi="fa-IR"/>
        </w:rPr>
        <w:t>در حقيقت هيچ شريك و همسايه اى در خانۀ دل براى صاحب اصلى آن ايجاد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ذهن ايشان نيز لحظه اى از ياد خدا غافل نشده و همواره در درياى نورانى ياد و نام محبوب خويش غوطه ور مى باشند تا اينكه سراسر وجود آنان يك وجود خدائى شده و مى توانند به مقام خليفۀ اللهى دست يابند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به همۀ دنيا زده و رياست و ثروت و همۀ متعلّقات آن را با پست ترين و حقيرترينِ اشياء يكسان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همين دنيا و متعلّقات آن بتواند مركبى باشد براى طى كردن مسير پر پيچ وخم حركت صعودى انسان به سوى پروردگارمتعال</w:t>
      </w:r>
      <w:r>
        <w:rPr>
          <w:rFonts w:eastAsia="IRNazanin" w:cs="IRNazanin"/>
          <w:color w:val="111111"/>
          <w:sz w:val="28"/>
          <w:szCs w:val="28"/>
          <w:rtl w:val="true"/>
          <w:lang w:bidi="fa-IR"/>
        </w:rPr>
        <w:t xml:space="preserve">. </w:t>
      </w:r>
      <w:bookmarkStart w:id="301" w:name="pg16639_191646"/>
    </w:p>
    <w:p>
      <w:pPr>
        <w:pStyle w:val="Heading4"/>
        <w:numPr>
          <w:ilvl w:val="3"/>
          <w:numId w:val="1"/>
        </w:numPr>
        <w:rPr/>
      </w:pPr>
      <w:bookmarkStart w:id="302" w:name="__RefHeading___Toc11612117_1280447820"/>
      <w:bookmarkStart w:id="303" w:name="_Toc107"/>
      <w:bookmarkEnd w:id="301"/>
      <w:bookmarkEnd w:id="302"/>
      <w:r>
        <w:rPr>
          <w:rtl w:val="true"/>
        </w:rPr>
        <w:t>منازل سير و سلوك</w:t>
      </w:r>
      <w:bookmarkEnd w:id="303"/>
    </w:p>
    <w:p>
      <w:pPr>
        <w:pStyle w:val="Heading5"/>
        <w:numPr>
          <w:ilvl w:val="4"/>
          <w:numId w:val="1"/>
        </w:numPr>
        <w:rPr/>
      </w:pPr>
      <w:bookmarkStart w:id="304" w:name="__RefHeading___Toc11612119_1280447820"/>
      <w:bookmarkStart w:id="305" w:name="_Toc108"/>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سير و سلوك متشكّل از سه سير كلى است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من الخلق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بريدن از ماسوى الله براى پيوند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و استمرار پيوند با خداى سبحان و سعى در تحكيم آن پيوند تا نيل به مقام آدميّت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من الحق الى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به ميان خلق و اجتماع به منظور هدايت مردم، پس از كامل شدن و رسيدن به مقام عبوديّت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اوّل حركت عرفانى انسان، سير به سوى خداوند متعال است و در آن حركت بايد مسيرى باريك تر از مو و برنده تر از شمشير را بپيمايد تا به مطلوب برسد و خود اين سير، داراى هفت منزل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توان گفت سير و سلوك داراى سه منزل كلّى است كه منزل اوّل آن داراى هفت منزل است و عمدۀ اهداف سير و سلوك براى سالك عادى در همين هفت منزل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بعدى 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پس از لقاء كه منزل هفتم از سير اوّل است طى خواهد شد و موضوع بحث كنونى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مباحث بدان پرداخته خواهد شد، شرح منازل هفتگانه اى است كه استاد بزرگوار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در دروس اخلاقى خود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خون جگر مى خواهد كه انسان بتواند يكى از اين منازل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هفتگانه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حركت از يقظه كه همان توجّه و تفكّر است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خواب باشد مثل كرم ابريشم دور خودش را در اين دنيا مى تند و ارتباطش با ديگران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منزل اوّل بيدارى است و اين همان توجّه است كه استاد بزرگوار ما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مرتب همين مسئله را متذكّر شدند و فرمودند توجّه، توجّه، توجّه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در منزل دوّم بايد يك حالت پشيمانى در مقابل خداوند براى </w:t>
      </w:r>
    </w:p>
    <w:p>
      <w:pPr>
        <w:pStyle w:val="BookText"/>
        <w:rPr/>
      </w:pPr>
      <w:r>
        <w:rPr>
          <w:rFonts w:ascii="IRNazanin" w:hAnsi="IRNazanin" w:eastAsia="IRNazanin"/>
          <w:color w:val="111111"/>
          <w:sz w:val="28"/>
          <w:sz w:val="28"/>
          <w:szCs w:val="28"/>
          <w:rtl w:val="true"/>
          <w:lang w:bidi="fa-IR"/>
        </w:rPr>
        <w:t>سالك پيدا شود و بفهمد كه نياز به يك شستشوى باطنى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بعد از انجام توبه و پاك شدن سالك از گناه، در منزل سوم روح خشيت از خداوند در عمق وجود او به حكومت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 تخليه يعنى كندن و ريشه كن كردن درخت رذالت 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اين منزل رذايلى مانند حسادت، خود خواهى، دنيا طلبى، رياست طلبى، هوا پرستى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وجود خود پاك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 پس از ريشه كن كردن رذيلت ها، مملكت دل سالك، به زيور شجرۀ طيبۀ فضائل اخلاقى آراسته مى شود و به مرور زمان درخت فضائل را در وجود خويش بارور مى كند، به گونه اى كه خودش و ديگران از ميوۀ اين درخت،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مرحله اى مى رسد كه ديگران را برخودش مقدم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تجليه؛ در منزل ششم نور خدا در وجود انسان جلوه 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تَرَى اَلْمُؤْمِنِينَ وَ اَلْمُؤْمِنٰاتِ يَسْعىٰ نُورُهُمْ بَيْنَ أَيْدِيهِمْ وَ بِأَيْمٰانِهِمْ‌</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يَوْمَ يَقُولُ اَلْمُنٰافِقُونَ وَ اَلْمُنٰافِقٰاتُ لِلَّذِينَ آمَنُوا اُنْظُرُونٰا نَقْتَبِسْ مِنْ نُورِكُمْ قِيلَ اِرْجِعُوا وَرٰاءَكُمْ فَالْتَمِسُوا نُوراً</w:t>
      </w:r>
      <w:r>
        <w:rPr>
          <w:rStyle w:val="FootnoteAnchor"/>
          <w:rtl w:val="true"/>
        </w:rPr>
        <w:footnoteReference w:id="29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در روز قيامت كه خورشيد و ماه و ستارگان همه خاموشند، با اين نور كه در دنيا براى خود فراهم كرده راه را مى پيمايد و آن كسانى كه نور ندارند مى گويند اجازه </w:t>
      </w:r>
    </w:p>
    <w:p>
      <w:pPr>
        <w:pStyle w:val="BookText"/>
        <w:rPr/>
      </w:pPr>
      <w:r>
        <w:rPr>
          <w:rFonts w:ascii="Amiri" w:hAnsi="Amiri" w:eastAsia="Amiri" w:cs="Amiri"/>
          <w:color w:val="111111"/>
          <w:sz w:val="28"/>
          <w:sz w:val="28"/>
          <w:szCs w:val="28"/>
          <w:rtl w:val="true"/>
          <w:lang w:bidi="ar-SA"/>
        </w:rPr>
        <w:t>دهيد ما از نور شما استفاده كنيم و مؤمنين جواب مى دهند ما اجازۀ اين كار را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نور بايد در دنيا تهيه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فَإِنَّهُ يَنْظُرُ بِنُورِ اللَّهِ عَزَّ وَ جَلَّ‌</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اين نور در دنيا ممكن است براى كسانى باشد كه اصلاً سواد معمولى هم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بين حق و باطل را خوب تشخيص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منّان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تَتَّقُوا اَللّٰهَ يَجْعَلْ لَكُمْ فُرْقٰاناً</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كه فرقان همان قدرت تشخيص حق از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در منزل هفتم سالك، فانى فى الله مى شود و به لقاى پروردگار نائل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حديث قدسى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 لَا أَرْضِي وَ وَسِعَنِي قَلْبُ عَبْدِي الْمُؤْمِنِ‌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يعنى من در جهان نمى گنجم، اين جهان مخلوق من است، امّا اگر مى خواهى جايى براى من پيدا كنى آنجا دل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مؤمن است كه هيچ چيز و هيچ كس در آن غير از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مقام به جايى مى رسد كه در مى يابد عالم محضر خداست و در مى يابد كه وقتى به نماز مى ايستد، در حال صحبت كردن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مكالمۀ او با پروردگار متعال تبديل به معاشقه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فِي جَوْفِ اللَّيْلِ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298"/>
      </w:r>
      <w:bookmarkStart w:id="306" w:name="pg16639_191649"/>
    </w:p>
    <w:p>
      <w:pPr>
        <w:pStyle w:val="BookText"/>
        <w:rPr/>
      </w:pPr>
      <w:bookmarkEnd w:id="306"/>
      <w:r>
        <w:rPr>
          <w:rFonts w:ascii="IRNazanin" w:hAnsi="IRNazanin" w:eastAsia="IRNazanin"/>
          <w:color w:val="111111"/>
          <w:sz w:val="28"/>
          <w:sz w:val="28"/>
          <w:szCs w:val="28"/>
          <w:rtl w:val="true"/>
          <w:lang w:bidi="fa-IR"/>
        </w:rPr>
        <w:t>ارزش دو ركعت نماز در دل شب پيش من از دنيا و آنچه در دنيا است،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اين منزل را بپيمايد، مصداق ولى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ترس و غم و غصه در او راه ندارد و سراسر وجودش سرور و شادى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أَوْلِيٰاءَ اَللّٰهِ لاٰ خَوْفٌ عَلَيْهِمْ وَ لاٰ هُمْ يَحْزَنُونَ‌</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نظر عرفا و اهل دل، منزل لقاء، منزل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تعبير استاد بزرگوار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منازل در حقيقت مقدّمه بوده و تازه سالك به ابتداى راه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نمى شود از حركت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وادى سلوك، آهسته آهسته سالك را به منزل اوّل برمى گرداند و سپس از مسير خارج مى سازد</w:t>
      </w:r>
      <w:r>
        <w:rPr>
          <w:rFonts w:eastAsia="IRNazanin" w:cs="IRNazanin"/>
          <w:color w:val="111111"/>
          <w:sz w:val="28"/>
          <w:szCs w:val="28"/>
          <w:rtl w:val="true"/>
          <w:lang w:bidi="fa-IR"/>
        </w:rPr>
        <w:t>.</w:t>
      </w:r>
    </w:p>
    <w:p>
      <w:pPr>
        <w:pStyle w:val="Heading5"/>
        <w:numPr>
          <w:ilvl w:val="4"/>
          <w:numId w:val="1"/>
        </w:numPr>
        <w:rPr/>
      </w:pPr>
      <w:bookmarkStart w:id="307" w:name="__RefHeading___Toc11612121_1280447820"/>
      <w:bookmarkStart w:id="308" w:name="_Toc109"/>
      <w:bookmarkEnd w:id="307"/>
      <w:r>
        <w:rPr>
          <w:rtl w:val="true"/>
        </w:rPr>
        <w:t>ضرورت و نتايج سير و سلوك</w:t>
      </w:r>
      <w:bookmarkEnd w:id="308"/>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Style w:val="FootnoteAnchor"/>
          <w:rtl w:val="true"/>
        </w:rPr>
        <w:footnoteReference w:id="30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انسان همۀ جهان براى تو خلق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ملكوت، عالم جبروت، عالم ناسوت و اين عالم ماده، همۀ عوالم وجود با انواع نعمت هاى ظاهرى و باطنى كه دارند، مسخّر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هاى ظاهرى مانند سلامتى اعضاى بدن و نعمت هاى باطنى مانند عقل، شعور، درك و شهامت براى انسان و در خدمت او آفريده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هايى كه قابل شمارش نيستند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تَعُدُّوا نِعْمَتَ اللَّهِ لا تُحْصُوها</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به قول سعدى شيرين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نفسى كه فرو مى رود ممدّ حيات است و چون بر مى آيد، مفرّح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نفسى دو نعمت موجود و بر هر نعمتى شكرى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هدف از خلقت عالم وجود، انسان است ولى خداوند راجع به انسان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براى خودم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حديث قدسى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الأشْيَاء لأجْلِك وَ خَلَقتُكَ لأجْلِي</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اى انسان همه چيز را به خاطر تو آفريدم و تو را به خاطر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قرآن كريم خطاب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اِصْطَنَعْتُكَ لِنَفْسِي</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اين فرمايش خداى تعالى كه هم در قرآن مجيد بيان شده و هم در حديث قدسى آمده است، به انسان مى فهماند كه بايد به مقامى كه شايستۀ آن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وقتى كه تشنه است و به دنبال آب مى گردد، تشنۀ رسيدن به پروردگار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را مانند كسى كه در مقابل او با او صحبت مى كند،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خدا را به خود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است كه به مقام لقاء رسيده است و يك لحظه از اين مقام بيشتر از دنيا و آنچه در دنيا است، براى او ارزش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مقام است كه دو ركعت نماز در دل شب نزد سالك واصل، نسبت به دنيا و آنچه در دنياست، محبوب تر مى شود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در واقع آنچه براى انسان كامل مهم است، رسيدن به اين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كه دو ركعت نماز او را تبديل به معاشقه با حق تعالى </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حمد و سوره مى خواند، صداى خداى تبارك و تعالى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گوش سر، بلكه با گوش دل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الاعلي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درك مى كند كه در حال صحبت با خداى بزرگ است و خدا هم به او توجّه دارد، به وى مهر مى ورزد و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دوست داشتن و مهربانى خداوند هم با دوستى هاى رايج و معمولى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خداوند از پدر و مادر مهربان، مهربان تر است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اگر اهل دل متوجّه شوند كه خداى سبحان چه محبّتى نسبت به آنان دارد، از شدّت خوشحالى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كه اگر بندۀ گنهكار بداند كه برگشتن او به سوى خداوند، چه توجّهى از جانب حق تعالى در بر دارد، از فرط خوشحالى قالب ته مى كند</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خوشا به حال آن كسانى كه اين مطالب را درك كرده اند و بهشت آنها در همين دنيا 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روزه دار بود، سرگردان كوه و بيابان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آوردن سبزى يا خوراكى ديگرى كه مادرش بتواند با آن افطار كند، از وى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دريافت كه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معجزه، مادر را زنده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تمايل دارى به دنيا بازگردى‌؟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دوست دارم به دنيا برگردم و دوباره نماز بخوانم و با خداى خود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هاى بسيار سرد وضو بگيرم و در روزهاى بسيار گرم روزه 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جايگاه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و قيامت،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كه خداوند در مورد آن مى فرمايد</w:t>
      </w:r>
      <w:r>
        <w:rPr>
          <w:rFonts w:eastAsia="IRNazanin" w:cs="IRNazanin"/>
          <w:color w:val="111111"/>
          <w:sz w:val="28"/>
          <w:szCs w:val="28"/>
          <w:rtl w:val="true"/>
          <w:lang w:bidi="fa-IR"/>
        </w:rPr>
        <w:t xml:space="preserve">: </w:t>
      </w:r>
      <w:bookmarkStart w:id="309" w:name="pg16639_191652"/>
    </w:p>
    <w:p>
      <w:pPr>
        <w:pStyle w:val="BookText"/>
        <w:rPr/>
      </w:pPr>
      <w:bookmarkEnd w:id="309"/>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 أَنْتُمْ فِيهٰا خٰالِدُونَ‌</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براى مومنان كاسه هاى زرين و كوزه هاى بلورين دور مى زنند و در آنجا هرچه نفوس را بر آن ميل و اشتهاست و چشم ها را شوق و لذّت مهيّا باشد و مؤمنان در آن جاويدان و متنعم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لقاء خداوند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حاضر است بهشت و نعمت هاى بهشتى را براى راز و نياز با خداوند خود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ادامۀ معاشقه با خدا، تمايل دارد به دنيايى برگردد كه در آن دنيا هيچ مالى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خوراك و پوشاك و مسكن، براى او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حاضر است برگردد و در روزهاى بلند و گرم روزه بگيرد و در بيابان و صحرا با خدا راز و نياز كند</w:t>
      </w:r>
      <w:r>
        <w:rPr>
          <w:rFonts w:eastAsia="IRNazanin" w:cs="IRNazanin"/>
          <w:color w:val="111111"/>
          <w:sz w:val="28"/>
          <w:szCs w:val="28"/>
          <w:rtl w:val="true"/>
          <w:lang w:bidi="fa-IR"/>
        </w:rPr>
        <w:t>.</w:t>
      </w:r>
    </w:p>
    <w:p>
      <w:pPr>
        <w:pStyle w:val="Heading5"/>
        <w:numPr>
          <w:ilvl w:val="4"/>
          <w:numId w:val="1"/>
        </w:numPr>
        <w:rPr/>
      </w:pPr>
      <w:bookmarkStart w:id="310" w:name="__RefHeading___Toc11612123_1280447820"/>
      <w:bookmarkStart w:id="311" w:name="_Toc110"/>
      <w:bookmarkEnd w:id="310"/>
      <w:r>
        <w:rPr>
          <w:rtl w:val="true"/>
        </w:rPr>
        <w:t>سير نامتناهى موجودات</w:t>
      </w:r>
      <w:bookmarkEnd w:id="311"/>
    </w:p>
    <w:p>
      <w:pPr>
        <w:pStyle w:val="BookText"/>
        <w:rPr/>
      </w:pPr>
      <w:r>
        <w:rPr>
          <w:rFonts w:ascii="IRNazanin" w:hAnsi="IRNazanin" w:eastAsia="IRNazanin"/>
          <w:color w:val="111111"/>
          <w:sz w:val="28"/>
          <w:sz w:val="28"/>
          <w:szCs w:val="28"/>
          <w:rtl w:val="true"/>
          <w:lang w:bidi="fa-IR"/>
        </w:rPr>
        <w:t>انسان سالك، پس از حركت در ميان آتش اين دنياى مادى و طى كردن مراحل مقدّماتى و رسيدن به منزل لقا، قدم به يك سير غيرمتناهى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منزل لقاء كه به ظاهر منزل آخر است مى تواند آغازى باشد براى يك سير و سلوك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استكمال سالك با گذر از اين عالم متوقّف نشده و در عوالم ديگر و پس از مرگ انسان نيز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كسى بتواند موفّق به گذراندن منازل هفتگانه شود و مشكلات موجود در مسير حركت، او را زمين گير نكند و با شياطين جنّى و انسىِ درون و برون به مبارزه بپردازد، در پايان به مقام لقاء دست يافته و تازه مى تواند سيرِ ملكوتى خود را آغاز كرده و تا خدا خدائى مى كند در عرش خداى رحمان سير نمايد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ديلمى در كتاب ارشاد القلوب در ذيل روايت معراجيّه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بودند از جانب حق تعالى به ايشان خطاب شد كه اى حبيب من، گروهى از مؤمنان در روز قيامت، بعد از فارغ شدن از حساب و كتاب، مبهوت در جمال من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هيچ چيز نمى بينند، هيچ چيز نمى خورند، تا جايى كه حورالعين ها و نعمت هاى بهشتى و حتّى خود بهشت از دست اين مؤمنان به من شكايت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براى اين مؤمنان خلق كردى امّا اين افراد هيچ توجّهى به ما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خطاب مى كنم بگذاريد اين بندگان من در حيرتشان باقى بمانند كه اين حيرت و بهت براى آنان بالاترين و بهترين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آنها نظر مى كنم و در هر نظرِ من هزارها سال جلو مى روند و سعۀ وجودى پيدا مى كنند</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اين حالت مؤمنان به يك حركت غير متناهى تبديل مى شود و تا خدا خدايى مى كند آنان هم خداجويى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ساكنين در بهشت هاى معمولى هم وقتى مى خواهند در نعمت هاى بهشتى غوطه ور شوند ناگهان خطابى از جانب حق تعالى مى رسد كه سَلاٰمٌ قَوْلاً مِنْ رَبٍّ رَحِيمٍ‌</w:t>
      </w:r>
      <w:r>
        <w:rPr>
          <w:rStyle w:val="FootnoteAnchor"/>
          <w:rtl w:val="true"/>
        </w:rPr>
        <w:footnoteReference w:id="309"/>
      </w:r>
      <w:r>
        <w:rPr>
          <w:rFonts w:ascii="IRNazanin" w:hAnsi="IRNazanin" w:eastAsia="IRNazanin"/>
          <w:color w:val="111111"/>
          <w:sz w:val="28"/>
          <w:sz w:val="28"/>
          <w:szCs w:val="28"/>
          <w:rtl w:val="true"/>
          <w:lang w:bidi="fa-IR"/>
        </w:rPr>
        <w:t>ساكنين در اين بهشت ها از اين سلام خداوند مبهوت مى شوند، به قدرى كه ديگر آن نعمت ها براى آنان لذتى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اين مؤمنان حيرت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آيات فراوانى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سوي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جمادات و نباتات و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استكمال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إِلَى اَللّٰهِ تَصِيرُ اَلْأُمُورُ</w:t>
      </w:r>
      <w:r>
        <w:rPr>
          <w:rStyle w:val="FootnoteAnchor"/>
          <w:rtl w:val="true"/>
        </w:rPr>
        <w:footnoteReference w:id="31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مُلْكُ اَلسَّمٰاوٰاتِ وَ اَلْأَرْضِ وَ إِلَى اَللّٰهِ تُرْجَعُ اَلْأُمُورُ</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افزون بر اين، آيات مربوط به تسبيحات عالم وجود، به خوبى دلالت دارد كه عالم وجود رو به كمال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لِلّٰهِ مٰا فِي اَلسَّمٰاوٰاتِ وَ اَلْأَرْضِ وَ هُوَ اَلْعَزِيزُ اَلْحَكِيمُ‌</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حركت جوهرى صدرالمتألّهين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اگر در طريق استكمال بيفتد، رو به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استكمال، استكمال ظاهرى هم نيست؛ نظير اينكه نطفه، علقه شود تا انسان شود و بعد پير شود و بميرد؛ بلكه استكمال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در مثنوى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جمادى مردم و نامى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نما مردم به حيوان بر زدم</w:t>
      </w:r>
    </w:p>
    <w:p>
      <w:pPr>
        <w:pStyle w:val="BookText"/>
        <w:rPr/>
      </w:pPr>
      <w:r>
        <w:rPr>
          <w:rFonts w:ascii="IRNazanin" w:hAnsi="IRNazanin" w:eastAsia="IRNazanin"/>
          <w:color w:val="111111"/>
          <w:sz w:val="28"/>
          <w:sz w:val="28"/>
          <w:szCs w:val="28"/>
          <w:rtl w:val="true"/>
          <w:lang w:bidi="fa-IR"/>
        </w:rPr>
        <w:t xml:space="preserve">مردم ازحيوانى و آدم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ترسم كى ز مردن كم شدم</w:t>
      </w:r>
    </w:p>
    <w:p>
      <w:pPr>
        <w:pStyle w:val="BookText"/>
        <w:rPr/>
      </w:pPr>
      <w:r>
        <w:rPr>
          <w:rFonts w:ascii="IRNazanin" w:hAnsi="IRNazanin" w:eastAsia="IRNazanin"/>
          <w:color w:val="111111"/>
          <w:sz w:val="28"/>
          <w:sz w:val="28"/>
          <w:szCs w:val="28"/>
          <w:rtl w:val="true"/>
          <w:lang w:bidi="fa-IR"/>
        </w:rPr>
        <w:t xml:space="preserve">جمله ديگر بميرم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آرم از ملائك پر و سر</w:t>
      </w:r>
    </w:p>
    <w:p>
      <w:pPr>
        <w:pStyle w:val="BookText"/>
        <w:rPr/>
      </w:pPr>
      <w:r>
        <w:rPr>
          <w:rFonts w:ascii="Amiri" w:hAnsi="Amiri" w:eastAsia="Amiri" w:cs="Amiri"/>
          <w:color w:val="111111"/>
          <w:sz w:val="28"/>
          <w:sz w:val="28"/>
          <w:szCs w:val="28"/>
          <w:rtl w:val="true"/>
          <w:lang w:bidi="ar-SA"/>
        </w:rPr>
        <w:t xml:space="preserve">وز ملك هم بايدم جستن ز 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الا وجهه</w:t>
      </w:r>
    </w:p>
    <w:p>
      <w:pPr>
        <w:pStyle w:val="BookText"/>
        <w:rPr/>
      </w:pPr>
      <w:r>
        <w:rPr>
          <w:rFonts w:ascii="IRNazanin" w:hAnsi="IRNazanin" w:eastAsia="IRNazanin"/>
          <w:color w:val="111111"/>
          <w:sz w:val="28"/>
          <w:sz w:val="28"/>
          <w:szCs w:val="28"/>
          <w:rtl w:val="true"/>
          <w:lang w:bidi="fa-IR"/>
        </w:rPr>
        <w:t xml:space="preserve">بار ديگر از ملك قربان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وهم نايد آن شوم</w:t>
      </w:r>
    </w:p>
    <w:p>
      <w:pPr>
        <w:pStyle w:val="BookText"/>
        <w:rPr/>
      </w:pPr>
      <w:r>
        <w:rPr>
          <w:rFonts w:ascii="IRNazanin" w:hAnsi="IRNazanin" w:eastAsia="IRNazanin"/>
          <w:color w:val="111111"/>
          <w:sz w:val="28"/>
          <w:sz w:val="28"/>
          <w:szCs w:val="28"/>
          <w:rtl w:val="true"/>
          <w:lang w:bidi="fa-IR"/>
        </w:rPr>
        <w:t xml:space="preserve">پس عدم گردم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گويدم كانا اليه راجعون</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لذا همۀ موجودات استكمال دارند و به سوى خدا در حركت هستند و راجع به آن حركت مى توان گفت كه پروردگار عالم همه چيز را براى انسان و انسان را براى خودش آفريده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Style w:val="FootnoteAnchor"/>
          <w:rtl w:val="true"/>
        </w:rPr>
        <w:footnoteReference w:id="314"/>
      </w:r>
      <w:bookmarkStart w:id="312" w:name="pg16639_191655"/>
    </w:p>
    <w:p>
      <w:pPr>
        <w:pStyle w:val="Heading5"/>
        <w:numPr>
          <w:ilvl w:val="4"/>
          <w:numId w:val="1"/>
        </w:numPr>
        <w:rPr/>
      </w:pPr>
      <w:bookmarkStart w:id="313" w:name="__RefHeading___Toc11612125_1280447820"/>
      <w:bookmarkStart w:id="314" w:name="_Toc111"/>
      <w:bookmarkEnd w:id="312"/>
      <w:bookmarkEnd w:id="313"/>
      <w:r>
        <w:rPr>
          <w:rtl w:val="true"/>
        </w:rPr>
        <w:t>راهنماى منازل سير و سلوك</w:t>
      </w:r>
      <w:bookmarkEnd w:id="314"/>
    </w:p>
    <w:p>
      <w:pPr>
        <w:pStyle w:val="BookText"/>
        <w:rPr/>
      </w:pPr>
      <w:r>
        <w:rPr>
          <w:rFonts w:ascii="IRNazanin" w:hAnsi="IRNazanin" w:eastAsia="IRNazanin"/>
          <w:color w:val="111111"/>
          <w:sz w:val="28"/>
          <w:sz w:val="28"/>
          <w:szCs w:val="28"/>
          <w:rtl w:val="true"/>
          <w:lang w:bidi="fa-IR"/>
        </w:rPr>
        <w:t>همان طور كه بيان شد، سير و سلوك عبارت است از پيمودن راهى طولانى در مسيرى پر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پيمودن اين راه نظير هر راه ديگرى محتاج كمك و راهنمائى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متعال براى موفقيّت سالك در مسير حركت، در هر عصر و زمان راهنمايانى فرستاده كه راه را به جويندۀ حقيقت نشان دهند و او را در اين حركت پر رنج يارى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عبارتند از پيامبران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دينش كامل ترينِ اديان و كتابش كامل ترينِ كتاب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اوصياى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راهنماى راه سالك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بنا داشته باشد به يك مسافرت معمولى برود، قطعاً از راهنمائى كسانى كه آن مسير را پيموده اند و به موانع راه و پيچ و خم موجود در آن واقفند، بى نياز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مقايسۀ ساده اين نتيجه حاصل مى شود كه اگر يك مسافرت عادى تا اين مقدار نيازمند راهنمائى باشد، حركت به سوى خداى سبحان با موانعى كه بر سر راه دارد، راهنمايانى لايق و قدرتمند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دعوت بندگان به مقصدى خاص، بدون نمايش نقشۀ راه و ارسال راهنما، با حكمت خداوند حكيم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حق تعالى با انزال كتب آسمانى به ويژه قرآن كريم و ارسال رسولان و اوصياى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ويژه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را بر بندگان خويش تمام كرده و بر همين اساس انسان را به سوى خويش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آيات متعدّدى از قرآن مجيد به صورت مستقيم و غيرمستقيم راه را به جويندگان حقيقت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گرامى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مبيّن قرآن هستند نيز در روايات فراوانى سلوك معنوى آدمى را متذكّر شده و به گونه اى مسير حركت را براى سالك هموار مى كنند كه گويى او را به مقصد رسانيده 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سالك بايد در مسير حركت خود به سوى خداى تعالى، نور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راه خويش قرار دهد تا گمراه نگردد</w:t>
      </w:r>
      <w:r>
        <w:rPr>
          <w:rFonts w:eastAsia="IRNazanin" w:cs="IRNazanin"/>
          <w:color w:val="111111"/>
          <w:sz w:val="28"/>
          <w:szCs w:val="28"/>
          <w:rtl w:val="true"/>
          <w:lang w:bidi="fa-IR"/>
        </w:rPr>
        <w:t xml:space="preserve">. </w:t>
      </w:r>
      <w:bookmarkStart w:id="315" w:name="pg16639_191656"/>
    </w:p>
    <w:p>
      <w:pPr>
        <w:pStyle w:val="Heading4"/>
        <w:numPr>
          <w:ilvl w:val="3"/>
          <w:numId w:val="1"/>
        </w:numPr>
        <w:rPr/>
      </w:pPr>
      <w:bookmarkStart w:id="316" w:name="__RefHeading___Toc11612127_1280447820"/>
      <w:bookmarkStart w:id="317" w:name="_Toc112"/>
      <w:bookmarkEnd w:id="315"/>
      <w:bookmarkEnd w:id="316"/>
      <w:r>
        <w:rPr>
          <w:rtl w:val="true"/>
        </w:rPr>
        <w:t>نكات اساسى در سير و سلوك</w:t>
      </w:r>
      <w:bookmarkEnd w:id="317"/>
    </w:p>
    <w:p>
      <w:pPr>
        <w:pStyle w:val="Heading5"/>
        <w:numPr>
          <w:ilvl w:val="4"/>
          <w:numId w:val="1"/>
        </w:numPr>
        <w:rPr/>
      </w:pPr>
      <w:bookmarkStart w:id="318" w:name="__RefHeading___Toc11612129_1280447820"/>
      <w:bookmarkStart w:id="319" w:name="_Toc113"/>
      <w:bookmarkEnd w:id="318"/>
      <w:r>
        <w:rPr>
          <w:rtl w:val="true"/>
        </w:rPr>
        <w:t>بهره مندى از استاد در سير و سلوك</w:t>
      </w:r>
      <w:bookmarkEnd w:id="319"/>
    </w:p>
    <w:p>
      <w:pPr>
        <w:pStyle w:val="Heading6"/>
        <w:numPr>
          <w:ilvl w:val="5"/>
          <w:numId w:val="1"/>
        </w:numPr>
        <w:rPr/>
      </w:pPr>
      <w:bookmarkStart w:id="320" w:name="__RefHeading___Toc11612131_1280447820"/>
      <w:bookmarkStart w:id="321" w:name="_Toc114"/>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هيچ ترديدى در اين نيست كه وجود استاد در هر علم و فن و در هر حركت و برنامه اى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سير و سلوك كه در بردارندۀ ظرايف و دقايق فراوان است و عدم تعادل در آن، اگر به قدر مويى به افراط و تفريط بيانجامد، سبب ساز گمراهى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سخن، در آن نهفته كه علاوه بر آنكه بهره گيرى از اخلاق به عنوان يك علم، به استاد و رهنمودها و سفارش هاى كلّى و جزئى او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استاد در جان مشتاقان، از امور غيرقابل انكار است؛ زيرا شاگرد خود را در برابر استاد ضعيف و خُرد مى بيند و او را عظيم و نيرومند در مى يابد و از همين روى، ناخودآگاه از او اثر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استاد، موجب تأثير در رفتار و گفتار مى گردد و حتّى استاد در حركات و نوع سخن گفتن شاگرد، اثر مى گذارد و افزون بر اين، قلب شاگرد از استاد تأثير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استادى كه اهل عمل باشد و خويش را پاك و دلش را پاكيزه گردانيده باشد، همان عمل او موجب دعوت ديگران به سوى خداى سبحان و پاكسازى نفوس و تطهير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بزرگان اگر عمرى دنبال استاد باشيم و روزى او را بيابيم، جا دارد؛ زيرا تنها يك سخن استاد، براى جان هاى آماده، سعادت هر دو سراى را فراهم خواهد آورد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شايستۀ توجّه است و امرى مهم به شمار مى آيد و حتّى اهميت آن از استاد هم بيشتر خواهد بود، اين است كه گزينش استاد، مسئله اى به غايت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كه ادعا كرد استاد است، يا به استادى شهرت يافت، شايستگى استادى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استادى كه موجب انحراف ژرف شاگرد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بايد شرايطى داشته باشد كه از جملۀ آن شرايط مى توان به برخوردارى از دانش، تخصّص، عقل و كياست اشاره كرد و شرط بسيار مهم تر براى استاد اين است كه خود او منازل هفتگانه را پيموده باشد يا دست كم به منزل تحليه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هنوز از منازل يقظه، </w:t>
      </w:r>
    </w:p>
    <w:p>
      <w:pPr>
        <w:pStyle w:val="BookText"/>
        <w:rPr/>
      </w:pPr>
      <w:r>
        <w:rPr>
          <w:rFonts w:ascii="IRNazanin" w:hAnsi="IRNazanin" w:eastAsia="IRNazanin"/>
          <w:color w:val="111111"/>
          <w:sz w:val="28"/>
          <w:sz w:val="28"/>
          <w:szCs w:val="28"/>
          <w:rtl w:val="true"/>
          <w:lang w:bidi="fa-IR"/>
        </w:rPr>
        <w:t>توبه، تقوا و تخليه، عبور نكرده باشد، مانند انسان كورى است كه مى خواهد جادۀ پر فراز و نشيبى را بپيمايد و در اين جاده، رهبرى ديگران را نيز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كورى، عصاكش كورى دگر شود؟ هركه خويش را پاك نسازد، اسير پليدى ها خواهد بود و چنين كسى چگونه خواهد توانست ديگرى را از اسارت برهاند؟</w:t>
      </w:r>
    </w:p>
    <w:p>
      <w:pPr>
        <w:pStyle w:val="BookText"/>
        <w:rPr/>
      </w:pPr>
      <w:r>
        <w:rPr>
          <w:rFonts w:ascii="IRNazanin" w:hAnsi="IRNazanin" w:eastAsia="IRNazanin"/>
          <w:color w:val="111111"/>
          <w:sz w:val="28"/>
          <w:sz w:val="28"/>
          <w:szCs w:val="28"/>
          <w:rtl w:val="true"/>
          <w:lang w:bidi="fa-IR"/>
        </w:rPr>
        <w:t>بنابراين يافتن استادى كه حائز شرايط باشد،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شيّادان فراوانى در قالب سير و سلوك، كمر به تباهى و گمراهى جوانان بسته اند و خصوصاً در زمان حاضر كه اشتياق نسل جوان به مباحث عرفانى و معنوى افزايش يافته است، با سوء استفاده از احساسات پاك جوانان، آنان را به درۀ عميق گمراهى و انحراف پرتاب مى كنند تا به مقاصد شوم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كسانى كه قصد قدم نهادن در وادى پر مخاطرۀ سير و سلوك را دارند توصيه مى شود كه از افراد غير مهذّب حذر نمايند و از معاشرت با كسانى كه به هر دليلى، مقيّد به ظواهر شرع نيستند،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سالك بايد توجّه ويژه به آن داشته باشد و قرآن شريف هم بر آن تآكيد دارد، اين است كه معلّم اخلاق آدمى، خداوند سبحان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اگر فضل خدا و رحمتش بر شما نبود، هيچ يك از شما هرگز پاك نمى شد، و لكن خداست كه هركس را بخواهد پاك مى كند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معرفت بايد با عزم جدّى قدم در راه نهد و با تقيّد به ظواهر شرع مقدس كه همان انجام واجبات، ترك محرّمات و به جا آوردن مستحبّات به قدر توان و نشاط مى باشد، فضل و رحمت بى منتهاى الهى را شامل حال خود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شركت در جلسات وعظ و ارشاد از اساتيدى كه مورد تأييد باشند استفاده كند و يا با استفاده از نوارها و </w:t>
      </w:r>
      <w:bookmarkStart w:id="322" w:name="pg16639_191658"/>
    </w:p>
    <w:p>
      <w:pPr>
        <w:pStyle w:val="BookText"/>
        <w:rPr/>
      </w:pPr>
      <w:bookmarkEnd w:id="322"/>
      <w:r>
        <w:rPr>
          <w:rFonts w:ascii="IRNazanin" w:hAnsi="IRNazanin" w:eastAsia="IRNazanin"/>
          <w:color w:val="111111"/>
          <w:sz w:val="28"/>
          <w:sz w:val="28"/>
          <w:szCs w:val="28"/>
          <w:rtl w:val="true"/>
          <w:lang w:bidi="fa-IR"/>
        </w:rPr>
        <w:t>كتاب هاى اساتيد آگاه، كه در حدّ فهم او باشد، خود را در راه مستقيم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اگر شبهه اى براى او جلو آمد از اهل فن و اشخاص بصير سؤال كند و با اين دو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تقواى الهى كه عمل است و برداشت هاى عمومى كه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كند و اگر به صورت جدّى به اين امور اهتمام ورزد، به مقاماتى نائل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سبحان نظر عنايتى به او نموده، او را تزكيه مى فرمايد</w:t>
      </w:r>
      <w:r>
        <w:rPr>
          <w:rFonts w:eastAsia="IRNazanin" w:cs="IRNazanin"/>
          <w:color w:val="111111"/>
          <w:sz w:val="28"/>
          <w:szCs w:val="28"/>
          <w:rtl w:val="true"/>
          <w:lang w:bidi="fa-IR"/>
        </w:rPr>
        <w:t>.</w:t>
      </w:r>
    </w:p>
    <w:p>
      <w:pPr>
        <w:pStyle w:val="Heading6"/>
        <w:numPr>
          <w:ilvl w:val="5"/>
          <w:numId w:val="1"/>
        </w:numPr>
        <w:rPr/>
      </w:pPr>
      <w:bookmarkStart w:id="323" w:name="__RefHeading___Toc11612133_1280447820"/>
      <w:bookmarkStart w:id="324" w:name="_Toc115"/>
      <w:bookmarkEnd w:id="323"/>
      <w:r>
        <w:rPr>
          <w:rtl w:val="true"/>
        </w:rPr>
        <w:t>استاد خصوصى</w:t>
      </w:r>
      <w:bookmarkEnd w:id="32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مطالبى كه ذكر شد، اساساً بهره گيرى از استاد خصوصى در مراحل و مراتب اوّليه و حتّى مراتب متوسط سير و سلوك توصيه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مشهور شده است، براى شروع سير و سلوك بايد از استاد خصوصى بهره گرفت،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همانطور كه بيان شد، اوّلاً استاد خصوصى كه واجد شرايط باشد، بسيار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افرادى با تظاهر به كسوت استادى، موجب گمراهى و ضلالت سالك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در صورت دسترسى خصوصىِ سالك مبتدى به استاد منزّه و راه يافته، حالات و شيوۀ سلوكىِ استاد واصل، و فاصله اى كه بين شاگرد و استاد از لحاظ مرتبۀ عرفانى وجود دارد، ممكن است موجب نااميدى شاگرد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ناتوانى سالك از انجام اعمال و عباداتى كه استاد انجام مى دهد، او را از ادامۀ راه نا اميد مى كند و نااميدى يكى از از نيرنگ هاى شيطان براى طالب معرفت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مكر مهم تر از آن، اين است كه شيطان به سالك فرمان مى دهد كه كمر به انجام كارهايى ببندد كه در شأن او نيست و به كارهايى بپردازد كه بر عهدۀ وى نيست و او را تشويق مى كند به كارهايى روى آورد كه او نبايد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او به نوميدى و گاهى به جنون يا بيمارى هاى روانى كشيده مى شود كه برخاسته از جهلى است كه آن نيز پرداختۀ مكر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استفاده و بهره مندى از استاد گزينشى و خصوصى براى سالك مبتدى و يا كسى كه در ميانۀ راه است، ابداً توصيه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w:t>
      </w:r>
    </w:p>
    <w:p>
      <w:pPr>
        <w:pStyle w:val="BookText"/>
        <w:rPr/>
      </w:pPr>
      <w:r>
        <w:rPr>
          <w:rFonts w:ascii="IRNazanin" w:hAnsi="IRNazanin" w:eastAsia="IRNazanin"/>
          <w:color w:val="111111"/>
          <w:sz w:val="28"/>
          <w:sz w:val="28"/>
          <w:szCs w:val="28"/>
          <w:rtl w:val="true"/>
          <w:lang w:bidi="fa-IR"/>
        </w:rPr>
        <w:t>گفتگو و بحث و مطالعه و خصوصاً شركت در محافل مذهبى و بهره مندى از محضر علماى ربانى در جلسات عمومى، در سير و سلوك، امرى لازم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اهل سير و سلوك باشد و آمادۀ حركت به سوى خداى تعالى گردد، بايد رهنمودهاى كلّى را از دروس و بيانات اساتيد وارستۀ اخلاق و علماى ربانى بستاند و بدان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كريم مأنوس باشد و با مطالعۀ روايات 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دستورات آن بزرگواران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رسالۀ مرجع تقليد به احكام شرعى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اخلاقى مفيد و مورد تأييد را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عباداتى نظير نماز، به ويژه نماز شب، كمال بهره بردارى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مخصوصاً خدمت به خلق خدا، دريغ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راز و نياز با خداى مهربان را در متن زندگى قرار دهد و از دعا و توسل، در جهت رفع موانع و مشكلات استفاده نمايد و در صورت بروز مشكل و يا شبهه اى، با پرسش از كسانى كه لياقت پاسخگوئى دارند و به آنان اطمينان كامل مى رود، در صدد حل مشكل يا رفع شبهۀ خود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بايد مراقب باشد گناه نكند، كه گناه موجب ذلت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گناهى مرتكب شد، لازم است فوراً توبه كند و از خداى رحمان و رحيم، عذرخواهى نمايد و اجازه ندهد گناه براى او به صورت عادت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روى گناه بپرهيزد كه موجب بدبختى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باشد در سرازيرى گناه واقع نشود، زيرا در اين صورت نظير آدمى كه در اتومبيل ترمز بريده نشسته است، به درۀ شقاوت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نهايتاً اگر گناه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تكرار شد و به صورت عادت درآمد، بايد مراقب باشد، آن گناه را توجيه نكند، كه توجيه گناه انسان را مى رساند بدانجا كه نفس لوّامه را به نفس محسّنه مبدّل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 بدى را در نظر او، به صورت يك امر نيكو جلوه مى دهد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اين مطالب، دستورات كلىِ سير و سلوك است و تعليم و تعلّم آن، نياز به استاد خصوصى ندارد و در جلسات عمومى علماى ربانى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گزينش يك نفر به عنوان استاد خصوصى و خلوت كردن با او و گرفتن دستور خاص يا ذكر خاص از او، نه لازم است و نه فايده دارد، بلكه به تجربه اثبات شده است كه بسيار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بهره مندى از محضر استاد خصوصى در مراتب و منازل بالاتر سير و سلوك، جايگاه ويژه اى دارد و مفهوم ديگرى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در فقه و اصول، مجتهد بودند، در فلسفه آراى مستقل ارائه مى كردند و در عرفان، به مقامات عاليه اى رسيده بودند، چند سال به صورت خصوصى از محضر مرحوم آيت الله العظمى حاج شيخ محمد على شاه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ديگر ما علامۀ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درجاتى از سير و سلوك داشتند، شاگرد خصوصى مرحوم آيت الله العظمى حاج سيد على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شدند و به ايشان علاقۀ خاصى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دو استاد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كسب فيض از محضر اساتيدشان، شاگردان فراوانى پرورش دادند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آيت الله العظمى ملا حسينقلى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عمر شريف خود را صرف تربيت فضلا كرد و شاگردانى همچون عارف واصل، مرحوم آيت الله ميرزا جواد آقا ملكى تبريزى</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او تربيت شده اند</w:t>
      </w:r>
      <w:r>
        <w:rPr>
          <w:rFonts w:eastAsia="Amiri" w:cs="Amiri" w:ascii="Amiri" w:hAnsi="Amiri"/>
          <w:color w:val="111111"/>
          <w:sz w:val="28"/>
          <w:szCs w:val="28"/>
          <w:rtl w:val="true"/>
          <w:lang w:bidi="ar-SA"/>
        </w:rPr>
        <w:t xml:space="preserve">. </w:t>
      </w:r>
      <w:bookmarkStart w:id="325" w:name="pg16639_191661"/>
    </w:p>
    <w:p>
      <w:pPr>
        <w:pStyle w:val="BookText"/>
        <w:rPr/>
      </w:pPr>
      <w:bookmarkEnd w:id="325"/>
      <w:r>
        <w:rPr>
          <w:rFonts w:ascii="IRNazanin" w:hAnsi="IRNazanin" w:eastAsia="IRNazanin"/>
          <w:color w:val="111111"/>
          <w:sz w:val="28"/>
          <w:sz w:val="28"/>
          <w:szCs w:val="28"/>
          <w:rtl w:val="true"/>
          <w:lang w:bidi="fa-IR"/>
        </w:rPr>
        <w:t>نظير اين اساتيد و شاگردان در تاريخ سير و سلوك به وفور يافت مى شوند و در بسيارى از موارد، سير شاگرد از منزلى به منزل ديگر و عروج وى به مقامات عاليه با كمك استاد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مهم اين است كه استفادۀ خصوصى از محضر استاد اخلاق، در زمان مناسب و با رعايت شرايط، صورت پذيرفته است</w:t>
      </w:r>
      <w:r>
        <w:rPr>
          <w:rFonts w:eastAsia="IRNazanin" w:cs="IRNazanin"/>
          <w:color w:val="111111"/>
          <w:sz w:val="28"/>
          <w:szCs w:val="28"/>
          <w:rtl w:val="true"/>
          <w:lang w:bidi="fa-IR"/>
        </w:rPr>
        <w:t>.</w:t>
      </w:r>
    </w:p>
    <w:p>
      <w:pPr>
        <w:pStyle w:val="Heading5"/>
        <w:numPr>
          <w:ilvl w:val="4"/>
          <w:numId w:val="1"/>
        </w:numPr>
        <w:rPr/>
      </w:pPr>
      <w:bookmarkStart w:id="326" w:name="__RefHeading___Toc11612135_1280447820"/>
      <w:bookmarkStart w:id="327" w:name="_Toc116"/>
      <w:bookmarkEnd w:id="326"/>
      <w:r>
        <w:rPr>
          <w:rtl w:val="true"/>
        </w:rPr>
        <w:t>تقيّد به ظواهر شرع در سير و سلوك</w:t>
      </w:r>
      <w:bookmarkEnd w:id="327"/>
    </w:p>
    <w:p>
      <w:pPr>
        <w:pStyle w:val="BookText"/>
        <w:rPr/>
      </w:pPr>
      <w:r>
        <w:rPr>
          <w:rFonts w:ascii="IRNazanin" w:hAnsi="IRNazanin" w:eastAsia="IRNazanin"/>
          <w:color w:val="111111"/>
          <w:sz w:val="28"/>
          <w:sz w:val="28"/>
          <w:szCs w:val="28"/>
          <w:rtl w:val="true"/>
          <w:lang w:bidi="fa-IR"/>
        </w:rPr>
        <w:t>تذكّر اين نكته نيز به جا است كه از ابتداى سير و سلوك تا آخرين مرحلۀ آن، ملازمت سالك با احكام شرع مقدّس، الزامى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تبعيّت از احكام شرعى، حتّى به اندازۀ سر سوزنى براى 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مرحله و مرتبه اى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سالكى نمى تواند ادعا كند كه در مرتبه اى والاتر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آن ذوات نورانى، تا آخرين لحظۀ حيات شريف خود، مقيّد به انجام واجبات و ترك محرّمات و مكروهات بوده اند و نسبت به عباداتى نظير نماز، اهتمام جدّى مى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سالك بايد خداوند تعالى را معلّم اخلاق خويش قرار دهد و با پيروى از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تقدّس عمل به احكام شرعى در سلوك معنوى خود 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از نماز و ياد خداوند، علاوه بر آنكه سالك را از مدار سير و سلوك خارج مى سازد، در دنيا يك زندگى همراه با عسرت و بدبختى نصيب او مى كند و در آخرت نيز موجب مى شود چنين كسى كور وارد صف محشر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ذِكْرِي فَإِنَّ لَهُ مَعِيشَةً ضَنْكاً وَ نَحْشُرُهُ يَوْمَ اَلْقِيٰامَةِ أَعْمىٰ‌</w:t>
      </w:r>
      <w:r>
        <w:rPr>
          <w:rStyle w:val="FootnoteAnchor"/>
          <w:rtl w:val="true"/>
        </w:rPr>
        <w:footnoteReference w:id="32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كسى ادعاى سير و سلوك داشته باشد، بايد ديد نسبت به نماز و ساير </w:t>
      </w:r>
    </w:p>
    <w:p>
      <w:pPr>
        <w:pStyle w:val="BookText"/>
        <w:rPr/>
      </w:pPr>
      <w:r>
        <w:rPr>
          <w:rFonts w:ascii="IRNazanin" w:hAnsi="IRNazanin" w:eastAsia="IRNazanin"/>
          <w:color w:val="111111"/>
          <w:sz w:val="28"/>
          <w:sz w:val="28"/>
          <w:szCs w:val="28"/>
          <w:rtl w:val="true"/>
          <w:lang w:bidi="fa-IR"/>
        </w:rPr>
        <w:t>واجبات، چگونه رفتارى دارد؟ اگر پايبندى به نماز ندارد و يا در اين عبادت مهم، سستى به خرج مى دهد، معلوم مى شود كه از مدّعيان دروغين عرفان و سير و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واجبى همچون نماز را علناً ترك كند و اين خذلان خود را به مرتبه اى كه در سير سلوك دارد نسبت دهد، علاوه بر اينكه گناه بزرگى مرتكب شده است، در زمرۀ كفّار محسوب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مُتَعَمِّداً فَقَدْ كَفَر</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كافر است كسى كه نماز را عمداً ترك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سير مختصرى در سيرۀ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براى اهل معرفت روشن مى سازد كه هرچه مرتبه و مقام معنوى سالك بيشتر شود، تقيّد او نيز به ظواهر شرع مقدّس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سيرۀ مراجع تقليد و اساتيد اخلاق و عرفان در گذشته و حال، بيانگر رعايت كامل آداب شرعى توسّط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ظواهر شرع و انجام واجبات و مستحبّات بسيار مقيّد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ايشان نسبت به انجام مستحبّات غير معروف نيز پايبندى داشتند، چه رسد به اقامۀ نماز اوّل وقت، تهجّد، تلاوت قرآن، دعا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برآوردن نياز تهيدستان بسيار مصر بودند تا جائى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نياز مبرم كسى آگاهى يابيم، سزاوار است كه حتّى با فروش عباى خود، در صدد برآوردن آن نياز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بدان شهرت يافته بود و به آن پايبندى مى ورزيد، دورى از محرمات و مكروهات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ذكر يك خاطره از ايشان، براى طالبان معرفت مفيد خواهد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پريشانى و ناآرامى بر سر درس حاضر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درس و بحث نيامده ام، بلكه بر سر درس حاضر شدم تا شما را نصيحتى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در پى اعزام نماينده اى از سوى ميرزاى بزرگ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بلاد، به مرحوم ميرزا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اى بفرستيد كه از علم، تقوا و عقل برخوردار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كسى يافت نشد، كسى را بفرستيد كه لااقل متّقى و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اگرنه، دست كم بايد آن نماينده، عاقل باشد تا اسلام را با عقلش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مى گويم اگر از علم و تقواى كافى برخوردار نيستيد، از عقل و فكر خود تبعيّت كنيد تا حوزۀ مقدّسه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ناآرامى و پريشانى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 هاى آن روز ايشان، در اثر اطّلاع از غيبت يكى از طلاّب، درباره يكى از مراجع تقليد،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بيمار شدند و چند روز از تدريس و مباحثه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همه، آن بود كه آن بزرگوار از ارتكاب گناه تنفّر داشت و حتّى با شنيدن گناه ديگران به سختى بر مى آشفت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سيرۀ استاد عظيم الشّأن ما،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پايبندى به ظواهر شرع، به گونه اى بود كه همگان با اشاره او را به يكديگر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اخلاق، زير نظر عارف كاملى همچون مرحوم آيت الله العظمى قاضى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رشد كرد و به مقام كشف و شهود رسيد، تا جايى كه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كشف، حوريه اى را ديدم كه جام شرابى از فردوس در دست داشت، من بدو توجّهى نكردم، پس از سمت راست آمد و باز از او روى بر تافتم و اين بار از سمت چپ آمد و چون به او توجّهى نكردم، نوميد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نقل اين روايت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اين ماجرا را به خاطر مى آورم، براى آن حوريه ناراحت مى شوم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استاد عالى مقام ما حضرت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پايبندى به ظواهر شرع، براى همۀ ما كه شاگردان ايشان بوديم، سرمشق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هوى و هوس خويش را لگام زده بود و در طول هشت سالى كه من در دروس ايشان حاضر شدم، حتّى يك نقيصة اخلاقى از ايشان مشاهده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بزرگمرد، پيوسته شاگردان خويش را به ترك هوى و هوس، به ويژه دنيا طلبى و رياست طلبى سفارش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خود را براى اين زعامت و مرجعيّت آماده نكرده بودم و آن بر من، بارى گران است و اى كاش بر دوش من نهاده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اينكه ركن اساسى سير و سلوك، تقيّد به ظواهر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همۀ واجبات را به صورت دقيق به جا آورد، محرمات را ترك نمايد و از انجام اعمال مكروه،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جا آوردن مستحبّات نيز به قدر نشاط و به اندازه اى كه براى تحصيل و كار او مضر نباشد، همّت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به اين دستورالعمل، از ابتدا تا آخرين مراحل و مراتب سير و سلوك، لازم و ضرورى است و تخطّى از آن، تحت هيچ شرايطى جايز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برخى فِرق به ظاهر اسلامى نظير تصوّف، مطالبى مطرح مى شود كه سنخيّت با مبانى و احكام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فرقه هايى به نام عرفان و سير و سلوك، سالك را از صراط مستقيم منحرف مى سازند و او را بر عدم رعايت صحيح احكام شرعى ترغيب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مكاتب كه به هيچ رو مورد تأييد دين اسلام نيستند، افرادى به عنوان قطب طايفه از تقدّس ظاهرى برخوردارند و با بى اهميّت جلوه دادن احكام اسلام، ديگران را به انجام اعمالى كه از ناحيۀ دين صادر نشده است وادار مى كنند و از التزام به احكام شرعى دور مى سازند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ضربۀ بزرگترى كه از سوى چنين فِرَقى بر پيكر دين وارد مى شود، اتّهامى است كه بعضى آنان به علماى بزرگوار و مراجع تقليد گذشته و حال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براى صحّه گذاشتن بر فرقه و اعتقادات خود و به جهت صحيح جلوه دادن اعمال خويش در بين مردم، علماى تشيّع و مراجع تقليد را به عنوان حاميان تصوّف قلمداد مى كنند و از موقعيّت دينى و اجتماعى آنان در جهت نفوذ خود در بين مردم بهره بردارى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جوانان و اهل سير و سلوك، بايد با هوشيارى كامل، مانع شيوع اين انحرافات شوند</w:t>
      </w:r>
      <w:r>
        <w:rPr>
          <w:rFonts w:eastAsia="IRNazanin" w:cs="IRNazanin"/>
          <w:color w:val="111111"/>
          <w:sz w:val="28"/>
          <w:szCs w:val="28"/>
          <w:rtl w:val="true"/>
          <w:lang w:bidi="fa-IR"/>
        </w:rPr>
        <w:t xml:space="preserve">. </w:t>
      </w:r>
      <w:bookmarkStart w:id="328" w:name="pg16639_191665"/>
    </w:p>
    <w:p>
      <w:pPr>
        <w:pStyle w:val="Heading5"/>
        <w:numPr>
          <w:ilvl w:val="4"/>
          <w:numId w:val="1"/>
        </w:numPr>
        <w:rPr/>
      </w:pPr>
      <w:bookmarkStart w:id="329" w:name="__RefHeading___Toc11612137_1280447820"/>
      <w:bookmarkStart w:id="330" w:name="_Toc117"/>
      <w:bookmarkEnd w:id="328"/>
      <w:bookmarkEnd w:id="329"/>
      <w:r>
        <w:rPr>
          <w:rtl w:val="true"/>
        </w:rPr>
        <w:t>استقامت و پايدارى</w:t>
      </w:r>
      <w:bookmarkEnd w:id="330"/>
    </w:p>
    <w:p>
      <w:pPr>
        <w:pStyle w:val="BookText"/>
        <w:rPr/>
      </w:pPr>
      <w:r>
        <w:rPr>
          <w:rFonts w:ascii="IRNazanin" w:hAnsi="IRNazanin" w:eastAsia="IRNazanin"/>
          <w:color w:val="111111"/>
          <w:sz w:val="28"/>
          <w:sz w:val="28"/>
          <w:szCs w:val="28"/>
          <w:rtl w:val="true"/>
          <w:lang w:bidi="fa-IR"/>
        </w:rPr>
        <w:t>انسان ها عادت دارند هنگام مواجهه با مشكلات و سختى ها، به جاى استقامت و پايدارى و تلاش براى حلّ مشكل، فرا فكنى كنند و تقصير را به گردن ديگران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وسط دريا درون يك قايق نشسته باشد و قايق او كج شود، چنانچه شنا بلد نباشد و نتواند چاره اى براى نجات خود بينديشد، اوّل كارى كه مى كند گله و شكايت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و زمانه را متّهم مى كند و مى پندارد همه دست در دست يكديگر، در جهت غرق شدن او تلاش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تفكّر انسان را به پوچى رهنمون مى شود و نهايتاً منجر به تباهى او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كه در قايق نشسته است، شنا بلد باشد و با صبر و حوصله براى نجات خود تلاش كند، قطعاً موفّق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قايق براى مردم مثال زندگى دنيا و براى سالك، مثال سلوك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لحظه بايد احتمال دهد با مشكلات و معضلاتى مواجه خواهد شد كه حلِّ آن مشكلات، علاوه بر صبر و حوصله، نياز به كوشش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روندۀ راه حقيقت بايد مراقب باشد كه موانع راه، مانع ادامۀ حركت او نشود كه توقّف او موجب بازگشت و بازگشت او باعث خروج وى از مسير حركت به سوى خدا مى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كه خداوند در روز قيامت از بنده اى كه در دنيا با مشكلات فراوانى روبرو بوده و با استقامت و پايدارى توانسته است، بر معضلات مسلّط شود، عذر خواهى مى كند و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من، من از هفتاد پدر و مادر براى تو مهربان تر بودم ولى صلاح تو در وجود مشكل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در زندگى دنيا با مشكلات دست و پنجه نرم مى كنند، اگر راضى به رضاى خدا باشند، طى يك شبانه روز زندگى، ثواب يك حج و يك عمرۀ مقبول به آنان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سالك براى حركت به سوى خدا، نياز به استقامت و پايدارى دارد</w:t>
      </w:r>
      <w:r>
        <w:rPr>
          <w:rFonts w:eastAsia="IRNazanin" w:cs="IRNazanin"/>
          <w:color w:val="111111"/>
          <w:sz w:val="28"/>
          <w:szCs w:val="28"/>
          <w:rtl w:val="true"/>
          <w:lang w:bidi="fa-IR"/>
        </w:rPr>
        <w:t xml:space="preserve">. </w:t>
      </w:r>
      <w:bookmarkStart w:id="331" w:name="pg16639_191666"/>
    </w:p>
    <w:p>
      <w:pPr>
        <w:pStyle w:val="Heading5"/>
        <w:numPr>
          <w:ilvl w:val="4"/>
          <w:numId w:val="1"/>
        </w:numPr>
        <w:rPr/>
      </w:pPr>
      <w:bookmarkStart w:id="332" w:name="__RefHeading___Toc11612139_1280447820"/>
      <w:bookmarkStart w:id="333" w:name="_Toc118"/>
      <w:bookmarkEnd w:id="331"/>
      <w:bookmarkEnd w:id="332"/>
      <w:r>
        <w:rPr>
          <w:rtl w:val="true"/>
        </w:rPr>
        <w:t>پرهيز از غرور كاذب و توهّمات شيطانى</w:t>
      </w:r>
      <w:bookmarkEnd w:id="333"/>
    </w:p>
    <w:p>
      <w:pPr>
        <w:pStyle w:val="BookText"/>
        <w:rPr/>
      </w:pPr>
      <w:r>
        <w:rPr>
          <w:rFonts w:ascii="IRNazanin" w:hAnsi="IRNazanin" w:eastAsia="IRNazanin"/>
          <w:color w:val="111111"/>
          <w:sz w:val="28"/>
          <w:sz w:val="28"/>
          <w:szCs w:val="28"/>
          <w:rtl w:val="true"/>
          <w:lang w:bidi="fa-IR"/>
        </w:rPr>
        <w:t>تذكّر اين نكته نيز لازم است كه اهل سير و سلوك، بايد مراقب باشند به واسطۀ اعمال نيك و عبادات، يا به جهت توفيقاتى كه نصيب آنان مى شود، مغرور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غرورى انسان را فاسق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دو نفر وارد مسجد شدند يكى فاسق و يكى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مسجد بيرون آمدند آن شخص فاسق، متّقى و صدّيق شده بود و آن شخص متّقى و صدّيق،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اين امر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فاسق وارد مسجد شد، شرمنده از گناه بود و از گناهش در خود مى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 قصور و تقصير، همان حالت خجالت زدگى، او را 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متّقى و صدّيق به اعمالش مى باليد؛ و اين غرور كاذب و شيطانى او را فاسق كرد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برخى اوقات، سالك دچار توهّم و تخيّل شيطانى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دسيسه هاى شيطان براى اهل معرفت اين است كه تخيّلاتى در ذهن جويندۀ حقيقت پديد مى آورد و از آن تخيّلات در جهت القائات شيطانى استفاده مى نمايد؛ مثلاً جوانى كه مشتاق سير و سلوك است، پس از نمازشب يا عباداتى كه دارد، تصوّر مى كند نورى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كه در كمين اوست همان تصوّر را به تخيّل و توهّم تبديل مى كند و او را به پردازش آن تخيّل ترغيب مى نمايد و به تدريج آن جوان را به جائى مى رساند كه مرتّباً مشغول پرداختن به امور غير واقعى شده و همواره در صدد مشاهدۀ نور غيبى يا الهامات رحمانى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خيال پردازى ها او را به ورطۀ غرور در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چند آيه به صراحت فرموده است كه چنين انسانى را دوست ندارد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إِنَّ اَللّٰهَ لاٰ يُحِبُّ مَنْ كٰانَ مُخْتٰالاً فَخُوراً</w:t>
      </w:r>
      <w:r>
        <w:rPr>
          <w:rStyle w:val="FootnoteAnchor"/>
          <w:rtl w:val="true"/>
        </w:rPr>
        <w:footnoteReference w:id="32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مختال از مادۀ خيال به معناى متكبّر است و به كسى مى گويند كه با يك سلسله </w:t>
      </w:r>
    </w:p>
    <w:p>
      <w:pPr>
        <w:pStyle w:val="BookText"/>
        <w:rPr/>
      </w:pPr>
      <w:r>
        <w:rPr>
          <w:rFonts w:ascii="IRNazanin" w:hAnsi="IRNazanin" w:eastAsia="IRNazanin"/>
          <w:color w:val="111111"/>
          <w:sz w:val="28"/>
          <w:sz w:val="28"/>
          <w:szCs w:val="28"/>
          <w:rtl w:val="true"/>
          <w:lang w:bidi="fa-IR"/>
        </w:rPr>
        <w:t>تخيّلات، خود را بزرگ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اسب خيل گفته مى شود به خاطر آن است كه هنگام راه رفتن، شبيه متكبّران گام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فخور نيز از مادۀ فخر به معناى كسى است كه فخر فروشى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تفاوت ميان اين دو واژه اين است كه يكى اشاره به تخيُّلات كبر آلود ذهنى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اشاره به اعمال تكبّرآميز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 دهد كه فخر فروشى و اعمال تكبّرآميز خارجى، نتيجه و محصول وهم و گمان هاى بيهوده و تخيّلات كبرآلود ذهنى است و در حقيقت نماد بيرونى و عملى خيال پردازى هاى متكبّرانه و پندارهاى باطل برترى جويانه، يك سلسله رفتارهاى زشت و تكبّرآميز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تخيّلاتى بر ساير اعضاى بدن نيز تأثير مى گذارد و چه بسا پس از مدّتى منجر به جنون انسان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اجتناب از چنين توهّمات و تخيّلات شيطانى بسيار لازم است و تنها راه رهائى از تلبيس ابليس نيز، بى اعتنائى به توهّماتى است كه براى سالك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تصوّرات ذهنى كه منجر به تخيّل و توهّم مى شود، سبب ساز گمراهى سالك خواهد شد و بى اعتنائى به آن تصوّرات و تلقين به خيالى بودن برخى مشاهدات، موجب رهائى اهل سير و سلوك از دامى مى شود كه شيطان براى آنان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تخيّلات و غرور ناشى از آن، سالك را از مسير تقرّب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حديث قدسى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فرموده اند،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مغرور من خيال زده مى شود و گمان مى كند كه در حال نزديك شدن به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فَيَتَبَاعَدُ مِنِّي عِنْدَ ذَلِكَ وَ هُوَ يَظُنُّ أَنَّهُ يَتَقَرَّبُ إِلَيَّ‌</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از سر لطف و مهربانى خود و براى پيشگيرى از سقوط بندگان در اثر ابتلا به كبر و خودپسندى، گاهى توفيق برخى عبادات مستحب را از آنان سلب مى كند تا به خود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آن حديث قدسى مى 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باشد كه يكى از بندگان مؤمن من در عبادت من مى كوشد و از بستر خود برمى خيزد و بالين خويش را رها مى كند و شب ها به عبادت من مى پردازد و در راه بندگى من خود را به رنج مى افكند، اما من از روى لطف و محبّت به او و براى حفظ او يكى دو شب چرت را بر او مسلط مى كنم و او مى خوابد و صبح برمى خيزد و نماز صبحش را مى گزارد، در حالى كه از نفس خويش در خشم و غضب است و آن را سرزنش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بنده را رها سازم تا همچنان به عبادت من ادامه دهد، دچار خودپسندى مى شود و اين خودپسندى موجب مى گردد تا به كارهايش مغرور گردد و از همين جا آنچه مايۀ هلاكت اوست به وى در مى رسد؛ زيرا به عمل خويش مغرور مى گرددو چندان از خودراضى مى شود و گمان مى برد از همۀ عبادت پيشگان برتر است و در عبادتش مرز تقصير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من دور مى گردد، در حالى كه خيال مى كند به من نزديك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بسيارى در اثر اهميّت دادن به تخيّلات ذهنى و مشاهدات غير واقعى، دچار وسواس فكرى شده اند و نه تنها از مدار سير و سلوك خارج گشته اند، بلكه با ادّعاهاى عجيب و غريب، از دايره دين داران بيرون رفته و در برابر خداوند و پيامبران او ايستادگى كرده اند و به واسطۀ توهّمات خود، به اعماق ضلالت و گمراهى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هاى نوظهور و كاذب كه در دوران معاصر شيوع فراوانى پيدا كرده است، از دامن زدن به تخيّل ها و توهّم ها توسّط افراد منحرف كه در صدد انحراف نسل جوان هستند،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بسيارى در قالب عرفان و سير و سلوك، به نشر مطالب خرافى و شيطانى مى پردازند و از صفاى باطن و صداقت جوانانى كه نسبت به سير و سلوك اشتياق دارند، سوء استفاده مى كنند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آسيب هاى مهمِّ عرفان هاى نوپديد، ادعاهائى است كه عارف نمايان در خصوص امور معنوى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تشرّف به محضر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تعيين وقت ظهور آن حضرت و نقل قول از آن امام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بر زبان اشخاص </w:t>
      </w:r>
    </w:p>
    <w:p>
      <w:pPr>
        <w:pStyle w:val="BookText"/>
        <w:rPr/>
      </w:pPr>
      <w:r>
        <w:rPr>
          <w:rFonts w:ascii="IRNazanin" w:hAnsi="IRNazanin" w:eastAsia="IRNazanin"/>
          <w:color w:val="111111"/>
          <w:sz w:val="28"/>
          <w:sz w:val="28"/>
          <w:szCs w:val="28"/>
          <w:rtl w:val="true"/>
          <w:lang w:bidi="fa-IR"/>
        </w:rPr>
        <w:t xml:space="preserve">نالايقى جارى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ادعاهاى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با آن حضرت، براى معدودى از افراد متّقى و واجد شرايط و لايق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اولياء الهى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 پذيرد و ادعاهايى كه در زمان حاضر در شهرها و روستاهاى مختلف مى شود، كذب محض است و نبايد بدان توجّهى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مقابله با چنين مدّعيانى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ابتدا ادّعاى تشرف مى كنند و پس از چندى مدّعى مى شوند ارتباط نزديك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زنان شيّاد در جلسات عرفان دروغين خود نقل كرده اند كه همسر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اين طريق به اغفال زنان ساده لوح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اطراف اين شيّادان و منحرفان جمع مى شوند و به سخنان نامربوط آنان توجّه كرده و بدان عمل مى كنند نيز تقصير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ساده لوح نباشند و چنين افرادى را از جامعه طرد نمايند، زمينۀ خيال پردازى را از دست مى دهند و فرصت حقّه بازى از آنان سلب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مراجعۀ مشتاقان سير و سلوك و عرفان به اين افراد عارف نما، موجب مى شود آنان بيشتر در انحراف خود فرو رفته و در پاسخ به تقاضاى افراد ساده لوح مبنى بر ارائۀ اذكار خاص و اوراد ويژه اى كه آنان را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يا در سير و سلوك موفّق گرداند، دستورات نامربوطى كه خودشان ابداع كرده اند و ريشۀ دينى ندارد، بيان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تدريج خود نيز ادعاهائى كه بدان تكيّه كرده اند را باور مى كنند و به جائى مى رسند كه ادّعاى امامت و نبوّت نيز مى كنند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قبلاً نيز بيان شد ركن اساسى سير و سلوك، تقيّد به ظواهر شرع است و سالك بايد با مراجعه به علماى 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دين شناسانِ مهذّب و آگاه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اخلاقى آنان در جهت پيشرفت سير و سلوك خود بهره بردارى كند و با تسلّط به احكام شرعى از طريق مراجعه به رسالۀ فقهاء عظام و مراجع تقليد، طبق موازين دينى رفتار نمايد و خود را در صراط مستقيم نگاه دارد</w:t>
      </w:r>
      <w:r>
        <w:rPr>
          <w:rFonts w:eastAsia="IRNazanin" w:cs="IRNazanin"/>
          <w:color w:val="111111"/>
          <w:sz w:val="28"/>
          <w:szCs w:val="28"/>
          <w:rtl w:val="true"/>
          <w:lang w:bidi="fa-IR"/>
        </w:rPr>
        <w:t xml:space="preserve">. </w:t>
      </w:r>
      <w:bookmarkStart w:id="334" w:name="pg16639_191670"/>
    </w:p>
    <w:p>
      <w:pPr>
        <w:pStyle w:val="Heading3"/>
        <w:numPr>
          <w:ilvl w:val="2"/>
          <w:numId w:val="1"/>
        </w:numPr>
        <w:rPr/>
      </w:pPr>
      <w:bookmarkStart w:id="335" w:name="__RefHeading___Toc11612141_1280447820"/>
      <w:bookmarkStart w:id="336" w:name="_Toc119"/>
      <w:bookmarkEnd w:id="334"/>
      <w:bookmarkEnd w:id="335"/>
      <w:r>
        <w:rPr>
          <w:rtl w:val="true"/>
        </w:rPr>
        <w:t>فصل دوم</w:t>
      </w:r>
      <w:r>
        <w:rPr>
          <w:rtl w:val="true"/>
        </w:rPr>
        <w:t xml:space="preserve">: </w:t>
      </w:r>
      <w:r>
        <w:rPr>
          <w:rtl w:val="true"/>
        </w:rPr>
        <w:t>بيدارى</w:t>
      </w:r>
      <w:bookmarkEnd w:id="336"/>
    </w:p>
    <w:p>
      <w:pPr>
        <w:pStyle w:val="Heading4"/>
        <w:numPr>
          <w:ilvl w:val="3"/>
          <w:numId w:val="1"/>
        </w:numPr>
        <w:rPr/>
      </w:pPr>
      <w:bookmarkStart w:id="337" w:name="__RefHeading___Toc11612143_1280447820"/>
      <w:bookmarkStart w:id="338" w:name="_Toc120"/>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جذبه</w:t>
      </w:r>
    </w:p>
    <w:p>
      <w:pPr>
        <w:pStyle w:val="BookText"/>
        <w:rPr/>
      </w:pPr>
      <w:r>
        <w:rPr>
          <w:rFonts w:ascii="Amiri" w:hAnsi="Amiri" w:eastAsia="Amiri" w:cs="Amiri"/>
          <w:color w:val="111111"/>
          <w:sz w:val="28"/>
          <w:sz w:val="28"/>
          <w:szCs w:val="28"/>
          <w:rtl w:val="true"/>
          <w:lang w:bidi="ar-SA"/>
        </w:rPr>
        <w:t>توجّه</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Amiri" w:hAnsi="Amiri" w:eastAsia="Amiri" w:cs="Amiri"/>
          <w:color w:val="111111"/>
          <w:sz w:val="28"/>
          <w:sz w:val="28"/>
          <w:szCs w:val="28"/>
          <w:rtl w:val="true"/>
          <w:lang w:bidi="ar-SA"/>
        </w:rPr>
        <w:t>تفكّر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6639_191672"/>
      <w:bookmarkStart w:id="340" w:name="pg16639_191672"/>
      <w:bookmarkEnd w:id="340"/>
    </w:p>
    <w:p>
      <w:pPr>
        <w:pStyle w:val="Heading4"/>
        <w:numPr>
          <w:ilvl w:val="3"/>
          <w:numId w:val="1"/>
        </w:numPr>
        <w:rPr/>
      </w:pPr>
      <w:bookmarkStart w:id="341" w:name="pg16639_191672"/>
      <w:bookmarkStart w:id="342" w:name="__RefHeading___Toc11612145_1280447820"/>
      <w:bookmarkStart w:id="343" w:name="_Toc121"/>
      <w:bookmarkEnd w:id="341"/>
      <w:bookmarkEnd w:id="342"/>
      <w:r>
        <w:rPr>
          <w:rtl w:val="true"/>
        </w:rPr>
        <w:t>جذبه</w:t>
      </w:r>
      <w:bookmarkEnd w:id="343"/>
    </w:p>
    <w:p>
      <w:pPr>
        <w:pStyle w:val="BookText"/>
        <w:rPr/>
      </w:pPr>
      <w:r>
        <w:rPr>
          <w:rFonts w:ascii="IRNazanin" w:hAnsi="IRNazanin" w:eastAsia="IRNazanin"/>
          <w:color w:val="111111"/>
          <w:sz w:val="28"/>
          <w:sz w:val="28"/>
          <w:szCs w:val="28"/>
          <w:rtl w:val="true"/>
          <w:lang w:bidi="fa-IR"/>
        </w:rPr>
        <w:t>نكتۀ اساسى در سير و سلوك اين است كه سالك بايد عزم را جزم كند و قدم در راه گذارد و در راه توقّف نكند، در اين صورت حتّى اگر موفّق به طى همۀ مراحل هفتگانه سير و سلوك نشود نيز، به سعادت دنيا و آخرت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نتايج اين حركت لذّت بردن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جايى مى رسد كه خواندن نماز شب براى او بهترين و بالاترين لذّت را دارد، حتّى بالاتر از لذّت متنعّم بودن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دانست كه براى قدم گذاشتن در اين راه و رسيدن به مقام لقاء، قبل از هر چيز لازم است خداوند تبارك و تعالى يك نوع جذبه و كشش در انسان ايجاد كند تا او توفيق طى كردن مسير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مقام هايى هم برسد و تحت تعاليم اساتيد گرانقدر هم باشد و حتّى رياضت هايى هم تحمّل كرده باشد، تا وقتى كشش و جذبه اى از طرف خداوند متعال همراه او نباشد، در اين راه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 وَ اَللّٰهُ سَمِيعٌ عَلِيمٌ‌</w:t>
      </w:r>
      <w:r>
        <w:rPr>
          <w:rStyle w:val="FootnoteAnchor"/>
          <w:rtl w:val="true"/>
        </w:rPr>
        <w:footnoteReference w:id="32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فضل و رحمت خدا شامل شما نبود، احدى از شما پاك و پاكيزه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خدا هركس را مى خواهد منزّه و پاك مى گرداند كه خدا شنوا و داناست</w:t>
      </w:r>
      <w:r>
        <w:rPr>
          <w:rFonts w:eastAsia="IRNazanin" w:cs="IRNazanin"/>
          <w:color w:val="111111"/>
          <w:sz w:val="28"/>
          <w:szCs w:val="28"/>
          <w:rtl w:val="true"/>
          <w:lang w:bidi="fa-IR"/>
        </w:rPr>
        <w:t xml:space="preserve">. </w:t>
      </w:r>
      <w:bookmarkStart w:id="344" w:name="pg16639_191673"/>
    </w:p>
    <w:p>
      <w:pPr>
        <w:pStyle w:val="BookText"/>
        <w:rPr/>
      </w:pPr>
      <w:bookmarkEnd w:id="344"/>
      <w:r>
        <w:rPr>
          <w:rFonts w:ascii="IRNazanin" w:hAnsi="IRNazanin" w:eastAsia="IRNazanin"/>
          <w:color w:val="111111"/>
          <w:sz w:val="28"/>
          <w:sz w:val="28"/>
          <w:szCs w:val="28"/>
          <w:rtl w:val="true"/>
          <w:lang w:bidi="fa-IR"/>
        </w:rPr>
        <w:t xml:space="preserve">بهترين معلّم در سير و سلوك الى الله،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بهترين شاگرد كسى است كه توانسته باشد توفيق گام برداشتن در اين راه را از خداوند بگيرد و در اينكه بايد از طرف خداوند متعال در سير و سلوك جذبه و بلكه جذباتى باشد هيچ شكى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كه از جانب معشوقه نباشد كششى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عاشق بيچاره به جايى نرسد</w:t>
      </w:r>
    </w:p>
    <w:p>
      <w:pPr>
        <w:pStyle w:val="Heading4"/>
        <w:numPr>
          <w:ilvl w:val="3"/>
          <w:numId w:val="1"/>
        </w:numPr>
        <w:rPr/>
      </w:pPr>
      <w:bookmarkStart w:id="345" w:name="__RefHeading___Toc11612147_1280447820"/>
      <w:bookmarkStart w:id="346" w:name="_Toc122"/>
      <w:bookmarkEnd w:id="345"/>
      <w:r>
        <w:rPr>
          <w:rtl w:val="true"/>
        </w:rPr>
        <w:t>همّت و توفيق، دو بال براى پرواز</w:t>
      </w:r>
      <w:bookmarkEnd w:id="346"/>
    </w:p>
    <w:p>
      <w:pPr>
        <w:pStyle w:val="BookText"/>
        <w:rPr/>
      </w:pPr>
      <w:r>
        <w:rPr>
          <w:rFonts w:ascii="IRNazanin" w:hAnsi="IRNazanin" w:eastAsia="IRNazanin"/>
          <w:color w:val="111111"/>
          <w:sz w:val="28"/>
          <w:sz w:val="28"/>
          <w:szCs w:val="28"/>
          <w:rtl w:val="true"/>
          <w:lang w:bidi="fa-IR"/>
        </w:rPr>
        <w:t>حال اين سؤال به ذهن انسان خطور مى كند كه اين جذبه ها از كجا پيدا مى شود؟ و خداوند متعال به چه كسانى توفيق سير و سلوك عطا مى كند؟ به طور كلّى مى توان گفت كه بايد زمينۀ دريافت جذبۀ الهى و كسب توفيق در وجود شخص سالك ايجاد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الهى نظير برقِ كارخانۀ برق است كه همۀ لوازم برقى مى توانند از آن بهره ببرند، ولى تا وقتى مقدّمات بهره مندى و اتّصال به برق در يك وسيلۀ برقى ايجاد نشده باشد قادر به دريافت برق از كارخانه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الهى و جذبه نظير باران است، هر كس خود را در معرض آن قرار دهد به اندازۀ سعۀ وجودى اش مى تواند از آن باران كه براى همه مى بارد، بهره مند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بزرگان اهل دل بر اين عقيده اند كه انسان بايد ابتدا با استفاده از همّت و قدرت ارادۀ خود حركت كند تا بعد هم توفيق از جانب خداوند همراه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بر اين باورند كه ابتدا بايد توفيق از جانب خدا باشد تا شخص بتواند همّت را استوار گرداند و قدم در اين راه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از مجموع بحث به نظر مى رسد اين است كه توفيق خدا و همّت انسان همانند دو بال براى پرنده هستند كه بايد هم زمان و با هم كار كنند و هيچ كدام بر ديگرى مقدّم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 تر، توفيق از جانب خداوند متعال به همه عطا مى شود ولى هر كسى بايد با دعا و توسّل و ساير عوامل، ظرفيّت دريافت توفيق را در وجود خود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همّت خود را براى سير و سلوك ضميمۀ آن توفيق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وجود آمدن توفيق و جذبه بستگى به خود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جويندۀ راه حق، لازم است در مواقعى كه شرايط دعا كردن و استجابت دعا مهيّا است، قبل از هر دعاى ديگر، توفيق استفاده از جذبه هاى الهى را از خداوند تعالى طلب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بايد در دل شب بيدار شود و نماز شب بخواند ولى حضور قلب در نماز يك عنايتى است كه از جانب حق تعالى به بندگان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بسيارى از بندگان نماز شب مى خوانند، امّا همۀ آنان حضور قلب پيدا نمى كنند، يعنى وقتى به نماز مى ايستند، در محضر خداوند نيستند و حال نمازخواندن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جذبه و كششى از طرف خداوند دريافت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حالى كه مانند برق انسان را به خدا متّصل مى كند،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برق قطع است و روشنايى در چراغ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بهترين كار دعا و تضرع به درگاه پروردگار متعال براى كسب توفيق و جذب كشش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همراه با همّت، از خدا بخواهد به او كمك كند و توفيق سير و سلوك را نصيب او نمايد، از خداوند بخواهد مانند آهن ربا او را به خودش جذب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دريافت اين جذبۀ الهى بايد توجّه نمود كه فرصت هاى فراوانى در زندگى براى انسان ها ايجاد مى شود كه بايد با هوشمندى كامل از آن فرصت ها جهت سير و سلوك بهره بردارى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أَلَا فَتَعَرَّضُوا لَهَا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روزهاى زندگى شما نسيم هاى رحمتى مى وزد آگاه باشيد كه از آنها استفاده كنيد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بايد بيش از ديگران خود را در معرض نسيم هاى الهى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سير و سلوك، حركتى پر رنج است كه در راهى پر مشقت واقع شده است و امتحانات فراوانى در مسير آن براى سالك پديد مى آيد و فقط استفاده از الطاف الهى مى تواند از رنج و مشقّت اين حركت بكاهد</w:t>
      </w:r>
      <w:r>
        <w:rPr>
          <w:rFonts w:eastAsia="IRNazanin" w:cs="IRNazanin"/>
          <w:color w:val="111111"/>
          <w:sz w:val="28"/>
          <w:szCs w:val="28"/>
          <w:rtl w:val="true"/>
          <w:lang w:bidi="fa-IR"/>
        </w:rPr>
        <w:t xml:space="preserve">. </w:t>
      </w:r>
      <w:bookmarkStart w:id="347" w:name="pg16639_191675"/>
    </w:p>
    <w:p>
      <w:pPr>
        <w:pStyle w:val="BookText"/>
        <w:rPr/>
      </w:pPr>
      <w:bookmarkEnd w:id="347"/>
      <w:r>
        <w:rPr>
          <w:rFonts w:ascii="IRNazanin" w:hAnsi="IRNazanin" w:eastAsia="IRNazanin"/>
          <w:color w:val="111111"/>
          <w:sz w:val="28"/>
          <w:sz w:val="28"/>
          <w:szCs w:val="28"/>
          <w:rtl w:val="true"/>
          <w:lang w:bidi="fa-IR"/>
        </w:rPr>
        <w:t>بعضى اوقات توفيق خداوند از طريق نوازش يك بچه يتيم به انسان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در اثر ملاطفت و مهربانى با همسر و فرزندان خود انسان، توفيق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مهربانى با حيوانات كشش الهى را به همراه دارد</w:t>
      </w:r>
      <w:r>
        <w:rPr>
          <w:rFonts w:eastAsia="IRNazanin" w:cs="IRNazanin"/>
          <w:color w:val="111111"/>
          <w:sz w:val="28"/>
          <w:szCs w:val="28"/>
          <w:rtl w:val="true"/>
          <w:lang w:bidi="fa-IR"/>
        </w:rPr>
        <w:t>.</w:t>
      </w:r>
    </w:p>
    <w:p>
      <w:pPr>
        <w:pStyle w:val="Heading4"/>
        <w:numPr>
          <w:ilvl w:val="3"/>
          <w:numId w:val="1"/>
        </w:numPr>
        <w:rPr/>
      </w:pPr>
      <w:bookmarkStart w:id="348" w:name="__RefHeading___Toc11612149_1280447820"/>
      <w:bookmarkStart w:id="349" w:name="_Toc123"/>
      <w:bookmarkEnd w:id="348"/>
      <w:r>
        <w:rPr>
          <w:rtl w:val="true"/>
        </w:rPr>
        <w:t>عوامل به وجود آمدن جذبه</w:t>
      </w:r>
      <w:bookmarkEnd w:id="349"/>
    </w:p>
    <w:p>
      <w:pPr>
        <w:pStyle w:val="Heading5"/>
        <w:numPr>
          <w:ilvl w:val="4"/>
          <w:numId w:val="1"/>
        </w:numPr>
        <w:rPr/>
      </w:pPr>
      <w:bookmarkStart w:id="350" w:name="__RefHeading___Toc11612151_1280447820"/>
      <w:bookmarkStart w:id="351" w:name="_Toc124"/>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عوامل به وجود آمدن جذبه در وجود انسان بسيار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عواملى نظير دعا، توسّل، خدمت به خلق خدا براى رضاى خدا، صبر در مصيبت، سربلندى در امتحان الهى، شكر الطاف جليه و خفيه خداوند و عبادت حقيقى و مداوم، مى تواند زمينه ساز ايجاد جذبه در وجود سالك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جذبه ها در عمق جان سالك به طور ناخودآگاه موجود است؛ نظير محبّت حرّ بن يزيد رياحى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مثل كسى كه سلامت نفس دارد و حجاب هاى ظلمانى، دل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گفتار يا كردارى كه از نظر سالك خيلى كوچك و كم اهميّت است، مى تواند موجب جذب توفيق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 دست آوردن يك دل، حتّى دل يك حيوان و يا آهى براى مظلوم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تر شدن مطلب، ذيلاً به شرح برخى از عوامل به وجود آمدن جذبه اشاره مى شود</w:t>
      </w:r>
      <w:r>
        <w:rPr>
          <w:rFonts w:eastAsia="IRNazanin" w:cs="IRNazanin"/>
          <w:color w:val="111111"/>
          <w:sz w:val="28"/>
          <w:szCs w:val="28"/>
          <w:rtl w:val="true"/>
          <w:lang w:bidi="fa-IR"/>
        </w:rPr>
        <w:t>.</w:t>
      </w:r>
    </w:p>
    <w:p>
      <w:pPr>
        <w:pStyle w:val="Heading5"/>
        <w:numPr>
          <w:ilvl w:val="4"/>
          <w:numId w:val="1"/>
        </w:numPr>
        <w:rPr/>
      </w:pPr>
      <w:bookmarkStart w:id="352" w:name="__RefHeading___Toc11612153_1280447820"/>
      <w:bookmarkStart w:id="353" w:name="_Toc125"/>
      <w:bookmarkEnd w:id="352"/>
      <w:r>
        <w:rPr>
          <w:rtl w:val="true"/>
        </w:rPr>
        <w:t>خدمت به خلق خدا</w:t>
      </w:r>
      <w:bookmarkEnd w:id="353"/>
    </w:p>
    <w:p>
      <w:pPr>
        <w:pStyle w:val="BookText"/>
        <w:rPr/>
      </w:pPr>
      <w:r>
        <w:rPr>
          <w:rFonts w:ascii="Amiri" w:hAnsi="Amiri" w:eastAsia="Amiri" w:cs="Amiri"/>
          <w:color w:val="111111"/>
          <w:sz w:val="28"/>
          <w:sz w:val="28"/>
          <w:szCs w:val="28"/>
          <w:rtl w:val="true"/>
          <w:lang w:bidi="ar-SA"/>
        </w:rPr>
        <w:t>خداوند كريم در قرآن عظيم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يُؤْمِنُونَ بِالْغَيْبِ وَ يُقِيمُونَ اَلصَّلاٰةَ وَ مِمّٰا رَزَقْنٰاهُمْ يُنْفِقُونَ‌</w:t>
      </w:r>
      <w:r>
        <w:rPr>
          <w:rStyle w:val="FootnoteAnchor"/>
          <w:rtl w:val="true"/>
        </w:rPr>
        <w:footnoteReference w:id="32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كسانى كه به جهان غيب ايمان آورند و نماز به پا دارند و از هر چه روزيشان كرديم انفاق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متّقين، اوّل ايمان به خدا و روز قيامت است، دوّم به پا داشتن نماز و بعد از آن انفاق كردن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كريم، انفاق كه همان خدمت به خلق خداست، بعد از اقامۀ نماز بيشترين اهميّت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دارد، بايد از مال خود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علم دارد، بايد با علم آموزى به ديگران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قلم است با نوشتن و كسى كه آبرو دارد بايد با آبروى خود به ديگران خدمت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توفيقِ خدمت به ديگران، همان جذبه اى است كه از طرف خدا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هرجاى قرآن كريم كه امر به نماز فرموده است، پس از آن اداى زكات را واجب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زكات كه در قرآن مكرراً بيان گرديده، زكات اصطلاحى نيست، آن زكات اصطلاحى آيه اى مخصوص به خود دارد و جزو ديون شرعى است و پرداخت آن مانند خمس، تحت شرايطى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واژۀ زكات كه همواره بعد از نماز به آن اشاره شده است، بيانگر لزوم رعايت قانون مواسات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مواسات يعنى اينكه يك مسلمان بايد همان طور كه با خدا رابطه دارد، با مردم نيز رابطۀ محكم داشته باشد و به حوائج آنان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مسلمان بايد دو بعدى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وجود او مربوط به خدا و رابطه با او از طريق عبادات فردى مثل نماز باشد، بعد ديگر او مربوط به ارتباط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قرآن از يك مسلمان اين است كه از آنچه دارد براى رفع حوائج ديگران صرف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 سَعَةٍ مِنْ سَعَتِهِ وَ مَنْ قُدِرَ عَلَيْهِ رِزْقُهُ فَلْيُنْفِقْ مِمّٰا آتٰاهُ اَللّٰهُ‌</w:t>
      </w:r>
      <w:r>
        <w:rPr>
          <w:rStyle w:val="FootnoteAnchor"/>
          <w:rtl w:val="true"/>
        </w:rPr>
        <w:footnoteReference w:id="33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قرآن كريم اين است كه هركسى بايد همانطور كه براى خود و خانواده اش به فكر خوراك و پوشاك و مسكن و ازدواج است، به فكر ديگران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بايد به اندازۀ وسعش ديگرگرا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گرايى، خود محورى و خود خورى از نظر اسلام ممنوع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نكتۀ مهم اين است كه سالك بايد در انفاق خود اخلاص داشته باشد و هنگام كمك و خدمت به ديگران، نوعى حسّ رضايتمندى سراسر وجود او را فرا بگيرد، در اين صورت احساس شادى و لذّت فراوانى در دل او به وجود مى آيد و كمك يا خدمتى كه براى رضاى خدا به ديگران كرده است، موجب پيشرفت فوق العادۀ او در سير و سلوك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انفاق در راه خدا و خدمت به خلق خدا براى سالك لذّت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بندگان حق تعالى، عيال حضرت احديّت محسوب مى شوند و وابستۀ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خدمت به خلق خدا براى سالك، خدمت به وابستگان محبوب و معشوق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عاشق كسى باشد، طبيعتاً وابستگان به او را عزيز مى دارد و به آنان نيكى مى نمايد؛ در نتيجه سالك بايد اشتياق فراوانى براى خدمت به خلق خدا داشته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شاگردان مرحوم آخوند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آية الله سيد محمدسعيد حبوبى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چنين نقل مى كند كه مرحوم آخوند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بودند و من هم قصد داشتم به شوق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مشرّف شوم، تا بالأخره توفيق نصيب شد و توانستم به وسيلۀ يك قايق از كوفه راهى كربلا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گروهى از اعراب شيعه كه زوّار حضرت ابى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قايق به ما ملحق شدند و مجبور شديم خيلى نزديك به هم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من، يك عرب تنومند كه لباس و بدنى كثيف داشت،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خواب فرو رفت و سنگينى بدن او روى من افتاد و مجبور شدم او و كثيفى بدن او را تحمّل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خرخر مى كرد و آب دهانش به روى من مى ريخت، چند مرتبه مى خواستم او را بيدار كنم ولى با خود گفتم 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نبايد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وضعيت نفرت آور را تا </w:t>
      </w:r>
    </w:p>
    <w:p>
      <w:pPr>
        <w:pStyle w:val="BookText"/>
        <w:rPr/>
      </w:pPr>
      <w:r>
        <w:rPr>
          <w:rFonts w:ascii="Amiri" w:hAnsi="Amiri" w:eastAsia="Amiri" w:cs="Amiri"/>
          <w:color w:val="111111"/>
          <w:sz w:val="28"/>
          <w:sz w:val="28"/>
          <w:szCs w:val="28"/>
          <w:rtl w:val="true"/>
          <w:lang w:bidi="ar-SA"/>
        </w:rPr>
        <w:t>مقصد تحمّل كردم و آن مرد عرب را از خواب بيدار ننمودم تا به كربلا رسيديم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به زيارت بارگاه مقدّس و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بعد هم رفتم خدمت استاد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 منزل را زدم، مرحوم آخوند همدانى خودشان با پاى برهنه به استقبال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كردند و با خوشحالى فراوان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سعيد شما راه را خيلى خوب پيمودى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من هنوز حرفى نزده بودم و در مورد اتّفاقى كه در راه افتاده بود، صحبتى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گذشت و خدمت خالصانه به ديگران، باعث شد كه آقاى سيد سعيد راه پر فراز و نشيب سير و سلوك را خيلى زود بپيمايد و عارف واصلى همچون استادش نيز به او مرحبا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آخوند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 گفتن او، علاوه بر اين كه حكايت از ديد باطنى اين ولىّ خدا دارد، حلم، بردبارى و از خودگذشتگى مرحوم سيّد سعيد را نيز مورد تشويق و تقدير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موارد در زندگى روزمرۀ انسان ها بسيار اتفاق مى افتد، در خانواده همسر نسبت به همسر و فرزندان، فرزندان نسبت به پدر و مادر و حتّى فرزندان نسبت به يكديگر مى توانند مهربانى كنند و براى رضاى خدا دل همديگر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كار از يك حج و عمرۀ مقبول بيشتر است و عامل مفيد و مؤثّرى براى جذب كشش و جذبۀ الهى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نبى مكرّم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مُؤْمِناً فَقَدْ سَرَّنِي وَ مَنْ سَرَّنِي فَقَدْ سَرَّ اللَّهَ‌</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ديگرى منقول است كه 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درخواست كرد نامه اى براى استاندار اهواز كه اتّفاقاً از شعيان بود و تقيّه مى كرد، بنويسند و در آن نامه درخواست كمك به شخص مراجعه كننده را مطرح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به آن استاندار كه نجاشى نام داشت،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برادرت را </w:t>
      </w:r>
      <w:bookmarkStart w:id="354" w:name="pg16639_191679"/>
    </w:p>
    <w:p>
      <w:pPr>
        <w:pStyle w:val="BookText"/>
        <w:rPr/>
      </w:pPr>
      <w:bookmarkEnd w:id="354"/>
      <w:r>
        <w:rPr>
          <w:rFonts w:ascii="IRNazanin" w:hAnsi="IRNazanin" w:eastAsia="IRNazanin"/>
          <w:color w:val="111111"/>
          <w:sz w:val="28"/>
          <w:sz w:val="28"/>
          <w:szCs w:val="28"/>
          <w:rtl w:val="true"/>
          <w:lang w:bidi="fa-IR"/>
        </w:rPr>
        <w:t>خوشحال كن تا خدا تو را خوشحال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توسط همان شخص به نزد نجاشى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نيز به محض دريافت مرقومۀ مبارك امام ششم، آن را خواند و به نشانۀ احترام، بر سرش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تو چيست‌؟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ورشكسته شده ام و توان پرداخت ماليات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مبلغ ماليات او را از مال خودش پرداخت كرد و يك كيسۀ پول و يك اسب هم به او داد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خوشحال كردم‌؟ شخص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مى گويد سال بعد كه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ايشان از اين ماجرا و آنچه اتّفاق افتاده بود بسيار اظهار خرسندى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پرسيد يابن رسول الله انگارى شما بسيار خوشحال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خدا و رسولش خوشحال شدند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با اين بيان روشن مى شود كه خشنودى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فوق العاده اى در كسب توفيق براى جذب كشش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سالك بايد در هر كارى كه انجام مى دهد، حتماً رضايت و خشنودى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باشد</w:t>
      </w:r>
      <w:r>
        <w:rPr>
          <w:rFonts w:eastAsia="IRNazanin" w:cs="IRNazanin"/>
          <w:color w:val="111111"/>
          <w:sz w:val="28"/>
          <w:szCs w:val="28"/>
          <w:rtl w:val="true"/>
          <w:lang w:bidi="fa-IR"/>
        </w:rPr>
        <w:t>.</w:t>
      </w:r>
    </w:p>
    <w:p>
      <w:pPr>
        <w:pStyle w:val="Heading5"/>
        <w:numPr>
          <w:ilvl w:val="4"/>
          <w:numId w:val="1"/>
        </w:numPr>
        <w:rPr/>
      </w:pPr>
      <w:bookmarkStart w:id="355" w:name="__RefHeading___Toc11612155_1280447820"/>
      <w:bookmarkStart w:id="356" w:name="_Toc126"/>
      <w:bookmarkEnd w:id="355"/>
      <w:r>
        <w:rPr>
          <w:rtl w:val="true"/>
        </w:rPr>
        <w:t>ايثار</w:t>
      </w:r>
      <w:bookmarkEnd w:id="356"/>
    </w:p>
    <w:p>
      <w:pPr>
        <w:pStyle w:val="Heading6"/>
        <w:numPr>
          <w:ilvl w:val="5"/>
          <w:numId w:val="1"/>
        </w:numPr>
        <w:rPr/>
      </w:pPr>
      <w:bookmarkStart w:id="357" w:name="__RefHeading___Toc11612157_1280447820"/>
      <w:bookmarkStart w:id="358" w:name="_Toc127"/>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ايثار، يكى از صفات ارزشمند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نيكو كه در قرآن كريم و روايات، مورد ستايش فراوان است، مى تواند به صورت ناخودآگاه به سالك كمك كند و جذبه اى براى او حاصل نمايد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هاى فراوانى در تاريخ زندگانى و سرگذشت اولياءالله يافت مى شود كه با يك ايثار و يا يك فداكارى توانسته اند كششى از سوى حق تعالى جذب نمايند و منازل هفتگانه را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اهل معرفت با ايثارى كه در مورد همسر و خانوادۀ خود نموده اند، راه را هموار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ايثار و فداكارى بايد در خانه حكمفرما باشد، اگر </w:t>
      </w:r>
    </w:p>
    <w:p>
      <w:pPr>
        <w:pStyle w:val="BookText"/>
        <w:rPr/>
      </w:pPr>
      <w:r>
        <w:rPr>
          <w:rFonts w:ascii="IRNazanin" w:hAnsi="IRNazanin" w:eastAsia="IRNazanin"/>
          <w:color w:val="111111"/>
          <w:sz w:val="28"/>
          <w:sz w:val="28"/>
          <w:szCs w:val="28"/>
          <w:rtl w:val="true"/>
          <w:lang w:bidi="fa-IR"/>
        </w:rPr>
        <w:t>روح گذشت در خانه اى حاكم نباشد، آن خانه مبدّل به زندان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يك طرفه هم نتيجه ندارد، زن و شوهر بايد نسبت به همديگر ايثار كنند و گذشت و خطاپوشى را سرلوحۀ زندگى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نشاط و شادى آن خانه را فرا مى گيرد و مى توانند نزول رحمت و مغفرت الهى را به تماشا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عرفاى بزرگ نقل مى كند كه در حرم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زيارت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او شهودى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 مبارك امام سوّم را مى ديده و عبارات زيارت را مستقيماً خطاب به محضر ايشان مى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زيارت، ديدم جوانى از درب ورودى حرم وارد شد و در مقابل ضريح مطهّر سلام و عرض ادب كرد و به زيارت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متوجّه شدم كه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زيارت من منصرف شدند و به آن جوان توجّه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او را دادند و به نشانۀ احترام به او تعظيم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كه متوجّه اين لطف و مرحمت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زيارت خود را به پايان رسانيد و از حرم مطهّر خارج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بسيار شگفت زده و متعجّب بودم، زيارت را تمام كردم و به دنبال او رفتم و از وى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 اى كه مستوجب رسيدن به اين مقام والا شده اى‌؟ جوان پس از كمى تلاش براى پاسخ نگفتن، نتوانست در مقابل اصرار من مقاومت كند و اينگونه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علاقه داشت من با دخترى ازدواج كنم و من به آن دختر علاقۀ چندانى نداشتم، ولى براى خشنودكردن پدر، تن به اين ازدواج دادم و پدرم را بسيار مسرور و شاد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متوجّه شدم آن دختر باكره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حفظ آبرو و جلوگيرى از بدبخت شدن او، سكوت كردم و اين موضوع را به احدى نگفتم و با گذشت به زندگى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از آنجا كه پدرم تمايل شديدى به زيارت كربلا داشت، او را بر دوش خود نهاده و به كربلا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كه در كربلا مانديم، پدرم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قبرستان دفن كردم و براى خداحافظى به حرم مطهّر آمده بودم كه شما چنين لطفى را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مشاهده كرده ايد</w:t>
      </w:r>
      <w:r>
        <w:rPr>
          <w:rFonts w:eastAsia="IRNazanin" w:cs="IRNazanin"/>
          <w:color w:val="111111"/>
          <w:sz w:val="28"/>
          <w:szCs w:val="28"/>
          <w:rtl w:val="true"/>
          <w:lang w:bidi="fa-IR"/>
        </w:rPr>
        <w:t xml:space="preserve">. </w:t>
      </w:r>
      <w:bookmarkStart w:id="359" w:name="pg16639_191681"/>
    </w:p>
    <w:p>
      <w:pPr>
        <w:pStyle w:val="Heading6"/>
        <w:numPr>
          <w:ilvl w:val="5"/>
          <w:numId w:val="1"/>
        </w:numPr>
        <w:rPr/>
      </w:pPr>
      <w:bookmarkStart w:id="360" w:name="__RefHeading___Toc11612159_1280447820"/>
      <w:bookmarkStart w:id="361" w:name="_Toc128"/>
      <w:bookmarkEnd w:id="359"/>
      <w:bookmarkEnd w:id="360"/>
      <w:r>
        <w:rPr>
          <w:rtl w:val="true"/>
        </w:rPr>
        <w:t>ايثار در برابر گناه</w:t>
      </w:r>
      <w:bookmarkEnd w:id="361"/>
    </w:p>
    <w:p>
      <w:pPr>
        <w:pStyle w:val="BookText"/>
        <w:rPr/>
      </w:pPr>
      <w:r>
        <w:rPr>
          <w:rFonts w:ascii="IRNazanin" w:hAnsi="IRNazanin" w:eastAsia="IRNazanin"/>
          <w:color w:val="111111"/>
          <w:sz w:val="28"/>
          <w:sz w:val="28"/>
          <w:szCs w:val="28"/>
          <w:rtl w:val="true"/>
          <w:lang w:bidi="fa-IR"/>
        </w:rPr>
        <w:t>به وجود آمدن حالت پشيمانى و اندوه از گناهان گذشته و دست كشيدن از گناهانى كه به صورت عادت در آمده است، زمينه اى براى جذب كشش از طرف خداوند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در مقابل گناه و عمل نكردن به خواهش هاى نفسانى گذشت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نكردن ناگهانى گناهان هميشگى، ايثار مى خواهد، امّا زمينه ساز جذب كشش الهى در سير و سلوك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عيّاض نمونۀ روشنى از كسانى است كه با گذشت از گناه، جذبۀ پروردگار را به سوى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دزد طاغى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يك باره تغيير يافت و جزء اولياءالله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به نيّت دزدى از خانه بيرون رفت، روى يكى از پشت بام ها پيرمردى قرآن مى خواند و رسيد به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يَأْنِ لِلَّذِينَ آمَنُوا أَنْ تَخْشَعَ قُلُوبُهُمْ لِذِكْرِ اَللّٰهِ‌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آيا براى آنانكه ايمان آورده اند وقت آن نرسيده كه دل هايشان به ياد خدا خاشع گردد؟</w:t>
      </w:r>
    </w:p>
    <w:p>
      <w:pPr>
        <w:pStyle w:val="BookText"/>
        <w:rPr/>
      </w:pPr>
      <w:r>
        <w:rPr>
          <w:rFonts w:ascii="IRNazanin" w:hAnsi="IRNazanin" w:eastAsia="IRNazanin"/>
          <w:color w:val="111111"/>
          <w:sz w:val="28"/>
          <w:sz w:val="28"/>
          <w:szCs w:val="28"/>
          <w:rtl w:val="true"/>
          <w:lang w:bidi="fa-IR"/>
        </w:rPr>
        <w:t>فضيل اين آيه را شنيد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دست از طاغى گرى و دزدى بردارى‌؟ آيا وقت آن نرسيده كه خانۀ دلت براى پذيرش حق آماده گردد؟ ناگهان به خود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وقت آن رسيده است و با اينكه زمينۀ دزدى و گناه براى او فراهم بود، از همان جا برگشت و متلاطم شد و در زمرۀ اولياءالله درآمد</w:t>
      </w:r>
      <w:r>
        <w:rPr>
          <w:rFonts w:eastAsia="IRNazanin" w:cs="IRNazanin"/>
          <w:color w:val="111111"/>
          <w:sz w:val="28"/>
          <w:szCs w:val="28"/>
          <w:rtl w:val="true"/>
          <w:lang w:bidi="fa-IR"/>
        </w:rPr>
        <w:t>.</w:t>
      </w:r>
    </w:p>
    <w:p>
      <w:pPr>
        <w:pStyle w:val="Heading6"/>
        <w:numPr>
          <w:ilvl w:val="5"/>
          <w:numId w:val="1"/>
        </w:numPr>
        <w:rPr/>
      </w:pPr>
      <w:bookmarkStart w:id="362" w:name="__RefHeading___Toc11612161_1280447820"/>
      <w:bookmarkStart w:id="363" w:name="_Toc129"/>
      <w:bookmarkEnd w:id="362"/>
      <w:r>
        <w:rPr>
          <w:rtl w:val="true"/>
        </w:rPr>
        <w:t xml:space="preserve">محبّت چهارده معصوم </w:t>
      </w:r>
      <w:r>
        <w:rPr>
          <w:rtl w:val="true"/>
        </w:rPr>
        <w:t>(</w:t>
      </w:r>
      <w:r>
        <w:rPr>
          <w:rtl w:val="true"/>
        </w:rPr>
        <w:t>عليهم السلام</w:t>
      </w:r>
      <w:r>
        <w:rPr>
          <w:rtl w:val="true"/>
        </w:rPr>
        <w:t>)</w:t>
      </w:r>
      <w:bookmarkEnd w:id="36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آياتى از قرآن شريف، پروردگار عالم به بسيارى از انبياء دستور مى دهد كه به مردم بگوييد ما اجر رسالت نمى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زحماتى كه مى كشيم براى خداست و پاداش </w:t>
      </w:r>
    </w:p>
    <w:p>
      <w:pPr>
        <w:pStyle w:val="BookText"/>
        <w:rPr/>
      </w:pPr>
      <w:r>
        <w:rPr>
          <w:rFonts w:ascii="IRNazanin" w:hAnsi="IRNazanin" w:eastAsia="IRNazanin"/>
          <w:color w:val="111111"/>
          <w:sz w:val="28"/>
          <w:sz w:val="28"/>
          <w:szCs w:val="28"/>
          <w:rtl w:val="true"/>
          <w:lang w:bidi="fa-IR"/>
        </w:rPr>
        <w:t>آن هم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راجع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من اجر رسالت نمى خواهم؛ اجر زحمات بيست و سه سالۀ من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 كه يك چيز 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يعنى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ديگرى مى فرمايد اين مزد رسالت هم به خودتان بر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سَأَلْتُكُمْ مِنْ أَجْرٍ فَهُوَ لَكُمْ‌</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يعنى نتيجۀ اين مودّتى كه داريد، به خود شما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ديگرى تبيين مى فرمايد كه چگونه برگشت پاداش رسالت به خود شماست؛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أَسْئَلُكُمْ عَلَيْهِ مِنْ أَجْرٍ إِلاّٰ مَنْ شٰاءَ أَنْ يَتَّخِذَ إِلىٰ رَبِّهِ سَبِيلاً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يعنى اگر كسى بخواهد راهى به سوى حق تعالى بيابد، اگر كسى بخواهد به خدا برسد، بايد محبّت و مودّت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محبّت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دارد، عنايت ويژۀ آن ذوات مقدّس، زمينه ساز دريافت كشش الهى و بيدارى اومى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يزيد رياحى راه صد ساله را در يك نيم روز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حر، راه را بر كاروان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در آن موقع دشمن آن حضرت محسوب مى شد و به قول خودش آغازگر جنگ در كربلا بود، ولى توفيق استفاده از جذبۀ الهى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ساير لشكريان دشمن كه برخى از آنها، اين گناه بزرگ را نيز مرتكب نشده بودند،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اين است كه حر يك زمينه در وجودش براى جذب اين كشش الهى داشت و آن حبّ و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همين محبّت بود </w:t>
      </w:r>
      <w:bookmarkStart w:id="364" w:name="pg16639_191683"/>
    </w:p>
    <w:p>
      <w:pPr>
        <w:pStyle w:val="BookText"/>
        <w:rPr/>
      </w:pPr>
      <w:bookmarkEnd w:id="364"/>
      <w:r>
        <w:rPr>
          <w:rFonts w:ascii="IRNazanin" w:hAnsi="IRNazanin" w:eastAsia="IRNazanin"/>
          <w:color w:val="111111"/>
          <w:sz w:val="28"/>
          <w:sz w:val="28"/>
          <w:szCs w:val="28"/>
          <w:rtl w:val="true"/>
          <w:lang w:bidi="fa-IR"/>
        </w:rPr>
        <w:t xml:space="preserve">كه وقتى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ارزش فوق العاده اى براى مادر شما قائل هستم، نمى توانم نام ايشان را بر زبان بياورم و پاسخ شما را بدهم</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به طور كلى از شيوه و روش حر استفاده مى شود كه محبّت زيادى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اين زمينۀ ارزشمند، باعث جذب كشش الهى در وجود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به راستى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حرارتى در قلوب همۀ مؤمنين دارد كه هرگز سرد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هاى فيض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مى تواند با خواندن دعاهاى مشهور و از جمله زيارت جامعۀ كبيره، از اين انوار مقدّس و به خصوص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فيض نمايد و با نور آن بزرگواران راه را بپيمايد</w:t>
      </w:r>
      <w:r>
        <w:rPr>
          <w:rFonts w:eastAsia="IRNazanin" w:cs="IRNazanin"/>
          <w:color w:val="111111"/>
          <w:sz w:val="28"/>
          <w:szCs w:val="28"/>
          <w:rtl w:val="true"/>
          <w:lang w:bidi="fa-IR"/>
        </w:rPr>
        <w:t>.</w:t>
      </w:r>
    </w:p>
    <w:p>
      <w:pPr>
        <w:pStyle w:val="Heading6"/>
        <w:numPr>
          <w:ilvl w:val="5"/>
          <w:numId w:val="1"/>
        </w:numPr>
        <w:rPr/>
      </w:pPr>
      <w:bookmarkStart w:id="365" w:name="__RefHeading___Toc11612163_1280447820"/>
      <w:bookmarkStart w:id="366" w:name="_Toc130"/>
      <w:bookmarkEnd w:id="365"/>
      <w:r>
        <w:rPr>
          <w:rtl w:val="true"/>
        </w:rPr>
        <w:t>پيروزى در امتحان الهى</w:t>
      </w:r>
      <w:bookmarkEnd w:id="366"/>
    </w:p>
    <w:p>
      <w:pPr>
        <w:pStyle w:val="BookText"/>
        <w:rPr/>
      </w:pPr>
      <w:r>
        <w:rPr>
          <w:rFonts w:ascii="IRNazanin" w:hAnsi="IRNazanin" w:eastAsia="IRNazanin"/>
          <w:color w:val="111111"/>
          <w:sz w:val="28"/>
          <w:sz w:val="28"/>
          <w:szCs w:val="28"/>
          <w:rtl w:val="true"/>
          <w:lang w:bidi="fa-IR"/>
        </w:rPr>
        <w:t>يكى ديگر از عوامل زمينه ساز براى جذب كشش الهى، پيروزى در امتحان هائى است كه از جانب خداى تعالى در سر راه سالك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سالك بتواند در امتحان ها موفّق شود و در مقابل مشكلات و بلايا، صبر و استقامت پيشه كند، توفيق گرفتن جذبۀ الهى از طرف خداوند نصيب او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مى فرمايد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البته شما را به سختى ها بيازماييم چون ترس و گرسنگى و نقصان اموال و نفوس و آفات زراعت، و بشارت و مژده كه آسايش از آن سختى ها براى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تحقيق مى توان گفت بلاها و مصائبى كه در مسير سير و سلوك الى الله قرار مى گيرد، از وجود نعمت در اين راه كارسازتر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امتحان سالك به بلا و مصيبت به خاطر اين است كه ظرفيت او براى دريافت جذبه، سنجيده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وجود نعمت از الطاف جليّه است، امّا فقر و بلا و مصيبت، از الطاف خفيّه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الهى، زنگار صفات رذيله و ناخالصى هاى سالك را كه مانند عايق وجود او را فرا گرفته است، مى زدايد و او را براى جذب و اتّصال به آهنرباى توفيق و كشش حق تعالى آماده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گاهى انسان ها را به نعمت ظاهرى مى آزمايد و گاهى نيز به نعمت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از آزمايش الهى سربلند بيرون مى آيند كه در هنگام نزول بلا و مصيبت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 وَ أُولٰئِكَ هُمُ اَلْمُهْتَدُونَ‌</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آنانكه چون به حادثه ناگوارى دچار شوند صبورى پيش گرفته و گويند ما به فرمان خدا آمده ايم و به سوى او رجوع خواهيم كرد، آن گروهند مخصوص به درود و صلوات الهى و رحمت خاص خداوند و آنها به حقيقت به سوى خدا هدايت يافته گانند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افراد به مانعى برمى خورند و مشكلى براى آنان پديد مى آيد، هدايت پروردگار متعال، جبران ناتوانى آنان را مى كند و راه حق را مى يابند</w:t>
      </w:r>
      <w:r>
        <w:rPr>
          <w:rFonts w:eastAsia="IRNazanin" w:cs="IRNazanin"/>
          <w:color w:val="111111"/>
          <w:sz w:val="28"/>
          <w:szCs w:val="28"/>
          <w:rtl w:val="true"/>
          <w:lang w:bidi="fa-IR"/>
        </w:rPr>
        <w:t xml:space="preserve">. </w:t>
      </w:r>
      <w:bookmarkStart w:id="367" w:name="pg16639_191685"/>
    </w:p>
    <w:p>
      <w:pPr>
        <w:pStyle w:val="Heading5"/>
        <w:numPr>
          <w:ilvl w:val="4"/>
          <w:numId w:val="1"/>
        </w:numPr>
        <w:rPr/>
      </w:pPr>
      <w:bookmarkStart w:id="368" w:name="__RefHeading___Toc11612165_1280447820"/>
      <w:bookmarkStart w:id="369" w:name="_Toc131"/>
      <w:bookmarkEnd w:id="367"/>
      <w:bookmarkEnd w:id="368"/>
      <w:r>
        <w:rPr>
          <w:rtl w:val="true"/>
        </w:rPr>
        <w:t>ضرورت و راهكارهاى بقاى جذبه</w:t>
      </w:r>
      <w:bookmarkEnd w:id="369"/>
    </w:p>
    <w:p>
      <w:pPr>
        <w:pStyle w:val="BookText"/>
        <w:rPr/>
      </w:pPr>
      <w:r>
        <w:rPr>
          <w:rFonts w:ascii="IRNazanin" w:hAnsi="IRNazanin" w:eastAsia="IRNazanin"/>
          <w:color w:val="111111"/>
          <w:sz w:val="28"/>
          <w:sz w:val="28"/>
          <w:szCs w:val="28"/>
          <w:rtl w:val="true"/>
          <w:lang w:bidi="fa-IR"/>
        </w:rPr>
        <w:t>بعد از به وجود آمدن جذبه و كشش از طرف خداوند، وظيفۀ سالك سنگين تر مى شود و بايد در جهت حفظ جذبه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لايق دريافت جذبات الهى و كسب توفيق از سوى حضرت حق مى شود، بايد مراقب باشد آن توفيق و جذبه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توفيق بزرگ نصيب كسى مى شود ولى با يك گناه ناشايسته و كوچك، آن توفيق را به كلّى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كار نيك و ثواب را كوچك مشمار، چون ممكن است يك كار خوب از نظر تو كوچك بنمايد ولى از نظر خداوند بسيار پسنديده و با ارزش باشد و تو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گناه را كوچك مشمار، زيرا ممكن است يك گناه در نظر تو كوچك جلوه كند، امّا براى سقوط تو بسيار بزرگ و با اهميّت باشد و موجب خشم و غضب الهى گردد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كسى كه توفيق الهى همراه او نباشد، ابداً به هدايت و رستگارى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سرتاسر راه پر رنج سير و سلوك، مورد امتحان الهى قرار مى گيرد و بايد با صبورى و تحمّل مصائب، مراقب كردار و گفتارش باشد تا بتواند در طى نمودن اين راه و رسيدن به منازل بعدى موفّق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دوستان ما كه از اساتيد مبرّز حوزه علميه هستند، نقل مى كردند كه روزى بعد از ظهر خوابيده بودم، سر و صداى بچه ها مرا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همسرم تندى كردم كه چرا بچه ها سر و صدا كرده اند؟ بعد از كار خود پشيمان شدم، از خانه خارج شده و براى جبران اين برخورد تند، شيرينى خريدم و پس از بازگشت به منزل از همسرم عذرخواهى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اين حال هنوز آرام نمى گرفتم، به همين جهت تصميم گرفتم به ديدار </w:t>
      </w:r>
    </w:p>
    <w:p>
      <w:pPr>
        <w:pStyle w:val="BookText"/>
        <w:rPr/>
      </w:pPr>
      <w:r>
        <w:rPr>
          <w:rFonts w:ascii="Amiri" w:hAnsi="Amiri" w:eastAsia="Amiri" w:cs="Amiri"/>
          <w:color w:val="111111"/>
          <w:sz w:val="28"/>
          <w:sz w:val="28"/>
          <w:szCs w:val="28"/>
          <w:rtl w:val="true"/>
          <w:lang w:bidi="ar-SA"/>
        </w:rPr>
        <w:t xml:space="preserve">استاد عزيزم، آيت الله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در شهر تبريز بروم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مازندران به تهران و از آنجا به تبريز رفتم و به ديدار ايشان شتافتم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ارتباط معنوى آيت الله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استادشان آيت الله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رحلت آيت الله قاضى نيز همچنان ادامه داشت، قبلاً از آيت الله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كرده بودم كه از مرحوم آيت الله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كنند، دست من را در سير و سلوك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خدمت مرحوم آقاى الهى رفتم، ايشان با صبحانه از من پذيرائى كردند و در ضمن صرف صبحانه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تو را خدمت آقاى قاضى رساندم و ايشان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همسرش بداخلاقى كند، شايستۀ كسب چنين توفيقاتى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دست مسائل كوچك نما در زندگى سالك بسيار اتفاق مى افتد كه در نظر او بى اهميّت مى نمايد، اما ممكن است راه او را سال هاى سال طولانى كند و يا حتّى او را از مسير خارج نمايد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اهميّت زيادى به نماز شب مى داد و هميشه هم توفيق خواندن نماز شب را پيدا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بود كه روزى يك موش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را گرفتم و در مقابل گربه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كار، توفيق خواندن نماز شب از او سلب شد و تا آخر عمر موفّق به خواندن نماز شب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سالك مشاهده كرد حال عبادت ندارد، اگر در بين نماز شب خواب بر او مسلّط شد، معلوم مى شود كه اين سلب توفيق، به خاطر گناهى است كه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گناه زبانى باشد و خواه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گناهان خيلى كوچك كه به نظر كسى نمى رسد، ممكن است موجب سلب توفيق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با يك جرقۀ كوچك يا با يك كار خيركه در نظر ما هيچ اهميّتى ندارد، توفيق بزرگى نصيب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اينكه حفظ توفيق و تلاش در جهت بقاى جذبه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افرادى كه در طول تاريخ جذبه اى براى آنان حاصل شده است يا توفيقى كسب كرده اند ولى به راحتى آن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كسى بود كه در جلسات متعدّد مورد لطف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استفاده از محضر امام زمان خويش را يافت و آن حضرت نه تنها جذبه، بلكه مقام يقظه و بيدارى به او عنايت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و توجّه پيدا كرد، ولى متأسّفانه توقّف و بازگشت او، منجر به خروج از مسير و تباهى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به دنيا و آرزوى حكومت بر رى اجازۀ بهره مندى از توفيقى كه كسب كرده بود به او نداد و نهايتاً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از حكومت رى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پس از آن همه جنايت كه براى رسيدن به حكومت رى مرتكب شد، آخرالامر حكومت به وى نرسيد و تا آخر عمر، ديوانه وار در كوى و برزن مى گشت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اَلدُّنْيٰا وَ اَلْآخِرَةَ ذٰلِكَ هُوَ اَلْخُسْرٰانُ اَلْمُبِينُ‌،</w:t>
      </w:r>
      <w:r>
        <w:rPr>
          <w:rStyle w:val="FootnoteAnchor"/>
          <w:rtl w:val="true"/>
        </w:rPr>
        <w:footnoteReference w:id="344"/>
      </w:r>
      <w:r>
        <w:rPr>
          <w:rFonts w:ascii="IRNazanin" w:hAnsi="IRNazanin" w:eastAsia="IRNazanin"/>
          <w:color w:val="111111"/>
          <w:sz w:val="28"/>
          <w:sz w:val="28"/>
          <w:szCs w:val="28"/>
          <w:rtl w:val="true"/>
          <w:lang w:bidi="fa-IR"/>
        </w:rPr>
        <w:t>تا اينكه به دست مختار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پس از كسب توفيق و بعد از بيدار شدن، راه را ادامه مى داد و منازل بعدى را مى پيمود، به مقامات والائى مى رسيد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سالك بايد براى حفظ و بقاى جذبه و پس از آن ساير مقاماتى كه نصيب او مى شود، از هيچ كوششى دريغ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 طالبان معرفت توصيه مى شود در جلساتى كه نام خدا و ذكر او در ميان است حتماً شركت كنند، نماز خود را به جماعت اقامه كنند و در بين صفوف مسلمين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در بين جماعت مسلمين يك نفر هم انسان پاكى باشد، باران رحمت خداوندى براى او سرازير مى شود و همه را از رحمت خود سيراب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كردن در مجالس مذهبى عمومى، خصوصاً مجالس عزادارى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مى تواند با حضور در مجلس عزادارى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شود و با قطرۀ اشكى كه مى ريزد، زنگارهاى </w:t>
      </w:r>
    </w:p>
    <w:p>
      <w:pPr>
        <w:pStyle w:val="BookText"/>
        <w:rPr/>
      </w:pPr>
      <w:r>
        <w:rPr>
          <w:rFonts w:ascii="IRNazanin" w:hAnsi="IRNazanin" w:eastAsia="IRNazanin"/>
          <w:color w:val="111111"/>
          <w:sz w:val="28"/>
          <w:sz w:val="28"/>
          <w:szCs w:val="28"/>
          <w:rtl w:val="true"/>
          <w:lang w:bidi="fa-IR"/>
        </w:rPr>
        <w:t>مادّى و دنيوى را از دل خود بزدايد و دل را براى پذيرش صاحب اصلى آن، صيقلى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علم اخلاق قانونى دارند به نام قانون مراقبه و همۀ اساتيد بزرگوار اخلاق در دستور اوّل، در همان صفحۀ اوّل درس، اين قانون را به جويندگان راه خدا تعليم مى دهند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قانون مراقبه مراتبى دارد كه در منازل مختلف سير و سلوك از آن مراتب، استفاده هاى فراوانى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مرتبۀ قانون مراقبه، انسان را موظّف مى كند كه در پايان هر روز، اعمال روز گذشتۀ خود را با دقّت فراوان محاسبه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 ارزيابى پروندۀ اعمال كسى مثبت باشد، بايد جدّاً شكر كند و با شادى و نشاط حقيقى از يك روز زندگى به روز بعدى و مرحلۀ بعدى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ارزيابى پرونده اعمال و افكار، نتيجۀ منفى در بر داشت، بايد فوراً جبران كند و تلاش كند كه قصور و تقصير روز گذشته، در روز بعد تكرار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اوّل صبح با خود شرط كند كه از تكرار خطا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قانون مراقبه براى حفظ توفيق و بقاى جذبه نيز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هرشب يك محاسبه از اعمال روز خود بكند و با ارزيابى از پروندۀ اعمال، دريابد كه با گفتار يا كردارى، سلب توفيق از خودش نكرده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بزرگى نقل مى كند كه مدّتى بود حال عبادت و نماز شب از من گرفته شده بود، با تضرّع و زارى از خدا خواستم علّت را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كشف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شكت عنك عصفورة عند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بچّه گنجشكى از من نزد خدا شكايت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آوردم كه چند روز قبل در راه مسجد مشاهده كردم كه چند بچه در حال اذيت و آزار يك بچه گنجشك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بى تفاوت از آن مسير عبور كردم و به اين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اعتنا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يادآورى موضوع خيلى ناراحت شدم و حالت قبض و بى توفيقى من مدّتى ادامه داشت تا روزى در صحرا ديدم يك بچه گنجشك از درخت روى زمين افتاده و مارى قصد بلعيدن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عصايم به مار حمله كردم و بچه گنجشك را نجات داده، پس از نوازش به مادرش تحويل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عالم كشف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شكرت عنك عصفورة عند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آن گنجشك نزد خداوند از من تشكر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مجدداً حال عبادت براى من پديدار شد، از ناراحتى بيرون آمدم و حالت قبض من مبدّل به حالت بسط شد</w:t>
      </w:r>
      <w:r>
        <w:rPr>
          <w:rFonts w:eastAsia="IRNazanin" w:cs="IRNazanin"/>
          <w:color w:val="111111"/>
          <w:sz w:val="28"/>
          <w:szCs w:val="28"/>
          <w:rtl w:val="true"/>
          <w:lang w:bidi="fa-IR"/>
        </w:rPr>
        <w:t xml:space="preserve">. </w:t>
      </w:r>
      <w:bookmarkStart w:id="370" w:name="pg16639_191690"/>
    </w:p>
    <w:p>
      <w:pPr>
        <w:pStyle w:val="Heading5"/>
        <w:numPr>
          <w:ilvl w:val="4"/>
          <w:numId w:val="1"/>
        </w:numPr>
        <w:rPr/>
      </w:pPr>
      <w:bookmarkStart w:id="371" w:name="__RefHeading___Toc11612167_1280447820"/>
      <w:bookmarkStart w:id="372" w:name="_Toc132"/>
      <w:bookmarkEnd w:id="370"/>
      <w:bookmarkEnd w:id="371"/>
      <w:r>
        <w:rPr>
          <w:rtl w:val="true"/>
        </w:rPr>
        <w:t>توجّه</w:t>
      </w:r>
      <w:bookmarkEnd w:id="372"/>
    </w:p>
    <w:p>
      <w:pPr>
        <w:pStyle w:val="BookText"/>
        <w:rPr/>
      </w:pPr>
      <w:r>
        <w:rPr>
          <w:rFonts w:ascii="IRNazanin" w:hAnsi="IRNazanin" w:eastAsia="IRNazanin"/>
          <w:color w:val="111111"/>
          <w:sz w:val="28"/>
          <w:sz w:val="28"/>
          <w:szCs w:val="28"/>
          <w:rtl w:val="true"/>
          <w:lang w:bidi="fa-IR"/>
        </w:rPr>
        <w:t xml:space="preserve">اوّلين منزل در سير و سلوك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قدم در منزل بيدارى،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و اساتيد گرانقدر سير و سلوك، اهميّت فراوانى براى توجّه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استاد بزرگوار ما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چشم فروبستن از دنيا چند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توجّه، توجّه و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 الله ملكى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استاد خود، مرحوم آخوند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ايشان مكرراً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توجّه،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دانست متعلّق توجّه چيست‌؟ سالك بايد نسبت به چه موضوعى توجّه داشته باشد؟ پاسخ اين سؤال در آيات و روايات فراوانى به صورت مستقيم و غيرمستقيم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عرفان و اخلاق نيز با بهره مندى از تعاليم اسلامى متعلّقات توجّه را مشخص نموده اند كه ذيلاً به برخى از آن موارد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اينكه همه جا محضر خدا است و سالك در خلوت و جلوت، در محضر ربوبى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مختصرى در قرآن است كه علماى علم اخلاق همواره توسّط اين آيه به طالبان معرفت توجّه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توجّه جدّى به اين آيۀ شريفه مقامات والائى براى سالك رقم خواهد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يَعْلَمْ بِأَنَّ اَللّٰهَ يَرىٰ‌</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يعنى همه جا محضر خدا است و همۀ امور از نظر پروردگار متعال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اينكه خداوند بين انسان و قلب او حايل مى شود و در واقع از او به خودش نزديك تر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يَحُولُ بَيْنَ اَلْمَرْءِ وَ قَلْبِهِ‌</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پس خدا بر همه جا و همه كس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انسان ها نيز تسلّط وجودى دارد و هرچه در دل مى پرورانند،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 نزديك تر از من به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عجب بين كه من از وى دورم</w:t>
      </w:r>
    </w:p>
    <w:p>
      <w:pPr>
        <w:pStyle w:val="BookText"/>
        <w:rPr/>
      </w:pPr>
      <w:r>
        <w:rPr>
          <w:rFonts w:ascii="Amiri" w:hAnsi="Amiri" w:eastAsia="Amiri" w:cs="Amiri"/>
          <w:color w:val="111111"/>
          <w:sz w:val="28"/>
          <w:sz w:val="28"/>
          <w:szCs w:val="28"/>
          <w:rtl w:val="true"/>
          <w:lang w:bidi="ar-SA"/>
        </w:rPr>
        <w:t xml:space="preserve">توجّه به اينكه همه جا محضر مقدّس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همه در محضر ايشان هستند</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xml:space="preserve">توجّه به اينكه تقويت ارتباط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زمينۀ بيدارى را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خود را در معرض عنايت امام زمان خويش قرار دهد، بلكه با يك نظر ولائى بيدار شود و راه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حافى در زمان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او محلِّ تجمّع و رفت و آمد اراذل و اوباش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صداى لهو و لعب و موسيقى از بيرون خانه به گوش مى رسيد و مؤمنين را آزار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عبور از مقابل منزل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موسيقى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موقع، خدمتكار بشر حافى براى كارى به درب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كردند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متعلّق به آزاد است يا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كه چنين مى كند و الاّ اگر بندۀ خدا بود، خانۀ او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جمله را فرمودند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به داخل خانه برگشت و ماجرا را براى بُشر حافى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جرقّه اى در وجود بُشر، سراسر وجود او را مشتعل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مقامى رساند كه نه فقط از اولياءالله شد، بلكه از او خرق عادت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حافى در اثر تذكّر امام زمان خويش بيدار شد و در راه افتاد و راه را ادامه داد تا به مقصد رسيد</w:t>
      </w:r>
      <w:r>
        <w:rPr>
          <w:rFonts w:eastAsia="IRNazanin" w:cs="IRNazanin"/>
          <w:color w:val="111111"/>
          <w:sz w:val="28"/>
          <w:szCs w:val="28"/>
          <w:rtl w:val="true"/>
          <w:lang w:bidi="fa-IR"/>
        </w:rPr>
        <w:t>.</w:t>
      </w:r>
      <w:r>
        <w:rPr>
          <w:rStyle w:val="FootnoteAnchor"/>
          <w:rtl w:val="true"/>
        </w:rPr>
        <w:footnoteReference w:id="34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به اينكه انسان در حركت به سوى خداست، منتهاى سير او خود خداوند است </w:t>
      </w:r>
    </w:p>
    <w:p>
      <w:pPr>
        <w:pStyle w:val="BookText"/>
        <w:rPr/>
      </w:pPr>
      <w:r>
        <w:rPr>
          <w:rFonts w:ascii="Amiri" w:hAnsi="Amiri" w:eastAsia="Amiri" w:cs="Amiri"/>
          <w:color w:val="111111"/>
          <w:sz w:val="28"/>
          <w:sz w:val="28"/>
          <w:szCs w:val="28"/>
          <w:rtl w:val="true"/>
          <w:lang w:bidi="ar-SA"/>
        </w:rPr>
        <w:t>و بايد به حركت خود ادامه دهد تا به او برسد</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توقّف در مسير حركت و عقب افتادن از قافلۀ مسافران الهى، منجر به خروج از مسير مى شود و نتيجه اى جز سقوط و تباهى ندارد و اين توقّف و سكون، سالك را به جهنّم رهنمون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اينكه در مسير حركت بايد صراط مستقيم رعايت شود و سالك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اينكه قيامت در پيش است و عالم برزخ بايد طى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اينكه وقتى انسان از دنيا مى رود، شب اوّل قبر دارد و مراتب هولناكى بايد بر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اينكه نجات از وحشت قيامت و عذاب قبر و برزخ، مرهون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بيدار نشده باشد، عبور او از مراحل بعد از مرگ،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هاى جان دادن، او را از پاى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بى توجّه ها، دم مرگ حسرت مى خورند و درمانده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چاره اى ندارند،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مرگ را از ما بگير و ما را به دنيا بازگردان تا براى سفر دور و درازى كه پيش رو داريم، توشه اى برگيريم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برگشت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تحقّق نمى پذيرد، چون دروغ مى گويند و اگر دوباره به دنيا بر گردند، همچنان در غفلت و فراموشى فرو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 مِنْ وَرٰائِهِمْ بَرْزَخٌ إِلىٰ يَوْمِ يُبْعَثُونَ‌</w:t>
      </w:r>
      <w:r>
        <w:rPr>
          <w:rStyle w:val="FootnoteAnchor"/>
          <w:rtl w:val="true"/>
        </w:rPr>
        <w:footnoteReference w:id="35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اينكه مسير پس از مرگ و عالم برزخ، زاد و توشه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مى 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 طُولِ الطَّرِيقِ وَ بُعْدِ السَّفَرِ</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توجّه به اينكه دنيا مزرعۀ آخرت است و كاشته هاى دنيا بايد در قيامت برداشت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عملى كه انسان انجام داده باشد، بدون كم و زياد مى بيند</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دادگاه عدل الهى از دقّت فوق العاده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پيغام داده و فرموده است مواظب باشيد كه صرّاف روز قيامت بينا و دقيق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توجّه به اينكه علاوه بر عمل صالح، لطف پروردگار و شفاعت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فرياد برسد، وگرنه شاهدان فراوانى در دادگاه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انسان در دادگاه شهادت مى دهند و موجب محكوميت او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دنيا توجّه نداشته است، در آن دادگاه با بى حيائى، شهادت شاهدان را تكذيب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قفل به دهانش مى زنند و اعضا و جوارح او حقيقت كردار او را باز گو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امروز بر دهن هاى آنها مهر مى نهيم و دست هايشان با ما سخن مى گويد، و پاهايشان به آنچه انجام مى دادند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گونه مطالب، آدمى را كنترل و مسئوليت چشم و گوش و زبان و ساير اعضاى بدن را به او يادآورى مى نمايد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صد و بيست و چهار هزار پيغمبر از جانب حق تعالى و انزال كتب آسمانى متعدّد، براى اين است كه به انسان ها توجّه دهند و آنان را از خواب غفلت بيدار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فراوان براى به جا آوردن همۀ عبادات، رفتن به زيارات، شركت در جلسات </w:t>
      </w:r>
    </w:p>
    <w:p>
      <w:pPr>
        <w:pStyle w:val="BookText"/>
        <w:rPr/>
      </w:pPr>
      <w:r>
        <w:rPr>
          <w:rFonts w:ascii="IRNazanin" w:hAnsi="IRNazanin" w:eastAsia="IRNazanin"/>
          <w:color w:val="111111"/>
          <w:sz w:val="28"/>
          <w:sz w:val="28"/>
          <w:szCs w:val="28"/>
          <w:rtl w:val="true"/>
          <w:lang w:bidi="fa-IR"/>
        </w:rPr>
        <w:t>دينى و استفاده از محضر علماى ربّانى، براى رستگارى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ثواب هاى فوق العاده براى انجام اين اعمال نيز به جهت تشويق و تحريص بندگان براى حركت در مسير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خداى سبحان مى خواهد آدمى را بيدار كند و به سمت خود بكشاند، ولى باز بنده به سوى شيطان مى رود و او را مى پرستد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اينكه بهشت يا جهنم از اعمال نيك و بد دنيا ساخته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 جهنّمى ها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بِمٰا قَدَّمَتْ أَيْدِيكُمْ وَ أَنَّ اَللّٰهَ لَيْسَ بِظَلاّٰمٍ لِلْعَبِيدِ</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همچنانكه به اهل بهشت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وَ اِشْرَبُوا هَنِيئاً بِمٰا أَسْلَفْتُمْ فِي اَلْأَيّٰامِ اَلْخٰالِيَةِ‌</w:t>
      </w:r>
      <w:r>
        <w:rPr>
          <w:rStyle w:val="FootnoteAnchor"/>
          <w:rtl w:val="true"/>
        </w:rPr>
        <w:footnoteReference w:id="35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اينكه سنگينىِ بار اعمال و فربگى كوله بار عصيان، موجب هلاك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سلمان فارسى مثل باران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از او جويا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آمد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 الْمُخِفُّونَ وَ هَلَكَ الْمُثْقِلُونَ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باران نجات پيدا مى كنند و سنگين باران هلاك مى شوند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و اين در حالى بود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را به وى عطا فرموده بودند و نزد آن حضرت از محبوبيّت خاصّى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استاندار مدائن بود و يك پوست گوسفند داشت كه روزها فرش او بود و شب ها رختخواب او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حجرۀ كوچك اجاره كرده بود به عنوان منزل و 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ظرف گلى و يك قلم و دوات براى </w:t>
      </w:r>
    </w:p>
    <w:p>
      <w:pPr>
        <w:pStyle w:val="BookText"/>
        <w:rPr/>
      </w:pPr>
      <w:r>
        <w:rPr>
          <w:rFonts w:ascii="IRNazanin" w:hAnsi="IRNazanin" w:eastAsia="IRNazanin"/>
          <w:color w:val="111111"/>
          <w:sz w:val="28"/>
          <w:sz w:val="28"/>
          <w:szCs w:val="28"/>
          <w:rtl w:val="true"/>
          <w:lang w:bidi="fa-IR"/>
        </w:rPr>
        <w:t>حكومت، كلِّ دارائى او را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آن مقام معنوى و اين وضعيت خدمت و عباداتى كه داشت،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بار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 كه چون اشترى قانع به 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خورم خارى و خروارى به بارُم</w:t>
      </w:r>
    </w:p>
    <w:p>
      <w:pPr>
        <w:pStyle w:val="BookText"/>
        <w:rPr/>
      </w:pPr>
      <w:r>
        <w:rPr>
          <w:rFonts w:ascii="Amiri" w:hAnsi="Amiri" w:eastAsia="Amiri" w:cs="Amiri"/>
          <w:color w:val="111111"/>
          <w:sz w:val="28"/>
          <w:sz w:val="28"/>
          <w:szCs w:val="28"/>
          <w:rtl w:val="true"/>
          <w:lang w:bidi="ar-SA"/>
        </w:rPr>
        <w:t xml:space="preserve">با اين خرج قليل و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در روى صاحب شرمسارُم</w:t>
      </w:r>
    </w:p>
    <w:p>
      <w:pPr>
        <w:pStyle w:val="BookText"/>
        <w:rPr/>
      </w:pPr>
      <w:r>
        <w:rPr>
          <w:rFonts w:ascii="IRNazanin" w:hAnsi="IRNazanin" w:eastAsia="IRNazanin"/>
          <w:color w:val="111111"/>
          <w:sz w:val="28"/>
          <w:sz w:val="28"/>
          <w:szCs w:val="28"/>
          <w:rtl w:val="true"/>
          <w:lang w:bidi="fa-IR"/>
        </w:rPr>
        <w:t>اين گونه افراد همواره در مقابل خداوند شرمسار و خجالت زده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آنان اين است كه منقمر در عالم وحدت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انفاق بالاترين لذّت را نزد آنان دارد، چون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اينكه هر انسان معمولى، صفت رذيله دارد و صفت رذيله حجاب بين انسان 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منازل هفتگانه را بپيمايد تا به منزل چهارم برسد و صفات رذيله را زائل كند تا بتواند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هنوز بيدار نشده است و توجّه به رذائل اخلاقى درون خود ندارد، مانند پرنده اى كه او را ميخ كوب كرده باشند، نمى تواند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 وَ لٰكِنَّهُ أَخْلَدَ إِلَى اَلْأَرْضِ وَ اِتَّبَعَ هَوٰاهُ‌</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 اگر مى خواستيم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وسيلۀ آن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برديم، و لكن او به پستى گراييد و دل بر زمين بست و از هواى خود پيروى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طيران مرغ ديدى، تو ز پاى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آى تا ببينى طيران آدميت</w:t>
      </w:r>
    </w:p>
    <w:p>
      <w:pPr>
        <w:pStyle w:val="BookText"/>
        <w:rPr/>
      </w:pPr>
      <w:r>
        <w:rPr>
          <w:rFonts w:ascii="IRNazanin" w:hAnsi="IRNazanin" w:eastAsia="IRNazanin"/>
          <w:color w:val="111111"/>
          <w:sz w:val="28"/>
          <w:sz w:val="28"/>
          <w:szCs w:val="28"/>
          <w:rtl w:val="true"/>
          <w:lang w:bidi="fa-IR"/>
        </w:rPr>
        <w:t>توجّه به اينكه در درون انسان بين صفات رذيله و فطرت او، جنگى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رذائل غالب شوند، هويّت انسان تغيير مى كند و به صورت يك حيوان در مى آيد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منازل سير و سلوك متوقّف بر توجّه است و تا توجّه و بيدارى حاصل نشود، پيمودن ساير منازل سيرو سلوك، ميسّر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خداوند مى خواهد </w:t>
      </w:r>
    </w:p>
    <w:p>
      <w:pPr>
        <w:pStyle w:val="BookText"/>
        <w:rPr/>
      </w:pPr>
      <w:r>
        <w:rPr>
          <w:rFonts w:ascii="IRNazanin" w:hAnsi="IRNazanin" w:eastAsia="IRNazanin"/>
          <w:color w:val="111111"/>
          <w:sz w:val="28"/>
          <w:sz w:val="28"/>
          <w:szCs w:val="28"/>
          <w:rtl w:val="true"/>
          <w:lang w:bidi="fa-IR"/>
        </w:rPr>
        <w:t>بندگان خود را متوجّه ببيند و نزد ملائكه به كسانى كه توجّه دارند مباهات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پهلوهايشان از بسترهاى خواب ته مى شود، پروردگارشان را در حال بيم و طمع مى خوانند و از آنچه روزى آنها كرديم انفاق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هايى دارم كه در دل شب بيدار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به رختخواب مى زنند و در حالى كه صفت جمال و صفت جلال خدا در دل آنان حكمفرما است، به عبادت و راز و نياز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نمى تواند حال و هواى آنان در دل شب را درك كند جز كسى كه خودش اهل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ابراهيم وار حاضرند تمام هستى خود را براى شنيدن نام خدا فدا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به اين مراتب، از بيدارى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اينكه انسان تجلّى گاه اسماء و صفات خداوند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لياقت دريافت امانت الهى را داشته، امانتى كه ديگر موجودات استعداد دريافت آن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اين انسان نسبت به خود خيلى جاهل و ظالم است</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يعنى قدر خود را نمى داند و موقعيّت خود را نمى شناسد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شعرى كه منسوب به ايشان است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تحسب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انطوي العالم الأكبر</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مى كنى يك جسم كوچك هستى‌؟ در حالى كه در درون تو جهانى بزرگ،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تصوّر كند ارزش او به اندازۀ امور دنيوى است و براى </w:t>
      </w:r>
    </w:p>
    <w:p>
      <w:pPr>
        <w:pStyle w:val="BookText"/>
        <w:rPr/>
      </w:pPr>
      <w:r>
        <w:rPr>
          <w:rFonts w:ascii="IRNazanin" w:hAnsi="IRNazanin" w:eastAsia="IRNazanin"/>
          <w:color w:val="111111"/>
          <w:sz w:val="28"/>
          <w:sz w:val="28"/>
          <w:szCs w:val="28"/>
          <w:rtl w:val="true"/>
          <w:lang w:bidi="fa-IR"/>
        </w:rPr>
        <w:t>روزمرّگى هايى كه مشغول آن است خلق شده، سخت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مرتبۀ خود را در حدّ جسم خاكى بداند، آمال و آرزوها و چشم انداز آيندۀ او نيز در جهت تمايلات جسمانى و دنيوى او ترسيم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انسان به منزلت خويش، موجب بيدارى و تلاش در راستاى ترسيم دورنماى ربّانى براى او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اينكه روح خداوند در كالبد آدمى دميده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مسجود ملائكه است</w:t>
      </w:r>
      <w:r>
        <w:rPr>
          <w:rStyle w:val="FootnoteAnchor"/>
          <w:rtl w:val="true"/>
        </w:rPr>
        <w:footnoteReference w:id="365"/>
      </w:r>
      <w:r>
        <w:rPr>
          <w:rFonts w:ascii="Amiri" w:hAnsi="Amiri" w:eastAsia="Amiri" w:cs="Amiri"/>
          <w:color w:val="111111"/>
          <w:sz w:val="28"/>
          <w:sz w:val="28"/>
          <w:szCs w:val="28"/>
          <w:rtl w:val="true"/>
          <w:lang w:bidi="ar-SA"/>
        </w:rPr>
        <w:t>و نبايد بندۀ شيطان و نفس امّاره باشد</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توجّه به اينكه جسم انسان بايد وسيله و مركب براى تكامل روحى او باشد و روح خدا را به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است كه جز پروردگار متعال هيچ موجودى در دل انسان راه ندارد و سراسر وجود او خدائى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كارهاى خدايى مى كند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توجّه به اينكه جوانى كه مى تواند كارهاى خدايى بكند و 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رحمانى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حق شود، حيف است فداى شهوت و تمايلات نفسانى و رذائل اخلاقى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اينكه همه مى توانند بيدار شوند، حتّى كسى كه مجسّمۀ رذائل اخلاقى باشد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آخوند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زيارت حرم مطهّر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جوانى برخورد كه از فاجران و فاسدان و طاغيان آن زمان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 من عبد فرّار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از اين جمله استفاده كرد و همراه با نگاه تندى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أفَررتَ مِنَ الله اَو مِن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فرار كرده اى يا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 جمله موجب شد جاذبۀ حق تعالى او را تسخير كند و توفيق بازگشت به سوى خدا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حالى كه مرتّب جملۀ مرحوم آخوند را تكرار مى كرد، به خانه اش رفت و دِق كرد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373" w:name="pg16639_191698"/>
    </w:p>
    <w:p>
      <w:pPr>
        <w:pStyle w:val="BookText"/>
        <w:rPr/>
      </w:pPr>
      <w:bookmarkEnd w:id="373"/>
      <w:r>
        <w:rPr>
          <w:rFonts w:ascii="IRNazanin" w:hAnsi="IRNazanin" w:eastAsia="IRNazanin"/>
          <w:color w:val="111111"/>
          <w:sz w:val="28"/>
          <w:sz w:val="28"/>
          <w:szCs w:val="28"/>
          <w:rtl w:val="true"/>
          <w:lang w:bidi="fa-IR"/>
        </w:rPr>
        <w:t xml:space="preserve">جوان، قطعاً زمينه اى براى بيدارى در خود ايجاد كرده بود كه مشمول نگاه عتاب آميز مرحوم آخوند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 نگاه هاى عتاب آميز اولياى الهى، از الطاف خفيۀ خداست و موجب بيدارى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آخوند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شاگردانش كه همه از فضلاى زمان و بالغ بر پانصد نفر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اولياءالله فوت كرده است و بايد امروز به تشييع جنازۀ او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راه افتادند و وقتى به در خانۀ عبد فرّار رسيدند، فضلا و همراهان تصوّر كرند مرحوم آخوند اشتباه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شنيدن صداى شيون و فغان از خانه، فهميدند خودشان در اشتباه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جرقّه، يك كشش و جذبه از طرف خدا، باعث شد كه عبد فرّار به فاصلۀ چند ساعت، جزء اولياءالله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توجّه، گاهى انسان را به اينجا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مهم اين بود كه عبد فرّار، پس از جدا شدن از آن ولىّ خدا، توانست توجّه و بيدارى را در وجود خود حفظ نمايد و به سرعت منازل سير و سلوك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ديگرى كه از اين حكايت حاصل مى شود، لزوم و فوائد بهره مندى سالك از محضر علماى ربانى و فقهاى وارسته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از مؤانست و مجالست با بزرگان دين، از انفاس قدسى و تذكّرات اخلاقى آنان در جهت سلوك معنوى خود استفاده نمايد</w:t>
      </w:r>
      <w:r>
        <w:rPr>
          <w:rFonts w:eastAsia="IRNazanin" w:cs="IRNazanin"/>
          <w:color w:val="111111"/>
          <w:sz w:val="28"/>
          <w:szCs w:val="28"/>
          <w:rtl w:val="true"/>
          <w:lang w:bidi="fa-IR"/>
        </w:rPr>
        <w:t>.</w:t>
      </w:r>
    </w:p>
    <w:p>
      <w:pPr>
        <w:pStyle w:val="Heading5"/>
        <w:numPr>
          <w:ilvl w:val="4"/>
          <w:numId w:val="1"/>
        </w:numPr>
        <w:rPr/>
      </w:pPr>
      <w:bookmarkStart w:id="374" w:name="__RefHeading___Toc11612169_1280447820"/>
      <w:bookmarkStart w:id="375" w:name="_Toc133"/>
      <w:bookmarkEnd w:id="374"/>
      <w:r>
        <w:rPr>
          <w:rtl w:val="true"/>
        </w:rPr>
        <w:t>دوام توجّه</w:t>
      </w:r>
      <w:bookmarkEnd w:id="37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بسيار مهم در موضوع توجّه، اين است كه سالك بايد توجّه خود را هميشگى كند و دوام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توجّه نياز به مراقبت و كنترل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اصلى قانون مراقبه كه پيشتر به طور مختصر بيان شد، كنترلِ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هميشه در صدد ارزيابى از ميزان توجّه خود باشد و اجازه ندهد توجّهاتى كه براى او حاصل شده است، به فراموشى سپرده شود؛ زيرا كمرنگ شدن توجّه، سالك را به ورطۀ غفلت مى كشاند و او را به درّۀ سقوط و تباهى پرتاب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دائم التّوجّه در طول تاريخ فراوان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با مشاهدۀ هر پديده اى در دنيا، بر توجّه خود افزوده و از هر فرصتى براى تجديد بيدارى استفاده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علماى اصفهان نقل مى كند كه روزى به ديدار بانو مجتهده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كه موجب افتخار عالم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حياط خانه مشغول قدم زدن بود و بعد كه براى ملاقات ما به اتاق آمد، از دير آمدن خود عذرخواهى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 ها چه زمزمۀ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خانم امين زمزمۀ گل را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تسبيح مى نمايد،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مقام در پرتو مداومت بر توجّه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دائم التّوجّه، وقتى به نماز مى ايستد، تمام توجّهش به محبوب و معبود خويش است و حتّى يك لحظه از محضر ربوبى غافل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صداى خدا را در نماز مى شنود و يقين دارد خدا نيز صداى تسبيح و تحميد او را مى شنود و نماز او تبديل به معاشقه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نمازگزارى دو ركعت نماز خود را با دنيا و آنچه در دنيا است، معاوضه نمى كند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در نماز از اهميت والائى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دوام توجّه در ابتداى راه براى سالك ميسّر نباشد، لااقل بايد سعى كند در نماز توجّه داشته باشد تا كم كم توجّه او به ساير عبادات و اعمال سرايت كند و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براى يك مسلمان كه نماز بخواند و از اوّل تا آخر نماز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توفيق حضور قلب در نماز مشكل است و براى همه حاصل نمى شود، اما توجّه به اينكه در نماز هستم، در مقابل خداوند متعال هستم، با او صحبت مى كنم و او با من صحبت مى نمايد، براى سالك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نماز براى بيدار كردن انسان و توجّه دادن به او است، پس نبايد فكر و توجّه نمازگزار از اوّل تا آخر نماز، مثل مرغى از شاخه اى به شاخۀ ديگر بپرد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معرفت از هر صنف و طبقه اى كه باشند، بايد توجّه و بيدارى را آهسته آهسته در دل رسوخ دهند و اگر در ابتداى راه، در حين انجام وظيفه يا هنگام كسب و كار، گاهى توجّه پيدا كنند و بر آن مداومت داشته باشند، پس از كمى دائم التّوجّه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دست چنين بندگانى را مى گيرد و مرتبۀ آنان را ارتقاء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Style w:val="FootnoteAnchor"/>
          <w:rtl w:val="true"/>
        </w:rPr>
        <w:footnoteReference w:id="36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مردانى كه هيچ تجارت و خريدى آنان را از ياد خدا و برپا كردن نماز و پرداختن زكات مشغول نمى كند، آنها از روزى مى ترسند كه دل ها و ديده ها در آن پريشان و دگرگون است</w:t>
      </w:r>
      <w:r>
        <w:rPr>
          <w:rFonts w:eastAsia="IRNazanin" w:cs="IRNazanin"/>
          <w:color w:val="111111"/>
          <w:sz w:val="28"/>
          <w:szCs w:val="28"/>
          <w:rtl w:val="true"/>
          <w:lang w:bidi="fa-IR"/>
        </w:rPr>
        <w:t xml:space="preserve">. </w:t>
      </w:r>
      <w:bookmarkStart w:id="376" w:name="pg16639_191701"/>
    </w:p>
    <w:p>
      <w:pPr>
        <w:pStyle w:val="Heading5"/>
        <w:numPr>
          <w:ilvl w:val="4"/>
          <w:numId w:val="1"/>
        </w:numPr>
        <w:rPr/>
      </w:pPr>
      <w:bookmarkStart w:id="377" w:name="__RefHeading___Toc11612171_1280447820"/>
      <w:bookmarkStart w:id="378" w:name="_Toc134"/>
      <w:bookmarkEnd w:id="376"/>
      <w:bookmarkEnd w:id="377"/>
      <w:r>
        <w:rPr>
          <w:rtl w:val="true"/>
        </w:rPr>
        <w:t>غفلت</w:t>
      </w:r>
      <w:bookmarkEnd w:id="378"/>
    </w:p>
    <w:p>
      <w:pPr>
        <w:pStyle w:val="BookText"/>
        <w:rPr/>
      </w:pPr>
      <w:r>
        <w:rPr>
          <w:rFonts w:ascii="IRNazanin" w:hAnsi="IRNazanin" w:eastAsia="IRNazanin"/>
          <w:color w:val="111111"/>
          <w:sz w:val="28"/>
          <w:sz w:val="28"/>
          <w:szCs w:val="28"/>
          <w:rtl w:val="true"/>
          <w:lang w:bidi="fa-IR"/>
        </w:rPr>
        <w:t>غفلت يكى از موانع سير انسان به سوى خداوند و نقطۀ مقابل يقظه و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غافل به كسى مى گويند كه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آدم خواب كه توجّه ندارد و قادر به حركت و صعود نيست و اگر حركتى هم داشته باشد، به بيراهه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بى توجّهى خسارات بزرگى در پى دارد و مورد نكوهش فراوان قرآن شريف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تعبير قرآن كريم، اين صفت ناپسند، انسان را از انسانيّت خارج مى سازد و حدّاقل موجب كورى دل و از بين رفتن بصيرت مى گردد و سرانجام، انسان را به جهنّم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آياتى، علاوه بر مذمّت غفلت، بر لزوم توجّه و بيدارى انسان تأكيد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و حقّا كه ما بسيارى از جن و انس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دوزخ آفريده ايم؛ زيرا كه دل ها دارند،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نمى فهمند، و چشم ها دارند، ولى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نگرند و گوش ها دارند، ولى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حقّه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شنوند؛ آنها مانند چهارپايانند بلكه گمراه ترند و آنها همان غافلانند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آيۀ شريفه به آدمى هشدار مى دهد و به منزلۀ يك زنگ خطر، موجبات تنبّه و بيدارى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اگر دنيا دوستى در دل تو رسوخ كند، اگر به فكر سعادت و عاقبت خود نباشى، مانند كسى هستى كه از چشم و گوش و دل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اى پايين تر از حيوانات قرار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تو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در اين دنيا تكليف ندارند و بدون اينكه ضرر و زيانى داشته باشند، به انجام </w:t>
      </w:r>
    </w:p>
    <w:p>
      <w:pPr>
        <w:pStyle w:val="BookText"/>
        <w:rPr/>
      </w:pPr>
      <w:r>
        <w:rPr>
          <w:rFonts w:ascii="IRNazanin" w:hAnsi="IRNazanin" w:eastAsia="IRNazanin"/>
          <w:color w:val="111111"/>
          <w:sz w:val="28"/>
          <w:sz w:val="28"/>
          <w:szCs w:val="28"/>
          <w:rtl w:val="true"/>
          <w:lang w:bidi="fa-IR"/>
        </w:rPr>
        <w:t>امور ضرورى براى حفظ حيات خود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تكليف دارد، بايد حركت صعودى داشته باشد، خلق شده است كه به خدا برسد، بايد منازل سير و سلوك را پلّه پلّه طى كند تا به لقاى پروردگار نائل آيد، ولى متأسّفانه برخى از انسان ها علاوه بر آنكه مسير تقرّب به درگاه الهى را طى نمى كنند و خود را به تباهى مى كشانند، باعث زحمت و رنجش ديگران هم مى شوند و لذا قرآن كريم مى فرمايد از حيوانات پست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استكبار جهانى يا رژيم صهيونيستى را با كدام گرگ درنده مى توان مقايسه كرد؟ سران نظام سلطۀ جهانى مانند يك غدّۀ سرطانى به جان مردم دنيا افتاده اند و روزانه هزاران نفر را به خاك و خون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اين اشخاص هزاران مرتبه از گرگى كه در يك گلّۀ گوسفند وارد شود،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متعال بر اساس وجود چنين كسانى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عنى بعضى انسان ها گمراه تر از حيوانات هستند و اين گمراهى از غفلت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اصلى سقوط آدمى، غفلت و كليد ترقّى و تعالى او، هوشيارى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مكرّراً به انسانى كه در حال سقوط است و به سوى جهنّم به پيش مى رود، اتمام حجّت مى كند، بلكه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كريم چندين مرتبه تأكيد فرموده است كه امكان ندارد كسى قبل از اتمام حجّت به جهنّم داخل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 يَحْيىٰ مَنْ حَيَّ عَنْ بَيِّنَةٍ وَ إِنَّ اَللّٰهَ لَسَمِيعٌ عَلِيمٌ‌</w:t>
      </w:r>
      <w:r>
        <w:rPr>
          <w:rStyle w:val="FootnoteAnchor"/>
          <w:rtl w:val="true"/>
        </w:rPr>
        <w:footnoteReference w:id="37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اساس معلوم مى شود، اهل جهنّم نتوانسته اند از اتمام حجّت حق تعالى در </w:t>
      </w:r>
    </w:p>
    <w:p>
      <w:pPr>
        <w:pStyle w:val="BookText"/>
        <w:rPr/>
      </w:pPr>
      <w:r>
        <w:rPr>
          <w:rFonts w:ascii="IRNazanin" w:hAnsi="IRNazanin" w:eastAsia="IRNazanin"/>
          <w:color w:val="111111"/>
          <w:sz w:val="28"/>
          <w:sz w:val="28"/>
          <w:szCs w:val="28"/>
          <w:rtl w:val="true"/>
          <w:lang w:bidi="fa-IR"/>
        </w:rPr>
        <w:t>جهت بيدارى خود بهره بگيرند؛ زيرا اگر كسى غافل شد، از قرآن كريم و عمل به آن و تدبّر در آيات آن نيز فاصله دارد و چنين غفلتى بزرگترين مفسده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چاره اى جز سقوط به جهنّم ندارد و بنابر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براى جهنّم آفريده شده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مصيبت بالاتر براى اينگونه افراد اين است كه اگر كسى بعد از اتمام حجّت در زمرۀ هلاك شدگان قرار گرفت، شفاعت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مورد او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اين مورد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دلدارى مى دهد و مى فرمايد تو نمى توانى به كسى كه مرده است، چيزى بفهمانى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اثر غفلت از خداوند، كر و لال و كور شده است، قابل آموزش و هدايت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لاٰ تُسْمِعُ اَلْمَوْتىٰ وَ لاٰ تُسْمِعُ اَلصُّمَّ اَلدُّعٰاءَ إِذٰا وَلَّوْا مُدْبِرِينَ‌</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مسلّما تو مردگان را نتوانى شنواند و دعوت خود را به كَران، در جايى كه پشت كرده و رويگردانند نتوانى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انسان غافل از خواب غفلت بيدار مى شود؛ ولى اين بيدارى ديگر سودى براى او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كُنْتَ فِي غَفْلَةٍ مِنْ هٰذٰا فَكَشَفْنٰا عَنْكَ غِطٰاءَكَ فَبَصَرُكَ اَلْيَوْمَ حَدِيدٌ</w:t>
      </w:r>
      <w:r>
        <w:rPr>
          <w:rStyle w:val="FootnoteAnchor"/>
          <w:rtl w:val="true"/>
        </w:rPr>
        <w:footnoteReference w:id="37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است كه جهنّم و تجسّم اعمال خودش را به صورت مار و عقرب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التماس مى افتد و مى گويد خدايا مرا به دنيا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كه اين كار انجام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دروغگويان هستى چون اگر دوباره به دنيا بر گردى، باز در </w:t>
      </w:r>
    </w:p>
    <w:p>
      <w:pPr>
        <w:pStyle w:val="BookText"/>
        <w:rPr/>
      </w:pPr>
      <w:r>
        <w:rPr>
          <w:rFonts w:ascii="Amiri" w:hAnsi="Amiri" w:eastAsia="Amiri" w:cs="Amiri"/>
          <w:color w:val="111111"/>
          <w:sz w:val="28"/>
          <w:sz w:val="28"/>
          <w:szCs w:val="28"/>
          <w:rtl w:val="true"/>
          <w:lang w:bidi="ar-SA"/>
        </w:rPr>
        <w:t>غفلت و فراموشى از ياد خدا، فرو خواهى رفت</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بعضى اوقات غفلت موجب مى شود كه انسان دچار جهل مركّب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انحرافات زيادى دارد، تصوّر مى كند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حال اين افراد را اين گونه بيان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زيانكارترين مردم خبر دهيم‌؟ آنها كسانى هستند كه سعيشان در زندگى دنيا گم و تباه شده است، و خود گمان مى كنند كه كار نيكى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مسيحى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صُوتُ العَدالة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نكات جالب و مهمّى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كه جهل مركّب براى كسى پيدا شود؛ زيرا به جايى مى رسد كه ولى خدا را در خانۀ خدا براى رضاى خدا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ملجم كه مولاى متقيان،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محراب عبادت، براى رضاى خدا به شهادت رساند و اين امر را به تقدير الهى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انسان را به چنين جايگاه پستى تنزّل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بيدار نشده و حركت به سوى خدا را شروع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توجّه داشته باشد و بيدار شود، مى تواند راه پر مشقّت سير و سلوك را خيلى سريع طى نمايد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ميثم تمّار چهار سال شاگرد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همۀ منازل سير و سلوك را در همين مدّت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را به او نشان دادند 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محل به دار آويخته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عَلَي فِطْرَةِ الْإِسْلَام‌؟ آيا در آن وقت در سلامت دينى هستم‌؟ آيا در آن وقت هنوز در شمار شيعيان مى باشم‌؟ حضرت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ميثم بسيار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حالى كه دهانت بسته است و شمشيرى به پهلوى تو مى رود به شهادت مى رسى</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بالأخره ميثم تمّار بعد از 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آمد از كنار درخت عبور كند، ديد شاخ و برگ هاى درخت مزبور را قطع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كه موقع شهادتش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نزد ابن زياد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جواب داد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كجا مى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كه به دار آويزان مى شوم و در حالى كه دهانم را مى بندند و يك خنجر در پهلويم فرو مى رود، به شهادت 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دار مى زنم، ولى دهانت را نمى بندم تا به تو بفهمانم كه مولايت به تو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آن زمان اين بود كه وقتى شخصى را مى خواستند به دار بياويزند، از زير بازوها آويزان مى كردند تا خودش در اثر گرسنگى و تشنگى از دنيا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را به همين صورت بر دار آويزان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فرصت خوبى براى تبليغ و ارشاد مردم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كرد و فضائل آن ذوات مقدس را براى مردم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اين صحنه را به زيان حكومت بنى اميّه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دهان ميثم تمّار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يك فاسق آمد و خنجرى در پهلويش فرو كرد و او را به شهادت رسانيد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كه بايد به آن توجّه جدّى شود اين است كه ميثم تمّار و فاسقى كه او را شهيد كرد، هر دو در كوفه و در محضر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ميثم در </w:t>
      </w:r>
    </w:p>
    <w:p>
      <w:pPr>
        <w:pStyle w:val="BookText"/>
        <w:rPr/>
      </w:pPr>
      <w:r>
        <w:rPr>
          <w:rFonts w:ascii="Amiri" w:hAnsi="Amiri" w:eastAsia="Amiri" w:cs="Amiri"/>
          <w:color w:val="111111"/>
          <w:sz w:val="28"/>
          <w:sz w:val="28"/>
          <w:szCs w:val="28"/>
          <w:rtl w:val="true"/>
          <w:lang w:bidi="ar-SA"/>
        </w:rPr>
        <w:t>اثر توجّه و بيدارى به آن مقام روحانى و معنوى نائل شد و قاتل او در اثر غفلت و عدم توجّه، به آن فلاكت و بدبختى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غفلت، موجب نابودى انسان ها مى شود و چاره اى جز توجّه و بيدارى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توجّهاتى كه گاهى اوقات براى انسان حاصل مى شود و بعد در اثر عدم استمرار، به فراموشى سپرده مى شود، موجب نجات غافل نيست؛ بلكه مداومت بر توجّه مى تواند نجات انسان از خواب غفلت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احياى شب هاى قدر يا در محافل معنوى ديگر نظير جلسات 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توجّهى براى انسان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شركت كننده در چنين مجالسى، با گريه، زارى، دعا و توسل، موقّتاً بيدار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دانست اگر اين افراد پس از خروج از جلسات مزبور و بعد از فاصله گرفتن از معنويّت مؤثّر بر آنان، هنگام ورود به اجتماع، تغييرى نكرده اند و اشكالاتى كه در كسب و كار و طرز معاشرت آنان وجود داشته، همچنان رخ مى نمايد، اگر حجاب بانوان شركت كننده در آن محافل، اصلاح نشده و يا اگر دروغ، غيبت، تهمت و شايعه پراكنى همچنان در زندگى آن افراد وجود دارد، معلوم مى شود بيدارى آنان موقّتى بوده و بيدارى موقت، قادر به نجات آنان از خواب غفلت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شب زنده دارى در يك شب، دوام توجّه به ارمغان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شركت در محافل دينى و مذهبى و احياى شب هاى قدر و نظائر آن، براى بيدارى لازم و ضرورى است، ولى اكتفا كردن به همين مقدار بيدارى و عدم مداومت بر آن نيز كافى نيست و سالك را به نتيجۀ مطلوب رهنمون نمى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و نعمت هاى آن، در سايۀ بيدارى هميشگى و دوام توجّه به انسان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بهشت و جهنّم هركسى، در نتيجۀ اعمال و كردار او در اين دنيا، در حال ساخته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 روى آدمى در قيامت جهنم و زقّوم و حميم و مار و كژدم است، در اثر غفلت وكردار ناشايست خود او تدارك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بهشت در انتظار كسى باشد، توجّه، بيدارى و اعمال پسنديدۀ او در اين دنيا، موجب تهيۀ نعمت هاى بهشتى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مولوى در مثنوى تعبير زيبايى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آنچه مى بافى همه روزه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زآنچه مى كارى همه ساله بنوش</w:t>
      </w:r>
    </w:p>
    <w:p>
      <w:pPr>
        <w:pStyle w:val="BookText"/>
        <w:rPr/>
      </w:pPr>
      <w:r>
        <w:rPr>
          <w:rFonts w:ascii="IRNazanin" w:hAnsi="IRNazanin" w:eastAsia="IRNazanin"/>
          <w:color w:val="111111"/>
          <w:sz w:val="28"/>
          <w:sz w:val="28"/>
          <w:szCs w:val="28"/>
          <w:rtl w:val="true"/>
          <w:lang w:bidi="fa-IR"/>
        </w:rPr>
        <w:t xml:space="preserve">گر ز خارى خسته اى خود كشته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حرير و قز درى، خود رشته اى</w:t>
      </w:r>
    </w:p>
    <w:p>
      <w:pPr>
        <w:pStyle w:val="BookText"/>
        <w:rPr/>
      </w:pPr>
      <w:r>
        <w:rPr>
          <w:rFonts w:ascii="IRNazanin" w:hAnsi="IRNazanin" w:eastAsia="IRNazanin"/>
          <w:color w:val="111111"/>
          <w:sz w:val="28"/>
          <w:sz w:val="28"/>
          <w:szCs w:val="28"/>
          <w:rtl w:val="true"/>
          <w:lang w:bidi="fa-IR"/>
        </w:rPr>
        <w:t xml:space="preserve">اين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مى شود گيرد دمت</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يكى ديگر از آثار و تبعات منفى غفلت، كفران نعمت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همۀ موجودات را براى انسان آفريده است،</w:t>
      </w:r>
      <w:r>
        <w:rPr>
          <w:rStyle w:val="FootnoteAnchor"/>
          <w:rtl w:val="true"/>
        </w:rPr>
        <w:footnoteReference w:id="379"/>
      </w:r>
      <w:r>
        <w:rPr>
          <w:rFonts w:ascii="IRNazanin" w:hAnsi="IRNazanin" w:eastAsia="IRNazanin"/>
          <w:color w:val="111111"/>
          <w:sz w:val="28"/>
          <w:sz w:val="28"/>
          <w:szCs w:val="28"/>
          <w:rtl w:val="true"/>
          <w:lang w:bidi="fa-IR"/>
        </w:rPr>
        <w:t>ولى اهل غفلت در اثر بى توجّهى، شكر نعمت هاى نهان و آشكار الهى را به جا نمى آورند و در برابر آن نعمت ها ناسپاسى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كفران نعمت، آنان را دچار عذاب شديد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 لَئِنْ كَفَرْتُمْ إِنَّ عَذابي لَشَديد</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چنين افرادى در اثر كفران نعم الهى به ورطۀ طغيان و گناه سقوط مى كنند و به سبب اعمالى همچون تكذيب آموزه هاى وحيانى و مخالفت با اصول اخلاقى، خود را گرفتار خشم و غضب خداوند قهّار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عذاب سخت و دردناكى بر آنان تحميل مى شود و چاره اى جز پذيرش آن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Style w:val="FootnoteAnchor"/>
          <w:rtl w:val="true"/>
        </w:rPr>
        <w:footnoteReference w:id="38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خداوند مثلى 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مجتمعى را كه آسوده و آرام بودند، روزيشان فراوان </w:t>
      </w:r>
    </w:p>
    <w:p>
      <w:pPr>
        <w:pStyle w:val="BookText"/>
        <w:rPr/>
      </w:pPr>
      <w:r>
        <w:rPr>
          <w:rFonts w:ascii="IRNazanin" w:hAnsi="IRNazanin" w:eastAsia="IRNazanin"/>
          <w:color w:val="111111"/>
          <w:sz w:val="28"/>
          <w:sz w:val="28"/>
          <w:szCs w:val="28"/>
          <w:rtl w:val="true"/>
          <w:lang w:bidi="fa-IR"/>
        </w:rPr>
        <w:t>از همه جا مى رسيد، پس نعمت هاى خدا را ناسپاسى كردند، خداوند هم به سزاى آنچه مى كردند لباس گرسنگى و ترس را به آنها پوشانيد و طعم آن را به آنها 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بسيارى در دنيا انسان را به غفلت دچار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مقابل، همۀ ذرات جهان تلاش وافرى در جهت رهائى انسان از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دل سالك باز شود، صداى مخلوقات خداوند متعال را مى شنود كه مرتّباً در حال بيدار كردن آدمى از خواب غفلت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قبر هر انسانى، او را صدا مى زند و به عناوين مختلف با او صحبت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من، اين خانه تاريك است، چراغى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من، اين خانه بى مونس است، مونسى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من، اين خانه خرابه است، آن را آباد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من اين خانه پر از مار و عقرب است و فقط با اعمال نيك تو نابود مى شوند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بر اين اساس رهائى از عذاب قبر و برزخ و نجات از تجسّم اعمال و مار و عقرب، تنها با بيدار شدن انسان از خواب غفلت و انجام اعمال شايسته امكان پذير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است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متعال، جوانى كه تازه دفن شده بود و خاك قبرش هنوز خشك نشده بود زنده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در حالى كه جوان است، بسيار ژوليده شده و پيرى زودرس به سراغ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كردند چقدر وقت است كه مُرده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نمى دانم، ولى ظاهراً چندين هزار سال از مرگ من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مرا در قبر گذاشتند، مأموران الهى براى سؤال و جواب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پاسخ فروماندم، تازيانه اى به من زدند كه قبرم را مملو از آتش كرد و چند هزار سال است كه در آتش آن تازيانه مى سوزم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جايى ديگر آمده است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را كه ساليان دراز از مرگ او مى گذشت و آثار قبر او از بين رفته بود، به اذن پروردگار زنده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پيرمرد زنده شد، بسيار با نشاط و سرزنده و مسرور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كردند چه مدّت است كه مُرده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بيش نيست كه از دنيا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عالم برزخ از او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روى قبر من را پوشاندند، درى از يك باغ سر سبز و وسيع در قبرم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باغ شدم، حورالعين آمد به پيشواز من، با هم معانقه كرديم، گلو بندش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با هم دانه هاى گلوبند را جمع كنيم كه شما مرا زنده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همه سال براى آن مرد، يك دقيقه هم طول نكشيده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بيدارى، قبر آن پيرمرد را به باغى از باغ هاى بهشت مبدّل ساخت و غفلت، موجب شد عذاب هاى جهنّمى آن جوان گنهكار، از داخل قبر او آغاز شود</w:t>
      </w:r>
      <w:r>
        <w:rPr>
          <w:rFonts w:eastAsia="IRNazanin" w:cs="IRNazanin"/>
          <w:color w:val="111111"/>
          <w:sz w:val="28"/>
          <w:szCs w:val="28"/>
          <w:rtl w:val="true"/>
          <w:lang w:bidi="fa-IR"/>
        </w:rPr>
        <w:t xml:space="preserve">. </w:t>
      </w:r>
      <w:bookmarkStart w:id="379" w:name="pg16639_191710"/>
    </w:p>
    <w:p>
      <w:pPr>
        <w:pStyle w:val="Heading5"/>
        <w:numPr>
          <w:ilvl w:val="4"/>
          <w:numId w:val="1"/>
        </w:numPr>
        <w:rPr/>
      </w:pPr>
      <w:bookmarkStart w:id="380" w:name="__RefHeading___Toc11612173_1280447820"/>
      <w:bookmarkStart w:id="381" w:name="_Toc135"/>
      <w:bookmarkEnd w:id="379"/>
      <w:bookmarkEnd w:id="380"/>
      <w:r>
        <w:rPr>
          <w:rtl w:val="true"/>
        </w:rPr>
        <w:t>تفكّر</w:t>
      </w:r>
      <w:bookmarkEnd w:id="381"/>
    </w:p>
    <w:p>
      <w:pPr>
        <w:pStyle w:val="BookText"/>
        <w:rPr/>
      </w:pPr>
      <w:r>
        <w:rPr>
          <w:rFonts w:ascii="Amiri" w:hAnsi="Amiri" w:eastAsia="Amiri" w:cs="Amiri"/>
          <w:color w:val="111111"/>
          <w:sz w:val="28"/>
          <w:sz w:val="28"/>
          <w:szCs w:val="28"/>
          <w:rtl w:val="true"/>
          <w:lang w:bidi="ar-SA"/>
        </w:rPr>
        <w:t>تفكّر، در آموزه هاى دينى از اهميّت والايى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در آيات متعدّدى از قرآن كريم، فلسفۀ نزول قرآن را تفكّر بر مى شمرد</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چنانكه در برخى آيات، انسان را به سبب عدم تفكّر مؤاخذه مى نمايد،</w:t>
      </w:r>
      <w:r>
        <w:rPr>
          <w:rStyle w:val="FootnoteAnchor"/>
          <w:rtl w:val="true"/>
        </w:rPr>
        <w:footnoteReference w:id="384"/>
      </w:r>
      <w:r>
        <w:rPr>
          <w:rFonts w:ascii="IRNazanin" w:hAnsi="IRNazanin" w:eastAsia="IRNazanin"/>
          <w:color w:val="111111"/>
          <w:sz w:val="28"/>
          <w:sz w:val="28"/>
          <w:szCs w:val="28"/>
          <w:rtl w:val="true"/>
          <w:lang w:bidi="fa-IR"/>
        </w:rPr>
        <w:t>و در آيات ديگرى نيز، تفكّر را ويژۀ انسان هاى خردمند و خرد پيشه مى داند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در كلام نورانى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تفكّر از اهميّت برجسته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همچنين استاد عظيم الشأن ما حضرت امام خمينى در شرح چهل حديث، روايتى را متذكّر مى شوند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تفكر بهتر از هفتاد سال عبادت است</w:t>
      </w:r>
      <w:r>
        <w:rPr>
          <w:rFonts w:eastAsia="IRNazanin" w:cs="IRNazanin"/>
          <w:color w:val="111111"/>
          <w:sz w:val="28"/>
          <w:szCs w:val="28"/>
          <w:rtl w:val="true"/>
          <w:lang w:bidi="fa-IR"/>
        </w:rPr>
        <w:t>.</w:t>
      </w:r>
      <w:r>
        <w:rPr>
          <w:rStyle w:val="FootnoteAnchor"/>
          <w:rtl w:val="true"/>
        </w:rPr>
        <w:footnoteReference w:id="38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عنايت قرآن كريم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تفكّر و ميزان پاداشى كه براى آن در نظر گرفته شده است، نشان از اهميّت فوق العادۀ تفكّر، در فرهنگ دينى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معرفت نيز تفكّر، سازندگى عجيبى براى سالك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عرفا نقل مى كند كه من به اندازه اى كه در مدّت عمرم، از شب تا صبح فكر كرده ام، عبادت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سالك بايد اهل فكر باشد و در شبانه روز، ساعتى يا ساعاتى به تفكّر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كسى كه اهل تفكّر نباشد، نمى تواند توجّه و آگاهى پيدا كند و به ورطۀ غفلت كشانده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نه تنها بيدار نمى شود، بلكه سقوط و تباهى در انتظار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روشن تر، تفكّر عامل مطلوب و مؤثّرى براى رهائى انسان از گرداب غفلت و هدايت او به سوى ساحل توجّه و بيدارى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در قرآن كريم، مكرراً عباراتى نظير أَفَلا تَتَفَكَّرُون، أَفَلا تَتَذَكَّرُون، أَفَلا تَعْقِلُونَ‌ را تكرار مى فرمايد و هدف از اين تذكّرهاى پى در پى، اين است كه انسان ها به فكر فرو روند و اين تفكّر، مقدمه اى براى تنبّه و بيدارى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وجه تمايز انسان و حيوان تفكّر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از اين دو نعمت الهى استفاده نكند، با حيوانات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نظر قرآن مجيد، چنين انسانى از هر جنبنده اى پست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حقّا كه بدترين جنبندگان در نزد خدا، مردم كر و 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شنيدن و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نمى 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بيان اين آيه يا آيات ديگرى كه انسان را پست تر از حيوانات معرفى مى نمايد، قصد اهانت به انسان ندارد؛ بلكه خبر از موقعيّتى مى دهد كه در اثر عدم تفكّر و تعقّل براى انسان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 انسانى كه عقل دارد، اما تعقّل نمى كند يا كسى كه فكر دارد، اما از تفكّر بهره نمى گيرد، از هر ميكروب خوره و سرطانى پست تر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معمولى يك انسان اگر حدود هشتاد سال باشد، لااقل چهل سال از اين هشتاد سال را در خواب به سرمى برد، از چهل سال باقيمانده نيز حداقل بايد بيست سال مشغول تأمين معاش و رسيدگى به غرائز طبيعى باشد، ده سال ديگر هم در رفت و آمد و ميهمانى و جلسات بى ثمر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ده سال براى خود انسان باقى مى ماند كه بايد به تفكّر و تعقّل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كسى هشتاد سال عمر كند و در طول اين مدّت، </w:t>
      </w:r>
    </w:p>
    <w:p>
      <w:pPr>
        <w:pStyle w:val="BookText"/>
        <w:rPr/>
      </w:pPr>
      <w:r>
        <w:rPr>
          <w:rFonts w:ascii="Amiri" w:hAnsi="Amiri" w:eastAsia="Amiri" w:cs="Amiri"/>
          <w:color w:val="111111"/>
          <w:sz w:val="28"/>
          <w:sz w:val="28"/>
          <w:szCs w:val="28"/>
          <w:rtl w:val="true"/>
          <w:lang w:bidi="ar-SA"/>
        </w:rPr>
        <w:t>حدّاقل ده سال آن را به تفكّر اختصاص نداده باشد، مصداق آيۀ شريفه مى شود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يَتَمَتَّعُونَ وَ يَأْكُلُونَ كَما تَأْكُلُ الْأَنْعام،</w:t>
      </w:r>
      <w:r>
        <w:rPr>
          <w:rStyle w:val="FootnoteAnchor"/>
          <w:rtl w:val="true"/>
        </w:rPr>
        <w:footnoteReference w:id="389"/>
      </w:r>
      <w:r>
        <w:rPr>
          <w:rFonts w:ascii="IRNazanin" w:hAnsi="IRNazanin" w:eastAsia="IRNazanin"/>
          <w:color w:val="111111"/>
          <w:sz w:val="28"/>
          <w:sz w:val="28"/>
          <w:szCs w:val="28"/>
          <w:rtl w:val="true"/>
          <w:lang w:bidi="fa-IR"/>
        </w:rPr>
        <w:t>يعنى زندگى او با زندگى يك حيوان تفاوت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مدّت عمر در تكاپوى خوردن و خوابيدن و رسيدگى به غريزۀ جنسى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تفكّر در زندگى كسى نباشد، غفلت به سراغ او مى آيد و او را در سراشيبى خطر و سقوط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 سرعت به سوى تباهى به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جايى مى رسد كه از ظلم به ديگران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حرام براى او افتخار و زرنگى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تفكّر در چهارچوب اسلام،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با سلاح تفكّر به مبارزه با شيطان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عدم تفكّر موجب مى شود سالك از ناحيۀ عباداتى كه انجام مى دهد، فريب شيطان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شيطان راندۀ درگاه الهى شد، به خداوند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 مِنْ خَلْفِهِمْ وَ عَنْ أَيْمانِهِمْ وَ عَنْ شَمائِلِهِمْ وَ لا تَجِدُ أَكْثَرَهُمْ شاكِرين</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سبب كه مرا به بيراهه افكندى، حتما در كمين آنها بر سر راه مستقيم تو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آنها از پيش رو و از پشت سرشان و از طرف راست و از طرف چپشان در خواهم آمد، و بيشتر آنها را سپاسگزار نخواهى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اين آيۀ شريفه مى فرمايند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 مى آيم، يعنى از راه آخرت كه به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بهشتى است، نه دوزخى و نه رستاخيزى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پشت سر اين است كه، يعنى از راه دنيايشان آنان را به گردآورى مال وا مى دارد و فرمان مى دهد مالى را در راه صلۀ رحم صرف نكنند، و از آن حق كسى را ندهند و بر فرزندان خود هزينه ندهند و از نابود شدن مال آنها را مى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سمت راست، يعنى از راه دين آنها كه اگر در گمراهى باشند، آن را برايشان زينت مى بخشد و خوش نما مى سازد، و اگر بر راه حقند، مى كوشد تا آنان را از آن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سمت چپ، يعنى از راه لذّت ها و شهوات آنان را مى فريبد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اين آيۀ شريفه، به همۀ بندگان هشدار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تذكّر داده است كه اى انسان، اين شيطان براى تو دشمن بزرگى است؛ شيطان به كار خود عالم است، روان شناس است، مى داند از چه راهى بيايد و تو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اين دشمن باش، زيرا هركسى را از راهى مناسب خودش گمراه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مبارزه با چنين دشمنى نياز به فكر دارد و سالك بيش از ديگران محتاج تفكّر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معرفت بايد در شبانه روز، وقتى را به اين موضوعِ مهم اختصاص دهد و با خود بينديشد كه هدف از خلقت او چيست‌؟ براى چه در اين دنيا آمده است‌؟ و به كجا خواهد رفت‌؟ بايد در مورد حركتى كه به سوى خدا دارد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 و توشه اى كه در اين راه پر مشقّت لازم دارد، بينديشد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علم من أين و فى أين و إلى أين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اصولاً خداوند دوست دارد بندگان خود را متفكّر ببيند و همانطور كه </w:t>
      </w:r>
    </w:p>
    <w:p>
      <w:pPr>
        <w:pStyle w:val="BookText"/>
        <w:rPr/>
      </w:pPr>
      <w:r>
        <w:rPr>
          <w:rFonts w:ascii="IRNazanin" w:hAnsi="IRNazanin" w:eastAsia="IRNazanin"/>
          <w:color w:val="111111"/>
          <w:sz w:val="28"/>
          <w:sz w:val="28"/>
          <w:szCs w:val="28"/>
          <w:rtl w:val="true"/>
          <w:lang w:bidi="fa-IR"/>
        </w:rPr>
        <w:t>اشاره شد، در آيات چندى فلسفۀ نزول قرآن كريم را تفكّر بر مى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معناى ظاهرى آيۀ شريفه اين است كه خداوند براى تفكّر، اهميّت شايان ذكرى قائل شده است و دوست دارد بندگان متفكّر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معناى دقيق تر آيۀ شريفه بيانگر اين مطلب است كه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تجلّى ذاتى حق تعالى هستند، با آن مقام و منزلتى كه در عالم ملكوت داشته اند، به منظور متفكّر شدن بندگان به عالم ناسوت آورده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نازل شده است تا بندگان با پيروى از تعاليم آن، تفكّر را بياموزندو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جهت تبيين قرآن كريم و رهبرى بندگان خداى سبحان، به اين عالم تنزّل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رهاكردن مقام عنداللّهى و مقام لاهوتى در عالم ملكوت و آمدن بين ساير انسان ها و تحمّل آن همه رنج و خيانت و ظلم و جنايت كه از جانب دشمنان خدا به آنان تحميل شد، بسيار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پروردگار متعال اراده فرموده است كه اين دو تجلّى ذاتى به اين عالم تنزّل يابند تا بندگان را متفكّر تربيت نمايند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و تعقّل، لازمۀ سير و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فكر اعمال خود باشد، به فكر اينكه قيامتى هست، به فكر اينكه عالم برزخى در پيش رو دارد، به فكر اينكه در شب اوّل قبر بايد پاسخ ملائكه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فكر كند و در ذهن خود تصور نمايد كه اگر در جلسه اى نشسته باشد و خبر دهند يك مار داخل جلسه است، آيا حاضر مى شود به حضور خود در آن مكان ادامه دهد؟ احتمال وجود مار، همه را فرارى مى دهد و جلسه را بر 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اعمال ناشايست انسان در اين دنيا، در عالم قبر و </w:t>
      </w:r>
    </w:p>
    <w:p>
      <w:pPr>
        <w:pStyle w:val="BookText"/>
        <w:rPr/>
      </w:pPr>
      <w:r>
        <w:rPr>
          <w:rFonts w:ascii="Amiri" w:hAnsi="Amiri" w:eastAsia="Amiri" w:cs="Amiri"/>
          <w:color w:val="111111"/>
          <w:sz w:val="28"/>
          <w:sz w:val="28"/>
          <w:szCs w:val="28"/>
          <w:rtl w:val="true"/>
          <w:lang w:bidi="ar-SA"/>
        </w:rPr>
        <w:t>برزخ، به صورت مار و عقرب مجسّم مى شوند و با او همنشين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مطالب فكر مى خواهد، پيش بينى و اقدام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با فكر و انديشه، مراقب گفتار و كردار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تفكّر مى شود نتيجۀ غيبت و تهمت و شايعه پراكنى و دروغ و گناهانى از اين قبيل را مجسّم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منجر به توجّه و بيدارى مى شود و بسيار بوده اند كسانى كه با كمى تفكّر در يك نصف روز يا در يك شب منازل هفتگانه را به خوبى پيموده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 اينكه انسان خلق شده است تا جانشين خدا بر روى زمين شود و به مقام خليفة اللّهى برسد،</w:t>
      </w:r>
      <w:r>
        <w:rPr>
          <w:rStyle w:val="FootnoteAnchor"/>
          <w:rtl w:val="true"/>
        </w:rPr>
        <w:footnoteReference w:id="393"/>
      </w:r>
      <w:r>
        <w:rPr>
          <w:rFonts w:ascii="IRNazanin" w:hAnsi="IRNazanin" w:eastAsia="IRNazanin"/>
          <w:color w:val="111111"/>
          <w:sz w:val="28"/>
          <w:sz w:val="28"/>
          <w:szCs w:val="28"/>
          <w:rtl w:val="true"/>
          <w:lang w:bidi="fa-IR"/>
        </w:rPr>
        <w:t>او را متنبّه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فكر كند و به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خليفۀ خدا شوم و خليفۀ خدا بايد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منازل هفتگانۀ سير و سلوك را طى كنم تا آدم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بايد فكر كند و به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مسجود ملائكه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همۀ ملائكه به من سجده كردند؛ ميكائيل، عزرائيل، حتّى جبرائيل و حملۀ عرش به من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بايد قدر خودم را بدانم و به شيطان درون و برون سجده ننمايم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بايد با خود بينديشد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در اين دنيا تا توجّه پيدا كنم و بيدار شوم، سپس توبه كنم و ساير منازل را از توبه به تقوا، از تقوا به تخليه، از تخليه به تحليه، از تحليه به تجليه طى كنم و نهايتاً به منزل لقاء يا فناى الهى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لياقت و استعداد داشته باشم تا از منزل لقاء حركت خود به سوى حق تعالى را آغاز كنم تا به عالم ملكوت عروج نمايم و همراه با ملائكه در عرش الهى سير كنم و تا وقتى خدا، خدائى مى كند، من هم به سير خود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حقيقت بايد علاوه بر تفكّر مرتّباً اين مطالب را به خود تلقين نمايد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تفكّر موجب به وجود آمدن انقلاب در درون انسان مى شود و او را متحوّل مى سازد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انسان قدرى راجع به اينكه پس از مرگ از او سؤال مى شود، چه توشه اى با خود آورده اى‌؟ فكر كند، قطعاً منقلب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اينكه پس از مرگ از آدمى مى پرسند عمر و جوانى خود را در چه راهى صرف كرده اى‌؟ او را متحوّل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 كه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 عَبْدٍ يَوْمَ الْقِيَامَةِ حَتَّي يُسْأَلَ عَنْ أَرْبَعَةٍ عَنْ عُمُرِهِ فِيمَا أَفْنَاهُ وَ عَنْ شَبَابِهِ فِيمَا أَبْلَاهُ وَ عَنْ مَالِهِ مِنْ أَيْنَ اكْتَسَبَهُ وَ فِيمَا أَنْفَقَهُ وَ عَنْ حُبِّنَا أَهْلَ الْبَيْت</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تفكّر واقعى و مستمر در مورد اينكه دل انسان متعلق به خدا است و محبّت هيچ موجودى به جز حق تعالى نبايد به دل راه يابد، موجب زدودن مملكت دل از اغيار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گذشته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گويند مشرك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مى گويم مشرك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مال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خدا در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گوشه اى از دل را يك موجودى فرا گرفته است و تبديل به يك باغ وحش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تقاضا دارم لااقل مشرك باشيد، يعنى يك گوشه اى از دل خود را در كنار ساير تمايلات و بت هايى كه مى پرستيد، به خداوند اختصاص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خدا را هم در دل خود راه دهيد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دربارۀ اينكه آفرينش جهان سرسرى نيست، عالم آخرت را به انسان يادآورى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به سالك مى نمايد كه اگر خلقت آسمان ها و زمين هدفمند است، پس همه چيز به اين دنياى فانى ختم نمى شود و در عالم پيش رو، حساب و كتابى براى رفتارهاى انسان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يَذْكُرُونَ اللَّهَ قِياماً وَ قُعُوداً وَ عَلي جُنُوبِهِمْ وَ يَتَفَكَّرُونَ في خَلْقِ السَّماواتِ وَ الْأَرْضِ رَبَّنا ماخَلَقْتَهذا باطِلاً سُبْحانَكَ فَقِنا عَذابَ النَّار</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آنان كه خدا را ايستاده و نشسته و خفته بر پهلوهاى خود ياد مى كنند،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آسمان ها و زمين مى 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بيهوده نيافريدى،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بيهوده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پس ما را از عذاب آتش نگاه دار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ترديدى نيست كه تفكّر براى سالك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طالب معرفت بايد به تفكّر خود تداوم بخشد و به تفكّر اندك و مقطعى بسنده نكند؛ مثلاً اگر روزى يك ساعت به فكر فرو مى رود، هر روز بايد بر مدّت تفكّر خود بيفزايد تا از غفلت رهايى يابد و واقعاً بيدار شود و از اين راه به مقام يقظه نائل آيد</w:t>
      </w:r>
      <w:r>
        <w:rPr>
          <w:rFonts w:eastAsia="IRNazanin" w:cs="IRNazanin"/>
          <w:color w:val="111111"/>
          <w:sz w:val="28"/>
          <w:szCs w:val="28"/>
          <w:rtl w:val="true"/>
          <w:lang w:bidi="fa-IR"/>
        </w:rPr>
        <w:t xml:space="preserve">. </w:t>
      </w:r>
      <w:bookmarkStart w:id="382" w:name="pg16639_191718"/>
    </w:p>
    <w:p>
      <w:pPr>
        <w:pStyle w:val="Heading5"/>
        <w:numPr>
          <w:ilvl w:val="4"/>
          <w:numId w:val="1"/>
        </w:numPr>
        <w:rPr/>
      </w:pPr>
      <w:bookmarkStart w:id="383" w:name="__RefHeading___Toc11612175_1280447820"/>
      <w:bookmarkStart w:id="384" w:name="_Toc136"/>
      <w:bookmarkEnd w:id="382"/>
      <w:bookmarkEnd w:id="383"/>
      <w:r>
        <w:rPr>
          <w:rtl w:val="true"/>
        </w:rPr>
        <w:t>تذكّر</w:t>
      </w:r>
      <w:bookmarkEnd w:id="384"/>
    </w:p>
    <w:p>
      <w:pPr>
        <w:pStyle w:val="BookText"/>
        <w:rPr/>
      </w:pPr>
      <w:r>
        <w:rPr>
          <w:rFonts w:ascii="IRNazanin" w:hAnsi="IRNazanin" w:eastAsia="IRNazanin"/>
          <w:color w:val="111111"/>
          <w:sz w:val="28"/>
          <w:sz w:val="28"/>
          <w:szCs w:val="28"/>
          <w:rtl w:val="true"/>
          <w:lang w:bidi="fa-IR"/>
        </w:rPr>
        <w:t>از آنچه تاكنون در شرح منزل يقظه بيان شد، روشن مى گردد كه توجّه، ركن منزل يقظه و غفلت، مانع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معلوم گرديد، تفكّر مستمر موجب برون رفت سالك از ورطۀ غفلت و هدايت وى به سوى توجّه و بيدارى هميشگى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دانست كه طالب معرفت براى استمرار تفكّر و دوام توجّه، محتاج تذكّر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كه در پيش روى سالك قرار دارد، از مو باريك تر، از شمشير برنده تر و از آتش سوزنده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با تذكّر پى در پى، به دوام توجّه برسد و اين راه را براى خود هموار كند تا بتواند در دنيا در صراط مستقيم حركت نمايد و در قيامت از پل صراط عبور كند و به سير به سوى خداى متعال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شريف استفاده مى شود كه راه بهشت، از جهنّم مى گذرد و همۀ مردم بايد مسير جهنّم را طى كنند و از روى جهنّم بگذرند و سپس به بهشت برسند و بعضى در جهنّم مى مانند و امكان خروج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مِنْكُمْ إِلاَّ وارِدُها كانَ عَلي رَبِّكَ حَتْماً مَقْضِيًّا ثُمَّ نُنَجِّي الَّذينَ اتَّقَوْا وَ نَذَرُ الظَّالِمينَ فيها جِثِيًّا</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نيست جز آنكه مشرف به ورود در دوزخ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وارد در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پروردگار تو حتمى و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كسانى را كه تقوا ورزيده اند، نجات مى دهيم و ستمكاران را در حالى كه به زانو درافتاده اند، در آنجا رها مى كنيم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صراط را پل صراط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پلى در آخرت وجود دارد كه از روى جهنّم مى گذرد و همه بايد از روى آن عبور كنند تا به بهشت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آخرت، باطن همين دنيا است، صراط آخرت نيز در واقع باطن صراط دنيا است و از اين رو صراطِ در قيامت، در دنيا نيز وجود دارد و آن همان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صراط در اين دنيا نيز مثل صراط در آخرت دقيق و باريك و برّنده و سوزنده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اين رو انسان غافل، توان عبور از روى چنين پلى را ندارد و گذشتن از آن، توجّه كامل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توجّه نيز در سايۀ تذكّر دائمى و ياد خداوند، نصيب سالك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قرآن كريم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هر كس از ياد خداى رحمان چشم بپوشد، براى او شيطانى مى گماريم، كه همواره يار و قرين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متوجّه ياد خدا نباشد، اگر كسى دائماً متذكّر نباشد، شيطان جنّى و انسى همنشين او مى شود و در نهايت به يك انسان بى هويت تبديل مى شود و عضو زائد جامعه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مهم اينكه تذكّر و توجّهى كه دائمى نباشد، كفايت نمى كند و لازم است تذكّر سالك هميشگى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اى كسانى كه ايمان آورده ايد، خدا را بسيار ياد كنيد، و او را در هر صبح و شام تسبيح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خداوند هر چيزى را از بندگان خود به صورت محدود خواسته است، ولى راجع به ذكر، نامحدود مى خواهد</w:t>
      </w:r>
      <w:r>
        <w:rPr>
          <w:rFonts w:eastAsia="IRNazanin" w:cs="IRNazanin"/>
          <w:color w:val="111111"/>
          <w:sz w:val="28"/>
          <w:szCs w:val="28"/>
          <w:rtl w:val="true"/>
          <w:lang w:bidi="fa-IR"/>
        </w:rPr>
        <w:t>.</w:t>
      </w:r>
      <w:r>
        <w:rPr>
          <w:rStyle w:val="FootnoteAnchor"/>
          <w:rtl w:val="true"/>
        </w:rPr>
        <w:footnoteReference w:id="39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تعبير قرآن كريم، مؤمن بايد در هر حالتى كه مى تواند خداوند سبحان را ياد و دائماً او را تسبيح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سالك ذكر كثير داشته باشد و در هر فرصتى حق تعالى </w:t>
      </w:r>
    </w:p>
    <w:p>
      <w:pPr>
        <w:pStyle w:val="BookText"/>
        <w:rPr/>
      </w:pPr>
      <w:r>
        <w:rPr>
          <w:rFonts w:ascii="IRNazanin" w:hAnsi="IRNazanin" w:eastAsia="IRNazanin"/>
          <w:color w:val="111111"/>
          <w:sz w:val="28"/>
          <w:sz w:val="28"/>
          <w:szCs w:val="28"/>
          <w:rtl w:val="true"/>
          <w:lang w:bidi="fa-IR"/>
        </w:rPr>
        <w:t>را ياد نمايد، از غفلت رهائى يافته و توجّه و بيدارى براى او ملكه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كسى دائم التّوجّه مى گويند؛ كسى كه هيچ محرّكى در اين جهان نمى تواند او را از ياد خداوند غافل كند، لذا هراس از روز رستاخيز در دل او نهادينه شده و فقط در مسير مستقيم حركت مى كند تا به مطلوب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مردانى كه هيچ تجارت و خريد و فروشى آنها را از ياد خدا و برپا كردن نماز و پرداختن زكات مشغول نمى كند، آنها از روزى مى ترسند كه دل ها و ديده ها در آن پريشان و دگرگون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ياد خداوند موجب جلب نظر حق تعالى به سوى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فَاذْكُرُوني أَذْكُرْكُمْ‌</w:t>
      </w:r>
      <w:r>
        <w:rPr>
          <w:rStyle w:val="FootnoteAnchor"/>
          <w:rtl w:val="true"/>
        </w:rPr>
        <w:footnoteReference w:id="401"/>
      </w:r>
      <w:r>
        <w:rPr>
          <w:rFonts w:ascii="IRNazanin" w:hAnsi="IRNazanin" w:eastAsia="IRNazanin"/>
          <w:color w:val="111111"/>
          <w:sz w:val="28"/>
          <w:sz w:val="28"/>
          <w:szCs w:val="28"/>
          <w:rtl w:val="true"/>
          <w:lang w:bidi="fa-IR"/>
        </w:rPr>
        <w:t>هركس اهل ذكر باشد، خداى سبحان از او ياد خواهد كرد و وقتى خداوند متعال از كسى ياد كند، امكان ندارد به ورطۀ غفلت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آخر عمر شريف خود در جمع عدّه اى از شاگردان و ارادتمندان، در اجابت به تقاضاى اينجانب مبنى بر نصيحت حاضرين، همين آيۀ فَاذْكُرُوني أَذْكُرْكُمْ‌ را متذكّر شدند و چند روز بعد در حالى كه مرتب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 كردند، از دنيا رفتند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و والاترينِ اذكار كه ياد خداوند را در دل سالك زنده نگه مى دارد،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سبب وجوب همۀ عبادات، خصوصاً نماز را ذكر و ياد خودش بر مى شمرد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إِنَّني أَنَا اللَّهُ لا إِلهَ إِلاَّ أَنَا فَاعْبُدْني وَ أَقِمِ الصَّلاةَ لِذِكْري</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به يقين اين منم خداى يكتا كه جز من معبودى نيست، پس مرا پرستش كن و نماز را به ياد من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از نظر اسلام، نماز افضل همۀ اعمال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افضل اعمال در اسلام چيست‌؟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و شناخت خداوند غير از نماز عملى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آيه شريفه أَوْصانِي بِالصَّلاةِ وَ الزَّكاةِ ما دُمْتُ حَيًّا</w:t>
      </w:r>
      <w:r>
        <w:rPr>
          <w:rStyle w:val="FootnoteAnchor"/>
          <w:rtl w:val="true"/>
        </w:rPr>
        <w:footnoteReference w:id="403"/>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و در روايت ديگرى آمده است كه آيۀ شريفۀ الَّذينَ يُؤْمِنُونَ بِالْغَيْبِ وَ يُقيمُونَ الصَّلاةَ وَ مِمَّا رَزَقْناهُمْ يُنْفِقُون</w:t>
      </w:r>
      <w:r>
        <w:rPr>
          <w:rStyle w:val="FootnoteAnchor"/>
          <w:rtl w:val="true"/>
        </w:rPr>
        <w:footnoteReference w:id="405"/>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بسيارى نماز به عنوان بهترين و مهمترين عمل انسانِ متّقى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معرفت نيز همواره اهتمام خاصّى نسبت به نماز داشته و از نماز استعانت مى جسته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اسْتَعينُوا بِالصَّبْرِ وَ الصَّلاةِ وَ إِنَّها لَكَبيرَةٌ إِلاَّ عَلَي الْخاشِعين</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يارى طلبيد، و البته استعانت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گران است مگر بر فروتنان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صرف خواندن نماز در سير و سلوك كاربرد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نيز به نماز خواندن سفارش نشده است، بلكه تأكيد خداوند سبحان بر اقامۀ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بايد در </w:t>
      </w:r>
    </w:p>
    <w:p>
      <w:pPr>
        <w:pStyle w:val="BookText"/>
        <w:rPr/>
      </w:pPr>
      <w:r>
        <w:rPr>
          <w:rFonts w:ascii="IRNazanin" w:hAnsi="IRNazanin" w:eastAsia="IRNazanin"/>
          <w:color w:val="111111"/>
          <w:sz w:val="28"/>
          <w:sz w:val="28"/>
          <w:szCs w:val="28"/>
          <w:rtl w:val="true"/>
          <w:lang w:bidi="fa-IR"/>
        </w:rPr>
        <w:t>متن زندگى سالك جريان داشته باشد تا موجب توجّه و بيدارى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در وقت نماز تلاطم درونى پيدا مى كنند و اين تلاطم درونى، آنان را از هر امر ديگرى باز مى دارد و به سوى نماز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نماز مى ايستند، خشيت خداوند بر دل آنان حكم فرما مى شود و خود را در محضر خدا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تبديل به معاشقۀ بين خالق و مخلوق مى شود و مى تواند سالك را از غفلت رهانيده، توجّه و بيدارى را در دل او رسوخ دهد و او را به مقام يقظه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اهتمام سالك به نمازهاى مستحبّ‌، نوافل يوميّه و خصوصاً نماز شب، ضرورى به نظر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اعراض از اين ذكر عظيم، او را به بيراهه سوق مى دهد و توفيق سير و سلوك را از وى سلب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با قرآن نيز تأثير به سزايى در پيشرفت سير و سلوك و بيدارى سالك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قرآن شريف به عنوان ذكر ياد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حقّا كه 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فرستاديم و به يقين ما خود آن را نگهداريم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ارتباط با قرآن كريم، آدمى را متذكّر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قرآن حيات طيّب دارد و بايد ادب ظاهرى و ادب باطنى در برابر آن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ظاهرى اقتضا مى كند كه انسان با احترام خاصّى با قرآن كريم مرتبط شود و اقتضاى ادب باطنى اين است كه دل انسان، متوجّه حضور او در مقابل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كسى كه قرآن مى خواند، بايد در مقابل آن خاضع و خاشع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موقع تلاوت قرآن، توفيق حضور قلب 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سالك، عالم وجود را محضر خداوند سبحان مى يابد و صحبت كردن خود با خداى تعالى را حس مى كند و پاسخ حق تعالى را مى 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اين، قرآن كريم نور دارد و نور قرآن مى تواند راهنماى راهِ پر رنج و مشقّت حركت به سوى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 يُخْرِجُهُمْ مِنَ الظُّلُماتِ إِلَى النُّورِ بِإِذْنِهِ وَ يَهْديهِمْ إِلى صِراطٍ مُسْتَقيمٍ‌</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حقّا كه براى شما از جانب خداوند نور و كتابى روشن و روشن 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آن كسانى را كه از رضاى او پيروى كنند، به راه هاى سلامت هدايت مى كند و آنها را از تاريكى ها به سوى نور به توفيق خود بيرون مى آورد و به سوى راهى راست هدايت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قرآن مجيد كه در پرتو انس با قرآن براى سالك پديدار مى شود، او را به سوى صراط مستقيم رهنمون مى شود و از انحراف وى در مسير حركت به سوى خداى متعال جلوگيرى مى نمايد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معرفت بايد براى ماندگارى بيدارى و توجّه خود، علاوه بر مداومت بر نماز و انس با قرآن، اذكار ديگرى نيز براى خود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اذكار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دوام توجّه بسيار مفيد و مؤثّر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ديگرى كه براى عموم مردم در منزل اوّل سير و سلوك، توصيه شده، ذكر شريف يونسيّه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الهى سرفراز و موفّق نشد و در شكم ماهى زندانى شد، مرتّباً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الله الّا انت سبحانكَ إِنّى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 تا اينكه خداوند رحمان و رحيم او را نجات بخشيد</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به همين جهت اين ذكر را، ذكر يونسيّه نام نهاده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مداومت براذكار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ياحى ياقيوم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 لاقوة الا بالله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نيز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هنگامى كه با لفظ شريف بسم الله الرّحمن الرّحيم همراه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بيان گرديد، اين نتيجه حاصل مى شود كه سالك، دائماً نياز به تذكّر دارد تا بتواند از غفلت،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تمسّك به نماز و قرآن، چراغى فرا راه آدمى روشن مى كند تا بتواند راه پر فراز و نشيبى كه در پيش رو دارد را بهتر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 اهل معرفت توصيه مى شود كه اوّلاً در تمامى ايّام سال، نماز شب بخوانند؛ زيرا بركات فراوانى دارد از جمله اينكه طبق وعدۀ قرآن كريم، مداومت بر آن موجب برخوردارى از مقام محمود مى شود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ثانياً پس از نماز شب و اقامۀ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المقدور به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دقايقى به تلاوت قرآن شريف بپردازند و در ابتداى روز، با قرآن كريم انس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يك توسّل روزانه به محضر مقدّس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توسّل و ارادتى به محضر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بنمايند و زيارت جامعۀ كبيره يا لااقل قسمت اوّل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در كمتر از يك ساعت، نماز شب و نماز صبح خود را در افضل اوقات اقامه كرده اند و به قرآن كريم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بال پرواز هستند، متوسّل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روزانه بر اين برنامۀ صبحگاهى در پيشرفت سير و سلوك، اثرات فراوانى دارد</w:t>
      </w:r>
      <w:r>
        <w:rPr>
          <w:rFonts w:eastAsia="IRNazanin" w:cs="IRNazanin"/>
          <w:color w:val="111111"/>
          <w:sz w:val="28"/>
          <w:szCs w:val="28"/>
          <w:rtl w:val="true"/>
          <w:lang w:bidi="fa-IR"/>
        </w:rPr>
        <w:t xml:space="preserve">. </w:t>
      </w:r>
      <w:bookmarkStart w:id="385" w:name="pg16639_191725"/>
    </w:p>
    <w:p>
      <w:pPr>
        <w:pStyle w:val="Heading5"/>
        <w:numPr>
          <w:ilvl w:val="4"/>
          <w:numId w:val="1"/>
        </w:numPr>
        <w:rPr/>
      </w:pPr>
      <w:bookmarkStart w:id="386" w:name="__RefHeading___Toc11612177_1280447820"/>
      <w:bookmarkStart w:id="387" w:name="_Toc137"/>
      <w:bookmarkEnd w:id="385"/>
      <w:bookmarkEnd w:id="386"/>
      <w:r>
        <w:rPr>
          <w:rtl w:val="true"/>
        </w:rPr>
        <w:t>مراقبت</w:t>
      </w:r>
      <w:bookmarkEnd w:id="387"/>
    </w:p>
    <w:p>
      <w:pPr>
        <w:pStyle w:val="BookText"/>
        <w:rPr/>
      </w:pPr>
      <w:r>
        <w:rPr>
          <w:rFonts w:ascii="IRNazanin" w:hAnsi="IRNazanin" w:eastAsia="IRNazanin"/>
          <w:color w:val="111111"/>
          <w:sz w:val="28"/>
          <w:sz w:val="28"/>
          <w:szCs w:val="28"/>
          <w:rtl w:val="true"/>
          <w:lang w:bidi="fa-IR"/>
        </w:rPr>
        <w:t>مراقبت نزد علماى اخلاق از جايگاه ويژه اى برخوردار است و در منزل اوّل سير و سلوك نيز براى توجّه و بيدارى سالك، اهميّت والائى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و روايات شريف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اشاراتى وجود دارد كه انسان را دعوت به مراقبت مى كند؛ خداوند عزّ و جل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اى كسانى كه ايمان آورده ايد، از خداپروا كنيد، و هركس بايد بنگرد چه چيزى براى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فرستاده؛ و از خدا پروا كنيد كه خدا از آنچه مى 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لِسَانِ كُلِّ قَائِلٍ رَقِيباً فَلْيَتَّقِ اللَّهَ الْعَبْدُ وَ لْيَنْظُرْ مَا يَقُول</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بر زبان هر گوينده اى، مراقبى است، پس بنده بايد از خدا تقوا كند و ببيند 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اميرمؤمنان حضرت على ابن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يَتَعَاهَدِ النَّقْصَ مِنْ نَفْسِهِ غَلَبَ عَلَيْهِ الْهَوَي وَ مَنْ كَانَ فِي نَقْصٍ فَالْمَوْتُ خَيْرٌ لَه</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هركه مراقب كاهش نفس خويش نباشد، هوى و هوس براو چيرگى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رو به نقصان نهد، مرگ براى او بهتر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آيۀ شريفه و رواياتى كه ذكر شد، چنين فهميده مى شود كه مراقبت، همان زير نظر داشتن گفتار و كردار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سالك بايد همواره يك بازرسى كامل از آنچه انجام مى دهد يا بر زبان جارى مى سازد،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مراقبت از افكار نيز براى سالك لازم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گفت كه مراقبت منجر به بيدارى و توجّه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برخى آيات و روايات، مراقبت، مفهوم و مصداق ديگرى نيز دارد كه عبارت است از اينكه بيشتر موجودات عالم، مراقب گفتار، كردار و افكار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بزرگترين مراقب انسان، خداوند بصير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از مراقبان ديگر، مى توان به انبياء الهى، خصوصاً وجود مبارك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سائر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همچنين قرآن كريم از فرشتگان،</w:t>
      </w:r>
      <w:r>
        <w:rPr>
          <w:rStyle w:val="FootnoteAnchor"/>
          <w:rtl w:val="true"/>
        </w:rPr>
        <w:footnoteReference w:id="416"/>
      </w:r>
      <w:r>
        <w:rPr>
          <w:rFonts w:ascii="IRNazanin" w:hAnsi="IRNazanin" w:eastAsia="IRNazanin"/>
          <w:color w:val="111111"/>
          <w:sz w:val="28"/>
          <w:sz w:val="28"/>
          <w:szCs w:val="28"/>
          <w:rtl w:val="true"/>
          <w:lang w:bidi="fa-IR"/>
        </w:rPr>
        <w:t>اعضاء و جوارح آدمى،</w:t>
      </w:r>
      <w:r>
        <w:rPr>
          <w:rStyle w:val="FootnoteAnchor"/>
          <w:rtl w:val="true"/>
        </w:rPr>
        <w:footnoteReference w:id="417"/>
      </w:r>
      <w:r>
        <w:rPr>
          <w:rFonts w:ascii="Amiri" w:hAnsi="Amiri" w:eastAsia="Amiri" w:cs="Amiri"/>
          <w:color w:val="111111"/>
          <w:sz w:val="28"/>
          <w:sz w:val="28"/>
          <w:szCs w:val="28"/>
          <w:rtl w:val="true"/>
          <w:lang w:bidi="ar-SA"/>
        </w:rPr>
        <w:t>هويت انسانى،</w:t>
      </w:r>
      <w:r>
        <w:rPr>
          <w:rStyle w:val="FootnoteAnchor"/>
          <w:rtl w:val="true"/>
        </w:rPr>
        <w:footnoteReference w:id="418"/>
      </w:r>
      <w:r>
        <w:rPr>
          <w:rFonts w:ascii="IRNazanin" w:hAnsi="IRNazanin" w:eastAsia="IRNazanin"/>
          <w:color w:val="111111"/>
          <w:sz w:val="28"/>
          <w:sz w:val="28"/>
          <w:szCs w:val="28"/>
          <w:rtl w:val="true"/>
          <w:lang w:bidi="fa-IR"/>
        </w:rPr>
        <w:t>اعمال خود انسان</w:t>
      </w:r>
      <w:r>
        <w:rPr>
          <w:rStyle w:val="FootnoteAnchor"/>
          <w:rtl w:val="true"/>
        </w:rPr>
        <w:footnoteReference w:id="419"/>
      </w:r>
      <w:r>
        <w:rPr>
          <w:rFonts w:ascii="Amiri" w:hAnsi="Amiri" w:eastAsia="Amiri" w:cs="Amiri"/>
          <w:color w:val="111111"/>
          <w:sz w:val="28"/>
          <w:sz w:val="28"/>
          <w:szCs w:val="28"/>
          <w:rtl w:val="true"/>
          <w:lang w:bidi="ar-SA"/>
        </w:rPr>
        <w:t>و زمين</w:t>
      </w:r>
      <w:r>
        <w:rPr>
          <w:rStyle w:val="FootnoteAnchor"/>
          <w:rtl w:val="true"/>
        </w:rPr>
        <w:footnoteReference w:id="420"/>
      </w:r>
      <w:r>
        <w:rPr>
          <w:rFonts w:ascii="IRNazanin" w:hAnsi="IRNazanin" w:eastAsia="IRNazanin"/>
          <w:color w:val="111111"/>
          <w:sz w:val="28"/>
          <w:sz w:val="28"/>
          <w:szCs w:val="28"/>
          <w:rtl w:val="true"/>
          <w:lang w:bidi="fa-IR"/>
        </w:rPr>
        <w:t>به عنوان ديگر مراقبان و شاهدان انسان نام مى برد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سخن اينكه، سالك نياز به مراقبت دارد و اهميّت جدى به هر دو مفهوم مراقبت، براى سلوك او لازم و ضرورى است</w:t>
      </w:r>
      <w:r>
        <w:rPr>
          <w:rFonts w:eastAsia="Amiri" w:cs="Amiri" w:ascii="Amiri" w:hAnsi="Amiri"/>
          <w:color w:val="111111"/>
          <w:sz w:val="28"/>
          <w:szCs w:val="28"/>
          <w:rtl w:val="true"/>
          <w:lang w:bidi="ar-SA"/>
        </w:rPr>
        <w:t xml:space="preserve">. </w:t>
      </w:r>
      <w:bookmarkStart w:id="388" w:name="pg16639_191727"/>
    </w:p>
    <w:p>
      <w:pPr>
        <w:pStyle w:val="Heading5"/>
        <w:numPr>
          <w:ilvl w:val="4"/>
          <w:numId w:val="1"/>
        </w:numPr>
        <w:rPr/>
      </w:pPr>
      <w:bookmarkStart w:id="389" w:name="__RefHeading___Toc11612179_1280447820"/>
      <w:bookmarkStart w:id="390" w:name="_Toc138"/>
      <w:bookmarkEnd w:id="388"/>
      <w:bookmarkEnd w:id="389"/>
      <w:r>
        <w:rPr>
          <w:rtl w:val="true"/>
        </w:rPr>
        <w:t>قانون مراقبه</w:t>
      </w:r>
      <w:bookmarkEnd w:id="390"/>
    </w:p>
    <w:p>
      <w:pPr>
        <w:pStyle w:val="Heading6"/>
        <w:numPr>
          <w:ilvl w:val="5"/>
          <w:numId w:val="1"/>
        </w:numPr>
        <w:rPr/>
      </w:pPr>
      <w:bookmarkStart w:id="391" w:name="__RefHeading___Toc11612181_1280447820"/>
      <w:bookmarkStart w:id="392" w:name="_Toc139"/>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مراقبه در فارسى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نگرى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پويى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پژوهى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اصطلاحاً براى مواظبت از نفس به كار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پيشتر بدان اشاره شد، در علم اخلاق قانونى به نام قانون مراقبه وجود دارد كه در همۀ مراتب و منازل سير و سلوك نقشى برجسته اى ايفا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كاربرد ويژه دارد و علماى وارستۀ علم اخلاق، هم در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 عمل به آن پافشارى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يقظه نيز سالك براى رسيدن به مقام يقظه بايد علاوه بر اينكه دائماً در حال توجّه و بيدارى است، به قانون مراقبه عمل نمايد و حالت مراقبه را در خود حفظ و تقويت نمايد</w:t>
      </w:r>
      <w:r>
        <w:rPr>
          <w:rFonts w:eastAsia="IRNazanin" w:cs="IRNazanin"/>
          <w:color w:val="111111"/>
          <w:sz w:val="28"/>
          <w:szCs w:val="28"/>
          <w:rtl w:val="true"/>
          <w:lang w:bidi="fa-IR"/>
        </w:rPr>
        <w:t>.</w:t>
      </w:r>
    </w:p>
    <w:p>
      <w:pPr>
        <w:pStyle w:val="Heading6"/>
        <w:numPr>
          <w:ilvl w:val="5"/>
          <w:numId w:val="1"/>
        </w:numPr>
        <w:rPr/>
      </w:pPr>
      <w:bookmarkStart w:id="393" w:name="__RefHeading___Toc11612183_1280447820"/>
      <w:bookmarkStart w:id="394" w:name="_Toc140"/>
      <w:bookmarkEnd w:id="393"/>
      <w:r>
        <w:rPr>
          <w:rtl w:val="true"/>
        </w:rPr>
        <w:t>مراتب مراقبه</w:t>
      </w:r>
      <w:bookmarkEnd w:id="394"/>
    </w:p>
    <w:p>
      <w:pPr>
        <w:pStyle w:val="BookText"/>
        <w:rPr/>
      </w:pPr>
      <w:r>
        <w:rPr>
          <w:rFonts w:ascii="IRNazanin" w:hAnsi="IRNazanin" w:eastAsia="IRNazanin"/>
          <w:color w:val="111111"/>
          <w:sz w:val="28"/>
          <w:sz w:val="28"/>
          <w:szCs w:val="28"/>
          <w:rtl w:val="true"/>
          <w:lang w:bidi="fa-IR"/>
        </w:rPr>
        <w:t>قانون مراقبه مراتبى دارد و هركدام از بزرگان اهل معرفت به طريقى از آن قانون بهره جسته و نحوۀ عمل به آن را به گونه اى بيان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و مختصرترين مرتبۀ قانون مراقبه، انسان را موظّف مى كند كه در پايان هر روز اعمال روز گذشتۀ خود را با دقّت فراوان محاسبه نمايد و يك ارزيابى دقيق از كردار و گفتار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ارزيابى او نتيجۀ مثبت در بر داشت، شكر حق تعالى را به جا آورد و چنانچه با نتيجۀ منفى مواجه شد، فوراً در جهت جبران غفلت و قصور و تقصير خود تلاش نمايد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بعدى قانون مراقبه، سالك را وادار مى كند علاوه بر محاسبۀ اعمال در پايان روز، چندين مرتبه در طول شبانه روز به ياد قبر و قيامت و سراى آخرت بيفتد و با تصور تجسم اعمال در عالم پيش رو، خود را از غفلت رهانيده، به توجّه و بيدارى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نقل شده است كه برخى از اولياى الهى و سالكان الى الله به همين منظور قبرى آماده كرده و در شبانه روز چندين مرتبه داخل آن قبر مى خوابيده اند تا ياد </w:t>
      </w:r>
    </w:p>
    <w:p>
      <w:pPr>
        <w:pStyle w:val="BookText"/>
        <w:rPr/>
      </w:pPr>
      <w:r>
        <w:rPr>
          <w:rFonts w:ascii="Amiri" w:hAnsi="Amiri" w:eastAsia="Amiri" w:cs="Amiri"/>
          <w:color w:val="111111"/>
          <w:sz w:val="28"/>
          <w:sz w:val="28"/>
          <w:szCs w:val="28"/>
          <w:rtl w:val="true"/>
          <w:lang w:bidi="ar-SA"/>
        </w:rPr>
        <w:t>قيامت از خاطر آنان نرود و هميشه بيدار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مرتبۀ سوّم قانون مراقبه، كامل ترين مرتبه است كه خود داراى سه مرحله مى باشد و سالك بايد در شبانه روز به دستورات اين مراحل عمل كند تا قانون مراقبه در سلوك او مؤثّر 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مرحلۀ اوّل؛ 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سالك بايد در ابتداى هر روز با خود شرط بندى و مشارطه كند و با حالت تلقين با خودش صحبت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نهادن و بستن پيمان، بسيار دقيق و سخت و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شرط، در آغاز بر سبيل خواهش و تمنّا است و اگر اثر نكرد، به شكل فرمان از سوى ارباب نيرومند، به بندۀ سركش و گنه پيشه، ابلاغ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سالك بايد هميشه پس از اتمام نماز شب و اقامۀ نماز صبح، با خود صحبت كند و بگويد من امروز بايد توجّه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باشم دچار غفلت نشوم؛ زيرا اگر غافل شوم، سقوط مى كنم و به درۀ تباهى پرتاب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امّاره صبحت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از من متابعت كنى، تو بايد حرف مرا بشنوى و الاّ خسارت فراوانى به من وارد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با خودش مشارطه كند كه توجّه داشته باشد و حتّى به نفس امّاره التماس كند و آن را قسم دهد كه مطيع شود تا غفلت به سراغ او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سالك بايد اگر در روزهاى قبل به نوعى غافل بوده و در موارد خاصّى توجّه نداشته است، در خصوص همان موارد و عدم تكرار آن، با خود مشارطه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مشارطه به قدرى است كه بعضى از بزرگان سير و سلوك نظير استاد عاليقدر ما حضرت امام خمينى، مشارطه را مستقلاً راهى براى خودسازى مى دانند و به آن سفارش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دانست كه مشارطه به تنهايى سودمند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به مثابۀ فلزى است كه مرتّباً بايد چكش بخورد و گرنه شكل مورد نظر را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سالك بايد همراه مشارطه و بعد از آن، به مراقبه بپردازد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دوّم؛ 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سالك را موظّف به مراقبت از كردار و گفتار خود </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معرفت بايد در طول روز مراقب باشد غفلت به سراغ او نيايد و مكرراً متذكّر توجّه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راننده اى كه در يك جادۀ خطرناك مشغول رانندگى است و اگر اگر يك لحظه توجّه خود را از رانندگى بردارد، منحرف و پرتاب خواهد شد، لحظه به لحظه تمام حواسّ خود را در جهت توجّه و بيدارى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توجّه آن راننده اجازۀ انحراف از جاده به او نمى دهد، سعى كند با هوشيارى و توجّه كامل، مسير حركت به سوى خداى سبحان را طى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طول روز اندك غفلتى به سراغ او آمد و موجب سلب توجّه از او شد، بايد تصوّر كند در اتومبيل نشسته و ترمز آن بريده و در حال سقوط به 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تصور، تلاش كند جسم خود را كه به منزلۀ وسيلۀ حركت، در خدمت او است، كنترل كند و اجازۀ انحراف به آن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كنترل و بازگشت به جادۀ مستقيم نيز مجدداً افسار مركب خود را رها نكند و براى ادامۀ مسير،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علت غفلت را از نفس خود جويا شود و در گام نخست، اندكى او را نكوهش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بى توجّهى تكرار شد، او را شديداً مورد اعتراض قراردهد و چونان اربابى كه بندۀ گنهكارش را نكوهش مى كند، نفس خود را كه مقصر بوده است، ملامت كند و براى غفلتى كه داشته است به نفس سركش، نهيب بزند و او را مؤاخذه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غافل شدى‌؟ چرا چنين كردى‌؟ چرا عهد خود را شكستى‌؟ چرا به شرطى كه با تو كردم، عمل نكردى‌؟</w:t>
      </w:r>
    </w:p>
    <w:p>
      <w:pPr>
        <w:pStyle w:val="BookText"/>
        <w:rPr/>
      </w:pPr>
      <w:r>
        <w:rPr>
          <w:rFonts w:ascii="IRNazanin" w:hAnsi="IRNazanin" w:eastAsia="IRNazanin"/>
          <w:color w:val="111111"/>
          <w:sz w:val="28"/>
          <w:sz w:val="28"/>
          <w:szCs w:val="28"/>
          <w:rtl w:val="true"/>
          <w:lang w:bidi="fa-IR"/>
        </w:rPr>
        <w:t>به اين ترتيب سالك بايد هر روز از اوّل صبح تا وقتى كه قصد خوابيدن دارد، به مراقبه از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قابل توجّه در اين مرحله اين است كه سالك بايد مراقب باشد، توجيه نفسانى مانع رهائى از غفلت و نيل او به سوى بيدارى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خود را توجيه كند و بپندارد كه توجّه داشته است، قطعاً نمى تواند بيدار شود و از مسير حركت خارج مى گردد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را مكرّراً متذكّر شده ايم كه انسان بايد مراقب باشد گناه نكند، كه گناه موجب ذلت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گناهى مرتكب شد، لازم است فوراً توبه كند و </w:t>
      </w:r>
    </w:p>
    <w:p>
      <w:pPr>
        <w:pStyle w:val="BookText"/>
        <w:rPr/>
      </w:pPr>
      <w:r>
        <w:rPr>
          <w:rFonts w:ascii="IRNazanin" w:hAnsi="IRNazanin" w:eastAsia="IRNazanin"/>
          <w:color w:val="111111"/>
          <w:sz w:val="28"/>
          <w:sz w:val="28"/>
          <w:szCs w:val="28"/>
          <w:rtl w:val="true"/>
          <w:lang w:bidi="fa-IR"/>
        </w:rPr>
        <w:t>از خداى رحمان و رحيم، عذرخواهى نمايد و اجازه ندهد گناه براى او به صورت عادت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روى گناه بپرهيزد كه موجب بدبختى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باشد در سرازيرى گناه واقع نشود، زيرا در اين صورت نظير آدمى كه در اتومبيل ترمز بريده نشسته است، به درۀ شقاوت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نهايتاً اگر گناه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تكرار شد و به صورت عادت درآمد، بايد مراقب باشد، آن گناه را توجيه نكند، كه توجيه گناه انسان را مى رساند بدانجا كه نفس لوّامه را به نفس محسّنه مبدّل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 بدى را در نظر او، به صورت يك امر نيكو جلوه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مرحلۀ سوّم؛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مراقبۀ سالك تا پايان فعاليت و زندگى روزانه ادامه دارد و آنگاه بايد از كار خود محاسبه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كُلَّ يَوْمٍ فَإِنْ عَمِلَ خَيْراً حَمِدَ اللَّهَ وَ اسْتَزَادَهُ وَ إِنْ عَمِلَ سُوءاً اسْتَغْفَرَ اللَّهَ‌</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هر كه روزانه خويش را محاسبه نكند،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خوبى كرده، خداوند را سپاس گويد و از او بخواهد كه بر آن بيفزايد و اگر كار بدى كرده، از خداى متعال آمرزش طلبد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معرفت بايد نظير تاجرى كه دفتر محاسبات روزانه دارد، هنگام خواب به محاسبۀ اعمال و رفتار روز خود و اشتباهاتى كه انجام داده و غفلت هائى كه داشته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علم اخلاق با عنايت به شباهت بين خواب و مرگ، به جويندگان </w:t>
      </w:r>
    </w:p>
    <w:p>
      <w:pPr>
        <w:pStyle w:val="BookText"/>
        <w:rPr/>
      </w:pPr>
      <w:r>
        <w:rPr>
          <w:rFonts w:ascii="IRNazanin" w:hAnsi="IRNazanin" w:eastAsia="IRNazanin"/>
          <w:color w:val="111111"/>
          <w:sz w:val="28"/>
          <w:sz w:val="28"/>
          <w:szCs w:val="28"/>
          <w:rtl w:val="true"/>
          <w:lang w:bidi="fa-IR"/>
        </w:rPr>
        <w:t>حقيقت توصيه مى كنند كه هنگام خواب، فرض كنند در حال احتضار هستند و تا دقايقى ديگر از دنيا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در آن هنگام، عالم قبر را در مقابل خود مجسّم كند و با اين تصوّر، يك حسابرسى دقيق از خود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حسابرسى، چنانچه نتيجۀ اعمال او مثبت ارزيابى شد، شكر آن را به جا آورد و اگر نتيجۀ اعمال او مردود شد، پشيمان شود و از خداوند عذر خواهى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هاى او از توجّهات او بيشتر بود، نفس خود را ملامت كند و با شرمندگى و خجالت زدگى به رختخواب برود و تصميم جدى بگيرد كه فردا چنين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حسابرسى نيز سالك بايد از توجيهات شيطانى اجتناب كند و مواظب باشد خودش را فريب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انسان براى خواب به بستر مى رود، بايد لحظه اى در خود فرو رفته و علاوه بر اينكه به حساب اعمال روز خود مى رسد، قدرى بينديشد كه امروز نيز قدمى ديگر به قبر نزديك و از اين دنيا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 روز از عمر گرانبهايم را دادم، امّا به ازاء آن چه خريدم‌؟</w:t>
      </w:r>
    </w:p>
    <w:p>
      <w:pPr>
        <w:pStyle w:val="BookText"/>
        <w:rPr/>
      </w:pPr>
      <w:r>
        <w:rPr>
          <w:rFonts w:ascii="IRNazanin" w:hAnsi="IRNazanin" w:eastAsia="IRNazanin"/>
          <w:color w:val="111111"/>
          <w:sz w:val="28"/>
          <w:sz w:val="28"/>
          <w:szCs w:val="28"/>
          <w:rtl w:val="true"/>
          <w:lang w:bidi="fa-IR"/>
        </w:rPr>
        <w:t xml:space="preserve">بنابر رواياتى كه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در قيامت قبل از ورود به صف محشر يك بازپرسى و حسابرسى دقيق از انسان مى شود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اگركسى پاسخ قانع كننده در اين بازپرسى داشته باشد به پيش مى رود وگرنه همانجا پروندۀ او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سالك بايد قبل از مرگ و پيش از فرارسيدن موعد حسابرسى و بازپرسى خداوند متعال، خودش به حسابرسى اعمالى كه مرتكب شده است، بپردازد و در جهت جبران غفلت ها و بى توجّهى ها كوشش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ندهد حساب هاى رسيدگى نشده، انباشته شود؛ زيرا انبار شدن حساب و قطور شدن پروندۀ حسابرسى، موجب شقاوت و بدبختى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دليل ورشكسته شدن برخى تجّار همين است كه حساب دقيق و سريع بر درآمدها و هزينه هاى خود ندارند و چون ميزان سود و زيان در تجارت براى آنان مشخص نيست، مدّتى به روش غلط خود ادامه مى دهند و متوجّه زيان ناشى از معاملات نيستند و ناگهان دچار ورشكستگى مالى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در مسير حركت به سوى خداى سبحان نيز نظير ضرر و زيان ناشى از معاملات تاجر است و اگر براى جبران آن تدبيرى اتّخاذ نشود، سالك را به درۀ عميق تباهى سرنگون مى كند و او را در شمار ورشكستگان روز قيامت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اين، بر اساس برخى از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عدم محاسبۀ اعمال، موجب مى شود، انسان از شمار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راستين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شود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كار بردن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براى كسانى كه به محاسبۀ اعمال خود نمى پردازند، هشدار بزرگى براى سالك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محاسبۀ اعمال در پايان هر روز، بسيار اهميّت دارد و عدم محاسبۀ كردار و گفتار، خسارات جبران ناپذيرى به انسان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معرفت بايد با عمل به قانون مراقبه و محاسبۀ مداوم اعمال و افكار، فوراً غفلت ها را جبران كند تا به مقام يقظه نائل آيد</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6639_191734"/>
      <w:bookmarkStart w:id="396" w:name="pg16639_191734"/>
      <w:bookmarkEnd w:id="396"/>
    </w:p>
    <w:p>
      <w:pPr>
        <w:pStyle w:val="Heading3"/>
        <w:numPr>
          <w:ilvl w:val="2"/>
          <w:numId w:val="1"/>
        </w:numPr>
        <w:rPr/>
      </w:pPr>
      <w:bookmarkStart w:id="397" w:name="pg16639_191734"/>
      <w:bookmarkStart w:id="398" w:name="__RefHeading___Toc11612185_1280447820"/>
      <w:bookmarkStart w:id="399" w:name="_Toc141"/>
      <w:bookmarkEnd w:id="397"/>
      <w:bookmarkEnd w:id="398"/>
      <w:r>
        <w:rPr>
          <w:rtl w:val="true"/>
        </w:rPr>
        <w:t>منابع</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الي الصواب، ابو محمّد حسن بن ابى الحسن الديلمى،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الأخلاق و شؤون الحكمة العمليّة، آية الله العظمى حسين مظاهرى، قم، دار الشّفق للمطبوعات،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الدين، ابو محمد حسن بن ابى الحسن ديلمى، قم، انتشارات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ابوجعفر محمّد بن حسن الطوسى، قم، انتشارات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الصافى، ملامحسن فيض كاشانى، تهران، انتشارات الصدر،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العياشي، محمدبن مسعود بن محمد بن عياشى،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ابو الحسن على بن ابراهيم بن هاشم قمى،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تفصيل وسائل الشيعة إلى تحصيل مسائل الشريعة، شيخ محمد بن حسن حُر عاملى، قم، مؤسّسه آل البيت لإحياء التراث،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تنبيه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ابن ابى فراس، قم، مكتبة الفقيه،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ابوجعفر محمّد بن حسن الطوسى، تهران، دار الكتب الإسلاميه،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السنيّة في الاحاديث القدسيّه، محمد بن الحسن بن على بن الحسين الحرالعاملى، تهران، انتشارات دهقان،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على بن حسين بن بابويه قمى معروف به شيخ صدوق،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به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پيام اسلام،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چهل حديث، روح الله الموسوى الخمينى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 نجاح الساعي، جمال الدين احمد بن محمد بن فهد حلى، قم، دار الكتاب الإسلامى،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قم، انتشارات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ابوالعباس عبدالله بن جعفر حِميرى قمى، تهران، انتشارات كتابخانه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بن اسحاق الكلينى الرازى، تهران،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الأسرار و عدة الأبرار، رشيد الدين ميبدى احمد بن ابى سعد، تهران، انتشارات امير كبير، چاپ پنجم،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الأثر في النص على الأئمة الاثنى عشر، ابو القاسم على بن محمد بن على خزاز قمى رازى،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مثنوى معنوى، جلال الدين موسوى محمد بن محمد بن الحسين البلخى، تهران، انتشارات بهزاد، چاپ يازدهم،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نورى، قم، مؤسّسه آل البيت لإحياء التراث، اوّل،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الأنوار في غرر الأخبار، ابوالفضل على بن رضى الدين حسن ابن الفضل الطبرسى، نجف، مكتبة حيدريه،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الأعلمى للمطبوعات،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رشيد الدين محمّد بن شهر آشوب مازندرانى،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على بن حسين بن بابويه قمى معروف به شيخ صدوق، قم، انتشارات جامعه مدرسين،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الكرامة في معرفة الامامه، حسن بن يوسف حلى معروف به علامه حلى، قم، انتشارات عاشورا،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 القرآن، سيدمحمد حسين طباطبايى، قم، دفتر انتشارات اسلامى جامعه مدرسين حوزه علميه،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حسين الموسوى البغدادى معروف به سيد رضى،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ملا محسن فيض كاشانى، اصفهان، كتابخانه امام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إِلىٰ رَبِّكَ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شَبَّهَهَا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بِالْحَمَّة تَكُونُ عَلَى بَابِ الرَّجُلِ فَهُوَ يغْتَسِلُ مِنْهَا فِى الْيوْمِ وَ اللَّيلَة خَمْسَ مَرَّات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آگاه باشيد كه به يقين دوستان و نزديكان خدا نه بيمى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مى رود و نه اندوهى خواهند داشت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 يحَدِّثُنَا وَ نُحَدِّثُهُ فَإِذَا حَضَرَتِ الصَّلَاة فَكَأَنَّهُ لَمْ يعْرِفْنَا وَ لَمْ نَعْرِفْهُ‌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غرّش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حق، ص </w:t>
      </w:r>
      <w:r>
        <w:rPr>
          <w:rFonts w:eastAsia="IRNazanin" w:cs="IRNazanin"/>
          <w:b w:val="false"/>
          <w:bCs w:val="false"/>
          <w:i w:val="false"/>
          <w:iCs w:val="false"/>
          <w:color w:val="333333"/>
          <w:sz w:val="20"/>
          <w:szCs w:val="20"/>
        </w:rPr>
        <w:t>252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عَلِى ع يوْماً فِى حَرْبِ صِفِّينَ مُشْتَغِلًا بِالْحَرْبِ وَ الْقِتَالِ وَ هُوَ مَعَ ذَلِكَ بَينَ الصَّفَّينِ يرَاقِبُ الشَّمْسَ فَقَالَ لَهُ ابْنُ عَبَّاسٍ يا أَمِيرَ الْمُؤْمِنِينَ مَا هَذَا الْفِعْلُ قَالَ أَنْظُرُ إِلَى الزَّوَالِ حَتَّى نُصَلِّى فَقَالَ لَهُ ابْنُ عَبَّاسٍ وَ هَلْ هَذَا وَقْتُ صَلَاة إِنَّ عِنْدَنَا لَشُغُلًا بِالْقِتَالِ عَنِ الصَّلَاة فَقَالَ ع عَلَى مَا نُقَاتِلُهُمْ إِنَّمَا نُقَاتِلُهُمْ عَلَى الصَّلَاة قَالَ وَ لَمْ يتْرُكْ صَلَاة اللَّيلِ قَطُّ حَتَّى 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الْحَسَنُ مَا كَانَ فِى الدُّنْيا أَعْبَدَ مِنْ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تَقُومُ حَتَّى تَتَوَرَّمَ قَدَمَاهَا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بَابَ الْمَسْجِدِ رَفَعَ رَأْسَهُ وَ يقُولُ إِلَهِى ضَيفُكَ بِبَابِكَ يا مُحْسِنُ قَدْ أَتَاكَ الْمُسِىءُ فَتَجَاوَزْ عَنْ قَبِيحِ مَا عِنْدِى بِجَمِيلِ مَا عِنْدَكَ يا كَرِيم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يقْوَى عَلَى عِبَادَة امِيرَ المؤمِنينَ‌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خَلَعَ عَلَى دِعْبِلٍ قَمِيصاً مِنْ خَزٍّ وَ قَالَ لَهُ احْتَفِظْ بِهَذَا الْقَمِيصِ فَقَدْ صَلَّيتُ فِيهِ أَلْفَ لَيلَة أَلْفَ رَكْعَة وَ خَتَمْتُ فِيهِ الْقُرْآنَ أَلْفَ خَتْمَة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يا رَسُولَ اللَّهِ وَ مَا الْخُشُوعُ؟ قَالَ التَّوَاضُعُ فِى الصَّلَاة وَ أَنْ يقْبِلَ الْعَبْدُ بِقَلْبِهِ كُلِّهِ عَلَى رَبِّهِ عَزَّ وَ جَلَّ‌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 صَلَّى بِالنَّاسِ الصُّبْحَ فَنَظَرَ إِلَى شَابٍّ فِى الْمَسْجِدِ وَ هُوَ يخْفِقُ وَ يهْوِى بِرَأْسِهِ مُصْفَرّاً لَوْنُهُ قَدْ نَحِفَ جِسْمُهُ وَ غَارَتْ عَينَاهُ فِى رَأْسِهِ فَقَالَ لَهُ رَسُولُ اللَّهِ ص كَيفَ أَصْبَحْتَ يا فُلَانُ قَالَ أَصْبَحْتُ يا رَسُولَ اللَّهِ مُوقِناً فَعَجِبَ رَسُولُ اللَّهِ ص مِنْ قَوْلِهِ وَ قَالَ إِنَّ لِكُلِّ يقِينٍ حَقِيقَة فَمَا حَقِيقَة يقِينِكَ فَقَالَ إِنَّ يقِينِى يا رَسُولَ اللَّهِ هُوَ الَّذِى أَحْزَنَنِى وَ أَسْهَرَ لَيلِى وَ أَظْمَأَ هَوَاجِرِى فَعَزَفَتْ نَفْسِى عَنِ الدُّنْيا وَ مَا فِيهَا حَتَّى كَأَنِّى أَنْظُرُ إِلَى عَرْشِ رَبِّى وَ قَدْ نُصِبَ لِلْحِسَابِ وَ حُشِرَ الْخَلَائِقُ لِذَلِكَ وَ أَنَا فِيهِمْ وَ كَأَنِّى أَنْظُرُ إِلَى أَهْلِ الْجَنَّة يتَنَعَّمُونَ فِى الْجَنَّة وَ يتَعَارَفُونَ وَ عَلَى الْأَرَائِكِ مُتَّكِئُونَ وَ كَأَنِّى أَنْظُرُ إِلَى أَهْلِ النَّارِ وَ هُمْ فِيهَا مُعَذَّبُونَ مُصْطَرِخُونَ وَ كَأَنِّى الْآنَ أَسْمَعُ زَفِيرَ النَّارِ يدُورُ فِى مَسَامِعِى فَقَالَ رَسُولُ اللَّهِ ص لِأَصْحَابِهِ هَذَا عَبْدٌ نَوَّرَ اللَّهُ قَلْبَهُ بِالْإِيمَان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آئين رستگارى،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تَسْبِيحُ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كُلِّ يوْمٍ فِى دُبُرِ كُلِّ صَلَاة أَحَبُّ إِلَى مِنْ صَلَاة أَلْفِ رَكْعَة فِى كُلِّ يوْمٍ‌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يشْكُونَ إِلَى اللَّهِ عَزَّ وَ جَلَّ مَسْجِدٌ خَرَابٌ لَا يصَلِّى فِيهِ أَهْلُهُ‌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 عَنِ الْكَبَائِرِ فَقَالَ هُنَّ فِى كِتَابِ عَلِى ع سَبْعٌ الْكُفْرُ بِاللَّهِ وَ قَتْلُ النَّفْسِ وَ عُقُوقُ الْوَالِدَينِ وَ أَكْلُ الرِّبَا بَعْدَ الْبَينَة وَ أَكْلُ مَالِ الْيتِيمِ ظُلْماً وَ الْفِرَارُ مِنَ الزَّحْفِ وَ التَّعَرُّبُ بَعْدَ الْهِجْرَة قَالَ فَقُلْتُ فَهَذَا أَكْبَرُ الْمَعَاصِى قَالَ نَعَمْ قُلْتُ فَأَكْلُ دِرْهَمٍ مِنْ مَالِ الْيتِيمِ ظُلْماً أَكْبَرُ أَمْ تَرْكُ الصَّلَاة قَالَ تَرْكُ الصَّلَاة قُلْتُ فَمَا عَدَدْتَ تَرْكَ الصَّلَاة فِى الْكَبَائِرِ فَقَالَ أَى شَىءٍ أَوَّلُ مَا قُلْتُ لَكَ قَالَ قُلْتُ الْكُفْرُ قَالَ فَإِنَّ تَارِكَ الصَّلَاة كَافِرٌ يعْنِى مِنْ غَيرِ عِلَّة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إِذَا ارْتَفَعَتْ فِى أَوَّلِ وَقْتِهَا رَجَعَتْ إِلَى صَاحِبِهَا وَ هِى بَيضَاءُ مُشْرِقَة تَقُولُ حَفِظْتَنِى حَفِظَكَ اللَّهُ وَ إِذَا ارْتَفَعَتْ فِى غَيرِ وَقْتِهَا بِغَيرِ حُدُودِهَا رَجَعَتْ إِلَى صَاحِبِهَا وَ هِى سَوْدَاءُ مُظْلِمَة تَقُولُ ضَيعْتَنِى ضَيعَكَ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اكنون هرچه از قرآن ميسّر مى شود بخوانيد، او مى داند كه به زودى در ميانتان بيمارانى خواهند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در زمين سفر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پى روزى خدا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در راه خدا پيكار مى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 شد تلاوت كنيد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براى كسانى كه ايمان آورده اند وقت آن نرسيده كه دل هايشان براى ياد خدا و براى آنچه از حق نازل شده، خاشع شود؟ و مانند كسانى نباشند كه پيش از آنها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بود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الْقُرْآنَ حَى لَمْ يمُتْ‌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ينْبَغِى لِلْعَبْدِ إِذَا صَلَّى أَنْ يرَتِّلَ فِى قِرَاءَتِهِ فَإِذَا مَرَّ بِآية فِيهَا ذِكْرُ الْجَنَّة وَ ذِكْرُ النَّارِ سَأَلَ اللَّهَ الْجَنَّة وَ تَعَوَّذَ بِاللَّهِ مِنَ النَّارِ وَ إِذَا مَرَّ بِيا أَيهَا النَّاسُ وَ يا أَيهَا الَّذِينَ آمَنُوا يقُولُ لَبَّيكَ رَبَّنَا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قُلْ هُوَ اللَّهُ أَحَدٌ مَرَّة فَقَدْ قَرَأَ ثُلُثَ الْقُرْآنِ وَ مَنْ قَرَأَهَا مَرَّتَينِ فَقَدْ قَرَأَ ثُلُثَى الْقُرْآنِ وَ مَنْ قَرَأَهَا ثَلَاثاً فَقَدْ خَتَمَ الْقُرْآنَ‌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يقين اين قرآنى است كريم، كه در نوشته اى مستور است كه آن را جز پاكيزه شدگان لمس نكند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كسى كه داراى وسعت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دارايى خود هزينه كند، و كسى كه روزى بر او تنگ است از آن مقدار كه خدا به وى داده هزينه كند هرگز خداوند كسى را جز به كارى كه توانش را داده مكلّف نمى كند خدا به زودى پس از سختى آسانى قرار مى دهد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براى شما در رفتار رسول خدا مايه اقتدا و سرمشق زندگى است، براى كسى كه به خدا و روز واپسين اميد دارد و خدا را بسيار ياد مى كند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 بر شما و آنچه به جاى خدا مى پرستيد، آيا نمى انديشيد؟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اى كافران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كه شما مى پرستيد هرگز من نمى پرستم، و نه هرگز شما پرستنده آن هستيد كه من مى پرستم، و نه هرگز من پرستنده آنم كه شما مى پرستيد، و نه هرگز شما پرستنده آن هستيد كه من مى پرستم، دين شما از آن خودتان و دين من از آنِ من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181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هنگامى كه لقمان به پسرش در حالى كه او را پند مى داد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 عزيزم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خدا شريك و همتا قرار مده، زيرا شرك ظلمى بس بزرگ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167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البته براى تو در روز كار و اشتغال طولانى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كمتر به عبادت مى رسى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227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ثَلَاثَ نِسْوَة أَتَينَ رَسُولَ اللَّهِ ص فَقَالَتْ إِحْدَاهُنَّ إِنَّ زَوْجِى لَا يأْكُلُ اللَّحْمَ وَ قَالَتِ الْأُخْرَى إِنَّ زَوْجِى لَا يشَمُّ الطِّيبَ وَ قَالَتِ الْأُخْرَى إِنَّ زَوْجِى لَا يقْرَبُ النِّسَاءَ فَخَرَجَ رَسُولُ اللَّهِ ص يجُرُّ رِدَاءَهُ حَتَّى صَعِدَ الْمِنْبَرَ فَحَمِدَ اللَّهَ وَ أَثْنَى عَلَيهِ ثُمَّ قَالَ مَا بَالُ أَقْوَامٍ مِنْ أَصْحَابِى لَا يأْكُلُونَ اللَّحْمَ وَ لَا يشَمُّونَ الطِّيبَ وَ لَا يأْتُونَ النِّسَاءَ أَمَا إِنِّى آكُلُ اللَّحْمَ وَ أَشَمُّ الطِّيبَ وَ آتِى النِّسَاءَ فَمَنْ رَغِبَ عَنْ سُنَّتِى فَلَيسَ مِنِّى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تو باد دورى از تنبلى و كم حوصلگى، زيرا اين دو تو را از بهره دنيا و آخرت محروم مى كند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77</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218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مرحوم آيت الله محمدحسن نجفى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علاوه بر در برداشتن يك دورۀ كامل فقه شيعه، جامع جميع كتب فقهى نيز مى باشد و از مشهورترين و با ارزش ترين آثار فقهى قرن سيزدهم به شمار مى رود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نام پروردگار خود را ياد كن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از ياد خداى رحمان چشم بپوشد براى او شيطانى مى گماريم، كه همواره يار و قرين او باشد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كه از ياد من روى گرداند حتماً براى او زندگى تنگى خواهد بود و روز قيامت او را نابينا محشور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مرا نابينا محشور كردى در حالى كه من بينا بودم‌؟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گونه آيات و نشانه هاى روشن ما برايت آمد امّا تو آنها را فراموش كردى، همچنين امروز فراموش مى گردى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أنتَ سُبحانَكَ إنّى كُنتُ مِنَ الظّالِمينَ‌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ما خواسته او را بر آورديم و او را از اندوه نجات بخشيديم؛ و ما اينگونه مؤمنان را نجات مى دهيم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يجْعَلِ اللَّهُ عَزَّ وَ جَلَّ لَهُ حَدّاً ينْتَهِى إِلَيهِ‌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چيز به سوى او منقطع شو</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41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55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220</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بندگان من از تو درباره من بپرسند،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نزديكم، دعاى دعاكننده را هنگامى كه مرا بخواند اجابت مى كنم، پس بايد دعوت مرا بپذيرند و به من ايمان آورند، شايد كه راه يابند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لَيدْعُو اللَّهَ عَزَّ وَ جَلَّ فِى حَاجَتِهِ فَيقُولُ اللَّهُ عَزَّ وَ جَلَّ أَخِّرُوا إِجَابَتَهُ شَوْقاً إِلَى صَوْتِهِ وَ دُعَائِهِ فَإِذَا كَانَ يوْمُ الْقِيامَة قَالَ اللَّهُ عَزَّ وَ جَلَّ عَبْدِى دَعَوْتَنِى فَأَخَّرْتُ إِجَابَتَكَ وَ ثَوَابُكَ كَذَا وَ كَذَا وَ دَعَوْتَنِى فِى كَذَا وَ كَذَا فَأَخَّرْتُ إِجَابَتَكَ وَ ثَوَابُكَ كَذَا وَ كَذَا قَالَ فَيتَمَنَّى الْمُؤْمِنُ أَنَّهُ لَمْ يسْتَجَبْ لَهُ دَعْوَة فِى الدُّنْيا مِمَّا يرَى مِنْ حُسْنِ الثَّوَابِ‌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ص </w:t>
      </w:r>
      <w:r>
        <w:rPr>
          <w:rFonts w:eastAsia="IRNazanin" w:cs="IRNazanin"/>
          <w:b w:val="false"/>
          <w:bCs w:val="false"/>
          <w:i w:val="false"/>
          <w:iCs w:val="false"/>
          <w:color w:val="333333"/>
          <w:sz w:val="20"/>
          <w:szCs w:val="20"/>
        </w:rPr>
        <w:t>420</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37</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مخلوقى نيست كه به غير من چنگ زند، مگر آنكه اسباب آسمان ها و اسباب زمين را از او قطع مى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از من خواست به او نمى دهم و اگر مرا خواند، پاسخش نمى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وهيچ مخلوقى نيست كه به من، و نه خلق من، چنگ زند، مگر آنكه آسمان ها و زمين را ضامن روزى او 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مرا خواند، پاسخش مى دهم و اگر از من خواست، به او مى دهم، و اگر از من آمرزش طلبيد، او را مى آمرزم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 و كارت را پاك كن تا دعايت مستجاب شود؛ زيرا انسان، لقمه حرام را كه به سوى دهانش مى برد، تا چهل روز دعايش مستجاب نمى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275</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687</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از خداوند پروا كنيد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او وسيله بجوييد و در راه او جهاد كنيد، شايد رستگار گرديد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تفسير المعين،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خداست بهترين نام ها پس او را بدان نام ها بخوانيد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كشتى سوار شوند خدا را مى خوانند در حالى كه ايمان و اعتقاد را براى او خالص سازند و همين كه آنها را به سوى خشكى رساند و نجات داد پس به ناگاه شرك مى ورزند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فضل و بخشايش خدا بر شما نبود هيچ كس از شما هرگز پاك نمى شد، و ليكن خداوند هر كه را خواهد پاك مى سازد، و خدا شنوا و داناست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فرزندان آدم، آيا به شما سفارش نكردم كه شيطان را نپرستيد كه او مسلمًا براى شما دشمنى آشكار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ديدى كسى را كه خداى خود را هواى خود گرفته‌؟ آيا تو كارساز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هدايت يا حفظ از عذاب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خواهى 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كار خود را به خدا مى سپارم، زيرا خداوند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بيناست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خدا براى او نورى قرار نداده هرگز نورى نخواهد داشت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كفر ورزيدند تمام عمل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مانند سرابى است در زمين هموار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پندارد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پروردگارت را پرستش كن تا آن امر يقينى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فرا رسد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آنچه مى گويند شكيبا باش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أَصْبَحَ بِالْكُوفَة أَحَدٌ إِلَّا نَاعِماً إِنَّ أَدْنَاهُمْ مَنْزِلَة لَيأْكُلُ الْبُرَّ وَ يجْلِسُ فِى الظِّلِّ وَ يشْرَبُ مِنْ مَاءِ الْفُرَاتِ‌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160</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آيا شما را از زيانكارترين مردم خبر دهيم‌؟ آنها كسانى هستند كه سعيشان در زندگى دنيا گم و تباه شده است و خود گمان مى كنند كه كار نيكى انجام مى دهند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آنچه مى گويند صبر كن و از آنها به وجهى نيكو دورى گزين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سوى فرعون برويد كه او طغيان كرده است، پس با او سخنى نرم بگوييد، باشد كه بپذيرد يا بترسد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با هر دشوارى آسانى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با هر دشوارى آسانى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آيا كسى كه خدا سينه اش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گشاده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از نورى از جانب پروردگارش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انسان تاريكدل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واى به حال كسانى كه دل هايشان در اثر غفلت از ياد خدا سخت گرديد، آنها در گمراهى آشكارى هستند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176</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چهارم، ص</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نديديد كه خداوند آنچه را در آسمان ها و آنچه را در اين زمين است براى شما مسخّر و رام نموده و نعمت هاى آشكار و نهان خود را بر شما وسعت و تماميّت بخشيده‌؟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710</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موسى من تو را براى خودم ساختم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الرَّكْعَتَانِ فِي جَوْفِ اللَّيْلِ أَحَبُّ إِلَيَّ مِنَ الدُّنْيَا وَ مَا فِيهَا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فى غرر الأخبار،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نَفْسِي بِيَدِهِ اللَّهُ أَرْحَمُ بِعِبَادِهِ مِنَ الْوَالِدَةِ الْمُشْفِقَةِ عَلَى وَلَدِهَا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عدة الأبرار،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يعلم المدبرون عنى كيف انتظارى لهم، و شوقى الى ترك معاصيهم، لماتوا شوقا الىّ‌، و انقطعت اوصالهم من محبّتى يا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ارادتى فى المدبّرين عنّي، فكيف ارادتى فى المقلبين عليّ‌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ص </w:t>
      </w:r>
      <w:r>
        <w:rPr>
          <w:rFonts w:eastAsia="IRNazanin" w:cs="IRNazanin"/>
          <w:b w:val="false"/>
          <w:bCs w:val="false"/>
          <w:i w:val="false"/>
          <w:iCs w:val="false"/>
          <w:color w:val="333333"/>
          <w:sz w:val="20"/>
          <w:szCs w:val="20"/>
        </w:rPr>
        <w:t>752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نديديد كه خداوند آنچه را در آسمان ها و آنچه را در اين زمين است براى شما مسخر و و رام نموده و نعمت هاى آشكار و نهان خود را بر شما وسعت و تماميّت بخشيده‌؟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هَلْ نُنَبِّئُكُمْ بِالْأَخْسَرِينَ أَعْمٰالاً، اَلَّذِينَ ضَلَّ سَعْيُهُمْ فِي اَلْحَيٰاةِ اَلدُّنْيٰا وَ هُمْ يَحْسَبُونَ أَنَّهُمْ يُحْسِنُونَ صُنْعاً</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محمد على شاه 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عرفاى برجسته معاصر، كه فقيهى مبارز به شمار مى آمدند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آخوند ملا حسينقلى همدانى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 و اساتيد مبرّز اخلاق حوزۀ علميه نجف كه بيش از صد معلم اخلاق، در مكتب عرفانى او تربيت شده اند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ميرزا جواد آقا ملكى 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مرحوم آخوند همدانى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طلايه داران عرفان و اجتهاد در نجف و قم بودند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سيد على قاضى طباطبائى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اساتيد مبرّز اخلاق و از شخصيت هاى كم نظير در زمينه عرفان است كه نقش برجسته اى در تربيت معنوى عرفائى همچون علامه طباطبائى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داراى وسعت مالى است، از دارائى خود هزينه كند و كسى كه روزى بر او تنگ است، از آن مقدار كه خدا به وى داده هزينه نمايد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محمد سعيد حبوبى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مرحوم آخوند همدانى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طلايه داران عرفان و اجتهاد و جهاد در عراق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أَخْفَى أَرْبَعَةً فِي أَرْبَعَةٍ أَخْفَى رِضَاهُ فِي طَاعَتِهِ فَلَا تَسْتَصْغِرَنَّ شَيْئاً مِنْ طَاعَتِهِ فَرُبَّمَا وَافَقَ رِضَاهُ وَ أَنْتَ لَا تَعْلَمُ وَ أَخْفَى سَخَطَهُ فِي مَعْصِيَتِهِ فَلَا تَسْتَصْغِرَنَّ شَيْئاً مِنْ مَعْصِيَتِهِ فَرُبَّمَا وَافَقَ سَخَطُهُ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لَا تَعْلَم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محمد حسن الهى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برادر علامه سيد محمد حسين طباطبائى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شاگردان مبرّز مرحوم آيت الله سيد على قاضى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سعه صدر و طهارت روح و حسن خلق زبانزد بوده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قانون مراقبه،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اِعْمَلُوا فَسَيَرَى اَللّٰهُ عَمَلَكُمْ وَ رَسُولُهُ وَ اَلْمُؤْمِنُونَ وَ سَتُرَدُّونَ إِلىٰ عٰالِمِ اَلْغَيْبِ وَ اَلشَّهٰادَةِ فَيُنَبِّئُكُمْ بِمٰا كُنْتُمْ تَعْمَلُونَ‌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eastAsia="IRNazanin" w:cs="IRNazanin"/>
          <w:b w:val="false"/>
          <w:bCs w:val="false"/>
          <w:i w:val="false"/>
          <w:iCs w:val="false"/>
          <w:color w:val="333333"/>
          <w:sz w:val="20"/>
          <w:szCs w:val="20"/>
        </w:rPr>
        <w:t>19</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 إِنّٰا إِلَيْهِ رٰاجِعُونَ‌،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إِلىٰ رَبِّكَ اَلْمُنْتَهىٰ‌،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إِلىٰ رَبِّكَ اَلرُّجْعىٰ‌</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 از توشه اندك و درازى راه و دورى منزل و عظمت روز قيامت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يَعْمَلْ مِثْقٰالَ ذَرَّةٍ خَيْراً يَرَهُ وَ مَنْ يَعْمَلْ مِثْقٰالَ ذَرَّةٍ شَرًّا يَرَهُ‌</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مَعَكُمْ أَيْنَ ما كُنْتُمْ وَ اللَّهُ بِما تَعْمَلُونَ بَصير،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كارهايى است كه به دست خود از پيش فرستاديد، و گرنه خداوند هرگز به بندگان ستمكار نيست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بخوريد و بياشاميد، گوارا باد به پاداش آنچه در روزگارهاى گذشته از پيش فرستاديد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آدَمَ الْأَسْماءَ كُلَّها</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عَلَى السَّماواتِ وَ الْأَرْضِ وَ الْجِبالِ فَأَبَيْنَ أَنْ يَحْمِلْنَها وَ أَشْفَقْنَ مِنْها وَ حَمَلَهَا الْإِنْسانُ إِنَّهُ كانَ ظَلُوماً جَهُولاً</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سَوَّيْتُهُ وَ نَفَخْتُ فيهِ مِنْ رُوحي فَقَعُوا لَهُ ساجِدين</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أَعْهَدْ إِلَيْكُمْ يا بَني آدَمَ أَنْ لا تَعْبُدُوا الشَّيْطانَ إِنَّهُ لَكُمْ عَدُوٌّ مُبين</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آدَمَ أَنَا حَيٌّ لَا أَمُوتُ أَطِعْنِي فِيمَا أَمَرْتُكَ حَتَّي أَجْعَلَكَ حَيّاً لَا تَمُوتُ يَا ابْنَ آدَمَ أَنَا أَقُولُ لِلشَّيْ‌ءِ كُنْ فَيَكُونُ أَطِعْنِي فِيمَا أَمَرْتُكَ أَجْعَلْكَ تَقُولُ لِلشَّيْ‌ءِ كُنْ فَيَكُونُ‌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الرَّكْعَتَانِ فِي جَوْفِ اللَّيْلِ أَحَبُّ إِلَيَّ مِنَ الدُّنْيَا وَ مَا فِيهَا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هركه هلاك مى شود از روى حجّت و برهان هلاك گردد و هركه زندگى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يابد، از روى حجّت و برهان زندگى يابد، و حقاً كه خدا شنوا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آيات ديگرى دلالت بر اين امر دارند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ذَرَأْنٰا لِجَهَنَّمَ كَثِيراً مِنَ اَلْجِنِّ وَ اَلْإِنْسِ‌</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او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كه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غفلت بودى، پس ما پرده غفلتت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 فكرت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 زديم پس چشمت امروز تيزبين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جَاء أَحَدَهُمُ الْمَوْتُ قَالَ رَبِّ ارْجِعُونِ‌، لَعَلِّي أَعْمَلُ صَالِحًا فِيمَا تَرَكْتُ كَلَّا إِنَّهَا كَلِمَةٌ هُوَ قَائِلُهَا وَمِن وَرَائِهِم بَرْزَخٌ إِلَى يَوْمِ يُبْعَثُونَ‌</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ص </w:t>
      </w:r>
      <w:r>
        <w:rPr>
          <w:rFonts w:eastAsia="IRNazanin" w:cs="IRNazanin"/>
          <w:b w:val="false"/>
          <w:bCs w:val="false"/>
          <w:i w:val="false"/>
          <w:iCs w:val="false"/>
          <w:color w:val="333333"/>
          <w:sz w:val="20"/>
          <w:szCs w:val="20"/>
        </w:rPr>
        <w:t>197</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تَرَوْا أَنَّ اللَّهَ سَخَّرَ لَكُمْ ما فِي السَّماواتِ وَ ما فِي الْأَرْضِ وَ أَسْبَغَ عَلَيْكُمْ نِعَمَهُ ظاهِرَةً وَ باطِنَة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شكر گزاريد حتما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مى افزايم، و اگر كافر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ناسپاسى كرديد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عذاب من بسيار سخت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لِلْقَبْرِ كَلَاماً فِى كُلِّ يَوْمٍ يَقُولُ أَنَا بَيْتُ الْغُرْبَةِ أَنَا بَيْتُ الْوَحْشَةِ أَنَا بَيْتُ الدُّودِ أَنَا الْقَبْرُ أَنَا رَوْضَةٌ مِنْ رِيَاضِ الْجَنَّةِ أَوْ حُفْرَةٌ مِنْ حُفَرِ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أَنْزَلْنٰا إِلَيْكَ اَلذِّكْرَ لِتُبَيِّنَ لِلنّٰاسِ مٰا نُزِّلَ إِلَيْهِمْ وَ لَعَلَّهُمْ يَتَفَكَّرُونَ‌</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هَلْ يَسْتَوِي اَلْأَعْمىٰ وَ اَلْبَصِيرُ أَ فَلاٰ تَتَفَكَّرُونَ‌</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يُؤْتِي اَلْحِكْمَةَ مَنْ يَشٰاءُ وَ مَنْ يُؤْتَ اَلْحِكْمَةَ فَقَدْ أُوتِيَ خَيْراً كَثِيراً وَ مٰا يَذَّكَّرُ إِلاّٰ أُولُوا اَلْأَلْبٰابِ‌،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ص </w:t>
      </w:r>
      <w:r>
        <w:rPr>
          <w:rFonts w:eastAsia="IRNazanin" w:cs="IRNazanin"/>
          <w:b w:val="false"/>
          <w:bCs w:val="false"/>
          <w:i w:val="false"/>
          <w:iCs w:val="false"/>
          <w:color w:val="333333"/>
          <w:sz w:val="20"/>
          <w:szCs w:val="20"/>
        </w:rPr>
        <w:t>191</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لذايذ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مند مى شوند و مى خورند، همان گونه كه چهارپايان مى خورند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قوله لَآتِيَنَّهُمْ مِنْ بَيْنِ أَيْدِيهِمْ وَ مِنْ خَلْفِهِمْ وَ عَنْ أَيْمانِهِمْ وَ عَنْ شَمائِلِهِمْ أما بين أيديهم فهو من قبل الآخرة لأخبرنهم أنه لا جنة و لا نار و لا نشور، و أما خلفهم يقول من قبل دنياهم آمرهم بجمع الأموال و آمرهم أن لا يصلوا فى أموالهم رحما و لايعطوا منه حقا و آمرهم أن يقللوا على ذرياتهم وأخوفهم عليهم الضيعة، وأما عن أيمانهم يقول من قبل دينهم فإن كانوا على ضلالة زينتها لهم و إن كانوا على هدى جهدت عليهم حتى أخرجهم منه، و أما عن شمائلهم يقول من قبل اللذات و الشهوات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سوى تو نيز اين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فرو فرستاديم تا براى مردم آنچه را كه به سوى آنها نازل شده روشن كنى و باشد كه بينديشند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رَبُّكَ لِلْمَلائِكَةِ إِنِّي جاعِلٌ فِي الْأَرْضِ خَليفَةً‌</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روز قيامت، قدم از قدم برداشته نمى شود مگر اينكه سؤال مى شود از عمر كه در چه مصرف شد؟ از جوانى كه در چه چيزى هدر شد؟ از درآمد كه چگونه كسب شد و در چه راهى صرف نمودى‌؟ و از محبّت ما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شَيْ‌ءٍ إِلَّا وَ لَهُ حَدٌّ يَنْتَهِى إِلَيْهِ إِلَّا الذِّكْرَ فَلَيْسَ لَهُ حَدٌّ يَنْتَهِى إِلَيْهِ فَرَضَ اللَّهُ عَزَّ وَ جَلَّ الْفَرَائِضَ فَمَنْ أَدَّاهُنَّ فَهُوَ حَدُّهُنَّ وَ شَهْرَ رَمَضَانَ فَمَنْ صَامَهُ فَهُوَ حَدُّهُ وَ الْحَجَّ فَمَنْ حَجَّ فَهُوَ حَدُّهُ إِلَّا الذِّكْرَ فَإِنَّ اللَّهَ عَزَّ وَ جَلَّ لَمْ يَرْضَ مِنْهُ بِالْقَلِيلِ وَ لَمْ يَجْعَلْ لَهُ حَدّاً يَنْتَهِى إِلَيْهِ ثُمَّ تَلَا هَذِهِ الْآيَةَ يا أَيُّهَا الَّذِينَ آمَنُوا اذْكُرُوا اللَّهَ ذِكْراً كَثِيراً وَ سَبِّحُوهُ بُكْرَةً وَ أَصِيلًا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ياد كنيد تا شما را ياد كنم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 عَنْ أَفْضَلِ مَا يَتَقَرَّبُ بِهِ الْعِبَادُ إِلَى رَبِّهِمْ وَ أَحَبِّ ذَلِكَ إِلَى اللَّهِ عَزَّ وَ جَلَّ مَا هُوَ فَقَالَ مَا أَعْلَمُ شَيْئاً بَعْدَ الْمَعْرِفَةِ أَفْضَلَ مِنْ هَذِهِ الصَّلَاةِ أَ لَا تَرَى أَنَّ الْعَبْدَ الصَّالِحَ عِيسَى ابْنَ مَرْيَمَ ع قَالَ وَ أَوْصانِي بِالصَّلاةِ وَ الزَّكاةِ ما دُمْتُ حَيًّا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اللَّيْلِ فَتَهَجَّدْ بِهِ نافِلَةً لَكَ عَسي أَنْ يَبْعَثَكَ رَبُّكَ مَقاماً مَحْمُوداً</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32</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فَإِلَيْنا مَرْجِعُهُمْ ثُمَّ اللَّهُ شَهيدٌ عَلى ما يَفْعَلُونَ‌،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اعْمَلُوا فَسَيَرَى اللَّهُ عَمَلَكُمْ وَ رَسُولُهُ وَ الْمُؤْمِنُونَ وَ سَتُرَدُّونَ إِلى عالِمِ الْغَيْبِ وَ الشَّهادَةِ فَيُنَبِّئُكُمْ بِما كُنْتُمْ تَعْمَلُون،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يَلْفِظُ مِنْ قَوْلٍ إِلاَّ لَدَيْهِ رَقيبٌ عَتيد،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نَخْتِمُ عَلى أَفْواهِهِمْ وَ تُكَلِّمُنا أَيْديهِمْ وَ تَشْهَدُ أَرْجُلُهُمْ بِما كانُوا يَكْسِبُونَ‌،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كِتابَكَ كَفى بِنَفْسِكَ الْيَوْمَ عَلَيْكَ حَسيباً</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زُلْزِلَتِ الْأَرْضُ زِلْزالَها، وَ أَخْرَجَتِ الْأَرْضُ أَثْقالَها، وَ قالَ الْإِنْسانُ ما لَها، يَوْمَئِذٍ تُحَدِّثُ أَخْبارَها، بِأَنَّ رَبَّكَ أَوْحى لَها</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آيا شما را از زيانكارترين مردم خبر دهيم‌؟ آنها كسانى هستند كه سعيشان در زندگى دنيا گم و تباه شده است و خود گمان مى كنند كه كار نيكى انجام مى دهند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239</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حساب خود برسيد قبل از اينكه به حساب شما رسيدگى شود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image" Target="media/image2.jpeg"/><Relationship Id="rId316" Type="http://schemas.openxmlformats.org/officeDocument/2006/relationships/image" Target="media/image2.jpeg"/><Relationship Id="rId317" Type="http://schemas.openxmlformats.org/officeDocument/2006/relationships/footer" Target="footer310.xml"/><Relationship Id="rId318" Type="http://schemas.openxmlformats.org/officeDocument/2006/relationships/footnotes" Target="footnotes.xml"/><Relationship Id="rId319" Type="http://schemas.openxmlformats.org/officeDocument/2006/relationships/numbering" Target="numbering.xml"/><Relationship Id="rId320" Type="http://schemas.openxmlformats.org/officeDocument/2006/relationships/fontTable" Target="fontTable.xml"/><Relationship Id="rId321" Type="http://schemas.openxmlformats.org/officeDocument/2006/relationships/settings" Target="settings.xml"/><Relationship Id="rId3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81387</Words>
  <Characters>299627</Characters>
  <CharactersWithSpaces>379053</CharactersWithSpaces>
  <Paragraphs>2070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2026-08-25T16:02:57Z</dcterms:created>
  <dc:creator>ghaemiyeh.com</dc:creator>
  <dc:description/>
  <dc:language>en-US</dc:language>
  <cp:lastModifiedBy/>
  <dcterms:modified xsi:type="dcterms:W3CDTF">2026-08-25T19:33:08Z</dcterms:modified>
  <cp:revision>1</cp:revision>
  <dc:subject/>
  <dc:title>سیر و سلوک جلد 1</dc:title>
</cp:coreProperties>
</file>

<file path=docProps/custom.xml><?xml version="1.0" encoding="utf-8"?>
<Properties xmlns="http://schemas.openxmlformats.org/officeDocument/2006/custom-properties" xmlns:vt="http://schemas.openxmlformats.org/officeDocument/2006/docPropsVTypes"/>
</file>