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52496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452498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452500_1280447820">
            <w:r>
              <w:rPr>
                <w:webHidden/>
                <w:rStyle w:val="IndexLink"/>
                <w:rtl w:val="true"/>
              </w:rPr>
              <w:t>حرف الزاي</w:t>
            </w:r>
            <w:r>
              <w:rPr>
                <w:rStyle w:val="IndexLink"/>
                <w:rtl w:val="true"/>
              </w:rPr>
              <w:tab/>
            </w:r>
            <w:r>
              <w:rPr>
                <w:rStyle w:val="IndexLink"/>
              </w:rPr>
              <w:t>12</w:t>
            </w:r>
          </w:hyperlink>
        </w:p>
        <w:p>
          <w:pPr>
            <w:pStyle w:val="Contents3"/>
            <w:tabs>
              <w:tab w:val="clear" w:pos="8459"/>
              <w:tab w:val="right" w:pos="9026" w:leader="dot"/>
            </w:tabs>
            <w:rPr/>
          </w:pPr>
          <w:hyperlink w:anchor="__RefHeading___Toc8452502_1280447820">
            <w:r>
              <w:rPr>
                <w:webHidden/>
                <w:rStyle w:val="IndexLink"/>
                <w:rtl w:val="true"/>
              </w:rPr>
              <w:t>زائدة</w:t>
            </w:r>
            <w:r>
              <w:rPr>
                <w:rStyle w:val="IndexLink"/>
                <w:rtl w:val="true"/>
              </w:rPr>
              <w:tab/>
            </w:r>
            <w:r>
              <w:rPr>
                <w:rStyle w:val="IndexLink"/>
              </w:rPr>
              <w:t>12</w:t>
            </w:r>
          </w:hyperlink>
        </w:p>
        <w:p>
          <w:pPr>
            <w:pStyle w:val="Contents3"/>
            <w:tabs>
              <w:tab w:val="clear" w:pos="8459"/>
              <w:tab w:val="right" w:pos="9026" w:leader="dot"/>
            </w:tabs>
            <w:rPr/>
          </w:pPr>
          <w:hyperlink w:anchor="__RefHeading___Toc8452504_1280447820">
            <w:r>
              <w:rPr>
                <w:webHidden/>
                <w:rStyle w:val="IndexLink"/>
                <w:rtl w:val="true"/>
              </w:rPr>
              <w:t>زاذان</w:t>
            </w:r>
            <w:r>
              <w:rPr>
                <w:rStyle w:val="IndexLink"/>
                <w:rtl w:val="true"/>
              </w:rPr>
              <w:tab/>
            </w:r>
            <w:r>
              <w:rPr>
                <w:rStyle w:val="IndexLink"/>
              </w:rPr>
              <w:t>12</w:t>
            </w:r>
          </w:hyperlink>
        </w:p>
        <w:p>
          <w:pPr>
            <w:pStyle w:val="Contents3"/>
            <w:tabs>
              <w:tab w:val="clear" w:pos="8459"/>
              <w:tab w:val="right" w:pos="9026" w:leader="dot"/>
            </w:tabs>
            <w:rPr/>
          </w:pPr>
          <w:hyperlink w:anchor="__RefHeading___Toc8452506_1280447820">
            <w:r>
              <w:rPr>
                <w:webHidden/>
                <w:rStyle w:val="IndexLink"/>
                <w:rtl w:val="true"/>
              </w:rPr>
              <w:t>زافر</w:t>
            </w:r>
            <w:r>
              <w:rPr>
                <w:rStyle w:val="IndexLink"/>
                <w:rtl w:val="true"/>
              </w:rPr>
              <w:tab/>
            </w:r>
            <w:r>
              <w:rPr>
                <w:rStyle w:val="IndexLink"/>
              </w:rPr>
              <w:t>12</w:t>
            </w:r>
          </w:hyperlink>
        </w:p>
        <w:p>
          <w:pPr>
            <w:pStyle w:val="Contents3"/>
            <w:tabs>
              <w:tab w:val="clear" w:pos="8459"/>
              <w:tab w:val="right" w:pos="9026" w:leader="dot"/>
            </w:tabs>
            <w:rPr/>
          </w:pPr>
          <w:hyperlink w:anchor="__RefHeading___Toc8452508_1280447820">
            <w:r>
              <w:rPr>
                <w:webHidden/>
                <w:rStyle w:val="IndexLink"/>
                <w:rtl w:val="true"/>
              </w:rPr>
              <w:t>زاهر</w:t>
            </w:r>
            <w:r>
              <w:rPr>
                <w:rStyle w:val="IndexLink"/>
                <w:rtl w:val="true"/>
              </w:rPr>
              <w:tab/>
            </w:r>
            <w:r>
              <w:rPr>
                <w:rStyle w:val="IndexLink"/>
              </w:rPr>
              <w:t>13</w:t>
            </w:r>
          </w:hyperlink>
        </w:p>
        <w:p>
          <w:pPr>
            <w:pStyle w:val="Contents3"/>
            <w:tabs>
              <w:tab w:val="clear" w:pos="8459"/>
              <w:tab w:val="right" w:pos="9026" w:leader="dot"/>
            </w:tabs>
            <w:rPr/>
          </w:pPr>
          <w:hyperlink w:anchor="__RefHeading___Toc8452510_1280447820">
            <w:r>
              <w:rPr>
                <w:webHidden/>
                <w:rStyle w:val="IndexLink"/>
                <w:rtl w:val="true"/>
              </w:rPr>
              <w:t>زبرقان</w:t>
            </w:r>
            <w:r>
              <w:rPr>
                <w:rStyle w:val="IndexLink"/>
                <w:rtl w:val="true"/>
              </w:rPr>
              <w:tab/>
            </w:r>
            <w:r>
              <w:rPr>
                <w:rStyle w:val="IndexLink"/>
              </w:rPr>
              <w:t>13</w:t>
            </w:r>
          </w:hyperlink>
        </w:p>
        <w:p>
          <w:pPr>
            <w:pStyle w:val="Contents3"/>
            <w:tabs>
              <w:tab w:val="clear" w:pos="8459"/>
              <w:tab w:val="right" w:pos="9026" w:leader="dot"/>
            </w:tabs>
            <w:rPr/>
          </w:pPr>
          <w:hyperlink w:anchor="__RefHeading___Toc8452512_1280447820">
            <w:r>
              <w:rPr>
                <w:webHidden/>
                <w:rStyle w:val="IndexLink"/>
                <w:rtl w:val="true"/>
              </w:rPr>
              <w:t>زحر</w:t>
            </w:r>
            <w:r>
              <w:rPr>
                <w:rStyle w:val="IndexLink"/>
                <w:rtl w:val="true"/>
              </w:rPr>
              <w:tab/>
            </w:r>
            <w:r>
              <w:rPr>
                <w:rStyle w:val="IndexLink"/>
              </w:rPr>
              <w:t>13</w:t>
            </w:r>
          </w:hyperlink>
        </w:p>
        <w:p>
          <w:pPr>
            <w:pStyle w:val="Contents3"/>
            <w:tabs>
              <w:tab w:val="clear" w:pos="8459"/>
              <w:tab w:val="right" w:pos="9026" w:leader="dot"/>
            </w:tabs>
            <w:rPr/>
          </w:pPr>
          <w:hyperlink w:anchor="__RefHeading___Toc8452514_1280447820">
            <w:r>
              <w:rPr>
                <w:webHidden/>
                <w:rStyle w:val="IndexLink"/>
                <w:rtl w:val="true"/>
              </w:rPr>
              <w:t>زرارة</w:t>
            </w:r>
            <w:r>
              <w:rPr>
                <w:rStyle w:val="IndexLink"/>
                <w:rtl w:val="true"/>
              </w:rPr>
              <w:tab/>
            </w:r>
            <w:r>
              <w:rPr>
                <w:rStyle w:val="IndexLink"/>
              </w:rPr>
              <w:t>14</w:t>
            </w:r>
          </w:hyperlink>
        </w:p>
        <w:p>
          <w:pPr>
            <w:pStyle w:val="Contents3"/>
            <w:tabs>
              <w:tab w:val="clear" w:pos="8459"/>
              <w:tab w:val="right" w:pos="9026" w:leader="dot"/>
            </w:tabs>
            <w:rPr/>
          </w:pPr>
          <w:hyperlink w:anchor="__RefHeading___Toc8452516_1280447820">
            <w:r>
              <w:rPr>
                <w:webHidden/>
                <w:rStyle w:val="IndexLink"/>
                <w:rtl w:val="true"/>
              </w:rPr>
              <w:t>زرعة</w:t>
            </w:r>
            <w:r>
              <w:rPr>
                <w:rStyle w:val="IndexLink"/>
                <w:rtl w:val="true"/>
              </w:rPr>
              <w:tab/>
            </w:r>
            <w:r>
              <w:rPr>
                <w:rStyle w:val="IndexLink"/>
              </w:rPr>
              <w:t>20</w:t>
            </w:r>
          </w:hyperlink>
        </w:p>
        <w:p>
          <w:pPr>
            <w:pStyle w:val="Contents3"/>
            <w:tabs>
              <w:tab w:val="clear" w:pos="8459"/>
              <w:tab w:val="right" w:pos="9026" w:leader="dot"/>
            </w:tabs>
            <w:rPr/>
          </w:pPr>
          <w:hyperlink w:anchor="__RefHeading___Toc8452518_1280447820">
            <w:r>
              <w:rPr>
                <w:webHidden/>
                <w:rStyle w:val="IndexLink"/>
                <w:rtl w:val="true"/>
              </w:rPr>
              <w:t>زفر</w:t>
            </w:r>
            <w:r>
              <w:rPr>
                <w:rStyle w:val="IndexLink"/>
                <w:rtl w:val="true"/>
              </w:rPr>
              <w:tab/>
            </w:r>
            <w:r>
              <w:rPr>
                <w:rStyle w:val="IndexLink"/>
              </w:rPr>
              <w:t>21</w:t>
            </w:r>
          </w:hyperlink>
        </w:p>
        <w:p>
          <w:pPr>
            <w:pStyle w:val="Contents3"/>
            <w:tabs>
              <w:tab w:val="clear" w:pos="8459"/>
              <w:tab w:val="right" w:pos="9026" w:leader="dot"/>
            </w:tabs>
            <w:rPr/>
          </w:pPr>
          <w:hyperlink w:anchor="__RefHeading___Toc8452520_1280447820">
            <w:r>
              <w:rPr>
                <w:webHidden/>
                <w:rStyle w:val="IndexLink"/>
                <w:rtl w:val="true"/>
              </w:rPr>
              <w:t>زکار</w:t>
            </w:r>
            <w:r>
              <w:rPr>
                <w:rStyle w:val="IndexLink"/>
                <w:rtl w:val="true"/>
              </w:rPr>
              <w:tab/>
            </w:r>
            <w:r>
              <w:rPr>
                <w:rStyle w:val="IndexLink"/>
              </w:rPr>
              <w:t>21</w:t>
            </w:r>
          </w:hyperlink>
        </w:p>
        <w:p>
          <w:pPr>
            <w:pStyle w:val="Contents3"/>
            <w:tabs>
              <w:tab w:val="clear" w:pos="8459"/>
              <w:tab w:val="right" w:pos="9026" w:leader="dot"/>
            </w:tabs>
            <w:rPr/>
          </w:pPr>
          <w:hyperlink w:anchor="__RefHeading___Toc8452522_1280447820">
            <w:r>
              <w:rPr>
                <w:webHidden/>
                <w:rStyle w:val="IndexLink"/>
                <w:rtl w:val="true"/>
              </w:rPr>
              <w:t>زكريّا</w:t>
            </w:r>
            <w:r>
              <w:rPr>
                <w:rStyle w:val="IndexLink"/>
                <w:rtl w:val="true"/>
              </w:rPr>
              <w:tab/>
            </w:r>
            <w:r>
              <w:rPr>
                <w:rStyle w:val="IndexLink"/>
              </w:rPr>
              <w:t>22</w:t>
            </w:r>
          </w:hyperlink>
        </w:p>
        <w:p>
          <w:pPr>
            <w:pStyle w:val="Contents3"/>
            <w:tabs>
              <w:tab w:val="clear" w:pos="8459"/>
              <w:tab w:val="right" w:pos="9026" w:leader="dot"/>
            </w:tabs>
            <w:rPr/>
          </w:pPr>
          <w:hyperlink w:anchor="__RefHeading___Toc8452524_1280447820">
            <w:r>
              <w:rPr>
                <w:webHidden/>
                <w:rStyle w:val="IndexLink"/>
                <w:rtl w:val="true"/>
              </w:rPr>
              <w:t>زواد</w:t>
            </w:r>
            <w:r>
              <w:rPr>
                <w:rStyle w:val="IndexLink"/>
                <w:rtl w:val="true"/>
              </w:rPr>
              <w:tab/>
            </w:r>
            <w:r>
              <w:rPr>
                <w:rStyle w:val="IndexLink"/>
              </w:rPr>
              <w:t>26</w:t>
            </w:r>
          </w:hyperlink>
        </w:p>
        <w:p>
          <w:pPr>
            <w:pStyle w:val="Contents3"/>
            <w:tabs>
              <w:tab w:val="clear" w:pos="8459"/>
              <w:tab w:val="right" w:pos="9026" w:leader="dot"/>
            </w:tabs>
            <w:rPr/>
          </w:pPr>
          <w:hyperlink w:anchor="__RefHeading___Toc8452526_1280447820">
            <w:r>
              <w:rPr>
                <w:webHidden/>
                <w:rStyle w:val="IndexLink"/>
                <w:rtl w:val="true"/>
              </w:rPr>
              <w:t>زهر</w:t>
            </w:r>
            <w:r>
              <w:rPr>
                <w:rStyle w:val="IndexLink"/>
                <w:rtl w:val="true"/>
              </w:rPr>
              <w:tab/>
            </w:r>
            <w:r>
              <w:rPr>
                <w:rStyle w:val="IndexLink"/>
              </w:rPr>
              <w:t>27</w:t>
            </w:r>
          </w:hyperlink>
        </w:p>
        <w:p>
          <w:pPr>
            <w:pStyle w:val="Contents3"/>
            <w:tabs>
              <w:tab w:val="clear" w:pos="8459"/>
              <w:tab w:val="right" w:pos="9026" w:leader="dot"/>
            </w:tabs>
            <w:rPr/>
          </w:pPr>
          <w:hyperlink w:anchor="__RefHeading___Toc8452528_1280447820">
            <w:r>
              <w:rPr>
                <w:webHidden/>
                <w:rStyle w:val="IndexLink"/>
                <w:rtl w:val="true"/>
              </w:rPr>
              <w:t>زهير</w:t>
            </w:r>
            <w:r>
              <w:rPr>
                <w:rStyle w:val="IndexLink"/>
                <w:rtl w:val="true"/>
              </w:rPr>
              <w:tab/>
            </w:r>
            <w:r>
              <w:rPr>
                <w:rStyle w:val="IndexLink"/>
              </w:rPr>
              <w:t>27</w:t>
            </w:r>
          </w:hyperlink>
        </w:p>
        <w:p>
          <w:pPr>
            <w:pStyle w:val="Contents3"/>
            <w:tabs>
              <w:tab w:val="clear" w:pos="8459"/>
              <w:tab w:val="right" w:pos="9026" w:leader="dot"/>
            </w:tabs>
            <w:rPr/>
          </w:pPr>
          <w:hyperlink w:anchor="__RefHeading___Toc8452530_1280447820">
            <w:r>
              <w:rPr>
                <w:webHidden/>
                <w:rStyle w:val="IndexLink"/>
                <w:rtl w:val="true"/>
              </w:rPr>
              <w:t>زیاد</w:t>
            </w:r>
            <w:r>
              <w:rPr>
                <w:rStyle w:val="IndexLink"/>
                <w:rtl w:val="true"/>
              </w:rPr>
              <w:tab/>
            </w:r>
            <w:r>
              <w:rPr>
                <w:rStyle w:val="IndexLink"/>
              </w:rPr>
              <w:t>28</w:t>
            </w:r>
          </w:hyperlink>
        </w:p>
        <w:p>
          <w:pPr>
            <w:pStyle w:val="Contents3"/>
            <w:tabs>
              <w:tab w:val="clear" w:pos="8459"/>
              <w:tab w:val="right" w:pos="9026" w:leader="dot"/>
            </w:tabs>
            <w:rPr/>
          </w:pPr>
          <w:hyperlink w:anchor="__RefHeading___Toc8452532_1280447820">
            <w:r>
              <w:rPr>
                <w:webHidden/>
                <w:rStyle w:val="IndexLink"/>
                <w:rtl w:val="true"/>
              </w:rPr>
              <w:t>زید</w:t>
            </w:r>
            <w:r>
              <w:rPr>
                <w:rStyle w:val="IndexLink"/>
                <w:rtl w:val="true"/>
              </w:rPr>
              <w:tab/>
            </w:r>
            <w:r>
              <w:rPr>
                <w:rStyle w:val="IndexLink"/>
              </w:rPr>
              <w:t>34</w:t>
            </w:r>
          </w:hyperlink>
        </w:p>
        <w:p>
          <w:pPr>
            <w:pStyle w:val="Contents2"/>
            <w:tabs>
              <w:tab w:val="clear" w:pos="8743"/>
              <w:tab w:val="right" w:pos="9026" w:leader="dot"/>
            </w:tabs>
            <w:rPr/>
          </w:pPr>
          <w:hyperlink w:anchor="__RefHeading___Toc8452534_1280447820">
            <w:r>
              <w:rPr>
                <w:webHidden/>
                <w:rStyle w:val="IndexLink"/>
                <w:rtl w:val="true"/>
              </w:rPr>
              <w:t>حرف السين</w:t>
            </w:r>
            <w:r>
              <w:rPr>
                <w:rStyle w:val="IndexLink"/>
                <w:rtl w:val="true"/>
              </w:rPr>
              <w:tab/>
            </w:r>
            <w:r>
              <w:rPr>
                <w:rStyle w:val="IndexLink"/>
              </w:rPr>
              <w:t>44</w:t>
            </w:r>
          </w:hyperlink>
        </w:p>
        <w:p>
          <w:pPr>
            <w:pStyle w:val="Contents3"/>
            <w:tabs>
              <w:tab w:val="clear" w:pos="8459"/>
              <w:tab w:val="right" w:pos="9026" w:leader="dot"/>
            </w:tabs>
            <w:rPr/>
          </w:pPr>
          <w:hyperlink w:anchor="__RefHeading___Toc8452536_1280447820">
            <w:r>
              <w:rPr>
                <w:webHidden/>
                <w:rStyle w:val="IndexLink"/>
                <w:rtl w:val="true"/>
              </w:rPr>
              <w:t>سائب</w:t>
            </w:r>
            <w:r>
              <w:rPr>
                <w:rStyle w:val="IndexLink"/>
                <w:rtl w:val="true"/>
              </w:rPr>
              <w:tab/>
            </w:r>
            <w:r>
              <w:rPr>
                <w:rStyle w:val="IndexLink"/>
              </w:rPr>
              <w:t>44</w:t>
            </w:r>
          </w:hyperlink>
        </w:p>
        <w:p>
          <w:pPr>
            <w:pStyle w:val="Contents3"/>
            <w:tabs>
              <w:tab w:val="clear" w:pos="8459"/>
              <w:tab w:val="right" w:pos="9026" w:leader="dot"/>
            </w:tabs>
            <w:rPr/>
          </w:pPr>
          <w:hyperlink w:anchor="__RefHeading___Toc8452538_1280447820">
            <w:r>
              <w:rPr>
                <w:webHidden/>
                <w:rStyle w:val="IndexLink"/>
                <w:rtl w:val="true"/>
              </w:rPr>
              <w:t>سالم</w:t>
            </w:r>
            <w:r>
              <w:rPr>
                <w:rStyle w:val="IndexLink"/>
                <w:rtl w:val="true"/>
              </w:rPr>
              <w:tab/>
            </w:r>
            <w:r>
              <w:rPr>
                <w:rStyle w:val="IndexLink"/>
              </w:rPr>
              <w:t>44</w:t>
            </w:r>
          </w:hyperlink>
        </w:p>
        <w:p>
          <w:pPr>
            <w:pStyle w:val="Contents3"/>
            <w:tabs>
              <w:tab w:val="clear" w:pos="8459"/>
              <w:tab w:val="right" w:pos="9026" w:leader="dot"/>
            </w:tabs>
            <w:rPr/>
          </w:pPr>
          <w:hyperlink w:anchor="__RefHeading___Toc8452540_1280447820">
            <w:r>
              <w:rPr>
                <w:webHidden/>
                <w:rStyle w:val="IndexLink"/>
                <w:rtl w:val="true"/>
              </w:rPr>
              <w:t>سحيم</w:t>
            </w:r>
            <w:r>
              <w:rPr>
                <w:rStyle w:val="IndexLink"/>
                <w:rtl w:val="true"/>
              </w:rPr>
              <w:tab/>
            </w:r>
            <w:r>
              <w:rPr>
                <w:rStyle w:val="IndexLink"/>
              </w:rPr>
              <w:t>49</w:t>
            </w:r>
          </w:hyperlink>
        </w:p>
        <w:p>
          <w:pPr>
            <w:pStyle w:val="Contents3"/>
            <w:tabs>
              <w:tab w:val="clear" w:pos="8459"/>
              <w:tab w:val="right" w:pos="9026" w:leader="dot"/>
            </w:tabs>
            <w:rPr/>
          </w:pPr>
          <w:hyperlink w:anchor="__RefHeading___Toc8452542_1280447820">
            <w:r>
              <w:rPr>
                <w:webHidden/>
                <w:rStyle w:val="IndexLink"/>
                <w:rtl w:val="true"/>
              </w:rPr>
              <w:t>سدير</w:t>
            </w:r>
            <w:r>
              <w:rPr>
                <w:rStyle w:val="IndexLink"/>
                <w:rtl w:val="true"/>
              </w:rPr>
              <w:tab/>
            </w:r>
            <w:r>
              <w:rPr>
                <w:rStyle w:val="IndexLink"/>
              </w:rPr>
              <w:t>50</w:t>
            </w:r>
          </w:hyperlink>
        </w:p>
        <w:p>
          <w:pPr>
            <w:pStyle w:val="Contents3"/>
            <w:tabs>
              <w:tab w:val="clear" w:pos="8459"/>
              <w:tab w:val="right" w:pos="9026" w:leader="dot"/>
            </w:tabs>
            <w:rPr/>
          </w:pPr>
          <w:hyperlink w:anchor="__RefHeading___Toc8452544_1280447820">
            <w:r>
              <w:rPr>
                <w:webHidden/>
                <w:rStyle w:val="IndexLink"/>
                <w:rtl w:val="true"/>
              </w:rPr>
              <w:t>سري</w:t>
            </w:r>
            <w:r>
              <w:rPr>
                <w:rStyle w:val="IndexLink"/>
                <w:rtl w:val="true"/>
              </w:rPr>
              <w:tab/>
            </w:r>
            <w:r>
              <w:rPr>
                <w:rStyle w:val="IndexLink"/>
              </w:rPr>
              <w:t>50</w:t>
            </w:r>
          </w:hyperlink>
        </w:p>
        <w:p>
          <w:pPr>
            <w:pStyle w:val="Contents3"/>
            <w:tabs>
              <w:tab w:val="clear" w:pos="8459"/>
              <w:tab w:val="right" w:pos="9026" w:leader="dot"/>
            </w:tabs>
            <w:rPr/>
          </w:pPr>
          <w:hyperlink w:anchor="__RefHeading___Toc8452546_1280447820">
            <w:r>
              <w:rPr>
                <w:webHidden/>
                <w:rStyle w:val="IndexLink"/>
                <w:rtl w:val="true"/>
              </w:rPr>
              <w:t>سعاد</w:t>
            </w:r>
            <w:r>
              <w:rPr>
                <w:rStyle w:val="IndexLink"/>
                <w:rtl w:val="true"/>
              </w:rPr>
              <w:tab/>
            </w:r>
            <w:r>
              <w:rPr>
                <w:rStyle w:val="IndexLink"/>
              </w:rPr>
              <w:t>51</w:t>
            </w:r>
          </w:hyperlink>
        </w:p>
        <w:p>
          <w:pPr>
            <w:pStyle w:val="Contents3"/>
            <w:tabs>
              <w:tab w:val="clear" w:pos="8459"/>
              <w:tab w:val="right" w:pos="9026" w:leader="dot"/>
            </w:tabs>
            <w:rPr/>
          </w:pPr>
          <w:hyperlink w:anchor="__RefHeading___Toc8452548_1280447820">
            <w:r>
              <w:rPr>
                <w:webHidden/>
                <w:rStyle w:val="IndexLink"/>
                <w:rtl w:val="true"/>
              </w:rPr>
              <w:t>سعد</w:t>
            </w:r>
            <w:r>
              <w:rPr>
                <w:rStyle w:val="IndexLink"/>
                <w:rtl w:val="true"/>
              </w:rPr>
              <w:tab/>
            </w:r>
            <w:r>
              <w:rPr>
                <w:rStyle w:val="IndexLink"/>
              </w:rPr>
              <w:t>51</w:t>
            </w:r>
          </w:hyperlink>
        </w:p>
        <w:p>
          <w:pPr>
            <w:pStyle w:val="Contents3"/>
            <w:tabs>
              <w:tab w:val="clear" w:pos="8459"/>
              <w:tab w:val="right" w:pos="9026" w:leader="dot"/>
            </w:tabs>
            <w:rPr/>
          </w:pPr>
          <w:hyperlink w:anchor="__RefHeading___Toc8452550_1280447820">
            <w:r>
              <w:rPr>
                <w:webHidden/>
                <w:rStyle w:val="IndexLink"/>
                <w:rtl w:val="true"/>
              </w:rPr>
              <w:t>سعدان</w:t>
            </w:r>
            <w:r>
              <w:rPr>
                <w:rStyle w:val="IndexLink"/>
                <w:rtl w:val="true"/>
              </w:rPr>
              <w:tab/>
            </w:r>
            <w:r>
              <w:rPr>
                <w:rStyle w:val="IndexLink"/>
              </w:rPr>
              <w:t>55</w:t>
            </w:r>
          </w:hyperlink>
        </w:p>
        <w:p>
          <w:pPr>
            <w:pStyle w:val="Contents3"/>
            <w:tabs>
              <w:tab w:val="clear" w:pos="8459"/>
              <w:tab w:val="right" w:pos="9026" w:leader="dot"/>
            </w:tabs>
            <w:rPr/>
          </w:pPr>
          <w:hyperlink w:anchor="__RefHeading___Toc8452552_1280447820">
            <w:r>
              <w:rPr>
                <w:webHidden/>
                <w:rStyle w:val="IndexLink"/>
                <w:rtl w:val="true"/>
              </w:rPr>
              <w:t>سعید</w:t>
            </w:r>
            <w:r>
              <w:rPr>
                <w:rStyle w:val="IndexLink"/>
                <w:rtl w:val="true"/>
              </w:rPr>
              <w:tab/>
            </w:r>
            <w:r>
              <w:rPr>
                <w:rStyle w:val="IndexLink"/>
              </w:rPr>
              <w:t>55</w:t>
            </w:r>
          </w:hyperlink>
        </w:p>
        <w:p>
          <w:pPr>
            <w:pStyle w:val="Contents3"/>
            <w:tabs>
              <w:tab w:val="clear" w:pos="8459"/>
              <w:tab w:val="right" w:pos="9026" w:leader="dot"/>
            </w:tabs>
            <w:rPr/>
          </w:pPr>
          <w:hyperlink w:anchor="__RefHeading___Toc8452554_1280447820">
            <w:r>
              <w:rPr>
                <w:webHidden/>
                <w:rStyle w:val="IndexLink"/>
                <w:rtl w:val="true"/>
              </w:rPr>
              <w:t>سعير</w:t>
            </w:r>
            <w:r>
              <w:rPr>
                <w:rStyle w:val="IndexLink"/>
                <w:rtl w:val="true"/>
              </w:rPr>
              <w:tab/>
            </w:r>
            <w:r>
              <w:rPr>
                <w:rStyle w:val="IndexLink"/>
              </w:rPr>
              <w:t>65</w:t>
            </w:r>
          </w:hyperlink>
        </w:p>
        <w:p>
          <w:pPr>
            <w:pStyle w:val="Contents3"/>
            <w:tabs>
              <w:tab w:val="clear" w:pos="8459"/>
              <w:tab w:val="right" w:pos="9026" w:leader="dot"/>
            </w:tabs>
            <w:rPr/>
          </w:pPr>
          <w:hyperlink w:anchor="__RefHeading___Toc8452556_1280447820">
            <w:r>
              <w:rPr>
                <w:webHidden/>
                <w:rStyle w:val="IndexLink"/>
                <w:rtl w:val="true"/>
              </w:rPr>
              <w:t>سفیان</w:t>
            </w:r>
            <w:r>
              <w:rPr>
                <w:rStyle w:val="IndexLink"/>
                <w:rtl w:val="true"/>
              </w:rPr>
              <w:tab/>
            </w:r>
            <w:r>
              <w:rPr>
                <w:rStyle w:val="IndexLink"/>
              </w:rPr>
              <w:t>65</w:t>
            </w:r>
          </w:hyperlink>
        </w:p>
        <w:p>
          <w:pPr>
            <w:pStyle w:val="Contents3"/>
            <w:tabs>
              <w:tab w:val="clear" w:pos="8459"/>
              <w:tab w:val="right" w:pos="9026" w:leader="dot"/>
            </w:tabs>
            <w:rPr/>
          </w:pPr>
          <w:hyperlink w:anchor="__RefHeading___Toc8452558_1280447820">
            <w:r>
              <w:rPr>
                <w:webHidden/>
                <w:rStyle w:val="IndexLink"/>
                <w:rtl w:val="true"/>
              </w:rPr>
              <w:t>سلام</w:t>
            </w:r>
            <w:r>
              <w:rPr>
                <w:rStyle w:val="IndexLink"/>
                <w:rtl w:val="true"/>
              </w:rPr>
              <w:tab/>
            </w:r>
            <w:r>
              <w:rPr>
                <w:rStyle w:val="IndexLink"/>
              </w:rPr>
              <w:t>72</w:t>
            </w:r>
          </w:hyperlink>
        </w:p>
        <w:p>
          <w:pPr>
            <w:pStyle w:val="Contents3"/>
            <w:tabs>
              <w:tab w:val="clear" w:pos="8459"/>
              <w:tab w:val="right" w:pos="9026" w:leader="dot"/>
            </w:tabs>
            <w:rPr/>
          </w:pPr>
          <w:hyperlink w:anchor="__RefHeading___Toc8452560_1280447820">
            <w:r>
              <w:rPr>
                <w:webHidden/>
                <w:rStyle w:val="IndexLink"/>
                <w:rtl w:val="true"/>
              </w:rPr>
              <w:t>سلامة</w:t>
            </w:r>
            <w:r>
              <w:rPr>
                <w:rStyle w:val="IndexLink"/>
                <w:rtl w:val="true"/>
              </w:rPr>
              <w:tab/>
            </w:r>
            <w:r>
              <w:rPr>
                <w:rStyle w:val="IndexLink"/>
              </w:rPr>
              <w:t>73</w:t>
            </w:r>
          </w:hyperlink>
        </w:p>
        <w:p>
          <w:pPr>
            <w:pStyle w:val="Contents3"/>
            <w:tabs>
              <w:tab w:val="clear" w:pos="8459"/>
              <w:tab w:val="right" w:pos="9026" w:leader="dot"/>
            </w:tabs>
            <w:rPr/>
          </w:pPr>
          <w:hyperlink w:anchor="__RefHeading___Toc8452562_1280447820">
            <w:r>
              <w:rPr>
                <w:webHidden/>
                <w:rStyle w:val="IndexLink"/>
                <w:rtl w:val="true"/>
              </w:rPr>
              <w:t>سلم</w:t>
            </w:r>
            <w:r>
              <w:rPr>
                <w:rStyle w:val="IndexLink"/>
                <w:rtl w:val="true"/>
              </w:rPr>
              <w:tab/>
            </w:r>
            <w:r>
              <w:rPr>
                <w:rStyle w:val="IndexLink"/>
              </w:rPr>
              <w:t>74</w:t>
            </w:r>
          </w:hyperlink>
        </w:p>
        <w:p>
          <w:pPr>
            <w:pStyle w:val="Contents3"/>
            <w:tabs>
              <w:tab w:val="clear" w:pos="8459"/>
              <w:tab w:val="right" w:pos="9026" w:leader="dot"/>
            </w:tabs>
            <w:rPr/>
          </w:pPr>
          <w:hyperlink w:anchor="__RefHeading___Toc8452564_1280447820">
            <w:r>
              <w:rPr>
                <w:webHidden/>
                <w:rStyle w:val="IndexLink"/>
                <w:rtl w:val="true"/>
              </w:rPr>
              <w:t>سلمان</w:t>
            </w:r>
            <w:r>
              <w:rPr>
                <w:rStyle w:val="IndexLink"/>
                <w:rtl w:val="true"/>
              </w:rPr>
              <w:tab/>
            </w:r>
            <w:r>
              <w:rPr>
                <w:rStyle w:val="IndexLink"/>
              </w:rPr>
              <w:t>74</w:t>
            </w:r>
          </w:hyperlink>
        </w:p>
        <w:p>
          <w:pPr>
            <w:pStyle w:val="Contents3"/>
            <w:tabs>
              <w:tab w:val="clear" w:pos="8459"/>
              <w:tab w:val="right" w:pos="9026" w:leader="dot"/>
            </w:tabs>
            <w:rPr/>
          </w:pPr>
          <w:hyperlink w:anchor="__RefHeading___Toc8452566_1280447820">
            <w:r>
              <w:rPr>
                <w:webHidden/>
                <w:rStyle w:val="IndexLink"/>
                <w:rtl w:val="true"/>
              </w:rPr>
              <w:t>سلمة</w:t>
            </w:r>
            <w:r>
              <w:rPr>
                <w:rStyle w:val="IndexLink"/>
                <w:rtl w:val="true"/>
              </w:rPr>
              <w:tab/>
            </w:r>
            <w:r>
              <w:rPr>
                <w:rStyle w:val="IndexLink"/>
              </w:rPr>
              <w:t>75</w:t>
            </w:r>
          </w:hyperlink>
        </w:p>
        <w:p>
          <w:pPr>
            <w:pStyle w:val="Contents3"/>
            <w:tabs>
              <w:tab w:val="clear" w:pos="8459"/>
              <w:tab w:val="right" w:pos="9026" w:leader="dot"/>
            </w:tabs>
            <w:rPr/>
          </w:pPr>
          <w:hyperlink w:anchor="__RefHeading___Toc8452568_1280447820">
            <w:r>
              <w:rPr>
                <w:webHidden/>
                <w:rStyle w:val="IndexLink"/>
                <w:rtl w:val="true"/>
              </w:rPr>
              <w:t>سلیم</w:t>
            </w:r>
            <w:r>
              <w:rPr>
                <w:rStyle w:val="IndexLink"/>
                <w:rtl w:val="true"/>
              </w:rPr>
              <w:tab/>
            </w:r>
            <w:r>
              <w:rPr>
                <w:rStyle w:val="IndexLink"/>
              </w:rPr>
              <w:t>78</w:t>
            </w:r>
          </w:hyperlink>
        </w:p>
        <w:p>
          <w:pPr>
            <w:pStyle w:val="Contents3"/>
            <w:tabs>
              <w:tab w:val="clear" w:pos="8459"/>
              <w:tab w:val="right" w:pos="9026" w:leader="dot"/>
            </w:tabs>
            <w:rPr/>
          </w:pPr>
          <w:hyperlink w:anchor="__RefHeading___Toc8452570_1280447820">
            <w:r>
              <w:rPr>
                <w:webHidden/>
                <w:rStyle w:val="IndexLink"/>
                <w:rtl w:val="true"/>
              </w:rPr>
              <w:t>سلیمان</w:t>
            </w:r>
            <w:r>
              <w:rPr>
                <w:rStyle w:val="IndexLink"/>
                <w:rtl w:val="true"/>
              </w:rPr>
              <w:tab/>
            </w:r>
            <w:r>
              <w:rPr>
                <w:rStyle w:val="IndexLink"/>
              </w:rPr>
              <w:t>79</w:t>
            </w:r>
          </w:hyperlink>
        </w:p>
        <w:p>
          <w:pPr>
            <w:pStyle w:val="Contents3"/>
            <w:tabs>
              <w:tab w:val="clear" w:pos="8459"/>
              <w:tab w:val="right" w:pos="9026" w:leader="dot"/>
            </w:tabs>
            <w:rPr/>
          </w:pPr>
          <w:hyperlink w:anchor="__RefHeading___Toc8452572_1280447820">
            <w:r>
              <w:rPr>
                <w:webHidden/>
                <w:rStyle w:val="IndexLink"/>
                <w:rtl w:val="true"/>
              </w:rPr>
              <w:t>سماعة</w:t>
            </w:r>
            <w:r>
              <w:rPr>
                <w:rStyle w:val="IndexLink"/>
                <w:rtl w:val="true"/>
              </w:rPr>
              <w:tab/>
            </w:r>
            <w:r>
              <w:rPr>
                <w:rStyle w:val="IndexLink"/>
              </w:rPr>
              <w:t>86</w:t>
            </w:r>
          </w:hyperlink>
        </w:p>
        <w:p>
          <w:pPr>
            <w:pStyle w:val="Contents3"/>
            <w:tabs>
              <w:tab w:val="clear" w:pos="8459"/>
              <w:tab w:val="right" w:pos="9026" w:leader="dot"/>
            </w:tabs>
            <w:rPr/>
          </w:pPr>
          <w:hyperlink w:anchor="__RefHeading___Toc8452574_1280447820">
            <w:r>
              <w:rPr>
                <w:webHidden/>
                <w:rStyle w:val="IndexLink"/>
                <w:rtl w:val="true"/>
              </w:rPr>
              <w:t>سمال</w:t>
            </w:r>
            <w:r>
              <w:rPr>
                <w:rStyle w:val="IndexLink"/>
                <w:rtl w:val="true"/>
              </w:rPr>
              <w:tab/>
            </w:r>
            <w:r>
              <w:rPr>
                <w:rStyle w:val="IndexLink"/>
              </w:rPr>
              <w:t>87</w:t>
            </w:r>
          </w:hyperlink>
        </w:p>
        <w:p>
          <w:pPr>
            <w:pStyle w:val="Contents3"/>
            <w:tabs>
              <w:tab w:val="clear" w:pos="8459"/>
              <w:tab w:val="right" w:pos="9026" w:leader="dot"/>
            </w:tabs>
            <w:rPr/>
          </w:pPr>
          <w:hyperlink w:anchor="__RefHeading___Toc8452576_1280447820">
            <w:r>
              <w:rPr>
                <w:webHidden/>
                <w:rStyle w:val="IndexLink"/>
                <w:rtl w:val="true"/>
              </w:rPr>
              <w:t>سمان</w:t>
            </w:r>
            <w:r>
              <w:rPr>
                <w:rStyle w:val="IndexLink"/>
                <w:rtl w:val="true"/>
              </w:rPr>
              <w:tab/>
            </w:r>
            <w:r>
              <w:rPr>
                <w:rStyle w:val="IndexLink"/>
              </w:rPr>
              <w:t>87</w:t>
            </w:r>
          </w:hyperlink>
        </w:p>
        <w:p>
          <w:pPr>
            <w:pStyle w:val="Contents3"/>
            <w:tabs>
              <w:tab w:val="clear" w:pos="8459"/>
              <w:tab w:val="right" w:pos="9026" w:leader="dot"/>
            </w:tabs>
            <w:rPr/>
          </w:pPr>
          <w:hyperlink w:anchor="__RefHeading___Toc8452578_1280447820">
            <w:r>
              <w:rPr>
                <w:webHidden/>
                <w:rStyle w:val="IndexLink"/>
                <w:rtl w:val="true"/>
              </w:rPr>
              <w:t>سميدع</w:t>
            </w:r>
            <w:r>
              <w:rPr>
                <w:rStyle w:val="IndexLink"/>
                <w:rtl w:val="true"/>
              </w:rPr>
              <w:tab/>
            </w:r>
            <w:r>
              <w:rPr>
                <w:rStyle w:val="IndexLink"/>
              </w:rPr>
              <w:t>87</w:t>
            </w:r>
          </w:hyperlink>
        </w:p>
        <w:p>
          <w:pPr>
            <w:pStyle w:val="Contents3"/>
            <w:tabs>
              <w:tab w:val="clear" w:pos="8459"/>
              <w:tab w:val="right" w:pos="9026" w:leader="dot"/>
            </w:tabs>
            <w:rPr/>
          </w:pPr>
          <w:hyperlink w:anchor="__RefHeading___Toc8452580_1280447820">
            <w:r>
              <w:rPr>
                <w:webHidden/>
                <w:rStyle w:val="IndexLink"/>
                <w:rtl w:val="true"/>
              </w:rPr>
              <w:t>سنان</w:t>
            </w:r>
            <w:r>
              <w:rPr>
                <w:rStyle w:val="IndexLink"/>
                <w:rtl w:val="true"/>
              </w:rPr>
              <w:tab/>
            </w:r>
            <w:r>
              <w:rPr>
                <w:rStyle w:val="IndexLink"/>
              </w:rPr>
              <w:t>87</w:t>
            </w:r>
          </w:hyperlink>
        </w:p>
        <w:p>
          <w:pPr>
            <w:pStyle w:val="Contents3"/>
            <w:tabs>
              <w:tab w:val="clear" w:pos="8459"/>
              <w:tab w:val="right" w:pos="9026" w:leader="dot"/>
            </w:tabs>
            <w:rPr/>
          </w:pPr>
          <w:hyperlink w:anchor="__RefHeading___Toc8452582_1280447820">
            <w:r>
              <w:rPr>
                <w:webHidden/>
                <w:rStyle w:val="IndexLink"/>
                <w:rtl w:val="true"/>
              </w:rPr>
              <w:t>سندی</w:t>
            </w:r>
            <w:r>
              <w:rPr>
                <w:rStyle w:val="IndexLink"/>
                <w:rtl w:val="true"/>
              </w:rPr>
              <w:tab/>
            </w:r>
            <w:r>
              <w:rPr>
                <w:rStyle w:val="IndexLink"/>
              </w:rPr>
              <w:t>89</w:t>
            </w:r>
          </w:hyperlink>
        </w:p>
        <w:p>
          <w:pPr>
            <w:pStyle w:val="Contents3"/>
            <w:tabs>
              <w:tab w:val="clear" w:pos="8459"/>
              <w:tab w:val="right" w:pos="9026" w:leader="dot"/>
            </w:tabs>
            <w:rPr/>
          </w:pPr>
          <w:hyperlink w:anchor="__RefHeading___Toc8452584_1280447820">
            <w:r>
              <w:rPr>
                <w:webHidden/>
                <w:rStyle w:val="IndexLink"/>
                <w:rtl w:val="true"/>
              </w:rPr>
              <w:t>سوادة</w:t>
            </w:r>
            <w:r>
              <w:rPr>
                <w:rStyle w:val="IndexLink"/>
                <w:rtl w:val="true"/>
              </w:rPr>
              <w:tab/>
            </w:r>
            <w:r>
              <w:rPr>
                <w:rStyle w:val="IndexLink"/>
              </w:rPr>
              <w:t>89</w:t>
            </w:r>
          </w:hyperlink>
        </w:p>
        <w:p>
          <w:pPr>
            <w:pStyle w:val="Contents3"/>
            <w:tabs>
              <w:tab w:val="clear" w:pos="8459"/>
              <w:tab w:val="right" w:pos="9026" w:leader="dot"/>
            </w:tabs>
            <w:rPr/>
          </w:pPr>
          <w:hyperlink w:anchor="__RefHeading___Toc8452586_1280447820">
            <w:r>
              <w:rPr>
                <w:webHidden/>
                <w:rStyle w:val="IndexLink"/>
                <w:rtl w:val="true"/>
              </w:rPr>
              <w:t>سوار</w:t>
            </w:r>
            <w:r>
              <w:rPr>
                <w:rStyle w:val="IndexLink"/>
                <w:rtl w:val="true"/>
              </w:rPr>
              <w:tab/>
            </w:r>
            <w:r>
              <w:rPr>
                <w:rStyle w:val="IndexLink"/>
              </w:rPr>
              <w:t>89</w:t>
            </w:r>
          </w:hyperlink>
        </w:p>
        <w:p>
          <w:pPr>
            <w:pStyle w:val="Contents3"/>
            <w:tabs>
              <w:tab w:val="clear" w:pos="8459"/>
              <w:tab w:val="right" w:pos="9026" w:leader="dot"/>
            </w:tabs>
            <w:rPr/>
          </w:pPr>
          <w:hyperlink w:anchor="__RefHeading___Toc8452588_1280447820">
            <w:r>
              <w:rPr>
                <w:webHidden/>
                <w:rStyle w:val="IndexLink"/>
                <w:rtl w:val="true"/>
              </w:rPr>
              <w:t>سورة</w:t>
            </w:r>
            <w:r>
              <w:rPr>
                <w:rStyle w:val="IndexLink"/>
                <w:rtl w:val="true"/>
              </w:rPr>
              <w:tab/>
            </w:r>
            <w:r>
              <w:rPr>
                <w:rStyle w:val="IndexLink"/>
              </w:rPr>
              <w:t>89</w:t>
            </w:r>
          </w:hyperlink>
        </w:p>
        <w:p>
          <w:pPr>
            <w:pStyle w:val="Contents3"/>
            <w:tabs>
              <w:tab w:val="clear" w:pos="8459"/>
              <w:tab w:val="right" w:pos="9026" w:leader="dot"/>
            </w:tabs>
            <w:rPr/>
          </w:pPr>
          <w:hyperlink w:anchor="__RefHeading___Toc8452590_1280447820">
            <w:r>
              <w:rPr>
                <w:webHidden/>
                <w:rStyle w:val="IndexLink"/>
                <w:rtl w:val="true"/>
              </w:rPr>
              <w:t>سوید</w:t>
            </w:r>
            <w:r>
              <w:rPr>
                <w:rStyle w:val="IndexLink"/>
                <w:rtl w:val="true"/>
              </w:rPr>
              <w:tab/>
            </w:r>
            <w:r>
              <w:rPr>
                <w:rStyle w:val="IndexLink"/>
              </w:rPr>
              <w:t>90</w:t>
            </w:r>
          </w:hyperlink>
        </w:p>
        <w:p>
          <w:pPr>
            <w:pStyle w:val="Contents3"/>
            <w:tabs>
              <w:tab w:val="clear" w:pos="8459"/>
              <w:tab w:val="right" w:pos="9026" w:leader="dot"/>
            </w:tabs>
            <w:rPr/>
          </w:pPr>
          <w:hyperlink w:anchor="__RefHeading___Toc8452592_1280447820">
            <w:r>
              <w:rPr>
                <w:webHidden/>
                <w:rStyle w:val="IndexLink"/>
                <w:rtl w:val="true"/>
              </w:rPr>
              <w:t>سهل</w:t>
            </w:r>
            <w:r>
              <w:rPr>
                <w:rStyle w:val="IndexLink"/>
                <w:rtl w:val="true"/>
              </w:rPr>
              <w:tab/>
            </w:r>
            <w:r>
              <w:rPr>
                <w:rStyle w:val="IndexLink"/>
              </w:rPr>
              <w:t>91</w:t>
            </w:r>
          </w:hyperlink>
        </w:p>
        <w:p>
          <w:pPr>
            <w:pStyle w:val="Contents3"/>
            <w:tabs>
              <w:tab w:val="clear" w:pos="8459"/>
              <w:tab w:val="right" w:pos="9026" w:leader="dot"/>
            </w:tabs>
            <w:rPr/>
          </w:pPr>
          <w:hyperlink w:anchor="__RefHeading___Toc8452594_1280447820">
            <w:r>
              <w:rPr>
                <w:webHidden/>
                <w:rStyle w:val="IndexLink"/>
                <w:rtl w:val="true"/>
              </w:rPr>
              <w:t>سيابة</w:t>
            </w:r>
            <w:r>
              <w:rPr>
                <w:rStyle w:val="IndexLink"/>
                <w:rtl w:val="true"/>
              </w:rPr>
              <w:tab/>
            </w:r>
            <w:r>
              <w:rPr>
                <w:rStyle w:val="IndexLink"/>
              </w:rPr>
              <w:t>91</w:t>
            </w:r>
          </w:hyperlink>
        </w:p>
        <w:p>
          <w:pPr>
            <w:pStyle w:val="Contents3"/>
            <w:tabs>
              <w:tab w:val="clear" w:pos="8459"/>
              <w:tab w:val="right" w:pos="9026" w:leader="dot"/>
            </w:tabs>
            <w:rPr/>
          </w:pPr>
          <w:hyperlink w:anchor="__RefHeading___Toc8452596_1280447820">
            <w:r>
              <w:rPr>
                <w:webHidden/>
                <w:rStyle w:val="IndexLink"/>
                <w:rtl w:val="true"/>
              </w:rPr>
              <w:t>سيف</w:t>
            </w:r>
            <w:r>
              <w:rPr>
                <w:rStyle w:val="IndexLink"/>
                <w:rtl w:val="true"/>
              </w:rPr>
              <w:tab/>
            </w:r>
            <w:r>
              <w:rPr>
                <w:rStyle w:val="IndexLink"/>
              </w:rPr>
              <w:t>92</w:t>
            </w:r>
          </w:hyperlink>
        </w:p>
        <w:p>
          <w:pPr>
            <w:pStyle w:val="Contents2"/>
            <w:tabs>
              <w:tab w:val="clear" w:pos="8743"/>
              <w:tab w:val="right" w:pos="9026" w:leader="dot"/>
            </w:tabs>
            <w:rPr/>
          </w:pPr>
          <w:hyperlink w:anchor="__RefHeading___Toc8452598_1280447820">
            <w:r>
              <w:rPr>
                <w:webHidden/>
                <w:rStyle w:val="IndexLink"/>
                <w:rtl w:val="true"/>
              </w:rPr>
              <w:t>حرف الشين</w:t>
            </w:r>
            <w:r>
              <w:rPr>
                <w:rStyle w:val="IndexLink"/>
                <w:rtl w:val="true"/>
              </w:rPr>
              <w:tab/>
            </w:r>
            <w:r>
              <w:rPr>
                <w:rStyle w:val="IndexLink"/>
              </w:rPr>
              <w:t>94</w:t>
            </w:r>
          </w:hyperlink>
        </w:p>
        <w:p>
          <w:pPr>
            <w:pStyle w:val="Contents3"/>
            <w:tabs>
              <w:tab w:val="clear" w:pos="8459"/>
              <w:tab w:val="right" w:pos="9026" w:leader="dot"/>
            </w:tabs>
            <w:rPr/>
          </w:pPr>
          <w:hyperlink w:anchor="__RefHeading___Toc8452600_1280447820">
            <w:r>
              <w:rPr>
                <w:webHidden/>
                <w:rStyle w:val="IndexLink"/>
                <w:rtl w:val="true"/>
              </w:rPr>
              <w:t>شبابة</w:t>
            </w:r>
            <w:r>
              <w:rPr>
                <w:rStyle w:val="IndexLink"/>
                <w:rtl w:val="true"/>
              </w:rPr>
              <w:tab/>
            </w:r>
            <w:r>
              <w:rPr>
                <w:rStyle w:val="IndexLink"/>
              </w:rPr>
              <w:t>94</w:t>
            </w:r>
          </w:hyperlink>
        </w:p>
        <w:p>
          <w:pPr>
            <w:pStyle w:val="Contents3"/>
            <w:tabs>
              <w:tab w:val="clear" w:pos="8459"/>
              <w:tab w:val="right" w:pos="9026" w:leader="dot"/>
            </w:tabs>
            <w:rPr/>
          </w:pPr>
          <w:hyperlink w:anchor="__RefHeading___Toc8452602_1280447820">
            <w:r>
              <w:rPr>
                <w:webHidden/>
                <w:rStyle w:val="IndexLink"/>
                <w:rtl w:val="true"/>
              </w:rPr>
              <w:t>شبث</w:t>
            </w:r>
            <w:r>
              <w:rPr>
                <w:rStyle w:val="IndexLink"/>
                <w:rtl w:val="true"/>
              </w:rPr>
              <w:tab/>
            </w:r>
            <w:r>
              <w:rPr>
                <w:rStyle w:val="IndexLink"/>
              </w:rPr>
              <w:t>94</w:t>
            </w:r>
          </w:hyperlink>
        </w:p>
        <w:p>
          <w:pPr>
            <w:pStyle w:val="Contents3"/>
            <w:tabs>
              <w:tab w:val="clear" w:pos="8459"/>
              <w:tab w:val="right" w:pos="9026" w:leader="dot"/>
            </w:tabs>
            <w:rPr/>
          </w:pPr>
          <w:hyperlink w:anchor="__RefHeading___Toc8452604_1280447820">
            <w:r>
              <w:rPr>
                <w:webHidden/>
                <w:rStyle w:val="IndexLink"/>
                <w:rtl w:val="true"/>
              </w:rPr>
              <w:t>شجرة</w:t>
            </w:r>
            <w:r>
              <w:rPr>
                <w:rStyle w:val="IndexLink"/>
                <w:rtl w:val="true"/>
              </w:rPr>
              <w:tab/>
            </w:r>
            <w:r>
              <w:rPr>
                <w:rStyle w:val="IndexLink"/>
              </w:rPr>
              <w:t>94</w:t>
            </w:r>
          </w:hyperlink>
        </w:p>
        <w:p>
          <w:pPr>
            <w:pStyle w:val="Contents3"/>
            <w:tabs>
              <w:tab w:val="clear" w:pos="8459"/>
              <w:tab w:val="right" w:pos="9026" w:leader="dot"/>
            </w:tabs>
            <w:rPr/>
          </w:pPr>
          <w:hyperlink w:anchor="__RefHeading___Toc8452606_1280447820">
            <w:r>
              <w:rPr>
                <w:webHidden/>
                <w:rStyle w:val="IndexLink"/>
                <w:rtl w:val="true"/>
              </w:rPr>
              <w:t>شهاب</w:t>
            </w:r>
            <w:r>
              <w:rPr>
                <w:rStyle w:val="IndexLink"/>
                <w:rtl w:val="true"/>
              </w:rPr>
              <w:tab/>
            </w:r>
            <w:r>
              <w:rPr>
                <w:rStyle w:val="IndexLink"/>
              </w:rPr>
              <w:t>100</w:t>
            </w:r>
          </w:hyperlink>
        </w:p>
        <w:p>
          <w:pPr>
            <w:pStyle w:val="Contents2"/>
            <w:tabs>
              <w:tab w:val="clear" w:pos="8743"/>
              <w:tab w:val="right" w:pos="9026" w:leader="dot"/>
            </w:tabs>
            <w:rPr/>
          </w:pPr>
          <w:hyperlink w:anchor="__RefHeading___Toc8452608_1280447820">
            <w:r>
              <w:rPr>
                <w:webHidden/>
                <w:rStyle w:val="IndexLink"/>
                <w:rtl w:val="true"/>
              </w:rPr>
              <w:t>حرف الصاد</w:t>
            </w:r>
            <w:r>
              <w:rPr>
                <w:rStyle w:val="IndexLink"/>
                <w:rtl w:val="true"/>
              </w:rPr>
              <w:tab/>
            </w:r>
            <w:r>
              <w:rPr>
                <w:rStyle w:val="IndexLink"/>
              </w:rPr>
              <w:t>102</w:t>
            </w:r>
          </w:hyperlink>
        </w:p>
        <w:p>
          <w:pPr>
            <w:pStyle w:val="Contents3"/>
            <w:tabs>
              <w:tab w:val="clear" w:pos="8459"/>
              <w:tab w:val="right" w:pos="9026" w:leader="dot"/>
            </w:tabs>
            <w:rPr/>
          </w:pPr>
          <w:hyperlink w:anchor="__RefHeading___Toc8452610_1280447820">
            <w:r>
              <w:rPr>
                <w:webHidden/>
                <w:rStyle w:val="IndexLink"/>
                <w:rtl w:val="true"/>
              </w:rPr>
              <w:t>صابر</w:t>
            </w:r>
            <w:r>
              <w:rPr>
                <w:rStyle w:val="IndexLink"/>
                <w:rtl w:val="true"/>
              </w:rPr>
              <w:tab/>
            </w:r>
            <w:r>
              <w:rPr>
                <w:rStyle w:val="IndexLink"/>
              </w:rPr>
              <w:t>102</w:t>
            </w:r>
          </w:hyperlink>
        </w:p>
        <w:p>
          <w:pPr>
            <w:pStyle w:val="Contents3"/>
            <w:tabs>
              <w:tab w:val="clear" w:pos="8459"/>
              <w:tab w:val="right" w:pos="9026" w:leader="dot"/>
            </w:tabs>
            <w:rPr/>
          </w:pPr>
          <w:hyperlink w:anchor="__RefHeading___Toc8452612_1280447820">
            <w:r>
              <w:rPr>
                <w:webHidden/>
                <w:rStyle w:val="IndexLink"/>
                <w:rtl w:val="true"/>
              </w:rPr>
              <w:t>صارم</w:t>
            </w:r>
            <w:r>
              <w:rPr>
                <w:rStyle w:val="IndexLink"/>
                <w:rtl w:val="true"/>
              </w:rPr>
              <w:tab/>
            </w:r>
            <w:r>
              <w:rPr>
                <w:rStyle w:val="IndexLink"/>
              </w:rPr>
              <w:t>102</w:t>
            </w:r>
          </w:hyperlink>
        </w:p>
        <w:p>
          <w:pPr>
            <w:pStyle w:val="Contents3"/>
            <w:tabs>
              <w:tab w:val="clear" w:pos="8459"/>
              <w:tab w:val="right" w:pos="9026" w:leader="dot"/>
            </w:tabs>
            <w:rPr/>
          </w:pPr>
          <w:hyperlink w:anchor="__RefHeading___Toc8452614_1280447820">
            <w:r>
              <w:rPr>
                <w:webHidden/>
                <w:rStyle w:val="IndexLink"/>
                <w:rtl w:val="true"/>
              </w:rPr>
              <w:t>صاعد</w:t>
            </w:r>
            <w:r>
              <w:rPr>
                <w:rStyle w:val="IndexLink"/>
                <w:rtl w:val="true"/>
              </w:rPr>
              <w:tab/>
            </w:r>
            <w:r>
              <w:rPr>
                <w:rStyle w:val="IndexLink"/>
              </w:rPr>
              <w:t>103</w:t>
            </w:r>
          </w:hyperlink>
        </w:p>
        <w:p>
          <w:pPr>
            <w:pStyle w:val="Contents3"/>
            <w:tabs>
              <w:tab w:val="clear" w:pos="8459"/>
              <w:tab w:val="right" w:pos="9026" w:leader="dot"/>
            </w:tabs>
            <w:rPr/>
          </w:pPr>
          <w:hyperlink w:anchor="__RefHeading___Toc8452616_1280447820">
            <w:r>
              <w:rPr>
                <w:webHidden/>
                <w:rStyle w:val="IndexLink"/>
                <w:rtl w:val="true"/>
              </w:rPr>
              <w:t>صافي</w:t>
            </w:r>
            <w:r>
              <w:rPr>
                <w:rStyle w:val="IndexLink"/>
                <w:rtl w:val="true"/>
              </w:rPr>
              <w:tab/>
            </w:r>
            <w:r>
              <w:rPr>
                <w:rStyle w:val="IndexLink"/>
              </w:rPr>
              <w:t>103</w:t>
            </w:r>
          </w:hyperlink>
        </w:p>
        <w:p>
          <w:pPr>
            <w:pStyle w:val="Contents3"/>
            <w:tabs>
              <w:tab w:val="clear" w:pos="8459"/>
              <w:tab w:val="right" w:pos="9026" w:leader="dot"/>
            </w:tabs>
            <w:rPr/>
          </w:pPr>
          <w:hyperlink w:anchor="__RefHeading___Toc8452618_1280447820">
            <w:r>
              <w:rPr>
                <w:webHidden/>
                <w:rStyle w:val="IndexLink"/>
                <w:rtl w:val="true"/>
              </w:rPr>
              <w:t>صالح</w:t>
            </w:r>
            <w:r>
              <w:rPr>
                <w:rStyle w:val="IndexLink"/>
                <w:rtl w:val="true"/>
              </w:rPr>
              <w:tab/>
            </w:r>
            <w:r>
              <w:rPr>
                <w:rStyle w:val="IndexLink"/>
              </w:rPr>
              <w:t>103</w:t>
            </w:r>
          </w:hyperlink>
        </w:p>
        <w:p>
          <w:pPr>
            <w:pStyle w:val="Contents3"/>
            <w:tabs>
              <w:tab w:val="clear" w:pos="8459"/>
              <w:tab w:val="right" w:pos="9026" w:leader="dot"/>
            </w:tabs>
            <w:rPr/>
          </w:pPr>
          <w:hyperlink w:anchor="__RefHeading___Toc8452620_1280447820">
            <w:r>
              <w:rPr>
                <w:webHidden/>
                <w:rStyle w:val="IndexLink"/>
                <w:rtl w:val="true"/>
              </w:rPr>
              <w:t>صامت</w:t>
            </w:r>
            <w:r>
              <w:rPr>
                <w:rStyle w:val="IndexLink"/>
                <w:rtl w:val="true"/>
              </w:rPr>
              <w:tab/>
            </w:r>
            <w:r>
              <w:rPr>
                <w:rStyle w:val="IndexLink"/>
              </w:rPr>
              <w:t>107</w:t>
            </w:r>
          </w:hyperlink>
        </w:p>
        <w:p>
          <w:pPr>
            <w:pStyle w:val="Contents3"/>
            <w:tabs>
              <w:tab w:val="clear" w:pos="8459"/>
              <w:tab w:val="right" w:pos="9026" w:leader="dot"/>
            </w:tabs>
            <w:rPr/>
          </w:pPr>
          <w:hyperlink w:anchor="__RefHeading___Toc8452622_1280447820">
            <w:r>
              <w:rPr>
                <w:webHidden/>
                <w:rStyle w:val="IndexLink"/>
                <w:rtl w:val="true"/>
              </w:rPr>
              <w:t>صباح</w:t>
            </w:r>
            <w:r>
              <w:rPr>
                <w:rStyle w:val="IndexLink"/>
                <w:rtl w:val="true"/>
              </w:rPr>
              <w:tab/>
            </w:r>
            <w:r>
              <w:rPr>
                <w:rStyle w:val="IndexLink"/>
              </w:rPr>
              <w:t>107</w:t>
            </w:r>
          </w:hyperlink>
        </w:p>
        <w:p>
          <w:pPr>
            <w:pStyle w:val="Contents3"/>
            <w:tabs>
              <w:tab w:val="clear" w:pos="8459"/>
              <w:tab w:val="right" w:pos="9026" w:leader="dot"/>
            </w:tabs>
            <w:rPr/>
          </w:pPr>
          <w:hyperlink w:anchor="__RefHeading___Toc8452624_1280447820">
            <w:r>
              <w:rPr>
                <w:webHidden/>
                <w:rStyle w:val="IndexLink"/>
                <w:rtl w:val="true"/>
              </w:rPr>
              <w:t>صبار</w:t>
            </w:r>
            <w:r>
              <w:rPr>
                <w:rStyle w:val="IndexLink"/>
                <w:rtl w:val="true"/>
              </w:rPr>
              <w:tab/>
            </w:r>
            <w:r>
              <w:rPr>
                <w:rStyle w:val="IndexLink"/>
              </w:rPr>
              <w:t>109</w:t>
            </w:r>
          </w:hyperlink>
        </w:p>
        <w:p>
          <w:pPr>
            <w:pStyle w:val="Contents3"/>
            <w:tabs>
              <w:tab w:val="clear" w:pos="8459"/>
              <w:tab w:val="right" w:pos="9026" w:leader="dot"/>
            </w:tabs>
            <w:rPr/>
          </w:pPr>
          <w:hyperlink w:anchor="__RefHeading___Toc8452626_1280447820">
            <w:r>
              <w:rPr>
                <w:webHidden/>
                <w:rStyle w:val="IndexLink"/>
                <w:rtl w:val="true"/>
              </w:rPr>
              <w:t>صبيح</w:t>
            </w:r>
            <w:r>
              <w:rPr>
                <w:rStyle w:val="IndexLink"/>
                <w:rtl w:val="true"/>
              </w:rPr>
              <w:tab/>
            </w:r>
            <w:r>
              <w:rPr>
                <w:rStyle w:val="IndexLink"/>
              </w:rPr>
              <w:t>109</w:t>
            </w:r>
          </w:hyperlink>
        </w:p>
        <w:p>
          <w:pPr>
            <w:pStyle w:val="Contents3"/>
            <w:tabs>
              <w:tab w:val="clear" w:pos="8459"/>
              <w:tab w:val="right" w:pos="9026" w:leader="dot"/>
            </w:tabs>
            <w:rPr/>
          </w:pPr>
          <w:hyperlink w:anchor="__RefHeading___Toc8452628_1280447820">
            <w:r>
              <w:rPr>
                <w:webHidden/>
                <w:rStyle w:val="IndexLink"/>
                <w:rtl w:val="true"/>
              </w:rPr>
              <w:t>صدقة</w:t>
            </w:r>
            <w:r>
              <w:rPr>
                <w:rStyle w:val="IndexLink"/>
                <w:rtl w:val="true"/>
              </w:rPr>
              <w:tab/>
            </w:r>
            <w:r>
              <w:rPr>
                <w:rStyle w:val="IndexLink"/>
              </w:rPr>
              <w:t>110</w:t>
            </w:r>
          </w:hyperlink>
        </w:p>
        <w:p>
          <w:pPr>
            <w:pStyle w:val="Contents3"/>
            <w:tabs>
              <w:tab w:val="clear" w:pos="8459"/>
              <w:tab w:val="right" w:pos="9026" w:leader="dot"/>
            </w:tabs>
            <w:rPr/>
          </w:pPr>
          <w:hyperlink w:anchor="__RefHeading___Toc8452630_1280447820">
            <w:r>
              <w:rPr>
                <w:webHidden/>
                <w:rStyle w:val="IndexLink"/>
                <w:rtl w:val="true"/>
              </w:rPr>
              <w:t>صديق</w:t>
            </w:r>
            <w:r>
              <w:rPr>
                <w:rStyle w:val="IndexLink"/>
                <w:rtl w:val="true"/>
              </w:rPr>
              <w:tab/>
            </w:r>
            <w:r>
              <w:rPr>
                <w:rStyle w:val="IndexLink"/>
              </w:rPr>
              <w:t>110</w:t>
            </w:r>
          </w:hyperlink>
        </w:p>
        <w:p>
          <w:pPr>
            <w:pStyle w:val="Contents3"/>
            <w:tabs>
              <w:tab w:val="clear" w:pos="8459"/>
              <w:tab w:val="right" w:pos="9026" w:leader="dot"/>
            </w:tabs>
            <w:rPr/>
          </w:pPr>
          <w:hyperlink w:anchor="__RefHeading___Toc8452632_1280447820">
            <w:r>
              <w:rPr>
                <w:webHidden/>
                <w:rStyle w:val="IndexLink"/>
                <w:rtl w:val="true"/>
              </w:rPr>
              <w:t>صفوان</w:t>
            </w:r>
            <w:r>
              <w:rPr>
                <w:rStyle w:val="IndexLink"/>
                <w:rtl w:val="true"/>
              </w:rPr>
              <w:tab/>
            </w:r>
            <w:r>
              <w:rPr>
                <w:rStyle w:val="IndexLink"/>
              </w:rPr>
              <w:t>110</w:t>
            </w:r>
          </w:hyperlink>
        </w:p>
        <w:p>
          <w:pPr>
            <w:pStyle w:val="Contents3"/>
            <w:tabs>
              <w:tab w:val="clear" w:pos="8459"/>
              <w:tab w:val="right" w:pos="9026" w:leader="dot"/>
            </w:tabs>
            <w:rPr/>
          </w:pPr>
          <w:hyperlink w:anchor="__RefHeading___Toc8452634_1280447820">
            <w:r>
              <w:rPr>
                <w:webHidden/>
                <w:rStyle w:val="IndexLink"/>
                <w:rtl w:val="true"/>
              </w:rPr>
              <w:t>صلت</w:t>
            </w:r>
            <w:r>
              <w:rPr>
                <w:rStyle w:val="IndexLink"/>
                <w:rtl w:val="true"/>
              </w:rPr>
              <w:tab/>
            </w:r>
            <w:r>
              <w:rPr>
                <w:rStyle w:val="IndexLink"/>
              </w:rPr>
              <w:t>111</w:t>
            </w:r>
          </w:hyperlink>
        </w:p>
        <w:p>
          <w:pPr>
            <w:pStyle w:val="Contents3"/>
            <w:tabs>
              <w:tab w:val="clear" w:pos="8459"/>
              <w:tab w:val="right" w:pos="9026" w:leader="dot"/>
            </w:tabs>
            <w:rPr/>
          </w:pPr>
          <w:hyperlink w:anchor="__RefHeading___Toc8452636_1280447820">
            <w:r>
              <w:rPr>
                <w:webHidden/>
                <w:rStyle w:val="IndexLink"/>
                <w:rtl w:val="true"/>
              </w:rPr>
              <w:t>صمد</w:t>
            </w:r>
            <w:r>
              <w:rPr>
                <w:rStyle w:val="IndexLink"/>
                <w:rtl w:val="true"/>
              </w:rPr>
              <w:tab/>
            </w:r>
            <w:r>
              <w:rPr>
                <w:rStyle w:val="IndexLink"/>
              </w:rPr>
              <w:t>112</w:t>
            </w:r>
          </w:hyperlink>
        </w:p>
        <w:p>
          <w:pPr>
            <w:pStyle w:val="Contents2"/>
            <w:tabs>
              <w:tab w:val="clear" w:pos="8743"/>
              <w:tab w:val="right" w:pos="9026" w:leader="dot"/>
            </w:tabs>
            <w:rPr/>
          </w:pPr>
          <w:hyperlink w:anchor="__RefHeading___Toc8452638_1280447820">
            <w:r>
              <w:rPr>
                <w:webHidden/>
                <w:rStyle w:val="IndexLink"/>
                <w:rtl w:val="true"/>
              </w:rPr>
              <w:t>حرف الضاد</w:t>
            </w:r>
            <w:r>
              <w:rPr>
                <w:rStyle w:val="IndexLink"/>
                <w:rtl w:val="true"/>
              </w:rPr>
              <w:tab/>
            </w:r>
            <w:r>
              <w:rPr>
                <w:rStyle w:val="IndexLink"/>
              </w:rPr>
              <w:t>114</w:t>
            </w:r>
          </w:hyperlink>
        </w:p>
        <w:p>
          <w:pPr>
            <w:pStyle w:val="Contents3"/>
            <w:tabs>
              <w:tab w:val="clear" w:pos="8459"/>
              <w:tab w:val="right" w:pos="9026" w:leader="dot"/>
            </w:tabs>
            <w:rPr/>
          </w:pPr>
          <w:hyperlink w:anchor="__RefHeading___Toc8452640_1280447820">
            <w:r>
              <w:rPr>
                <w:webHidden/>
                <w:rStyle w:val="IndexLink"/>
                <w:rtl w:val="true"/>
              </w:rPr>
              <w:t>ضابی</w:t>
            </w:r>
            <w:r>
              <w:rPr>
                <w:rStyle w:val="IndexLink"/>
                <w:rtl w:val="true"/>
              </w:rPr>
              <w:tab/>
            </w:r>
            <w:r>
              <w:rPr>
                <w:rStyle w:val="IndexLink"/>
              </w:rPr>
              <w:t>114</w:t>
            </w:r>
          </w:hyperlink>
        </w:p>
        <w:p>
          <w:pPr>
            <w:pStyle w:val="Contents3"/>
            <w:tabs>
              <w:tab w:val="clear" w:pos="8459"/>
              <w:tab w:val="right" w:pos="9026" w:leader="dot"/>
            </w:tabs>
            <w:rPr/>
          </w:pPr>
          <w:hyperlink w:anchor="__RefHeading___Toc8452642_1280447820">
            <w:r>
              <w:rPr>
                <w:webHidden/>
                <w:rStyle w:val="IndexLink"/>
                <w:rtl w:val="true"/>
              </w:rPr>
              <w:t>ضحّاك</w:t>
            </w:r>
            <w:r>
              <w:rPr>
                <w:rStyle w:val="IndexLink"/>
                <w:rtl w:val="true"/>
              </w:rPr>
              <w:tab/>
            </w:r>
            <w:r>
              <w:rPr>
                <w:rStyle w:val="IndexLink"/>
              </w:rPr>
              <w:t>114</w:t>
            </w:r>
          </w:hyperlink>
        </w:p>
        <w:p>
          <w:pPr>
            <w:pStyle w:val="Contents3"/>
            <w:tabs>
              <w:tab w:val="clear" w:pos="8459"/>
              <w:tab w:val="right" w:pos="9026" w:leader="dot"/>
            </w:tabs>
            <w:rPr/>
          </w:pPr>
          <w:hyperlink w:anchor="__RefHeading___Toc8452644_1280447820">
            <w:r>
              <w:rPr>
                <w:webHidden/>
                <w:rStyle w:val="IndexLink"/>
                <w:rtl w:val="true"/>
              </w:rPr>
              <w:t>عبّاس</w:t>
            </w:r>
            <w:r>
              <w:rPr>
                <w:rStyle w:val="IndexLink"/>
                <w:rtl w:val="true"/>
              </w:rPr>
              <w:tab/>
            </w:r>
            <w:r>
              <w:rPr>
                <w:rStyle w:val="IndexLink"/>
              </w:rPr>
              <w:t>130</w:t>
            </w:r>
          </w:hyperlink>
        </w:p>
        <w:p>
          <w:pPr>
            <w:pStyle w:val="Contents3"/>
            <w:tabs>
              <w:tab w:val="clear" w:pos="8459"/>
              <w:tab w:val="right" w:pos="9026" w:leader="dot"/>
            </w:tabs>
            <w:rPr/>
          </w:pPr>
          <w:hyperlink w:anchor="__RefHeading___Toc8452646_1280447820">
            <w:r>
              <w:rPr>
                <w:webHidden/>
                <w:rStyle w:val="IndexLink"/>
                <w:rtl w:val="true"/>
              </w:rPr>
              <w:t>عبد الأعلى</w:t>
            </w:r>
            <w:r>
              <w:rPr>
                <w:rStyle w:val="IndexLink"/>
                <w:rtl w:val="true"/>
              </w:rPr>
              <w:tab/>
            </w:r>
            <w:r>
              <w:rPr>
                <w:rStyle w:val="IndexLink"/>
              </w:rPr>
              <w:t>132</w:t>
            </w:r>
          </w:hyperlink>
        </w:p>
        <w:p>
          <w:pPr>
            <w:pStyle w:val="Contents3"/>
            <w:tabs>
              <w:tab w:val="clear" w:pos="8459"/>
              <w:tab w:val="right" w:pos="9026" w:leader="dot"/>
            </w:tabs>
            <w:rPr/>
          </w:pPr>
          <w:hyperlink w:anchor="__RefHeading___Toc8452648_1280447820">
            <w:r>
              <w:rPr>
                <w:webHidden/>
                <w:rStyle w:val="IndexLink"/>
                <w:rtl w:val="true"/>
              </w:rPr>
              <w:t>عبد الجبّار</w:t>
            </w:r>
            <w:r>
              <w:rPr>
                <w:rStyle w:val="IndexLink"/>
                <w:rtl w:val="true"/>
              </w:rPr>
              <w:tab/>
            </w:r>
            <w:r>
              <w:rPr>
                <w:rStyle w:val="IndexLink"/>
              </w:rPr>
              <w:t>133</w:t>
            </w:r>
          </w:hyperlink>
        </w:p>
        <w:p>
          <w:pPr>
            <w:pStyle w:val="Contents3"/>
            <w:tabs>
              <w:tab w:val="clear" w:pos="8459"/>
              <w:tab w:val="right" w:pos="9026" w:leader="dot"/>
            </w:tabs>
            <w:rPr/>
          </w:pPr>
          <w:hyperlink w:anchor="__RefHeading___Toc8452650_1280447820">
            <w:r>
              <w:rPr>
                <w:webHidden/>
                <w:rStyle w:val="IndexLink"/>
                <w:rtl w:val="true"/>
              </w:rPr>
              <w:t>عبد الحمید</w:t>
            </w:r>
            <w:r>
              <w:rPr>
                <w:rStyle w:val="IndexLink"/>
                <w:rtl w:val="true"/>
              </w:rPr>
              <w:tab/>
            </w:r>
            <w:r>
              <w:rPr>
                <w:rStyle w:val="IndexLink"/>
              </w:rPr>
              <w:t>134</w:t>
            </w:r>
          </w:hyperlink>
        </w:p>
        <w:p>
          <w:pPr>
            <w:pStyle w:val="Contents3"/>
            <w:tabs>
              <w:tab w:val="clear" w:pos="8459"/>
              <w:tab w:val="right" w:pos="9026" w:leader="dot"/>
            </w:tabs>
            <w:rPr/>
          </w:pPr>
          <w:hyperlink w:anchor="__RefHeading___Toc8452652_1280447820">
            <w:r>
              <w:rPr>
                <w:webHidden/>
                <w:rStyle w:val="IndexLink"/>
                <w:rtl w:val="true"/>
              </w:rPr>
              <w:t>عبد الخالق</w:t>
            </w:r>
            <w:r>
              <w:rPr>
                <w:rStyle w:val="IndexLink"/>
                <w:rtl w:val="true"/>
              </w:rPr>
              <w:tab/>
            </w:r>
            <w:r>
              <w:rPr>
                <w:rStyle w:val="IndexLink"/>
              </w:rPr>
              <w:t>137</w:t>
            </w:r>
          </w:hyperlink>
        </w:p>
        <w:p>
          <w:pPr>
            <w:pStyle w:val="Contents3"/>
            <w:tabs>
              <w:tab w:val="clear" w:pos="8459"/>
              <w:tab w:val="right" w:pos="9026" w:leader="dot"/>
            </w:tabs>
            <w:rPr/>
          </w:pPr>
          <w:hyperlink w:anchor="__RefHeading___Toc8452654_1280447820">
            <w:r>
              <w:rPr>
                <w:webHidden/>
                <w:rStyle w:val="IndexLink"/>
                <w:rtl w:val="true"/>
              </w:rPr>
              <w:t>عبدربّه</w:t>
            </w:r>
            <w:r>
              <w:rPr>
                <w:rStyle w:val="IndexLink"/>
                <w:rtl w:val="true"/>
              </w:rPr>
              <w:tab/>
            </w:r>
            <w:r>
              <w:rPr>
                <w:rStyle w:val="IndexLink"/>
              </w:rPr>
              <w:t>138</w:t>
            </w:r>
          </w:hyperlink>
        </w:p>
        <w:p>
          <w:pPr>
            <w:pStyle w:val="Contents3"/>
            <w:tabs>
              <w:tab w:val="clear" w:pos="8459"/>
              <w:tab w:val="right" w:pos="9026" w:leader="dot"/>
            </w:tabs>
            <w:rPr/>
          </w:pPr>
          <w:hyperlink w:anchor="__RefHeading___Toc8452656_1280447820">
            <w:r>
              <w:rPr>
                <w:webHidden/>
                <w:rStyle w:val="IndexLink"/>
                <w:rtl w:val="true"/>
              </w:rPr>
              <w:t>عبدويه</w:t>
            </w:r>
            <w:r>
              <w:rPr>
                <w:rStyle w:val="IndexLink"/>
                <w:rtl w:val="true"/>
              </w:rPr>
              <w:tab/>
            </w:r>
            <w:r>
              <w:rPr>
                <w:rStyle w:val="IndexLink"/>
              </w:rPr>
              <w:t>138</w:t>
            </w:r>
          </w:hyperlink>
        </w:p>
        <w:p>
          <w:pPr>
            <w:pStyle w:val="Contents3"/>
            <w:tabs>
              <w:tab w:val="clear" w:pos="8459"/>
              <w:tab w:val="right" w:pos="9026" w:leader="dot"/>
            </w:tabs>
            <w:rPr/>
          </w:pPr>
          <w:hyperlink w:anchor="__RefHeading___Toc8452658_1280447820">
            <w:r>
              <w:rPr>
                <w:webHidden/>
                <w:rStyle w:val="IndexLink"/>
                <w:rtl w:val="true"/>
              </w:rPr>
              <w:t>عبدوس</w:t>
            </w:r>
            <w:r>
              <w:rPr>
                <w:rStyle w:val="IndexLink"/>
                <w:rtl w:val="true"/>
              </w:rPr>
              <w:tab/>
            </w:r>
            <w:r>
              <w:rPr>
                <w:rStyle w:val="IndexLink"/>
              </w:rPr>
              <w:t>139</w:t>
            </w:r>
          </w:hyperlink>
        </w:p>
        <w:p>
          <w:pPr>
            <w:pStyle w:val="Contents3"/>
            <w:tabs>
              <w:tab w:val="clear" w:pos="8459"/>
              <w:tab w:val="right" w:pos="9026" w:leader="dot"/>
            </w:tabs>
            <w:rPr/>
          </w:pPr>
          <w:hyperlink w:anchor="__RefHeading___Toc8452660_1280447820">
            <w:r>
              <w:rPr>
                <w:webHidden/>
                <w:rStyle w:val="IndexLink"/>
                <w:rtl w:val="true"/>
              </w:rPr>
              <w:t>عبدة</w:t>
            </w:r>
            <w:r>
              <w:rPr>
                <w:rStyle w:val="IndexLink"/>
                <w:rtl w:val="true"/>
              </w:rPr>
              <w:tab/>
            </w:r>
            <w:r>
              <w:rPr>
                <w:rStyle w:val="IndexLink"/>
              </w:rPr>
              <w:t>139</w:t>
            </w:r>
          </w:hyperlink>
        </w:p>
        <w:p>
          <w:pPr>
            <w:pStyle w:val="Contents3"/>
            <w:tabs>
              <w:tab w:val="clear" w:pos="8459"/>
              <w:tab w:val="right" w:pos="9026" w:leader="dot"/>
            </w:tabs>
            <w:rPr/>
          </w:pPr>
          <w:hyperlink w:anchor="__RefHeading___Toc8452662_1280447820">
            <w:r>
              <w:rPr>
                <w:webHidden/>
                <w:rStyle w:val="IndexLink"/>
                <w:rtl w:val="true"/>
              </w:rPr>
              <w:t>عبد الرّحمن</w:t>
            </w:r>
            <w:r>
              <w:rPr>
                <w:rStyle w:val="IndexLink"/>
                <w:rtl w:val="true"/>
              </w:rPr>
              <w:tab/>
            </w:r>
            <w:r>
              <w:rPr>
                <w:rStyle w:val="IndexLink"/>
              </w:rPr>
              <w:t>139</w:t>
            </w:r>
          </w:hyperlink>
        </w:p>
        <w:p>
          <w:pPr>
            <w:pStyle w:val="Contents3"/>
            <w:tabs>
              <w:tab w:val="clear" w:pos="8459"/>
              <w:tab w:val="right" w:pos="9026" w:leader="dot"/>
            </w:tabs>
            <w:rPr/>
          </w:pPr>
          <w:hyperlink w:anchor="__RefHeading___Toc8452664_1280447820">
            <w:r>
              <w:rPr>
                <w:webHidden/>
                <w:rStyle w:val="IndexLink"/>
                <w:rtl w:val="true"/>
              </w:rPr>
              <w:t>عبد الرّحيم</w:t>
            </w:r>
            <w:r>
              <w:rPr>
                <w:rStyle w:val="IndexLink"/>
                <w:rtl w:val="true"/>
              </w:rPr>
              <w:tab/>
            </w:r>
            <w:r>
              <w:rPr>
                <w:rStyle w:val="IndexLink"/>
              </w:rPr>
              <w:t>148</w:t>
            </w:r>
          </w:hyperlink>
        </w:p>
        <w:p>
          <w:pPr>
            <w:pStyle w:val="Contents3"/>
            <w:tabs>
              <w:tab w:val="clear" w:pos="8459"/>
              <w:tab w:val="right" w:pos="9026" w:leader="dot"/>
            </w:tabs>
            <w:rPr/>
          </w:pPr>
          <w:hyperlink w:anchor="__RefHeading___Toc8452666_1280447820">
            <w:r>
              <w:rPr>
                <w:webHidden/>
                <w:rStyle w:val="IndexLink"/>
                <w:rtl w:val="true"/>
              </w:rPr>
              <w:t>عبد الرّزاق</w:t>
            </w:r>
            <w:r>
              <w:rPr>
                <w:rStyle w:val="IndexLink"/>
                <w:rtl w:val="true"/>
              </w:rPr>
              <w:tab/>
            </w:r>
            <w:r>
              <w:rPr>
                <w:rStyle w:val="IndexLink"/>
              </w:rPr>
              <w:t>149</w:t>
            </w:r>
          </w:hyperlink>
        </w:p>
        <w:p>
          <w:pPr>
            <w:pStyle w:val="Contents3"/>
            <w:tabs>
              <w:tab w:val="clear" w:pos="8459"/>
              <w:tab w:val="right" w:pos="9026" w:leader="dot"/>
            </w:tabs>
            <w:rPr/>
          </w:pPr>
          <w:hyperlink w:anchor="__RefHeading___Toc8452668_1280447820">
            <w:r>
              <w:rPr>
                <w:webHidden/>
                <w:rStyle w:val="IndexLink"/>
                <w:rtl w:val="true"/>
              </w:rPr>
              <w:t>عبد المجيد</w:t>
            </w:r>
            <w:r>
              <w:rPr>
                <w:rStyle w:val="IndexLink"/>
                <w:rtl w:val="true"/>
              </w:rPr>
              <w:tab/>
            </w:r>
            <w:r>
              <w:rPr>
                <w:rStyle w:val="IndexLink"/>
              </w:rPr>
              <w:t>192</w:t>
            </w:r>
          </w:hyperlink>
        </w:p>
        <w:p>
          <w:pPr>
            <w:pStyle w:val="Contents3"/>
            <w:tabs>
              <w:tab w:val="clear" w:pos="8459"/>
              <w:tab w:val="right" w:pos="9026" w:leader="dot"/>
            </w:tabs>
            <w:rPr/>
          </w:pPr>
          <w:hyperlink w:anchor="__RefHeading___Toc8452670_1280447820">
            <w:r>
              <w:rPr>
                <w:webHidden/>
                <w:rStyle w:val="IndexLink"/>
                <w:rtl w:val="true"/>
              </w:rPr>
              <w:t>عبد الملك</w:t>
            </w:r>
            <w:r>
              <w:rPr>
                <w:rStyle w:val="IndexLink"/>
                <w:rtl w:val="true"/>
              </w:rPr>
              <w:tab/>
            </w:r>
            <w:r>
              <w:rPr>
                <w:rStyle w:val="IndexLink"/>
              </w:rPr>
              <w:t>193</w:t>
            </w:r>
          </w:hyperlink>
        </w:p>
        <w:p>
          <w:pPr>
            <w:pStyle w:val="Contents3"/>
            <w:tabs>
              <w:tab w:val="clear" w:pos="8459"/>
              <w:tab w:val="right" w:pos="9026" w:leader="dot"/>
            </w:tabs>
            <w:rPr/>
          </w:pPr>
          <w:hyperlink w:anchor="__RefHeading___Toc8452672_1280447820">
            <w:r>
              <w:rPr>
                <w:webHidden/>
                <w:rStyle w:val="IndexLink"/>
                <w:rtl w:val="true"/>
              </w:rPr>
              <w:t>عبد المؤمن</w:t>
            </w:r>
            <w:r>
              <w:rPr>
                <w:rStyle w:val="IndexLink"/>
                <w:rtl w:val="true"/>
              </w:rPr>
              <w:tab/>
            </w:r>
            <w:r>
              <w:rPr>
                <w:rStyle w:val="IndexLink"/>
              </w:rPr>
              <w:t>197</w:t>
            </w:r>
          </w:hyperlink>
        </w:p>
        <w:p>
          <w:pPr>
            <w:pStyle w:val="Contents3"/>
            <w:tabs>
              <w:tab w:val="clear" w:pos="8459"/>
              <w:tab w:val="right" w:pos="9026" w:leader="dot"/>
            </w:tabs>
            <w:rPr/>
          </w:pPr>
          <w:hyperlink w:anchor="__RefHeading___Toc8452674_1280447820">
            <w:r>
              <w:rPr>
                <w:webHidden/>
                <w:rStyle w:val="IndexLink"/>
                <w:rtl w:val="true"/>
              </w:rPr>
              <w:t>عبد النور</w:t>
            </w:r>
            <w:r>
              <w:rPr>
                <w:rStyle w:val="IndexLink"/>
                <w:rtl w:val="true"/>
              </w:rPr>
              <w:tab/>
            </w:r>
            <w:r>
              <w:rPr>
                <w:rStyle w:val="IndexLink"/>
              </w:rPr>
              <w:t>198</w:t>
            </w:r>
          </w:hyperlink>
        </w:p>
        <w:p>
          <w:pPr>
            <w:pStyle w:val="Contents3"/>
            <w:tabs>
              <w:tab w:val="clear" w:pos="8459"/>
              <w:tab w:val="right" w:pos="9026" w:leader="dot"/>
            </w:tabs>
            <w:rPr/>
          </w:pPr>
          <w:hyperlink w:anchor="__RefHeading___Toc8452676_1280447820">
            <w:r>
              <w:rPr>
                <w:webHidden/>
                <w:rStyle w:val="IndexLink"/>
                <w:rtl w:val="true"/>
              </w:rPr>
              <w:t>عبد الواحد</w:t>
            </w:r>
            <w:r>
              <w:rPr>
                <w:rStyle w:val="IndexLink"/>
                <w:rtl w:val="true"/>
              </w:rPr>
              <w:tab/>
            </w:r>
            <w:r>
              <w:rPr>
                <w:rStyle w:val="IndexLink"/>
              </w:rPr>
              <w:t>198</w:t>
            </w:r>
          </w:hyperlink>
        </w:p>
        <w:p>
          <w:pPr>
            <w:pStyle w:val="Contents3"/>
            <w:tabs>
              <w:tab w:val="clear" w:pos="8459"/>
              <w:tab w:val="right" w:pos="9026" w:leader="dot"/>
            </w:tabs>
            <w:rPr/>
          </w:pPr>
          <w:hyperlink w:anchor="__RefHeading___Toc8452678_1280447820">
            <w:r>
              <w:rPr>
                <w:webHidden/>
                <w:rStyle w:val="IndexLink"/>
                <w:rtl w:val="true"/>
              </w:rPr>
              <w:t>عبد الوهاب</w:t>
            </w:r>
            <w:r>
              <w:rPr>
                <w:rStyle w:val="IndexLink"/>
                <w:rtl w:val="true"/>
              </w:rPr>
              <w:tab/>
            </w:r>
            <w:r>
              <w:rPr>
                <w:rStyle w:val="IndexLink"/>
              </w:rPr>
              <w:t>199</w:t>
            </w:r>
          </w:hyperlink>
        </w:p>
        <w:p>
          <w:pPr>
            <w:pStyle w:val="Contents3"/>
            <w:tabs>
              <w:tab w:val="clear" w:pos="8459"/>
              <w:tab w:val="right" w:pos="9026" w:leader="dot"/>
            </w:tabs>
            <w:rPr/>
          </w:pPr>
          <w:hyperlink w:anchor="__RefHeading___Toc8452680_1280447820">
            <w:r>
              <w:rPr>
                <w:webHidden/>
                <w:rStyle w:val="IndexLink"/>
                <w:rtl w:val="true"/>
              </w:rPr>
              <w:t>عبید الله</w:t>
            </w:r>
            <w:r>
              <w:rPr>
                <w:rStyle w:val="IndexLink"/>
                <w:rtl w:val="true"/>
              </w:rPr>
              <w:tab/>
            </w:r>
            <w:r>
              <w:rPr>
                <w:rStyle w:val="IndexLink"/>
              </w:rPr>
              <w:t>200</w:t>
            </w:r>
          </w:hyperlink>
        </w:p>
        <w:p>
          <w:pPr>
            <w:pStyle w:val="Contents3"/>
            <w:tabs>
              <w:tab w:val="clear" w:pos="8459"/>
              <w:tab w:val="right" w:pos="9026" w:leader="dot"/>
            </w:tabs>
            <w:rPr/>
          </w:pPr>
          <w:hyperlink w:anchor="__RefHeading___Toc8452682_1280447820">
            <w:r>
              <w:rPr>
                <w:webHidden/>
                <w:rStyle w:val="IndexLink"/>
                <w:rtl w:val="true"/>
              </w:rPr>
              <w:t>عبید</w:t>
            </w:r>
            <w:r>
              <w:rPr>
                <w:rStyle w:val="IndexLink"/>
                <w:rtl w:val="true"/>
              </w:rPr>
              <w:tab/>
            </w:r>
            <w:r>
              <w:rPr>
                <w:rStyle w:val="IndexLink"/>
              </w:rPr>
              <w:t>203</w:t>
            </w:r>
          </w:hyperlink>
        </w:p>
        <w:p>
          <w:pPr>
            <w:pStyle w:val="Contents3"/>
            <w:tabs>
              <w:tab w:val="clear" w:pos="8459"/>
              <w:tab w:val="right" w:pos="9026" w:leader="dot"/>
            </w:tabs>
            <w:rPr/>
          </w:pPr>
          <w:hyperlink w:anchor="__RefHeading___Toc8452684_1280447820">
            <w:r>
              <w:rPr>
                <w:webHidden/>
                <w:rStyle w:val="IndexLink"/>
                <w:rtl w:val="true"/>
              </w:rPr>
              <w:t>عبيدة</w:t>
            </w:r>
            <w:r>
              <w:rPr>
                <w:rStyle w:val="IndexLink"/>
                <w:rtl w:val="true"/>
              </w:rPr>
              <w:tab/>
            </w:r>
            <w:r>
              <w:rPr>
                <w:rStyle w:val="IndexLink"/>
              </w:rPr>
              <w:t>205</w:t>
            </w:r>
          </w:hyperlink>
        </w:p>
        <w:p>
          <w:pPr>
            <w:pStyle w:val="Contents3"/>
            <w:tabs>
              <w:tab w:val="clear" w:pos="8459"/>
              <w:tab w:val="right" w:pos="9026" w:leader="dot"/>
            </w:tabs>
            <w:rPr/>
          </w:pPr>
          <w:hyperlink w:anchor="__RefHeading___Toc8452686_1280447820">
            <w:r>
              <w:rPr>
                <w:webHidden/>
                <w:rStyle w:val="IndexLink"/>
                <w:rtl w:val="true"/>
              </w:rPr>
              <w:t>عتبة</w:t>
            </w:r>
            <w:r>
              <w:rPr>
                <w:rStyle w:val="IndexLink"/>
                <w:rtl w:val="true"/>
              </w:rPr>
              <w:tab/>
            </w:r>
            <w:r>
              <w:rPr>
                <w:rStyle w:val="IndexLink"/>
              </w:rPr>
              <w:t>205</w:t>
            </w:r>
          </w:hyperlink>
        </w:p>
        <w:p>
          <w:pPr>
            <w:pStyle w:val="Contents3"/>
            <w:tabs>
              <w:tab w:val="clear" w:pos="8459"/>
              <w:tab w:val="right" w:pos="9026" w:leader="dot"/>
            </w:tabs>
            <w:rPr/>
          </w:pPr>
          <w:hyperlink w:anchor="__RefHeading___Toc8452688_1280447820">
            <w:r>
              <w:rPr>
                <w:webHidden/>
                <w:rStyle w:val="IndexLink"/>
                <w:rtl w:val="true"/>
              </w:rPr>
              <w:t>عتيبة</w:t>
            </w:r>
            <w:r>
              <w:rPr>
                <w:rStyle w:val="IndexLink"/>
                <w:rtl w:val="true"/>
              </w:rPr>
              <w:tab/>
            </w:r>
            <w:r>
              <w:rPr>
                <w:rStyle w:val="IndexLink"/>
              </w:rPr>
              <w:t>205</w:t>
            </w:r>
          </w:hyperlink>
        </w:p>
        <w:p>
          <w:pPr>
            <w:pStyle w:val="Contents3"/>
            <w:tabs>
              <w:tab w:val="clear" w:pos="8459"/>
              <w:tab w:val="right" w:pos="9026" w:leader="dot"/>
            </w:tabs>
            <w:rPr/>
          </w:pPr>
          <w:hyperlink w:anchor="__RefHeading___Toc8452690_1280447820">
            <w:r>
              <w:rPr>
                <w:webHidden/>
                <w:rStyle w:val="IndexLink"/>
                <w:rtl w:val="true"/>
              </w:rPr>
              <w:t>عثمان</w:t>
            </w:r>
            <w:r>
              <w:rPr>
                <w:rStyle w:val="IndexLink"/>
                <w:rtl w:val="true"/>
              </w:rPr>
              <w:tab/>
            </w:r>
            <w:r>
              <w:rPr>
                <w:rStyle w:val="IndexLink"/>
              </w:rPr>
              <w:t>206</w:t>
            </w:r>
          </w:hyperlink>
        </w:p>
        <w:p>
          <w:pPr>
            <w:pStyle w:val="Contents3"/>
            <w:tabs>
              <w:tab w:val="clear" w:pos="8459"/>
              <w:tab w:val="right" w:pos="9026" w:leader="dot"/>
            </w:tabs>
            <w:rPr/>
          </w:pPr>
          <w:hyperlink w:anchor="__RefHeading___Toc8452692_1280447820">
            <w:r>
              <w:rPr>
                <w:webHidden/>
                <w:rStyle w:val="IndexLink"/>
                <w:rtl w:val="true"/>
              </w:rPr>
              <w:t>عثيمة</w:t>
            </w:r>
            <w:r>
              <w:rPr>
                <w:rStyle w:val="IndexLink"/>
                <w:rtl w:val="true"/>
              </w:rPr>
              <w:tab/>
            </w:r>
            <w:r>
              <w:rPr>
                <w:rStyle w:val="IndexLink"/>
              </w:rPr>
              <w:t>211</w:t>
            </w:r>
          </w:hyperlink>
        </w:p>
        <w:p>
          <w:pPr>
            <w:pStyle w:val="Contents3"/>
            <w:tabs>
              <w:tab w:val="clear" w:pos="8459"/>
              <w:tab w:val="right" w:pos="9026" w:leader="dot"/>
            </w:tabs>
            <w:rPr/>
          </w:pPr>
          <w:hyperlink w:anchor="__RefHeading___Toc8452694_1280447820">
            <w:r>
              <w:rPr>
                <w:webHidden/>
                <w:rStyle w:val="IndexLink"/>
                <w:rtl w:val="true"/>
              </w:rPr>
              <w:t>عجلان</w:t>
            </w:r>
            <w:r>
              <w:rPr>
                <w:rStyle w:val="IndexLink"/>
                <w:rtl w:val="true"/>
              </w:rPr>
              <w:tab/>
            </w:r>
            <w:r>
              <w:rPr>
                <w:rStyle w:val="IndexLink"/>
              </w:rPr>
              <w:t>211</w:t>
            </w:r>
          </w:hyperlink>
        </w:p>
        <w:p>
          <w:pPr>
            <w:pStyle w:val="Contents3"/>
            <w:tabs>
              <w:tab w:val="clear" w:pos="8459"/>
              <w:tab w:val="right" w:pos="9026" w:leader="dot"/>
            </w:tabs>
            <w:rPr/>
          </w:pPr>
          <w:hyperlink w:anchor="__RefHeading___Toc8452696_1280447820">
            <w:r>
              <w:rPr>
                <w:webHidden/>
                <w:rStyle w:val="IndexLink"/>
                <w:rtl w:val="true"/>
              </w:rPr>
              <w:t>عذار</w:t>
            </w:r>
            <w:r>
              <w:rPr>
                <w:rStyle w:val="IndexLink"/>
                <w:rtl w:val="true"/>
              </w:rPr>
              <w:tab/>
            </w:r>
            <w:r>
              <w:rPr>
                <w:rStyle w:val="IndexLink"/>
              </w:rPr>
              <w:t>212</w:t>
            </w:r>
          </w:hyperlink>
        </w:p>
        <w:p>
          <w:pPr>
            <w:pStyle w:val="Contents3"/>
            <w:tabs>
              <w:tab w:val="clear" w:pos="8459"/>
              <w:tab w:val="right" w:pos="9026" w:leader="dot"/>
            </w:tabs>
            <w:rPr/>
          </w:pPr>
          <w:hyperlink w:anchor="__RefHeading___Toc8452698_1280447820">
            <w:r>
              <w:rPr>
                <w:webHidden/>
                <w:rStyle w:val="IndexLink"/>
                <w:rtl w:val="true"/>
              </w:rPr>
              <w:t>عذافر</w:t>
            </w:r>
            <w:r>
              <w:rPr>
                <w:rStyle w:val="IndexLink"/>
                <w:rtl w:val="true"/>
              </w:rPr>
              <w:tab/>
            </w:r>
            <w:r>
              <w:rPr>
                <w:rStyle w:val="IndexLink"/>
              </w:rPr>
              <w:t>212</w:t>
            </w:r>
          </w:hyperlink>
        </w:p>
        <w:p>
          <w:pPr>
            <w:pStyle w:val="Contents3"/>
            <w:tabs>
              <w:tab w:val="clear" w:pos="8459"/>
              <w:tab w:val="right" w:pos="9026" w:leader="dot"/>
            </w:tabs>
            <w:rPr/>
          </w:pPr>
          <w:hyperlink w:anchor="__RefHeading___Toc8452700_1280447820">
            <w:r>
              <w:rPr>
                <w:webHidden/>
                <w:rStyle w:val="IndexLink"/>
                <w:rtl w:val="true"/>
              </w:rPr>
              <w:t>عرفة</w:t>
            </w:r>
            <w:r>
              <w:rPr>
                <w:rStyle w:val="IndexLink"/>
                <w:rtl w:val="true"/>
              </w:rPr>
              <w:tab/>
            </w:r>
            <w:r>
              <w:rPr>
                <w:rStyle w:val="IndexLink"/>
              </w:rPr>
              <w:t>212</w:t>
            </w:r>
          </w:hyperlink>
        </w:p>
        <w:p>
          <w:pPr>
            <w:pStyle w:val="Contents3"/>
            <w:tabs>
              <w:tab w:val="clear" w:pos="8459"/>
              <w:tab w:val="right" w:pos="9026" w:leader="dot"/>
            </w:tabs>
            <w:rPr/>
          </w:pPr>
          <w:hyperlink w:anchor="__RefHeading___Toc8452702_1280447820">
            <w:r>
              <w:rPr>
                <w:webHidden/>
                <w:rStyle w:val="IndexLink"/>
                <w:rtl w:val="true"/>
              </w:rPr>
              <w:t>عروة</w:t>
            </w:r>
            <w:r>
              <w:rPr>
                <w:rStyle w:val="IndexLink"/>
                <w:rtl w:val="true"/>
              </w:rPr>
              <w:tab/>
            </w:r>
            <w:r>
              <w:rPr>
                <w:rStyle w:val="IndexLink"/>
              </w:rPr>
              <w:t>213</w:t>
            </w:r>
          </w:hyperlink>
        </w:p>
        <w:p>
          <w:pPr>
            <w:pStyle w:val="Contents3"/>
            <w:tabs>
              <w:tab w:val="clear" w:pos="8459"/>
              <w:tab w:val="right" w:pos="9026" w:leader="dot"/>
            </w:tabs>
            <w:rPr/>
          </w:pPr>
          <w:hyperlink w:anchor="__RefHeading___Toc8452704_1280447820">
            <w:r>
              <w:rPr>
                <w:webHidden/>
                <w:rStyle w:val="IndexLink"/>
                <w:rtl w:val="true"/>
              </w:rPr>
              <w:t>عكرمة</w:t>
            </w:r>
            <w:r>
              <w:rPr>
                <w:rStyle w:val="IndexLink"/>
                <w:rtl w:val="true"/>
              </w:rPr>
              <w:tab/>
            </w:r>
            <w:r>
              <w:rPr>
                <w:rStyle w:val="IndexLink"/>
              </w:rPr>
              <w:t>218</w:t>
            </w:r>
          </w:hyperlink>
        </w:p>
        <w:p>
          <w:pPr>
            <w:pStyle w:val="Contents3"/>
            <w:tabs>
              <w:tab w:val="clear" w:pos="8459"/>
              <w:tab w:val="right" w:pos="9026" w:leader="dot"/>
            </w:tabs>
            <w:rPr/>
          </w:pPr>
          <w:hyperlink w:anchor="__RefHeading___Toc8452706_1280447820">
            <w:r>
              <w:rPr>
                <w:webHidden/>
                <w:rStyle w:val="IndexLink"/>
                <w:rtl w:val="true"/>
              </w:rPr>
              <w:t>علاء</w:t>
            </w:r>
            <w:r>
              <w:rPr>
                <w:rStyle w:val="IndexLink"/>
                <w:rtl w:val="true"/>
              </w:rPr>
              <w:tab/>
            </w:r>
            <w:r>
              <w:rPr>
                <w:rStyle w:val="IndexLink"/>
              </w:rPr>
              <w:t>218</w:t>
            </w:r>
          </w:hyperlink>
        </w:p>
        <w:p>
          <w:pPr>
            <w:pStyle w:val="Contents3"/>
            <w:tabs>
              <w:tab w:val="clear" w:pos="8459"/>
              <w:tab w:val="right" w:pos="9026" w:leader="dot"/>
            </w:tabs>
            <w:rPr/>
          </w:pPr>
          <w:hyperlink w:anchor="__RefHeading___Toc8452708_1280447820">
            <w:r>
              <w:rPr>
                <w:webHidden/>
                <w:rStyle w:val="IndexLink"/>
                <w:rtl w:val="true"/>
              </w:rPr>
              <w:t>علقمة</w:t>
            </w:r>
            <w:r>
              <w:rPr>
                <w:rStyle w:val="IndexLink"/>
                <w:rtl w:val="true"/>
              </w:rPr>
              <w:tab/>
            </w:r>
            <w:r>
              <w:rPr>
                <w:rStyle w:val="IndexLink"/>
              </w:rPr>
              <w:t>221</w:t>
            </w:r>
          </w:hyperlink>
        </w:p>
        <w:p>
          <w:pPr>
            <w:pStyle w:val="Contents3"/>
            <w:tabs>
              <w:tab w:val="clear" w:pos="8459"/>
              <w:tab w:val="right" w:pos="9026" w:leader="dot"/>
            </w:tabs>
            <w:rPr/>
          </w:pPr>
          <w:hyperlink w:anchor="__RefHeading___Toc8452710_1280447820">
            <w:r>
              <w:rPr>
                <w:webHidden/>
                <w:rStyle w:val="IndexLink"/>
                <w:rtl w:val="true"/>
              </w:rPr>
              <w:t>علوان</w:t>
            </w:r>
            <w:r>
              <w:rPr>
                <w:rStyle w:val="IndexLink"/>
                <w:rtl w:val="true"/>
              </w:rPr>
              <w:tab/>
            </w:r>
            <w:r>
              <w:rPr>
                <w:rStyle w:val="IndexLink"/>
              </w:rPr>
              <w:t>222</w:t>
            </w:r>
          </w:hyperlink>
        </w:p>
        <w:p>
          <w:pPr>
            <w:pStyle w:val="Contents3"/>
            <w:tabs>
              <w:tab w:val="clear" w:pos="8459"/>
              <w:tab w:val="right" w:pos="9026" w:leader="dot"/>
            </w:tabs>
            <w:rPr/>
          </w:pPr>
          <w:hyperlink w:anchor="__RefHeading___Toc8452712_1280447820">
            <w:r>
              <w:rPr>
                <w:webHidden/>
                <w:rStyle w:val="IndexLink"/>
                <w:rtl w:val="true"/>
              </w:rPr>
              <w:t>عليّ</w:t>
            </w:r>
            <w:r>
              <w:rPr>
                <w:rStyle w:val="IndexLink"/>
                <w:rtl w:val="true"/>
              </w:rPr>
              <w:tab/>
            </w:r>
            <w:r>
              <w:rPr>
                <w:rStyle w:val="IndexLink"/>
              </w:rPr>
              <w:t>222</w:t>
            </w:r>
          </w:hyperlink>
        </w:p>
        <w:p>
          <w:pPr>
            <w:pStyle w:val="Contents3"/>
            <w:tabs>
              <w:tab w:val="clear" w:pos="8459"/>
              <w:tab w:val="right" w:pos="9026" w:leader="dot"/>
            </w:tabs>
            <w:rPr/>
          </w:pPr>
          <w:hyperlink w:anchor="__RefHeading___Toc8452714_1280447820">
            <w:r>
              <w:rPr>
                <w:webHidden/>
                <w:rStyle w:val="IndexLink"/>
                <w:rtl w:val="true"/>
              </w:rPr>
              <w:t>عمّار</w:t>
            </w:r>
            <w:r>
              <w:rPr>
                <w:rStyle w:val="IndexLink"/>
                <w:rtl w:val="true"/>
              </w:rPr>
              <w:tab/>
            </w:r>
            <w:r>
              <w:rPr>
                <w:rStyle w:val="IndexLink"/>
              </w:rPr>
              <w:t>237</w:t>
            </w:r>
          </w:hyperlink>
        </w:p>
        <w:p>
          <w:pPr>
            <w:pStyle w:val="Contents3"/>
            <w:tabs>
              <w:tab w:val="clear" w:pos="8459"/>
              <w:tab w:val="right" w:pos="9026" w:leader="dot"/>
            </w:tabs>
            <w:rPr/>
          </w:pPr>
          <w:hyperlink w:anchor="__RefHeading___Toc8452716_1280447820">
            <w:r>
              <w:rPr>
                <w:webHidden/>
                <w:rStyle w:val="IndexLink"/>
                <w:rtl w:val="true"/>
              </w:rPr>
              <w:t>عمارة</w:t>
            </w:r>
            <w:r>
              <w:rPr>
                <w:rStyle w:val="IndexLink"/>
                <w:rtl w:val="true"/>
              </w:rPr>
              <w:tab/>
            </w:r>
            <w:r>
              <w:rPr>
                <w:rStyle w:val="IndexLink"/>
              </w:rPr>
              <w:t>241</w:t>
            </w:r>
          </w:hyperlink>
        </w:p>
        <w:p>
          <w:pPr>
            <w:pStyle w:val="Contents3"/>
            <w:tabs>
              <w:tab w:val="clear" w:pos="8459"/>
              <w:tab w:val="right" w:pos="9026" w:leader="dot"/>
            </w:tabs>
            <w:rPr/>
          </w:pPr>
          <w:hyperlink w:anchor="__RefHeading___Toc8452718_1280447820">
            <w:r>
              <w:rPr>
                <w:webHidden/>
                <w:rStyle w:val="IndexLink"/>
                <w:rtl w:val="true"/>
              </w:rPr>
              <w:t>عمر</w:t>
            </w:r>
            <w:r>
              <w:rPr>
                <w:rStyle w:val="IndexLink"/>
                <w:rtl w:val="true"/>
              </w:rPr>
              <w:tab/>
            </w:r>
            <w:r>
              <w:rPr>
                <w:rStyle w:val="IndexLink"/>
              </w:rPr>
              <w:t>242</w:t>
            </w:r>
          </w:hyperlink>
        </w:p>
        <w:p>
          <w:pPr>
            <w:pStyle w:val="Contents3"/>
            <w:tabs>
              <w:tab w:val="clear" w:pos="8459"/>
              <w:tab w:val="right" w:pos="9026" w:leader="dot"/>
            </w:tabs>
            <w:rPr/>
          </w:pPr>
          <w:hyperlink w:anchor="__RefHeading___Toc8452720_1280447820">
            <w:r>
              <w:rPr>
                <w:webHidden/>
                <w:rStyle w:val="IndexLink"/>
                <w:rtl w:val="true"/>
              </w:rPr>
              <w:t>عمران</w:t>
            </w:r>
            <w:r>
              <w:rPr>
                <w:rStyle w:val="IndexLink"/>
                <w:rtl w:val="true"/>
              </w:rPr>
              <w:tab/>
            </w:r>
            <w:r>
              <w:rPr>
                <w:rStyle w:val="IndexLink"/>
              </w:rPr>
              <w:t>256</w:t>
            </w:r>
          </w:hyperlink>
        </w:p>
        <w:p>
          <w:pPr>
            <w:pStyle w:val="Contents3"/>
            <w:tabs>
              <w:tab w:val="clear" w:pos="8459"/>
              <w:tab w:val="right" w:pos="9026" w:leader="dot"/>
            </w:tabs>
            <w:rPr/>
          </w:pPr>
          <w:hyperlink w:anchor="__RefHeading___Toc8452722_1280447820">
            <w:r>
              <w:rPr>
                <w:webHidden/>
                <w:rStyle w:val="IndexLink"/>
                <w:rtl w:val="true"/>
              </w:rPr>
              <w:t>عمرو</w:t>
            </w:r>
            <w:r>
              <w:rPr>
                <w:rStyle w:val="IndexLink"/>
                <w:rtl w:val="true"/>
              </w:rPr>
              <w:tab/>
            </w:r>
            <w:r>
              <w:rPr>
                <w:rStyle w:val="IndexLink"/>
              </w:rPr>
              <w:t>261</w:t>
            </w:r>
          </w:hyperlink>
        </w:p>
        <w:p>
          <w:pPr>
            <w:pStyle w:val="Contents3"/>
            <w:tabs>
              <w:tab w:val="clear" w:pos="8459"/>
              <w:tab w:val="right" w:pos="9026" w:leader="dot"/>
            </w:tabs>
            <w:rPr/>
          </w:pPr>
          <w:hyperlink w:anchor="__RefHeading___Toc8452724_1280447820">
            <w:r>
              <w:rPr>
                <w:webHidden/>
                <w:rStyle w:val="IndexLink"/>
                <w:rtl w:val="true"/>
              </w:rPr>
              <w:t>عمير</w:t>
            </w:r>
            <w:r>
              <w:rPr>
                <w:rStyle w:val="IndexLink"/>
                <w:rtl w:val="true"/>
              </w:rPr>
              <w:tab/>
            </w:r>
            <w:r>
              <w:rPr>
                <w:rStyle w:val="IndexLink"/>
              </w:rPr>
              <w:t>277</w:t>
            </w:r>
          </w:hyperlink>
        </w:p>
        <w:p>
          <w:pPr>
            <w:pStyle w:val="Contents3"/>
            <w:tabs>
              <w:tab w:val="clear" w:pos="8459"/>
              <w:tab w:val="right" w:pos="9026" w:leader="dot"/>
            </w:tabs>
            <w:rPr/>
          </w:pPr>
          <w:hyperlink w:anchor="__RefHeading___Toc8452726_1280447820">
            <w:r>
              <w:rPr>
                <w:webHidden/>
                <w:rStyle w:val="IndexLink"/>
                <w:rtl w:val="true"/>
              </w:rPr>
              <w:t>عميرة</w:t>
            </w:r>
            <w:r>
              <w:rPr>
                <w:rStyle w:val="IndexLink"/>
                <w:rtl w:val="true"/>
              </w:rPr>
              <w:tab/>
            </w:r>
            <w:r>
              <w:rPr>
                <w:rStyle w:val="IndexLink"/>
              </w:rPr>
              <w:t>278</w:t>
            </w:r>
          </w:hyperlink>
        </w:p>
        <w:p>
          <w:pPr>
            <w:pStyle w:val="Contents3"/>
            <w:tabs>
              <w:tab w:val="clear" w:pos="8459"/>
              <w:tab w:val="right" w:pos="9026" w:leader="dot"/>
            </w:tabs>
            <w:rPr/>
          </w:pPr>
          <w:hyperlink w:anchor="__RefHeading___Toc8452728_1280447820">
            <w:r>
              <w:rPr>
                <w:webHidden/>
                <w:rStyle w:val="IndexLink"/>
                <w:rtl w:val="true"/>
              </w:rPr>
              <w:t>عنبسة</w:t>
            </w:r>
            <w:r>
              <w:rPr>
                <w:rStyle w:val="IndexLink"/>
                <w:rtl w:val="true"/>
              </w:rPr>
              <w:tab/>
            </w:r>
            <w:r>
              <w:rPr>
                <w:rStyle w:val="IndexLink"/>
              </w:rPr>
              <w:t>278</w:t>
            </w:r>
          </w:hyperlink>
        </w:p>
        <w:p>
          <w:pPr>
            <w:pStyle w:val="Contents3"/>
            <w:tabs>
              <w:tab w:val="clear" w:pos="8459"/>
              <w:tab w:val="right" w:pos="9026" w:leader="dot"/>
            </w:tabs>
            <w:rPr/>
          </w:pPr>
          <w:hyperlink w:anchor="__RefHeading___Toc8452730_1280447820">
            <w:r>
              <w:rPr>
                <w:webHidden/>
                <w:rStyle w:val="IndexLink"/>
                <w:rtl w:val="true"/>
              </w:rPr>
              <w:t>عوّام</w:t>
            </w:r>
            <w:r>
              <w:rPr>
                <w:rStyle w:val="IndexLink"/>
                <w:rtl w:val="true"/>
              </w:rPr>
              <w:tab/>
            </w:r>
            <w:r>
              <w:rPr>
                <w:rStyle w:val="IndexLink"/>
              </w:rPr>
              <w:t>279</w:t>
            </w:r>
          </w:hyperlink>
        </w:p>
        <w:p>
          <w:pPr>
            <w:pStyle w:val="Contents3"/>
            <w:tabs>
              <w:tab w:val="clear" w:pos="8459"/>
              <w:tab w:val="right" w:pos="9026" w:leader="dot"/>
            </w:tabs>
            <w:rPr/>
          </w:pPr>
          <w:hyperlink w:anchor="__RefHeading___Toc8452732_1280447820">
            <w:r>
              <w:rPr>
                <w:webHidden/>
                <w:rStyle w:val="IndexLink"/>
                <w:rtl w:val="true"/>
              </w:rPr>
              <w:t>عوانة</w:t>
            </w:r>
            <w:r>
              <w:rPr>
                <w:rStyle w:val="IndexLink"/>
                <w:rtl w:val="true"/>
              </w:rPr>
              <w:tab/>
            </w:r>
            <w:r>
              <w:rPr>
                <w:rStyle w:val="IndexLink"/>
              </w:rPr>
              <w:t>279</w:t>
            </w:r>
          </w:hyperlink>
        </w:p>
        <w:p>
          <w:pPr>
            <w:pStyle w:val="Contents3"/>
            <w:tabs>
              <w:tab w:val="clear" w:pos="8459"/>
              <w:tab w:val="right" w:pos="9026" w:leader="dot"/>
            </w:tabs>
            <w:rPr/>
          </w:pPr>
          <w:hyperlink w:anchor="__RefHeading___Toc8452734_1280447820">
            <w:r>
              <w:rPr>
                <w:webHidden/>
                <w:rStyle w:val="IndexLink"/>
                <w:rtl w:val="true"/>
              </w:rPr>
              <w:t>عوف</w:t>
            </w:r>
            <w:r>
              <w:rPr>
                <w:rStyle w:val="IndexLink"/>
                <w:rtl w:val="true"/>
              </w:rPr>
              <w:tab/>
            </w:r>
            <w:r>
              <w:rPr>
                <w:rStyle w:val="IndexLink"/>
              </w:rPr>
              <w:t>280</w:t>
            </w:r>
          </w:hyperlink>
        </w:p>
        <w:p>
          <w:pPr>
            <w:pStyle w:val="Contents3"/>
            <w:tabs>
              <w:tab w:val="clear" w:pos="8459"/>
              <w:tab w:val="right" w:pos="9026" w:leader="dot"/>
            </w:tabs>
            <w:rPr/>
          </w:pPr>
          <w:hyperlink w:anchor="__RefHeading___Toc8452736_1280447820">
            <w:r>
              <w:rPr>
                <w:webHidden/>
                <w:rStyle w:val="IndexLink"/>
                <w:rtl w:val="true"/>
              </w:rPr>
              <w:t>عون</w:t>
            </w:r>
            <w:r>
              <w:rPr>
                <w:rStyle w:val="IndexLink"/>
                <w:rtl w:val="true"/>
              </w:rPr>
              <w:tab/>
            </w:r>
            <w:r>
              <w:rPr>
                <w:rStyle w:val="IndexLink"/>
              </w:rPr>
              <w:t>280</w:t>
            </w:r>
          </w:hyperlink>
        </w:p>
        <w:p>
          <w:pPr>
            <w:pStyle w:val="Contents3"/>
            <w:tabs>
              <w:tab w:val="clear" w:pos="8459"/>
              <w:tab w:val="right" w:pos="9026" w:leader="dot"/>
            </w:tabs>
            <w:rPr/>
          </w:pPr>
          <w:hyperlink w:anchor="__RefHeading___Toc8452738_1280447820">
            <w:r>
              <w:rPr>
                <w:webHidden/>
                <w:rStyle w:val="IndexLink"/>
                <w:rtl w:val="true"/>
              </w:rPr>
              <w:t>عياش</w:t>
            </w:r>
            <w:r>
              <w:rPr>
                <w:rStyle w:val="IndexLink"/>
                <w:rtl w:val="true"/>
              </w:rPr>
              <w:tab/>
            </w:r>
            <w:r>
              <w:rPr>
                <w:rStyle w:val="IndexLink"/>
              </w:rPr>
              <w:t>281</w:t>
            </w:r>
          </w:hyperlink>
        </w:p>
        <w:p>
          <w:pPr>
            <w:pStyle w:val="Contents3"/>
            <w:tabs>
              <w:tab w:val="clear" w:pos="8459"/>
              <w:tab w:val="right" w:pos="9026" w:leader="dot"/>
            </w:tabs>
            <w:rPr/>
          </w:pPr>
          <w:hyperlink w:anchor="__RefHeading___Toc8452740_1280447820">
            <w:r>
              <w:rPr>
                <w:webHidden/>
                <w:rStyle w:val="IndexLink"/>
                <w:rtl w:val="true"/>
              </w:rPr>
              <w:t>عياض</w:t>
            </w:r>
            <w:r>
              <w:rPr>
                <w:rStyle w:val="IndexLink"/>
                <w:rtl w:val="true"/>
              </w:rPr>
              <w:tab/>
            </w:r>
            <w:r>
              <w:rPr>
                <w:rStyle w:val="IndexLink"/>
              </w:rPr>
              <w:t>281</w:t>
            </w:r>
          </w:hyperlink>
        </w:p>
        <w:p>
          <w:pPr>
            <w:pStyle w:val="Contents3"/>
            <w:tabs>
              <w:tab w:val="clear" w:pos="8459"/>
              <w:tab w:val="right" w:pos="9026" w:leader="dot"/>
            </w:tabs>
            <w:rPr/>
          </w:pPr>
          <w:hyperlink w:anchor="__RefHeading___Toc8452742_1280447820">
            <w:r>
              <w:rPr>
                <w:webHidden/>
                <w:rStyle w:val="IndexLink"/>
                <w:rtl w:val="true"/>
              </w:rPr>
              <w:t>عيثم</w:t>
            </w:r>
            <w:r>
              <w:rPr>
                <w:rStyle w:val="IndexLink"/>
                <w:rtl w:val="true"/>
              </w:rPr>
              <w:tab/>
            </w:r>
            <w:r>
              <w:rPr>
                <w:rStyle w:val="IndexLink"/>
              </w:rPr>
              <w:t>281</w:t>
            </w:r>
          </w:hyperlink>
        </w:p>
        <w:p>
          <w:pPr>
            <w:pStyle w:val="Contents3"/>
            <w:tabs>
              <w:tab w:val="clear" w:pos="8459"/>
              <w:tab w:val="right" w:pos="9026" w:leader="dot"/>
            </w:tabs>
            <w:rPr/>
          </w:pPr>
          <w:hyperlink w:anchor="__RefHeading___Toc8452744_1280447820">
            <w:r>
              <w:rPr>
                <w:webHidden/>
                <w:rStyle w:val="IndexLink"/>
                <w:rtl w:val="true"/>
              </w:rPr>
              <w:t>عيثمة</w:t>
            </w:r>
            <w:r>
              <w:rPr>
                <w:rStyle w:val="IndexLink"/>
                <w:rtl w:val="true"/>
              </w:rPr>
              <w:tab/>
            </w:r>
            <w:r>
              <w:rPr>
                <w:rStyle w:val="IndexLink"/>
              </w:rPr>
              <w:t>282</w:t>
            </w:r>
          </w:hyperlink>
        </w:p>
        <w:p>
          <w:pPr>
            <w:pStyle w:val="Contents3"/>
            <w:tabs>
              <w:tab w:val="clear" w:pos="8459"/>
              <w:tab w:val="right" w:pos="9026" w:leader="dot"/>
            </w:tabs>
            <w:rPr/>
          </w:pPr>
          <w:hyperlink w:anchor="__RefHeading___Toc8452746_1280447820">
            <w:r>
              <w:rPr>
                <w:webHidden/>
                <w:rStyle w:val="IndexLink"/>
                <w:rtl w:val="true"/>
              </w:rPr>
              <w:t>عیسی</w:t>
            </w:r>
            <w:r>
              <w:rPr>
                <w:rStyle w:val="IndexLink"/>
                <w:rtl w:val="true"/>
              </w:rPr>
              <w:tab/>
            </w:r>
            <w:r>
              <w:rPr>
                <w:rStyle w:val="IndexLink"/>
              </w:rPr>
              <w:t>282</w:t>
            </w:r>
          </w:hyperlink>
        </w:p>
        <w:p>
          <w:pPr>
            <w:pStyle w:val="Contents3"/>
            <w:tabs>
              <w:tab w:val="clear" w:pos="8459"/>
              <w:tab w:val="right" w:pos="9026" w:leader="dot"/>
            </w:tabs>
            <w:rPr/>
          </w:pPr>
          <w:hyperlink w:anchor="__RefHeading___Toc8452748_1280447820">
            <w:r>
              <w:rPr>
                <w:webHidden/>
                <w:rStyle w:val="IndexLink"/>
                <w:rtl w:val="true"/>
              </w:rPr>
              <w:t>عیص</w:t>
            </w:r>
            <w:r>
              <w:rPr>
                <w:rStyle w:val="IndexLink"/>
                <w:rtl w:val="true"/>
              </w:rPr>
              <w:tab/>
            </w:r>
            <w:r>
              <w:rPr>
                <w:rStyle w:val="IndexLink"/>
              </w:rPr>
              <w:t>291</w:t>
            </w:r>
          </w:hyperlink>
        </w:p>
        <w:p>
          <w:pPr>
            <w:pStyle w:val="Contents3"/>
            <w:tabs>
              <w:tab w:val="clear" w:pos="8459"/>
              <w:tab w:val="right" w:pos="9026" w:leader="dot"/>
            </w:tabs>
            <w:rPr/>
          </w:pPr>
          <w:hyperlink w:anchor="__RefHeading___Toc8452750_1280447820">
            <w:r>
              <w:rPr>
                <w:webHidden/>
                <w:rStyle w:val="IndexLink"/>
                <w:rtl w:val="true"/>
              </w:rPr>
              <w:t>عيوق</w:t>
            </w:r>
            <w:r>
              <w:rPr>
                <w:rStyle w:val="IndexLink"/>
                <w:rtl w:val="true"/>
              </w:rPr>
              <w:tab/>
            </w:r>
            <w:r>
              <w:rPr>
                <w:rStyle w:val="IndexLink"/>
              </w:rPr>
              <w:t>291</w:t>
            </w:r>
          </w:hyperlink>
        </w:p>
        <w:p>
          <w:pPr>
            <w:pStyle w:val="Contents3"/>
            <w:tabs>
              <w:tab w:val="clear" w:pos="8459"/>
              <w:tab w:val="right" w:pos="9026" w:leader="dot"/>
            </w:tabs>
            <w:rPr/>
          </w:pPr>
          <w:hyperlink w:anchor="__RefHeading___Toc8452752_1280447820">
            <w:r>
              <w:rPr>
                <w:webHidden/>
                <w:rStyle w:val="IndexLink"/>
                <w:rtl w:val="true"/>
              </w:rPr>
              <w:t>عُیَيْنَة</w:t>
            </w:r>
            <w:r>
              <w:rPr>
                <w:rStyle w:val="IndexLink"/>
                <w:rtl w:val="true"/>
              </w:rPr>
              <w:tab/>
            </w:r>
            <w:r>
              <w:rPr>
                <w:rStyle w:val="IndexLink"/>
              </w:rPr>
              <w:t>291</w:t>
            </w:r>
          </w:hyperlink>
        </w:p>
        <w:p>
          <w:pPr>
            <w:pStyle w:val="Contents2"/>
            <w:tabs>
              <w:tab w:val="clear" w:pos="8743"/>
              <w:tab w:val="right" w:pos="9026" w:leader="dot"/>
            </w:tabs>
            <w:rPr/>
          </w:pPr>
          <w:hyperlink w:anchor="__RefHeading___Toc8452754_1280447820">
            <w:r>
              <w:rPr>
                <w:webHidden/>
                <w:rStyle w:val="IndexLink"/>
                <w:rtl w:val="true"/>
              </w:rPr>
              <w:t>المُحتویاتْ</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58_168516"/>
      <w:bookmarkStart w:id="1" w:name="pg16458_168516"/>
      <w:bookmarkEnd w:id="1"/>
    </w:p>
    <w:p>
      <w:pPr>
        <w:pStyle w:val="Heading2"/>
        <w:numPr>
          <w:ilvl w:val="1"/>
          <w:numId w:val="1"/>
        </w:numPr>
        <w:rPr/>
      </w:pPr>
      <w:bookmarkStart w:id="2" w:name="pg16458_168516"/>
      <w:bookmarkStart w:id="3" w:name="__RefHeading___Toc845249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الجُزءُ الخامِسُ وَ الْعشرونَ</w:t>
      </w:r>
    </w:p>
    <w:p>
      <w:pPr>
        <w:pStyle w:val="BookText"/>
        <w:rPr/>
      </w:pPr>
      <w:r>
        <w:rPr>
          <w:rFonts w:ascii="Amiri" w:hAnsi="Amiri" w:eastAsia="Amiri" w:cs="Amiri"/>
          <w:color w:val="111111"/>
          <w:sz w:val="28"/>
          <w:sz w:val="28"/>
          <w:szCs w:val="28"/>
          <w:rtl w:val="true"/>
          <w:lang w:bidi="ar-SA"/>
        </w:rPr>
        <w:t>الامامُ جَعْفَر بْنُ مُحَمَّد الصّادِق عَلَیهما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القَرَشی</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مَهْدی باقِر القَرَشي</w:t>
      </w:r>
    </w:p>
    <w:p>
      <w:pPr>
        <w:pStyle w:val="BookText"/>
        <w:rPr/>
      </w:pPr>
      <w:r>
        <w:rPr>
          <w:rFonts w:ascii="Amiri" w:hAnsi="Amiri" w:eastAsia="Amiri" w:cs="Amiri"/>
          <w:color w:val="111111"/>
          <w:sz w:val="28"/>
          <w:sz w:val="28"/>
          <w:szCs w:val="28"/>
          <w:rtl w:val="true"/>
          <w:lang w:bidi="ar-SA"/>
        </w:rPr>
        <w:t>مُوسِسَةُ  الأمامُ الحَسَن عَلَیْهِ السَّلام</w:t>
      </w:r>
    </w:p>
    <w:p>
      <w:pPr>
        <w:pStyle w:val="BookText"/>
        <w:rPr/>
      </w:pPr>
      <w:r>
        <w:rPr>
          <w:rFonts w:ascii="Amiri" w:hAnsi="Amiri" w:eastAsia="Amiri" w:cs="Amiri"/>
          <w:color w:val="111111"/>
          <w:sz w:val="28"/>
          <w:sz w:val="28"/>
          <w:szCs w:val="28"/>
          <w:rtl w:val="true"/>
          <w:lang w:bidi="ar-SA"/>
        </w:rPr>
        <w:t>لا حياء تُراثِ أهْلِ البَيْتِ عَلَیْهِ السَّلام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أحمدي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5249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سيرة أهْلُ البَيت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جَعْفَر بْنُ مُحَمَّد الصّادِق عَلَیهما السّلام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سيرة أهْلُ البَيت عَلیهم السّلام</w:t>
      </w:r>
    </w:p>
    <w:p>
      <w:pPr>
        <w:pStyle w:val="BookText"/>
        <w:rPr/>
      </w:pPr>
      <w:r>
        <w:rPr>
          <w:rFonts w:ascii="Amiri" w:hAnsi="Amiri" w:eastAsia="Amiri" w:cs="Amiri"/>
          <w:color w:val="111111"/>
          <w:sz w:val="28"/>
          <w:sz w:val="28"/>
          <w:szCs w:val="28"/>
          <w:rtl w:val="true"/>
          <w:lang w:bidi="ar-SA"/>
        </w:rPr>
        <w:t>الجُزءُ الخامِسُ وَ الْعشرونَ</w:t>
      </w:r>
    </w:p>
    <w:p>
      <w:pPr>
        <w:pStyle w:val="BookText"/>
        <w:rPr/>
      </w:pPr>
      <w:r>
        <w:rPr>
          <w:rFonts w:ascii="Amiri" w:hAnsi="Amiri" w:eastAsia="Amiri" w:cs="Amiri"/>
          <w:color w:val="111111"/>
          <w:sz w:val="28"/>
          <w:sz w:val="28"/>
          <w:szCs w:val="28"/>
          <w:rtl w:val="true"/>
          <w:lang w:bidi="ar-SA"/>
        </w:rPr>
        <w:t>الامامُ جَعْفَر بْنُ مُحَمَّد الصّادِق عَلَیهما السّلام</w:t>
      </w:r>
    </w:p>
    <w:p>
      <w:pPr>
        <w:pStyle w:val="BookText"/>
        <w:rPr/>
      </w:pPr>
      <w:r>
        <w:rPr>
          <w:rFonts w:ascii="Amiri" w:hAnsi="Amiri" w:eastAsia="Amiri" w:cs="Amiri"/>
          <w:color w:val="111111"/>
          <w:sz w:val="28"/>
          <w:sz w:val="28"/>
          <w:szCs w:val="28"/>
          <w:rtl w:val="true"/>
          <w:lang w:bidi="ar-SA"/>
        </w:rPr>
        <w:t>اصْحَابُهُ وَ رُوَاتُهُ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القَرَشی</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مَهْدی باقِر القَرَشی </w:t>
      </w:r>
    </w:p>
    <w:p>
      <w:pPr>
        <w:pStyle w:val="BookText"/>
        <w:rPr/>
      </w:pPr>
      <w:r>
        <w:rPr>
          <w:rFonts w:ascii="Amiri" w:hAnsi="Amiri" w:eastAsia="Amiri" w:cs="Amiri"/>
          <w:color w:val="111111"/>
          <w:sz w:val="28"/>
          <w:sz w:val="28"/>
          <w:szCs w:val="28"/>
          <w:rtl w:val="true"/>
          <w:lang w:bidi="ar-SA"/>
        </w:rPr>
        <w:t>موسَسة الأمامُ الحَسَنُ علیه السّلام</w:t>
      </w:r>
    </w:p>
    <w:p>
      <w:pPr>
        <w:pStyle w:val="BookText"/>
        <w:rPr/>
      </w:pPr>
      <w:r>
        <w:rPr>
          <w:rFonts w:ascii="Amiri" w:hAnsi="Amiri" w:eastAsia="Amiri" w:cs="Amiri"/>
          <w:color w:val="111111"/>
          <w:sz w:val="28"/>
          <w:sz w:val="28"/>
          <w:szCs w:val="28"/>
          <w:rtl w:val="true"/>
          <w:lang w:bidi="ar-SA"/>
        </w:rPr>
        <w:t>لإحياء تراث أهل البيت</w:t>
      </w:r>
    </w:p>
    <w:p>
      <w:pPr>
        <w:pStyle w:val="BookText"/>
        <w:rPr/>
      </w:pPr>
      <w:r>
        <w:rPr>
          <w:rFonts w:ascii="Amiri" w:hAnsi="Amiri" w:eastAsia="Amiri" w:cs="Amiri"/>
          <w:color w:val="111111"/>
          <w:sz w:val="28"/>
          <w:sz w:val="28"/>
          <w:szCs w:val="28"/>
          <w:rtl w:val="true"/>
          <w:lang w:bidi="ar-SA"/>
        </w:rPr>
        <w:t>موْسوعةُ سيرة أهْلُ البَيت علیهم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شَريفْ القرشی</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باقِر القَرَشي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 علیْهِ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حقوق الطبع و النشر محفوظة للمؤلّف</w:t>
      </w:r>
    </w:p>
    <w:p>
      <w:pPr>
        <w:pStyle w:val="BookText"/>
        <w:rPr/>
      </w:pPr>
      <w:r>
        <w:rPr>
          <w:rFonts w:ascii="Amiri" w:hAnsi="Amiri" w:eastAsia="Amiri" w:cs="Amiri"/>
          <w:color w:val="111111"/>
          <w:sz w:val="28"/>
          <w:sz w:val="28"/>
          <w:szCs w:val="28"/>
          <w:rtl w:val="true"/>
          <w:lang w:bidi="ar-SA"/>
        </w:rPr>
        <w:t>ردمك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عنوان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صَلَّی اللهُ عَلَیْهِ وَ آلِه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مكتبة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58_168522"/>
      <w:bookmarkStart w:id="8" w:name="pg16458_168522"/>
      <w:bookmarkEnd w:id="8"/>
    </w:p>
    <w:p>
      <w:pPr>
        <w:pStyle w:val="Heading2"/>
        <w:numPr>
          <w:ilvl w:val="1"/>
          <w:numId w:val="1"/>
        </w:numPr>
        <w:rPr/>
      </w:pPr>
      <w:bookmarkStart w:id="9" w:name="pg16458_168522"/>
      <w:bookmarkStart w:id="10" w:name="__RefHeading___Toc8452500_1280447820"/>
      <w:bookmarkStart w:id="11" w:name="_Toc3"/>
      <w:bookmarkEnd w:id="9"/>
      <w:bookmarkEnd w:id="10"/>
      <w:r>
        <w:rPr>
          <w:rtl w:val="true"/>
        </w:rPr>
        <w:t>حرف الزاي</w:t>
      </w:r>
      <w:bookmarkEnd w:id="11"/>
    </w:p>
    <w:p>
      <w:pPr>
        <w:pStyle w:val="Heading3"/>
        <w:numPr>
          <w:ilvl w:val="2"/>
          <w:numId w:val="1"/>
        </w:numPr>
        <w:rPr/>
      </w:pPr>
      <w:bookmarkStart w:id="12" w:name="__RefHeading___Toc8452502_1280447820"/>
      <w:bookmarkStart w:id="13" w:name="_Toc4"/>
      <w:bookmarkEnd w:id="12"/>
      <w:r>
        <w:rPr>
          <w:rtl w:val="true"/>
        </w:rPr>
        <w:t>زائدة</w:t>
      </w:r>
      <w:bookmarkEnd w:id="13"/>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بن عمرو</w:t>
      </w:r>
    </w:p>
    <w:p>
      <w:pPr>
        <w:pStyle w:val="BookText"/>
        <w:rPr/>
      </w:pPr>
      <w:r>
        <w:rPr>
          <w:rFonts w:ascii="IRNazanin" w:hAnsi="IRNazanin" w:eastAsia="IRNazanin"/>
          <w:color w:val="111111"/>
          <w:sz w:val="28"/>
          <w:sz w:val="28"/>
          <w:szCs w:val="28"/>
          <w:rtl w:val="true"/>
          <w:lang w:bidi="fa-IR"/>
        </w:rPr>
        <w:t>الهمداني، الناعظي،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بن موسى</w:t>
      </w:r>
    </w:p>
    <w:p>
      <w:pPr>
        <w:pStyle w:val="BookText"/>
        <w:rPr/>
      </w:pPr>
      <w:r>
        <w:rPr>
          <w:rFonts w:ascii="IRNazanin" w:hAnsi="IRNazanin" w:eastAsia="IRNazanin"/>
          <w:color w:val="111111"/>
          <w:sz w:val="28"/>
          <w:sz w:val="28"/>
          <w:szCs w:val="28"/>
          <w:rtl w:val="true"/>
          <w:lang w:bidi="fa-IR"/>
        </w:rPr>
        <w:t>الكندي،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
      </w:r>
    </w:p>
    <w:p>
      <w:pPr>
        <w:pStyle w:val="Heading3"/>
        <w:numPr>
          <w:ilvl w:val="2"/>
          <w:numId w:val="1"/>
        </w:numPr>
        <w:rPr/>
      </w:pPr>
      <w:bookmarkStart w:id="14" w:name="__RefHeading___Toc8452504_1280447820"/>
      <w:bookmarkStart w:id="15" w:name="_Toc5"/>
      <w:bookmarkEnd w:id="14"/>
      <w:r>
        <w:rPr>
          <w:rtl w:val="true"/>
        </w:rPr>
        <w:t>زاذان</w:t>
      </w:r>
      <w:bookmarkEnd w:id="15"/>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أبو عبد الله النوفلي</w:t>
      </w:r>
      <w:r>
        <w:rPr>
          <w:rStyle w:val="FootnoteAnchor"/>
          <w:rtl w:val="true"/>
        </w:rPr>
        <w:footnoteReference w:id="4"/>
      </w:r>
    </w:p>
    <w:p>
      <w:pPr>
        <w:pStyle w:val="Heading3"/>
        <w:numPr>
          <w:ilvl w:val="2"/>
          <w:numId w:val="1"/>
        </w:numPr>
        <w:rPr/>
      </w:pPr>
      <w:bookmarkStart w:id="16" w:name="__RefHeading___Toc8452506_1280447820"/>
      <w:bookmarkStart w:id="17" w:name="_Toc6"/>
      <w:bookmarkEnd w:id="16"/>
      <w:r>
        <w:rPr>
          <w:rtl w:val="true"/>
        </w:rPr>
        <w:t>زافر</w:t>
      </w:r>
      <w:bookmarkEnd w:id="17"/>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زافر بن سلیمان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
      </w:r>
      <w:bookmarkStart w:id="18" w:name="pg16458_168523"/>
    </w:p>
    <w:p>
      <w:pPr>
        <w:pStyle w:val="BookText"/>
        <w:rPr/>
      </w:pPr>
      <w:bookmarkEnd w:id="18"/>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زافر بن عبد الله</w:t>
      </w:r>
    </w:p>
    <w:p>
      <w:pPr>
        <w:pStyle w:val="BookText"/>
        <w:rPr/>
      </w:pPr>
      <w:r>
        <w:rPr>
          <w:rFonts w:ascii="IRNazanin" w:hAnsi="IRNazanin" w:eastAsia="IRNazanin"/>
          <w:color w:val="111111"/>
          <w:sz w:val="28"/>
          <w:sz w:val="28"/>
          <w:szCs w:val="28"/>
          <w:rtl w:val="true"/>
          <w:lang w:bidi="fa-IR"/>
        </w:rPr>
        <w:t>الأيادي، كوفي، 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6"/>
      </w:r>
    </w:p>
    <w:p>
      <w:pPr>
        <w:pStyle w:val="Heading3"/>
        <w:numPr>
          <w:ilvl w:val="2"/>
          <w:numId w:val="1"/>
        </w:numPr>
        <w:rPr/>
      </w:pPr>
      <w:bookmarkStart w:id="19" w:name="__RefHeading___Toc8452508_1280447820"/>
      <w:bookmarkStart w:id="20" w:name="_Toc7"/>
      <w:bookmarkEnd w:id="19"/>
      <w:r>
        <w:rPr>
          <w:rtl w:val="true"/>
        </w:rPr>
        <w:t>زاهر</w:t>
      </w:r>
      <w:bookmarkEnd w:id="20"/>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الأسود</w:t>
      </w:r>
    </w:p>
    <w:p>
      <w:pPr>
        <w:pStyle w:val="BookText"/>
        <w:rPr/>
      </w:pPr>
      <w:r>
        <w:rPr>
          <w:rFonts w:ascii="IRNazanin" w:hAnsi="IRNazanin" w:eastAsia="IRNazanin"/>
          <w:color w:val="111111"/>
          <w:sz w:val="28"/>
          <w:sz w:val="28"/>
          <w:szCs w:val="28"/>
          <w:rtl w:val="true"/>
          <w:lang w:bidi="fa-IR"/>
        </w:rPr>
        <w:t>الطائي، أبو عمارة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
      </w:r>
    </w:p>
    <w:p>
      <w:pPr>
        <w:pStyle w:val="Heading3"/>
        <w:numPr>
          <w:ilvl w:val="2"/>
          <w:numId w:val="1"/>
        </w:numPr>
        <w:rPr/>
      </w:pPr>
      <w:bookmarkStart w:id="21" w:name="__RefHeading___Toc8452510_1280447820"/>
      <w:bookmarkStart w:id="22" w:name="_Toc8"/>
      <w:bookmarkEnd w:id="21"/>
      <w:r>
        <w:rPr>
          <w:rtl w:val="true"/>
        </w:rPr>
        <w:t>زبرقان</w:t>
      </w:r>
      <w:bookmarkEnd w:id="22"/>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الزبرقان البصرى</w:t>
      </w:r>
    </w:p>
    <w:p>
      <w:pPr>
        <w:pStyle w:val="BookText"/>
        <w:rPr/>
      </w:pP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
      </w:r>
    </w:p>
    <w:p>
      <w:pPr>
        <w:pStyle w:val="Heading3"/>
        <w:numPr>
          <w:ilvl w:val="2"/>
          <w:numId w:val="1"/>
        </w:numPr>
        <w:rPr/>
      </w:pPr>
      <w:bookmarkStart w:id="23" w:name="__RefHeading___Toc8452512_1280447820"/>
      <w:bookmarkStart w:id="24" w:name="_Toc9"/>
      <w:bookmarkEnd w:id="23"/>
      <w:r>
        <w:rPr>
          <w:rtl w:val="true"/>
        </w:rPr>
        <w:t>زحر</w:t>
      </w:r>
      <w:bookmarkEnd w:id="24"/>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زیاد</w:t>
      </w:r>
    </w:p>
    <w:p>
      <w:pPr>
        <w:pStyle w:val="BookText"/>
        <w:rPr/>
      </w:pPr>
      <w:r>
        <w:rPr>
          <w:rFonts w:ascii="IRNazanin" w:hAnsi="IRNazanin" w:eastAsia="IRNazanin"/>
          <w:color w:val="111111"/>
          <w:sz w:val="28"/>
          <w:sz w:val="28"/>
          <w:szCs w:val="28"/>
          <w:rtl w:val="true"/>
          <w:lang w:bidi="fa-IR"/>
        </w:rPr>
        <w:t>أبو الحصين، 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عبد 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الحصين، الأسدي،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أخبر عنه الحسين بن عبيد الله</w:t>
      </w:r>
      <w:r>
        <w:rPr>
          <w:rStyle w:val="FootnoteAnchor"/>
          <w:rtl w:val="true"/>
        </w:rPr>
        <w:footnoteReference w:id="10"/>
      </w:r>
      <w:bookmarkStart w:id="25" w:name="pg16458_168524"/>
    </w:p>
    <w:p>
      <w:pPr>
        <w:pStyle w:val="BookText"/>
        <w:rPr/>
      </w:pPr>
      <w:bookmarkEnd w:id="25"/>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مالك</w:t>
      </w:r>
    </w:p>
    <w:p>
      <w:pPr>
        <w:pStyle w:val="BookText"/>
        <w:rPr/>
      </w:pPr>
      <w:r>
        <w:rPr>
          <w:rFonts w:ascii="IRNazanin" w:hAnsi="IRNazanin" w:eastAsia="IRNazanin"/>
          <w:color w:val="111111"/>
          <w:sz w:val="28"/>
          <w:sz w:val="28"/>
          <w:szCs w:val="28"/>
          <w:rtl w:val="true"/>
          <w:lang w:bidi="fa-IR"/>
        </w:rPr>
        <w:t>أبو زياد الغنوي،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النعمان</w:t>
      </w:r>
    </w:p>
    <w:p>
      <w:pPr>
        <w:pStyle w:val="BookText"/>
        <w:rPr/>
      </w:pPr>
      <w:r>
        <w:rPr>
          <w:rFonts w:ascii="IRNazanin" w:hAnsi="IRNazanin" w:eastAsia="IRNazanin"/>
          <w:color w:val="111111"/>
          <w:sz w:val="28"/>
          <w:sz w:val="28"/>
          <w:szCs w:val="28"/>
          <w:rtl w:val="true"/>
          <w:lang w:bidi="fa-IR"/>
        </w:rPr>
        <w:t>الأسدي، أبو الخطّاب،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
      </w:r>
    </w:p>
    <w:p>
      <w:pPr>
        <w:pStyle w:val="Heading3"/>
        <w:numPr>
          <w:ilvl w:val="2"/>
          <w:numId w:val="1"/>
        </w:numPr>
        <w:rPr/>
      </w:pPr>
      <w:bookmarkStart w:id="26" w:name="__RefHeading___Toc8452514_1280447820"/>
      <w:bookmarkStart w:id="27" w:name="_Toc10"/>
      <w:bookmarkEnd w:id="26"/>
      <w:r>
        <w:rPr>
          <w:rtl w:val="true"/>
        </w:rPr>
        <w:t>زرارة</w:t>
      </w:r>
      <w:bookmarkEnd w:id="27"/>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p>
    <w:p>
      <w:pPr>
        <w:pStyle w:val="BookText"/>
        <w:rPr/>
      </w:pPr>
      <w:r>
        <w:rPr>
          <w:rFonts w:ascii="Amiri" w:hAnsi="Amiri" w:eastAsia="Amiri" w:cs="Amiri"/>
          <w:color w:val="111111"/>
          <w:sz w:val="28"/>
          <w:sz w:val="28"/>
          <w:szCs w:val="28"/>
          <w:rtl w:val="true"/>
          <w:lang w:bidi="ar-SA"/>
        </w:rPr>
        <w:t>فذّ من أفذاذ الإسلام، و علم من أعلام الدين، و قطب من أقطاب الفقه في الإسلام، و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مظاهر شخصيّته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زرارة من الروم، فأبوه أعين بن سنسن عبد رومي لرجل من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 ثمّ أعتقه، فعرض عليه أن يدخل في نسبه، فأبى أعين،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أقرني على ولائي، و كان سنسن جدّ زرارة من الرهبان في بلد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زرارة فأسمه عبدربّه، و زرارة لقب له، و يكنّى أبا الحسن</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مكانته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زرارة من أشهر علماء المسلمين فضلاً و تقوى و حريجة في الدين، 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أجمع عليه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طاقات هائلة من الفقه، لا يملكها أحد غيره من فقهاء عصره، و يعتبر أحد المؤسّسين لفقه أهل البيت علیهِم السّلام، الّذي هو من ذخائر الفقه الإسلامي، و من أعظم ما قنّن و شرّع علماء القانون، و ذلك في أصالته و تطوّره و مسايرته لجميع الأزمان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روايات الفقيه زرارة تحتلّ الصدارة عند فقهاء الإماميّة، و تتميّز بالقبول و الصحّة على سائر الروايات الأُخرى، و إليها يرجعون في استنباطهم للأحكام الشرعيّة، و من الجدير بالذكر أنّ رواياته لم تقتصر على باب واحد من أبواب الفقه، و إنّما شملت جميع بحوثه من العبادات و المعاملات، كما روى بعض الأحاديث اتّخذها علماء الأُصول قاعدة من قواعدهم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رواياته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زرارة في طليعة تلاميذ الإمام الملهم العظيم أبي جعفر علیْهِ السّلام، فقد روى عنه ألفاً و مائتين و ستّة و ثلاثين حديثاً، و روى عن الإمام الصّادق علیْهِ السّلام أربع مائة و تسعة و أربعين حديثاً </w:t>
      </w:r>
      <w:r>
        <w:rPr>
          <w:rStyle w:val="FootnoteAnchor"/>
          <w:rtl w:val="true"/>
        </w:rPr>
        <w:footnoteReference w:id="14"/>
      </w:r>
      <w:r>
        <w:rPr>
          <w:rFonts w:ascii="Amiri" w:hAnsi="Amiri" w:eastAsia="Amiri" w:cs="Amiri"/>
          <w:color w:val="111111"/>
          <w:sz w:val="28"/>
          <w:sz w:val="28"/>
          <w:szCs w:val="28"/>
          <w:rtl w:val="true"/>
          <w:lang w:bidi="ar-SA"/>
        </w:rPr>
        <w:t>، و هذه الأحاديث من مناجم الفقه الإسلامي، و من منابع ثروته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زرارة جمهور كبير من الرواة و الفقهاء الأحاديث الّتي تلقّاها عن  أئمّة الهدى علیهِم السّلام، و كان منهم أبو أيّوب و أبو بصير و أبو جميلة و أبو زياد النهدي و أبو السفاتج و أبو عيينة،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الإشادة بمواهبه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مواهب زرارة و قدراته العلميّة موضع الاعتزاز و الفخر عند علماء المسلمين، و قد أشادوا بها، و كان من بين من أدلى بها هؤلاء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و أشاد العالم الكبير جميل بن درّاج بمواهب زرارة و عبقريّاته، فقد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مَحْضَرَکَ وَ أَزْیَنَ مَجْلِسَکَ، فانبرى مبيّناً لهم من هو أعظم منه،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مَا کُنَّا حَوْلَ زُرَارَةَ بْنِ أَعْیَنَ، إِلاَّ بِمَنْزِلَةِ اَلصِّبْیَانِ فِی اَلْکُتَّابِ حَوْلَ اَلْمُعَلِّمِ</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جميل قد احتقر نفسه، و احتقر ملكاته أمام زرارة العملاق العظيم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p>
    <w:p>
      <w:pPr>
        <w:pStyle w:val="BookText"/>
        <w:rPr/>
      </w:pPr>
      <w:r>
        <w:rPr>
          <w:rFonts w:ascii="Amiri" w:hAnsi="Amiri" w:eastAsia="Amiri" w:cs="Amiri"/>
          <w:color w:val="111111"/>
          <w:sz w:val="28"/>
          <w:sz w:val="28"/>
          <w:szCs w:val="28"/>
          <w:rtl w:val="true"/>
          <w:lang w:bidi="ar-SA"/>
        </w:rPr>
        <w:t>و أشاد العالم الكبير النجاشي بزرارة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أَعیَنَ بنِ سَنسَنٍ، مَولًی لِبَنِی عَبدِ اللّه، شَیخٌ أَصحابِنا فِی زَمانِهِ وَ مُتَقَدِّمُهُم، وَ کانَ قارِئاً، فَقِیهاً، مُتَکَلِّماً، شاعِراً، أَدِیباً، قَد اجتَمَعَت فِیهِ خِلالُ الفَضلِ وَ الدِّینِ، صادِقاً فِیما یَرویِهِ</w:t>
      </w:r>
      <w:r>
        <w:rPr>
          <w:rStyle w:val="FootnoteAnchor"/>
          <w:rtl w:val="true"/>
        </w:rPr>
        <w:footnoteReference w:id="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p>
    <w:p>
      <w:pPr>
        <w:pStyle w:val="BookText"/>
        <w:rPr/>
      </w:pPr>
      <w:r>
        <w:rPr>
          <w:rFonts w:ascii="Amiri" w:hAnsi="Amiri" w:eastAsia="Amiri" w:cs="Amiri"/>
          <w:color w:val="111111"/>
          <w:sz w:val="28"/>
          <w:sz w:val="28"/>
          <w:szCs w:val="28"/>
          <w:rtl w:val="true"/>
          <w:lang w:bidi="ar-SA"/>
        </w:rPr>
        <w:t>قال العلّامة الثبت الشيخ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الْعِصَابَهُ عَلَی تَصْدِیقِ هَؤُلَاءِ الْأَوَّلِینَ مِنْ أَصْحَابِ أَبِی جَعْفَرٍ وَ أَبِی عَبْدِ اللَّهِ</w:t>
      </w:r>
      <w:r>
        <w:rPr>
          <w:rStyle w:val="FootnoteAnchor"/>
          <w:rtl w:val="true"/>
        </w:rPr>
        <w:footnoteReference w:id="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p>
    <w:p>
      <w:pPr>
        <w:pStyle w:val="BookText"/>
        <w:rPr/>
      </w:pPr>
      <w:r>
        <w:rPr>
          <w:rFonts w:ascii="Amiri" w:hAnsi="Amiri" w:eastAsia="Amiri" w:cs="Amiri"/>
          <w:color w:val="111111"/>
          <w:sz w:val="28"/>
          <w:sz w:val="28"/>
          <w:szCs w:val="28"/>
          <w:rtl w:val="true"/>
          <w:lang w:bidi="ar-SA"/>
        </w:rPr>
        <w:t>قال العلّامة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أكبر رجال الشيعة فقهاً و حديثاً و معرفة بالكلام و التشيّع</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هذه بعض الكلمات الّتي أدلى بها رجال العلم و الفكر في الإسلام في حقّ زرارة، مفخرة الإسلام، و أحد سدنة علوم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 علیْهِ السّلام و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الصّادق علیْهِ السّلام يعظّم زرارة، و يبجّله، و يفخر به، و يعتزّ بعلومه، و قد أُثرت عنه مجموعة من الأخبار الّتي أدلى بها الإمام في الإشادة به، و هي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أَحْيَاءً وَ 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 زُرَارَةُ، وَ مُحَمَّدُ بْنُ مُسْلِمٍ،</w:t>
      </w:r>
    </w:p>
    <w:p>
      <w:pPr>
        <w:pStyle w:val="BookText"/>
        <w:rPr/>
      </w:pPr>
      <w:r>
        <w:rPr>
          <w:rFonts w:ascii="Amiri" w:hAnsi="Amiri" w:eastAsia="Amiri" w:cs="Amiri"/>
          <w:color w:val="111111"/>
          <w:sz w:val="28"/>
          <w:sz w:val="28"/>
          <w:szCs w:val="28"/>
          <w:rtl w:val="true"/>
          <w:lang w:bidi="ar-SA"/>
        </w:rPr>
        <w:t xml:space="preserve">وَ الأحْوَل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حكت هذه الرواية مدى ما يحمله الإمام الصّادق علیْهِ السّلام من حبّ عميق و تقدير لهؤلاء الأعلام الّذين رفعوا راية الإسلام و أضاء و احياة المسلمين بعلومهم وأفكارهم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 أَبا بَصيرٍ لَيْثَ بْنَ الْبَخْتَرِيِّ الْمُرَادِيَّ، وَ مُحَمَّدَ بْنَ مُسْلِمٍ، وَ زُرَارَةَ، أَرْبَعَةٌ نُجَباءُ أَمَنَاءُ اللَّهِ عَلَى حَلالِهِ وَ حَرَامِهِ، لَوْ لا هَؤُلَاءِ انْقَطَتَ آثَارُ النُّبُوَّةِ وَ انْدَرَسَتْ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ما أعظم عائدة هؤلاء الأعلام على الإسلام، و ما أكثر ألطافهم على المسلمين، فهم الّذين حفظوا آثار النبوّة، و ذلك بما سجّلوه من أحاديث أئمّة أهل البيت علیهِم السّلام الّذين هم مصدر النور و الحقّ في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داود بن سرحان 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أَبي كانوا زَيْناً، أَحْيَاءً وَ أَمْواتاً،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مُحَمَّدَ بْنَ مُسْلِمِ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وَ بُرَيْدَ الْعِجْلِيَّ، هؤلاءِ الْقَوّامونَ بِالْقِسْطِ، هؤلاءِ القَوّالونَ بِالصِّدْقِ، هؤلاء السّابقونَ السّابقونَ، أُولئِكَ الْمُقَرَّبونَ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لقد كان هؤلاء الأزكياء الأصفياء زيناً لأهل البيت علیْهِ السّلام في حياتهم الدنيويّة، و ذلك لما لهم من السيرة الحسنة، و السلوك الطيّب، فكانوا قدوة حسنة لمن أراد الاهتداء بهم، و أمّا بعد مماتهم فكانوا موضع اعتزاز لأهل البيت، و ذلك لما تركوه من الآثار العلميّة الّتي هي من مواضع الفخر و الاعتزاز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w:t>
      </w:r>
    </w:p>
    <w:p>
      <w:pPr>
        <w:pStyle w:val="BookText"/>
        <w:rPr/>
      </w:pPr>
      <w:r>
        <w:rPr>
          <w:rFonts w:ascii="Amiri" w:hAnsi="Amiri" w:eastAsia="Amiri" w:cs="Amiri"/>
          <w:color w:val="111111"/>
          <w:sz w:val="28"/>
          <w:sz w:val="28"/>
          <w:szCs w:val="28"/>
          <w:rtl w:val="true"/>
          <w:lang w:bidi="ar-SA"/>
        </w:rPr>
        <w:t>أَحَداً أَحْيِي ذِكْرَنَا، وَ أَحاديثَ أبي علیْهِ السّلام، إِلَّا زُرارَةَ وَ أَبو بَصِيرٍ لَيْثَ الْمُرَادِيَّ وَ مُحَمَّدَ بْنَ مُسْلِمٍ، وَ بُرَيْدَ بْنَ مُعاوِيَةَ الْعِجْلِيَّ، وَ لَوْ لَا هؤلاءِ ما كانَ أَحَدٌ يَسْتَنْبِطُ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حُفَاظُ الدِّينِ، وَ أَمَناءُ أَبي علیْهِ السّلام عَلى حَلالِ اللَّهِ وَ حَرَامِهِ، وَ هُمُ السَّابِقُونَ إِلَيْنا فِي الدُّنْيا، وَ السَّابِقُونَ إِلَيْنَا فِي الْآخِرَةِ</w:t>
      </w:r>
      <w:r>
        <w:rPr>
          <w:rStyle w:val="FootnoteAnchor"/>
          <w:rtl w:val="true"/>
        </w:rPr>
        <w:footnoteReference w:id="22"/>
      </w:r>
      <w:r>
        <w:rPr>
          <w:rFonts w:ascii="IRNazanin" w:hAnsi="IRNazanin" w:eastAsia="IRNazanin"/>
          <w:color w:val="111111"/>
          <w:sz w:val="28"/>
          <w:sz w:val="28"/>
          <w:szCs w:val="28"/>
          <w:rtl w:val="true"/>
          <w:lang w:bidi="fa-IR"/>
        </w:rPr>
        <w:t xml:space="preserve"> إنّ هؤلاء الفقهاء كانوا حفّاظ الدين، و الأُمناء الأوفياء على حلال الله و حرامه ، و لو لا هم لاندرست آثار النبوّة و الإمامة في تلك الفترات المظلمة الّتي تسلّط فيها على الأُمّة حكّام أدعياء من بني أُميّة و إخوانهم العبّاسيّين، الّذين حاربوا دين الله، و ناهضوا أئمّة أهل البيت سدنة علوم النبيّ صَلَّی اللهُ عَلَیْهِ وَ آلِه، و أوصيائه و خلفائه على أُمّته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الرَّجُلَ الْخارِجَ مِنْ عِنْدي؟فَقُلْتُ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هُوَ رَجُلٌ مِنْ أَصْحَابِنَا، مِنْ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 اللهُ روحَهُ، وَ لَا قَدَّسَ مِثْلَهُ، إِنَّهُ ذَكَرَ أَقواماً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عابهم و انتقصهم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عَلَیْهِ السَّلاَمُ اِئْتَمَنَهُمْ عَلَى حَلالِ اللهِ وَ حَرَامِهِ، وَ كانوا عَيْبَةَ عِلْمِهِ، وَ كَذلِكَ الْيَوْمَ هُمْ مُسْتَوْدَعُ سِرّي، أَصْحابُ أَبي عَلَیْهِ السَّلاَمُ حَقّاً إِذا أَرادَ اللهُ لأَهْلِ الْأَرْضِ سوءً صَرَفَ بِهِمْ عَنْهُمُ السّوءَ، هُمْ نُجومُ شيعَتِي أَحْياءً وَ أَمْواتاً، يُحيونَ ذِكْرَ أَبي عَلَیْهِ السَّلاَمُ، بِهِمْ يَكْشِفُ اللهُ كُلَّ بدْعَةٍ، يَنْفونَ عَنْ هذا الدّينِ انْتِحالَ الْمُبْطِلِينَ، وَ تَأَوُّلَ الْغالِينَ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عَلَیْهِ السَّلاَمُ و بهر جميل، وراح يستفسر عن أُولئك الأعلام الّذين هم أمناء الله على أحكام دينه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عَلَيْهِمْ صَلواتُ اللهِ وَ رَحْمَتُهُ أَحْياءً وَ أَمْواتاً، بُرَيْدُ الْعِجْلِيُّ، وَ زُرارَةُ، وَ أَبو بَصيرٍ، وَ مُحَمَّدُ بْنُ مُسْلِمٍ، أَما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سَيَتَبَيَّنُ لَكَ أَمْرَ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الّذي انتقص زرارة و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کَانَ إِلاَّ قَلِیلاً حَتَّی رَأَیْتُ ذَلِکَ اَلرَّجُلَ یُنْسَبُ إِلَی أَبِی اَلْخَطَّابِ</w:t>
      </w:r>
      <w:r>
        <w:rPr>
          <w:rStyle w:val="FootnoteAnchor"/>
          <w:rtl w:val="true"/>
        </w:rPr>
        <w:footnoteReference w:id="23"/>
      </w:r>
      <w:r>
        <w:rPr>
          <w:rFonts w:ascii="IRNazanin" w:hAnsi="IRNazanin" w:eastAsia="IRNazanin"/>
          <w:color w:val="111111"/>
          <w:sz w:val="28"/>
          <w:sz w:val="28"/>
          <w:szCs w:val="28"/>
          <w:rtl w:val="true"/>
          <w:lang w:bidi="fa-IR"/>
        </w:rPr>
        <w:t xml:space="preserve"> و كشف هذا الحديث عن مدى أهميّة زرارة و إخوانه العلماء الأعلام الّذين هم سدنة علوم أئمّة أهل البيت علیهِم السّلام، و الأمناء الأوفياء على حلال الله و حرامه، و لو لا هم لضاعت آثار النبوّة، واندرست أحكام الشريعة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حديث له عن زرارة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زُرارَةَ بْنَ أَعْيَنٍ، لَوْ لا زُرارَةُ لانْدَرَسَتْ أَحاديثُ أَبي علیْهِ السّلام</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هذه بعض الأخبار الّتي أثرت عن سليل النبوّة، و بقيّة الله في أرضه الإمام</w:t>
      </w:r>
    </w:p>
    <w:p>
      <w:pPr>
        <w:pStyle w:val="BookText"/>
        <w:rPr/>
      </w:pPr>
      <w:r>
        <w:rPr>
          <w:rFonts w:ascii="Amiri" w:hAnsi="Amiri" w:eastAsia="Amiri" w:cs="Amiri"/>
          <w:color w:val="111111"/>
          <w:sz w:val="28"/>
          <w:sz w:val="28"/>
          <w:szCs w:val="28"/>
          <w:rtl w:val="true"/>
          <w:lang w:bidi="ar-SA"/>
        </w:rPr>
        <w:t>الصّادق علیْهِ السّلام في شأن زرارة، و أنّه يكنّ له أعمق الودّ و خالص الاحترام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قادحة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بعض الأخبار تطعن بشخصيّة هذا العملاق العظيم، محيي آثار أهل البيت علیهِم السّلام، و من المقطوع به أن قسماً منها من الموضوعات و المفتعلات، و القسم الآخر ليس من الموضوعات و لم يكن الغرض منه الحطّ من شأن زرارة، و إنّما كان الغرض منه الحفاظ على حياته، و إبرازه أمام عملاء السلطة و مباحثها بأنّه بعيد عن أهل البيت و لا علاقة لهم به، حتّى تكفّ عن مطاردته و ملاحقته، فقد استهدفت السياسة الأمويّة و العبّاسيّة ملاحقة الشيعة، و إنزال أقسى العقوبات بهم، و الإمام علیْهِ السّلام أراد أن يغطّي عليه، و أنّه ليس من الشيعة، أمّا الأخبار فقد ذكرها الكشّى</w:t>
      </w:r>
      <w:r>
        <w:rPr>
          <w:rStyle w:val="FootnoteAnchor"/>
          <w:rtl w:val="true"/>
        </w:rPr>
        <w:footnoteReference w:id="25"/>
      </w:r>
      <w:r>
        <w:rPr>
          <w:rFonts w:ascii="IRNazanin" w:hAnsi="IRNazanin" w:eastAsia="IRNazanin"/>
          <w:color w:val="111111"/>
          <w:sz w:val="28"/>
          <w:sz w:val="28"/>
          <w:szCs w:val="28"/>
          <w:rtl w:val="true"/>
          <w:lang w:bidi="fa-IR"/>
        </w:rPr>
        <w:t>، و نقلناها عنه في كتابنا حياة الإمام الباقر علیْهِ السّلام</w:t>
      </w:r>
      <w:r>
        <w:rPr>
          <w:rStyle w:val="FootnoteAnchor"/>
          <w:rtl w:val="true"/>
        </w:rPr>
        <w:footnoteReference w:id="26"/>
      </w:r>
      <w:bookmarkStart w:id="28" w:name="pg16458_168530"/>
    </w:p>
    <w:p>
      <w:pPr>
        <w:pStyle w:val="BookText"/>
        <w:rPr/>
      </w:pPr>
      <w:bookmarkEnd w:id="28"/>
      <w:r>
        <w:rPr>
          <w:rFonts w:ascii="Amiri" w:hAnsi="Amiri" w:eastAsia="Amiri" w:cs="Amiri"/>
          <w:color w:val="111111"/>
          <w:sz w:val="28"/>
          <w:sz w:val="28"/>
          <w:szCs w:val="28"/>
          <w:rtl w:val="true"/>
          <w:lang w:bidi="ar-SA"/>
        </w:rPr>
        <w:t>فى ذمّة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زرارة مجاهداً و مناضلاً عن مبادئه و عقيدته، و حاملاً لرسالة الأئمّة الطاهرين، و مذيعاً لآثارهم و فضائلهم، و قد ألمّ به مرض فلازمه مدّة و هو يعاني الآلام القاسية، حتّى وافاه الأجل المحتوم، فانتقلت روحه العظيمة إلى الله و هي قريرة بما قدّمته من الخدمات للإسلام و سدنته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بعد وفاة الإمام الصّادق علیْهِ السّلام بشهرين أو أقلّ</w:t>
      </w:r>
      <w:r>
        <w:rPr>
          <w:rStyle w:val="FootnoteAnchor"/>
          <w:rtl w:val="true"/>
        </w:rPr>
        <w:footnoteReference w:id="28"/>
      </w:r>
      <w:r>
        <w:rPr>
          <w:rFonts w:ascii="Amiri" w:hAnsi="Amiri" w:eastAsia="Amiri" w:cs="Amiri"/>
          <w:color w:val="111111"/>
          <w:sz w:val="28"/>
          <w:sz w:val="28"/>
          <w:szCs w:val="28"/>
          <w:rtl w:val="true"/>
          <w:lang w:bidi="ar-SA"/>
        </w:rPr>
        <w:t>، فسلام و تحيّات من الله على روحه، و حشره الله مع قادة الإسلام و هداته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لطيفة</w:t>
      </w:r>
    </w:p>
    <w:p>
      <w:pPr>
        <w:pStyle w:val="BookText"/>
        <w:rPr/>
      </w:pPr>
      <w:r>
        <w:rPr>
          <w:rFonts w:ascii="IRNazanin" w:hAnsi="IRNazanin" w:eastAsia="IRNazanin"/>
          <w:color w:val="111111"/>
          <w:sz w:val="28"/>
          <w:sz w:val="28"/>
          <w:szCs w:val="28"/>
          <w:rtl w:val="true"/>
          <w:lang w:bidi="fa-IR"/>
        </w:rPr>
        <w:t>أبو عامر الحضرمي،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9"/>
      </w:r>
    </w:p>
    <w:p>
      <w:pPr>
        <w:pStyle w:val="Heading3"/>
        <w:numPr>
          <w:ilvl w:val="2"/>
          <w:numId w:val="1"/>
        </w:numPr>
        <w:rPr/>
      </w:pPr>
      <w:bookmarkStart w:id="29" w:name="__RefHeading___Toc8452516_1280447820"/>
      <w:bookmarkStart w:id="30" w:name="_Toc11"/>
      <w:bookmarkEnd w:id="29"/>
      <w:r>
        <w:rPr>
          <w:rtl w:val="true"/>
        </w:rPr>
        <w:t>زرعة</w:t>
      </w:r>
      <w:bookmarkEnd w:id="30"/>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حميد</w:t>
      </w:r>
    </w:p>
    <w:p>
      <w:pPr>
        <w:pStyle w:val="BookText"/>
        <w:rPr/>
      </w:pPr>
      <w:r>
        <w:rPr>
          <w:rFonts w:ascii="IRNazanin" w:hAnsi="IRNazanin" w:eastAsia="IRNazanin"/>
          <w:color w:val="111111"/>
          <w:sz w:val="28"/>
          <w:sz w:val="28"/>
          <w:szCs w:val="28"/>
          <w:rtl w:val="true"/>
          <w:lang w:bidi="fa-IR"/>
        </w:rPr>
        <w:t>الحارثي،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0"/>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محمّد</w:t>
      </w:r>
    </w:p>
    <w:p>
      <w:pPr>
        <w:pStyle w:val="BookText"/>
        <w:rPr/>
      </w:pPr>
      <w:r>
        <w:rPr>
          <w:rFonts w:ascii="IRNazanin" w:hAnsi="IRNazanin" w:eastAsia="IRNazanin"/>
          <w:color w:val="111111"/>
          <w:sz w:val="28"/>
          <w:sz w:val="28"/>
          <w:szCs w:val="28"/>
          <w:rtl w:val="true"/>
          <w:lang w:bidi="fa-IR"/>
        </w:rPr>
        <w:t>أبو محمّد الحضرمي،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الصّادق و الكاظم علیهِما السّلام، صحب سماعة، و أكثر عنه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جماعة</w:t>
      </w:r>
      <w:r>
        <w:rPr>
          <w:rStyle w:val="FootnoteAnchor"/>
          <w:rtl w:val="true"/>
        </w:rPr>
        <w:footnoteReference w:id="3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الكشّي أنّه من الواقفيّة</w:t>
      </w:r>
      <w:r>
        <w:rPr>
          <w:rStyle w:val="FootnoteAnchor"/>
          <w:rtl w:val="true"/>
        </w:rPr>
        <w:footnoteReference w:id="32"/>
      </w:r>
      <w:bookmarkStart w:id="31" w:name="pg16458_168531"/>
    </w:p>
    <w:p>
      <w:pPr>
        <w:pStyle w:val="Heading3"/>
        <w:numPr>
          <w:ilvl w:val="2"/>
          <w:numId w:val="1"/>
        </w:numPr>
        <w:rPr/>
      </w:pPr>
      <w:bookmarkStart w:id="32" w:name="__RefHeading___Toc8452518_1280447820"/>
      <w:bookmarkStart w:id="33" w:name="_Toc12"/>
      <w:bookmarkEnd w:id="31"/>
      <w:bookmarkEnd w:id="32"/>
      <w:r>
        <w:rPr>
          <w:rtl w:val="true"/>
        </w:rPr>
        <w:t>زفر</w:t>
      </w:r>
      <w:bookmarkEnd w:id="33"/>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w:t>
      </w:r>
    </w:p>
    <w:p>
      <w:pPr>
        <w:pStyle w:val="BookText"/>
        <w:rPr/>
      </w:pPr>
      <w:r>
        <w:rPr>
          <w:rFonts w:ascii="IRNazanin" w:hAnsi="IRNazanin" w:eastAsia="IRNazanin"/>
          <w:color w:val="111111"/>
          <w:sz w:val="28"/>
          <w:sz w:val="28"/>
          <w:szCs w:val="28"/>
          <w:rtl w:val="true"/>
          <w:lang w:bidi="fa-IR"/>
        </w:rPr>
        <w:t>كوفي، عامّي من الهذيل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33"/>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سويد</w:t>
      </w:r>
    </w:p>
    <w:p>
      <w:pPr>
        <w:pStyle w:val="BookText"/>
        <w:rPr/>
      </w:pPr>
      <w:r>
        <w:rPr>
          <w:rFonts w:ascii="IRNazanin" w:hAnsi="IRNazanin" w:eastAsia="IRNazanin"/>
          <w:color w:val="111111"/>
          <w:sz w:val="28"/>
          <w:sz w:val="28"/>
          <w:szCs w:val="28"/>
          <w:rtl w:val="true"/>
          <w:lang w:bidi="fa-IR"/>
        </w:rPr>
        <w:t>الجعفي،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من أصحاب الإمام الصّادق علیْهِ السّلام، كوفي، عامّي</w:t>
      </w:r>
      <w:r>
        <w:rPr>
          <w:rStyle w:val="FootnoteAnchor"/>
          <w:rtl w:val="true"/>
        </w:rPr>
        <w:footnoteReference w:id="35"/>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النعمان</w:t>
      </w:r>
    </w:p>
    <w:p>
      <w:pPr>
        <w:pStyle w:val="BookText"/>
        <w:rPr/>
      </w:pPr>
      <w:r>
        <w:rPr>
          <w:rFonts w:ascii="IRNazanin" w:hAnsi="IRNazanin" w:eastAsia="IRNazanin"/>
          <w:color w:val="111111"/>
          <w:sz w:val="28"/>
          <w:sz w:val="28"/>
          <w:szCs w:val="28"/>
          <w:rtl w:val="true"/>
          <w:lang w:bidi="fa-IR"/>
        </w:rPr>
        <w:t>أبو الأزهر، العجلي،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6"/>
      </w:r>
    </w:p>
    <w:p>
      <w:pPr>
        <w:pStyle w:val="Heading3"/>
        <w:numPr>
          <w:ilvl w:val="2"/>
          <w:numId w:val="1"/>
        </w:numPr>
        <w:rPr/>
      </w:pPr>
      <w:bookmarkStart w:id="34" w:name="__RefHeading___Toc8452520_1280447820"/>
      <w:bookmarkStart w:id="35" w:name="_Toc13"/>
      <w:bookmarkEnd w:id="34"/>
      <w:r>
        <w:rPr>
          <w:rtl w:val="true"/>
        </w:rPr>
        <w:t>زکار</w:t>
      </w:r>
      <w:bookmarkEnd w:id="35"/>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بن سلمة</w:t>
      </w:r>
    </w:p>
    <w:p>
      <w:pPr>
        <w:pStyle w:val="BookText"/>
        <w:rPr/>
      </w:pPr>
      <w:r>
        <w:rPr>
          <w:rFonts w:ascii="IRNazanin" w:hAnsi="IRNazanin" w:eastAsia="IRNazanin"/>
          <w:color w:val="111111"/>
          <w:sz w:val="28"/>
          <w:sz w:val="28"/>
          <w:szCs w:val="28"/>
          <w:rtl w:val="true"/>
          <w:lang w:bidi="fa-IR"/>
        </w:rPr>
        <w:t>الهمداني،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7"/>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بن مالك</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38"/>
      </w:r>
      <w:bookmarkStart w:id="36" w:name="pg16458_168532"/>
    </w:p>
    <w:p>
      <w:pPr>
        <w:pStyle w:val="Heading3"/>
        <w:numPr>
          <w:ilvl w:val="2"/>
          <w:numId w:val="1"/>
        </w:numPr>
        <w:rPr/>
      </w:pPr>
      <w:bookmarkStart w:id="37" w:name="__RefHeading___Toc8452522_1280447820"/>
      <w:bookmarkStart w:id="38" w:name="_Toc14"/>
      <w:bookmarkEnd w:id="36"/>
      <w:bookmarkEnd w:id="37"/>
      <w:r>
        <w:rPr>
          <w:rtl w:val="true"/>
        </w:rPr>
        <w:t>زكريّا</w:t>
      </w:r>
      <w:bookmarkEnd w:id="38"/>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الخيّاط،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39"/>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كوكب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روى الكشّي بسنده عن يونس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الموصلي، و لقبه كوكب الدم، كان شيخاً من الأخيار</w:t>
      </w:r>
      <w:r>
        <w:rPr>
          <w:rStyle w:val="FootnoteAnchor"/>
          <w:rtl w:val="true"/>
        </w:rPr>
        <w:footnoteReference w:id="41"/>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السابرى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عمیر</w:t>
      </w:r>
      <w:r>
        <w:rPr>
          <w:rStyle w:val="FootnoteAnchor"/>
          <w:rtl w:val="true"/>
        </w:rPr>
        <w:footnoteReference w:id="42"/>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w:t>
      </w:r>
    </w:p>
    <w:p>
      <w:pPr>
        <w:pStyle w:val="BookText"/>
        <w:rPr/>
      </w:pP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في أصحاب الإمام الصّادق و الرّضا و الجواد علیهِم السّلام</w:t>
      </w:r>
      <w:r>
        <w:rPr>
          <w:rStyle w:val="FootnoteAnchor"/>
          <w:rtl w:val="true"/>
        </w:rPr>
        <w:footnoteReference w:id="43"/>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إبراهيم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نصرانيّاً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معاوية بن وهب</w:t>
      </w:r>
      <w:r>
        <w:rPr>
          <w:rStyle w:val="FootnoteAnchor"/>
          <w:rtl w:val="true"/>
        </w:rPr>
        <w:footnoteReference w:id="44"/>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إبراهيم</w:t>
      </w:r>
    </w:p>
    <w:p>
      <w:pPr>
        <w:pStyle w:val="BookText"/>
        <w:rPr/>
      </w:pPr>
      <w:r>
        <w:rPr>
          <w:rFonts w:ascii="IRNazanin" w:hAnsi="IRNazanin" w:eastAsia="IRNazanin"/>
          <w:color w:val="111111"/>
          <w:sz w:val="28"/>
          <w:sz w:val="28"/>
          <w:szCs w:val="28"/>
          <w:rtl w:val="true"/>
          <w:lang w:bidi="fa-IR"/>
        </w:rPr>
        <w:t>الحيري،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5"/>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إبراهيم</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6"/>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أبي طلحة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7"/>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إدريس</w:t>
      </w:r>
    </w:p>
    <w:p>
      <w:pPr>
        <w:pStyle w:val="BookText"/>
        <w:rPr/>
      </w:pPr>
      <w:r>
        <w:rPr>
          <w:rFonts w:ascii="Amiri" w:hAnsi="Amiri" w:eastAsia="Amiri" w:cs="Amiri"/>
          <w:color w:val="111111"/>
          <w:sz w:val="28"/>
          <w:sz w:val="28"/>
          <w:szCs w:val="28"/>
          <w:rtl w:val="true"/>
          <w:lang w:bidi="ar-SA"/>
        </w:rPr>
        <w:t>ابن عبد الله بن سعد الأشعري، القمّي، أبو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w:t>
      </w:r>
    </w:p>
    <w:p>
      <w:pPr>
        <w:pStyle w:val="BookText"/>
        <w:rPr/>
      </w:pPr>
      <w:r>
        <w:rPr>
          <w:rFonts w:ascii="IRNazanin" w:hAnsi="IRNazanin" w:eastAsia="IRNazanin"/>
          <w:color w:val="111111"/>
          <w:sz w:val="28"/>
          <w:sz w:val="28"/>
          <w:szCs w:val="28"/>
          <w:rtl w:val="true"/>
          <w:lang w:bidi="fa-IR"/>
        </w:rPr>
        <w:t xml:space="preserve">و الكاظم و الرّضا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48"/>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إسحاق</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9"/>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الحرّ</w:t>
      </w:r>
    </w:p>
    <w:p>
      <w:pPr>
        <w:pStyle w:val="BookText"/>
        <w:rPr/>
      </w:pPr>
      <w:r>
        <w:rPr>
          <w:rFonts w:ascii="IRNazanin" w:hAnsi="IRNazanin" w:eastAsia="IRNazanin"/>
          <w:color w:val="111111"/>
          <w:sz w:val="28"/>
          <w:sz w:val="28"/>
          <w:szCs w:val="28"/>
          <w:rtl w:val="true"/>
          <w:lang w:bidi="fa-IR"/>
        </w:rPr>
        <w:t>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50"/>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الحرّ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51"/>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الحسن</w:t>
      </w:r>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2"/>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سابق</w:t>
      </w:r>
    </w:p>
    <w:p>
      <w:pPr>
        <w:pStyle w:val="BookText"/>
        <w:rPr/>
      </w:pPr>
      <w:r>
        <w:rPr>
          <w:rFonts w:ascii="Amiri" w:hAnsi="Amiri" w:eastAsia="Amiri" w:cs="Amiri"/>
          <w:color w:val="111111"/>
          <w:sz w:val="28"/>
          <w:sz w:val="28"/>
          <w:szCs w:val="28"/>
          <w:rtl w:val="true"/>
          <w:lang w:bidi="ar-SA"/>
        </w:rPr>
        <w:t>دخل على الإمام الصّادق علیْهِ السّلام فوصف أئمّة الهدی علیهِم السّلام، حتّى انتهى إلى أبي جعفر علیْهِ السّلام،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قَدْ ثَبَّتَ اللهُ لِسَانَكَ، وَ هَدَى قَلْبَكَ</w:t>
      </w:r>
      <w:r>
        <w:rPr>
          <w:rStyle w:val="FootnoteAnchor"/>
          <w:rtl w:val="true"/>
        </w:rPr>
        <w:footnoteReference w:id="53"/>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سابور</w:t>
      </w:r>
    </w:p>
    <w:p>
      <w:pPr>
        <w:pStyle w:val="BookText"/>
        <w:rPr/>
      </w:pPr>
      <w:r>
        <w:rPr>
          <w:rFonts w:ascii="IRNazanin" w:hAnsi="IRNazanin" w:eastAsia="IRNazanin"/>
          <w:color w:val="111111"/>
          <w:sz w:val="28"/>
          <w:sz w:val="28"/>
          <w:szCs w:val="28"/>
          <w:rtl w:val="true"/>
          <w:lang w:bidi="fa-IR"/>
        </w:rPr>
        <w:t>الزيّات،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و الإمام الكاظم علیهِما السّلام</w:t>
      </w:r>
      <w:r>
        <w:rPr>
          <w:rStyle w:val="FootnoteAnchor"/>
          <w:rtl w:val="true"/>
        </w:rPr>
        <w:footnoteReference w:id="54"/>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سوادة</w:t>
      </w:r>
    </w:p>
    <w:p>
      <w:pPr>
        <w:pStyle w:val="BookText"/>
        <w:rPr/>
      </w:pPr>
      <w:r>
        <w:rPr>
          <w:rFonts w:ascii="IRNazanin" w:hAnsi="IRNazanin" w:eastAsia="IRNazanin"/>
          <w:color w:val="111111"/>
          <w:sz w:val="28"/>
          <w:sz w:val="28"/>
          <w:szCs w:val="28"/>
          <w:rtl w:val="true"/>
          <w:lang w:bidi="fa-IR"/>
        </w:rPr>
        <w:t>أبو يحيى 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5"/>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عبد الله</w:t>
      </w:r>
    </w:p>
    <w:p>
      <w:pPr>
        <w:pStyle w:val="BookText"/>
        <w:rPr/>
      </w:pPr>
      <w:r>
        <w:rPr>
          <w:rFonts w:ascii="IRNazanin" w:hAnsi="IRNazanin" w:eastAsia="IRNazanin"/>
          <w:color w:val="111111"/>
          <w:sz w:val="28"/>
          <w:sz w:val="28"/>
          <w:szCs w:val="28"/>
          <w:rtl w:val="true"/>
          <w:lang w:bidi="fa-IR"/>
        </w:rPr>
        <w:t>الفيّاض، أبو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جماعة</w:t>
      </w:r>
      <w:r>
        <w:rPr>
          <w:rStyle w:val="FootnoteAnchor"/>
          <w:rtl w:val="true"/>
        </w:rPr>
        <w:footnoteReference w:id="56"/>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عبد 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يزيد النخعي الصهبائي،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7"/>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عطيّة</w:t>
      </w:r>
    </w:p>
    <w:p>
      <w:pPr>
        <w:pStyle w:val="BookText"/>
        <w:rPr/>
      </w:pP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8"/>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مالك</w:t>
      </w:r>
    </w:p>
    <w:p>
      <w:pPr>
        <w:pStyle w:val="BookText"/>
        <w:rPr/>
      </w:pPr>
      <w:r>
        <w:rPr>
          <w:rFonts w:ascii="IRNazanin" w:hAnsi="IRNazanin" w:eastAsia="IRNazanin"/>
          <w:color w:val="111111"/>
          <w:sz w:val="28"/>
          <w:sz w:val="28"/>
          <w:szCs w:val="28"/>
          <w:rtl w:val="true"/>
          <w:lang w:bidi="fa-IR"/>
        </w:rPr>
        <w:t>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 و روى عنه ابن مسکان</w:t>
      </w:r>
      <w:r>
        <w:rPr>
          <w:rStyle w:val="FootnoteAnchor"/>
          <w:rtl w:val="true"/>
        </w:rPr>
        <w:footnoteReference w:id="59"/>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محمّد</w:t>
      </w:r>
    </w:p>
    <w:p>
      <w:pPr>
        <w:pStyle w:val="BookText"/>
        <w:rPr/>
      </w:pPr>
      <w:r>
        <w:rPr>
          <w:rFonts w:ascii="IRNazanin" w:hAnsi="IRNazanin" w:eastAsia="IRNazanin"/>
          <w:color w:val="111111"/>
          <w:sz w:val="28"/>
          <w:sz w:val="28"/>
          <w:szCs w:val="28"/>
          <w:rtl w:val="true"/>
          <w:lang w:bidi="fa-IR"/>
        </w:rPr>
        <w:t>أبو عبد الله،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 الإمام الرّضاء علیْهِ السّلام في المسجد الحرام، و حكي عنه ما يدلّ على أنّه كان واقفاً، و كان مختلط الأمر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منتحل الحديث </w:t>
      </w:r>
      <w:r>
        <w:rPr>
          <w:rStyle w:val="FootnoteAnchor"/>
          <w:rtl w:val="true"/>
        </w:rPr>
        <w:footnoteReference w:id="60"/>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ميسرة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1"/>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میمون</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2"/>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يحيى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3"/>
      </w:r>
      <w:bookmarkStart w:id="39" w:name="pg16458_168536"/>
    </w:p>
    <w:p>
      <w:pPr>
        <w:pStyle w:val="BookText"/>
        <w:rPr/>
      </w:pPr>
      <w:bookmarkEnd w:id="39"/>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w:t>
      </w:r>
    </w:p>
    <w:p>
      <w:pPr>
        <w:pStyle w:val="BookText"/>
        <w:rPr/>
      </w:pPr>
      <w:r>
        <w:rPr>
          <w:rFonts w:ascii="IRNazanin" w:hAnsi="IRNazanin" w:eastAsia="IRNazanin"/>
          <w:color w:val="111111"/>
          <w:sz w:val="28"/>
          <w:sz w:val="28"/>
          <w:szCs w:val="28"/>
          <w:rtl w:val="true"/>
          <w:lang w:bidi="fa-IR"/>
        </w:rPr>
        <w:t>الواسطي،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64"/>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داود بن فرقد</w:t>
      </w:r>
      <w:r>
        <w:rPr>
          <w:rStyle w:val="FootnoteAnchor"/>
          <w:rtl w:val="true"/>
        </w:rPr>
        <w:footnoteReference w:id="65"/>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w:t>
      </w:r>
    </w:p>
    <w:p>
      <w:pPr>
        <w:pStyle w:val="BookText"/>
        <w:rPr/>
      </w:pPr>
      <w:r>
        <w:rPr>
          <w:rFonts w:ascii="IRNazanin" w:hAnsi="IRNazanin" w:eastAsia="IRNazanin"/>
          <w:color w:val="111111"/>
          <w:sz w:val="28"/>
          <w:sz w:val="28"/>
          <w:szCs w:val="28"/>
          <w:rtl w:val="true"/>
          <w:lang w:bidi="fa-IR"/>
        </w:rPr>
        <w:t>الحضرمي،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66"/>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w:t>
      </w:r>
    </w:p>
    <w:p>
      <w:pPr>
        <w:pStyle w:val="BookText"/>
        <w:rPr/>
      </w:pPr>
      <w:r>
        <w:rPr>
          <w:rFonts w:ascii="IRNazanin" w:hAnsi="IRNazanin" w:eastAsia="IRNazanin"/>
          <w:color w:val="111111"/>
          <w:sz w:val="28"/>
          <w:sz w:val="28"/>
          <w:szCs w:val="28"/>
          <w:rtl w:val="true"/>
          <w:lang w:bidi="fa-IR"/>
        </w:rPr>
        <w:t>الكلابي، الجعفري،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7"/>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w:t>
      </w:r>
    </w:p>
    <w:p>
      <w:pPr>
        <w:pStyle w:val="BookText"/>
        <w:rPr/>
      </w:pPr>
      <w:r>
        <w:rPr>
          <w:rFonts w:ascii="IRNazanin" w:hAnsi="IRNazanin" w:eastAsia="IRNazanin"/>
          <w:color w:val="111111"/>
          <w:sz w:val="28"/>
          <w:sz w:val="28"/>
          <w:szCs w:val="28"/>
          <w:rtl w:val="true"/>
          <w:lang w:bidi="fa-IR"/>
        </w:rPr>
        <w:t>النهدي،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8"/>
      </w:r>
    </w:p>
    <w:p>
      <w:pPr>
        <w:pStyle w:val="Heading3"/>
        <w:numPr>
          <w:ilvl w:val="2"/>
          <w:numId w:val="1"/>
        </w:numPr>
        <w:rPr/>
      </w:pPr>
      <w:bookmarkStart w:id="40" w:name="__RefHeading___Toc8452524_1280447820"/>
      <w:bookmarkStart w:id="41" w:name="_Toc15"/>
      <w:bookmarkEnd w:id="40"/>
      <w:r>
        <w:rPr>
          <w:rtl w:val="true"/>
        </w:rPr>
        <w:t>زواد</w:t>
      </w:r>
      <w:bookmarkEnd w:id="41"/>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زواد الكوفي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9"/>
      </w:r>
      <w:bookmarkStart w:id="42" w:name="pg16458_168537"/>
    </w:p>
    <w:p>
      <w:pPr>
        <w:pStyle w:val="Heading3"/>
        <w:numPr>
          <w:ilvl w:val="2"/>
          <w:numId w:val="1"/>
        </w:numPr>
        <w:rPr/>
      </w:pPr>
      <w:bookmarkStart w:id="43" w:name="__RefHeading___Toc8452526_1280447820"/>
      <w:bookmarkStart w:id="44" w:name="_Toc16"/>
      <w:bookmarkEnd w:id="42"/>
      <w:bookmarkEnd w:id="43"/>
      <w:r>
        <w:rPr>
          <w:rtl w:val="true"/>
        </w:rPr>
        <w:t>زهر</w:t>
      </w:r>
      <w:bookmarkEnd w:id="44"/>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بن حوية</w:t>
      </w:r>
    </w:p>
    <w:p>
      <w:pPr>
        <w:pStyle w:val="BookText"/>
        <w:rPr/>
      </w:pPr>
      <w:r>
        <w:rPr>
          <w:rFonts w:ascii="IRNazanin" w:hAnsi="IRNazanin" w:eastAsia="IRNazanin"/>
          <w:color w:val="111111"/>
          <w:sz w:val="28"/>
          <w:sz w:val="28"/>
          <w:szCs w:val="28"/>
          <w:rtl w:val="true"/>
          <w:lang w:bidi="fa-IR"/>
        </w:rPr>
        <w:t>التميمي،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0"/>
      </w:r>
    </w:p>
    <w:p>
      <w:pPr>
        <w:pStyle w:val="Heading3"/>
        <w:numPr>
          <w:ilvl w:val="2"/>
          <w:numId w:val="1"/>
        </w:numPr>
        <w:rPr/>
      </w:pPr>
      <w:bookmarkStart w:id="45" w:name="__RefHeading___Toc8452528_1280447820"/>
      <w:bookmarkStart w:id="46" w:name="_Toc17"/>
      <w:bookmarkEnd w:id="45"/>
      <w:r>
        <w:rPr>
          <w:rtl w:val="true"/>
        </w:rPr>
        <w:t>زهير</w:t>
      </w:r>
      <w:bookmarkEnd w:id="46"/>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w:t>
      </w:r>
    </w:p>
    <w:p>
      <w:pPr>
        <w:pStyle w:val="BookText"/>
        <w:rPr/>
      </w:pPr>
      <w:r>
        <w:rPr>
          <w:rFonts w:ascii="Amiri" w:hAnsi="Amiri" w:eastAsia="Amiri" w:cs="Amiri"/>
          <w:color w:val="111111"/>
          <w:sz w:val="28"/>
          <w:sz w:val="28"/>
          <w:szCs w:val="28"/>
          <w:rtl w:val="true"/>
          <w:lang w:bidi="ar-SA"/>
        </w:rPr>
        <w:t>الخراساني، أبو المنذر، سكن مكّة،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pStyle w:val="BookText"/>
        <w:rPr/>
      </w:pPr>
      <w:r>
        <w:rPr>
          <w:rFonts w:ascii="Amiri" w:hAnsi="Amiri" w:eastAsia="Amiri" w:cs="Amiri"/>
          <w:color w:val="111111"/>
          <w:sz w:val="28"/>
          <w:sz w:val="28"/>
          <w:szCs w:val="28"/>
          <w:rtl w:val="true"/>
          <w:lang w:bidi="ar-SA"/>
        </w:rPr>
        <w:t>الإمام الصّادق علیْهِ السّلام</w:t>
      </w:r>
      <w:r>
        <w:rPr>
          <w:rStyle w:val="FootnoteAnchor"/>
          <w:rtl w:val="true"/>
        </w:rPr>
        <w:footnoteReference w:id="71"/>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معاوية</w:t>
      </w:r>
    </w:p>
    <w:p>
      <w:pPr>
        <w:pStyle w:val="BookText"/>
        <w:rPr/>
      </w:pPr>
      <w:r>
        <w:rPr>
          <w:rFonts w:ascii="IRNazanin" w:hAnsi="IRNazanin" w:eastAsia="IRNazanin"/>
          <w:color w:val="111111"/>
          <w:sz w:val="28"/>
          <w:sz w:val="28"/>
          <w:szCs w:val="28"/>
          <w:rtl w:val="true"/>
          <w:lang w:bidi="fa-IR"/>
        </w:rPr>
        <w:t>أبو خيثمة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كان زهير أحد الحرّاس الموكّلين بحرس خشبة الثائر العظيم زيد بن عليّ علیْهِ السّلام، و كان جدّه ممّن اشترك في قتل سبط رسول الله و ريحانته الإمام الحسين علیْهِ السّلام</w:t>
      </w:r>
      <w:r>
        <w:rPr>
          <w:rStyle w:val="FootnoteAnchor"/>
          <w:rtl w:val="true"/>
        </w:rPr>
        <w:footnoteReference w:id="73"/>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المدائني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من أصحاب الإمامين الباقر و الصّادق علیهِما السّلام، و روى عنه حمّاد بن عثمان</w:t>
      </w:r>
      <w:r>
        <w:rPr>
          <w:rStyle w:val="FootnoteAnchor"/>
          <w:rtl w:val="true"/>
        </w:rPr>
        <w:footnoteReference w:id="74"/>
      </w:r>
      <w:bookmarkStart w:id="47" w:name="pg16458_168538"/>
    </w:p>
    <w:p>
      <w:pPr>
        <w:pStyle w:val="Heading3"/>
        <w:numPr>
          <w:ilvl w:val="2"/>
          <w:numId w:val="1"/>
        </w:numPr>
        <w:rPr/>
      </w:pPr>
      <w:bookmarkStart w:id="48" w:name="__RefHeading___Toc8452530_1280447820"/>
      <w:bookmarkStart w:id="49" w:name="_Toc18"/>
      <w:bookmarkEnd w:id="47"/>
      <w:bookmarkEnd w:id="48"/>
      <w:r>
        <w:rPr>
          <w:rtl w:val="true"/>
        </w:rPr>
        <w:t>زیاد</w:t>
      </w:r>
      <w:bookmarkEnd w:id="49"/>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الأحلام</w:t>
      </w:r>
    </w:p>
    <w:p>
      <w:pPr>
        <w:pStyle w:val="BookText"/>
        <w:rPr/>
      </w:pPr>
      <w:r>
        <w:rPr>
          <w:rFonts w:ascii="IRNazanin" w:hAnsi="IRNazanin" w:eastAsia="IRNazanin"/>
          <w:color w:val="111111"/>
          <w:sz w:val="28"/>
          <w:sz w:val="28"/>
          <w:szCs w:val="28"/>
          <w:rtl w:val="true"/>
          <w:lang w:bidi="fa-IR"/>
        </w:rPr>
        <w:t>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الإمام الباقر علیْهِ السّلام و قد تسلّخ جلده،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أَحْرَمْتَ مِنَ 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الإحرام فهو أعظم للأجر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بَلَّغَكَ هذا إلَّا كَذَّابٌ﴾</w:t>
      </w:r>
      <w:r>
        <w:rPr>
          <w:rStyle w:val="FootnoteAnchor"/>
          <w:rtl w:val="true"/>
        </w:rPr>
        <w:footnoteReference w:id="76"/>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الأسود</w:t>
      </w:r>
    </w:p>
    <w:p>
      <w:pPr>
        <w:pStyle w:val="BookText"/>
        <w:rPr/>
      </w:pPr>
      <w:r>
        <w:rPr>
          <w:rFonts w:ascii="Amiri" w:hAnsi="Amiri" w:eastAsia="Amiri" w:cs="Amiri"/>
          <w:color w:val="111111"/>
          <w:sz w:val="28"/>
          <w:sz w:val="28"/>
          <w:szCs w:val="28"/>
          <w:rtl w:val="true"/>
          <w:lang w:bidi="ar-SA"/>
        </w:rPr>
        <w:t>الكوفي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7"/>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الحلال</w:t>
      </w:r>
    </w:p>
    <w:p>
      <w:pPr>
        <w:pStyle w:val="BookText"/>
        <w:rPr/>
      </w:pPr>
      <w:r>
        <w:rPr>
          <w:rFonts w:ascii="IRNazanin" w:hAnsi="IRNazanin" w:eastAsia="IRNazanin"/>
          <w:color w:val="111111"/>
          <w:sz w:val="28"/>
          <w:sz w:val="28"/>
          <w:szCs w:val="28"/>
          <w:rtl w:val="true"/>
          <w:lang w:bidi="fa-IR"/>
        </w:rPr>
        <w:t>كوفي، مولى،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عدّة من أصحابنا</w:t>
      </w:r>
      <w:r>
        <w:rPr>
          <w:rStyle w:val="FootnoteAnchor"/>
          <w:rtl w:val="true"/>
        </w:rPr>
        <w:footnoteReference w:id="78"/>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رجاء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ثقة، صحيح</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الإمامين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حياة الإمام الصّادق علیْهِ السّلام</w:t>
      </w:r>
      <w:r>
        <w:rPr>
          <w:rStyle w:val="FootnoteAnchor"/>
          <w:rtl w:val="true"/>
        </w:rPr>
        <w:footnoteReference w:id="80"/>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عتاب</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صالح بن خالد</w:t>
      </w:r>
      <w:r>
        <w:rPr>
          <w:rStyle w:val="FootnoteAnchor"/>
          <w:rtl w:val="true"/>
        </w:rPr>
        <w:footnoteReference w:id="81"/>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غياث</w:t>
      </w:r>
    </w:p>
    <w:p>
      <w:pPr>
        <w:pStyle w:val="BookText"/>
        <w:rPr/>
      </w:pPr>
      <w:r>
        <w:rPr>
          <w:rFonts w:ascii="IRNazanin" w:hAnsi="IRNazanin" w:eastAsia="IRNazanin"/>
          <w:color w:val="111111"/>
          <w:sz w:val="28"/>
          <w:sz w:val="28"/>
          <w:szCs w:val="28"/>
          <w:rtl w:val="true"/>
          <w:lang w:bidi="fa-IR"/>
        </w:rPr>
        <w:t xml:space="preserve">واسم أبي غياث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آل دغش من محارب بن 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Style w:val="FootnoteAnchor"/>
          <w:rtl w:val="true"/>
        </w:rPr>
        <w:footnoteReference w:id="82"/>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أحمر</w:t>
      </w:r>
    </w:p>
    <w:p>
      <w:pPr>
        <w:pStyle w:val="BookText"/>
        <w:rPr/>
      </w:pPr>
      <w:r>
        <w:rPr>
          <w:rFonts w:ascii="IRNazanin" w:hAnsi="IRNazanin" w:eastAsia="IRNazanin"/>
          <w:color w:val="111111"/>
          <w:sz w:val="28"/>
          <w:sz w:val="28"/>
          <w:szCs w:val="28"/>
          <w:rtl w:val="true"/>
          <w:lang w:bidi="fa-IR"/>
        </w:rPr>
        <w:t>العجلي،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3"/>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إسماعيل</w:t>
      </w:r>
    </w:p>
    <w:p>
      <w:pPr>
        <w:pStyle w:val="BookText"/>
        <w:rPr/>
      </w:pPr>
      <w:r>
        <w:rPr>
          <w:rFonts w:ascii="IRNazanin" w:hAnsi="IRNazanin" w:eastAsia="IRNazanin"/>
          <w:color w:val="111111"/>
          <w:sz w:val="28"/>
          <w:sz w:val="28"/>
          <w:szCs w:val="28"/>
          <w:rtl w:val="true"/>
          <w:lang w:bidi="fa-IR"/>
        </w:rPr>
        <w:t>الكوفي، شريك حفص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4"/>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الحسن</w:t>
      </w:r>
    </w:p>
    <w:p>
      <w:pPr>
        <w:pStyle w:val="BookText"/>
        <w:rPr/>
      </w:pPr>
      <w:r>
        <w:rPr>
          <w:rFonts w:ascii="IRNazanin" w:hAnsi="IRNazanin" w:eastAsia="IRNazanin"/>
          <w:color w:val="111111"/>
          <w:sz w:val="28"/>
          <w:sz w:val="28"/>
          <w:szCs w:val="28"/>
          <w:rtl w:val="true"/>
          <w:lang w:bidi="fa-IR"/>
        </w:rPr>
        <w:t>ابن الفرات التميمي،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5"/>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حمير</w:t>
      </w:r>
    </w:p>
    <w:p>
      <w:pPr>
        <w:pStyle w:val="BookText"/>
        <w:rPr/>
      </w:pPr>
      <w:r>
        <w:rPr>
          <w:rFonts w:ascii="IRNazanin" w:hAnsi="IRNazanin" w:eastAsia="IRNazanin"/>
          <w:color w:val="111111"/>
          <w:sz w:val="28"/>
          <w:sz w:val="28"/>
          <w:szCs w:val="28"/>
          <w:rtl w:val="true"/>
          <w:lang w:bidi="fa-IR"/>
        </w:rPr>
        <w:t>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6"/>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خيثمة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7"/>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رستم</w:t>
      </w:r>
    </w:p>
    <w:p>
      <w:pPr>
        <w:pStyle w:val="BookText"/>
        <w:rPr/>
      </w:pPr>
      <w:r>
        <w:rPr>
          <w:rFonts w:ascii="Amiri" w:hAnsi="Amiri" w:eastAsia="Amiri" w:cs="Amiri"/>
          <w:color w:val="111111"/>
          <w:sz w:val="28"/>
          <w:sz w:val="28"/>
          <w:szCs w:val="28"/>
          <w:rtl w:val="true"/>
          <w:lang w:bidi="ar-SA"/>
        </w:rPr>
        <w:t>ابن الدوالدون، أبو معاذ، الخزّاز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88"/>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سابور</w:t>
      </w:r>
    </w:p>
    <w:p>
      <w:pPr>
        <w:pStyle w:val="BookText"/>
        <w:rPr/>
      </w:pPr>
      <w:r>
        <w:rPr>
          <w:rFonts w:ascii="Amiri" w:hAnsi="Amiri" w:eastAsia="Amiri" w:cs="Amiri"/>
          <w:color w:val="111111"/>
          <w:sz w:val="28"/>
          <w:sz w:val="28"/>
          <w:szCs w:val="28"/>
          <w:rtl w:val="true"/>
          <w:lang w:bidi="ar-SA"/>
        </w:rPr>
        <w:t>الزيّات،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89"/>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سعد</w:t>
      </w:r>
    </w:p>
    <w:p>
      <w:pPr>
        <w:pStyle w:val="BookText"/>
        <w:rPr/>
      </w:pPr>
      <w:r>
        <w:rPr>
          <w:rFonts w:ascii="IRNazanin" w:hAnsi="IRNazanin" w:eastAsia="IRNazanin"/>
          <w:color w:val="111111"/>
          <w:sz w:val="28"/>
          <w:sz w:val="28"/>
          <w:szCs w:val="28"/>
          <w:rtl w:val="true"/>
          <w:lang w:bidi="fa-IR"/>
        </w:rPr>
        <w:t>الخراساني،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0"/>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سوقة</w:t>
      </w:r>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 السّلام</w:t>
      </w:r>
      <w:r>
        <w:rPr>
          <w:rStyle w:val="FootnoteAnchor"/>
          <w:rtl w:val="true"/>
        </w:rPr>
        <w:footnoteReference w:id="91"/>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سوید</w:t>
      </w:r>
    </w:p>
    <w:p>
      <w:pPr>
        <w:pStyle w:val="BookText"/>
        <w:rPr/>
      </w:pPr>
      <w:r>
        <w:rPr>
          <w:rFonts w:ascii="IRNazanin" w:hAnsi="IRNazanin" w:eastAsia="IRNazanin"/>
          <w:color w:val="111111"/>
          <w:sz w:val="28"/>
          <w:sz w:val="28"/>
          <w:szCs w:val="28"/>
          <w:rtl w:val="true"/>
          <w:lang w:bidi="fa-IR"/>
        </w:rPr>
        <w:t>الهلالي،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2"/>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عبد الرحمن</w:t>
      </w:r>
    </w:p>
    <w:p>
      <w:pPr>
        <w:pStyle w:val="BookText"/>
        <w:rPr/>
      </w:pPr>
      <w:r>
        <w:rPr>
          <w:rFonts w:ascii="IRNazanin" w:hAnsi="IRNazanin" w:eastAsia="IRNazanin"/>
          <w:color w:val="111111"/>
          <w:sz w:val="28"/>
          <w:sz w:val="28"/>
          <w:szCs w:val="28"/>
          <w:rtl w:val="true"/>
          <w:lang w:bidi="fa-IR"/>
        </w:rPr>
        <w:t>العنزي،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3"/>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عمارة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4"/>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عيسى</w:t>
      </w:r>
    </w:p>
    <w:p>
      <w:pPr>
        <w:pStyle w:val="BookText"/>
        <w:rPr/>
      </w:pPr>
      <w:r>
        <w:rPr>
          <w:rFonts w:ascii="IRNazanin" w:hAnsi="IRNazanin" w:eastAsia="IRNazanin"/>
          <w:color w:val="111111"/>
          <w:sz w:val="28"/>
          <w:sz w:val="28"/>
          <w:szCs w:val="28"/>
          <w:rtl w:val="true"/>
          <w:lang w:bidi="fa-IR"/>
        </w:rPr>
        <w:t>الكوفي، بيّاع السابري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5"/>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عيسى</w:t>
      </w:r>
    </w:p>
    <w:p>
      <w:pPr>
        <w:pStyle w:val="BookText"/>
        <w:rPr/>
      </w:pPr>
      <w:r>
        <w:rPr>
          <w:rFonts w:ascii="IRNazanin" w:hAnsi="IRNazanin" w:eastAsia="IRNazanin"/>
          <w:color w:val="111111"/>
          <w:sz w:val="28"/>
          <w:sz w:val="28"/>
          <w:szCs w:val="28"/>
          <w:rtl w:val="true"/>
          <w:lang w:bidi="fa-IR"/>
        </w:rPr>
        <w:t>أبو عبيدة الحذّاء، كوفي، مولى،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العقيقي العلوي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عبيدة زياد الحذّاء كان حسن المنزلة عند آل محمّد صَلَّی اللهُ عَلَیْهِ وَ آلِه، و كان زامل أبا جعفر علیْهِ السّلام إلى مكّة، له كتاب يرويه عليّ بن رئاب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الكشّي بسنده عن الأرقط،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حَتَّى نُصَلِّي عَلى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فلمّا انتهينا إلى قبره لم يزد على أن دعا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بَرِّدْ عَلَى أَبِي عُبَيْدَةَ، اللّهُمَّ نَوِّرْ لَهُ قَبْرَهُ اللّهُمَّ أَلْحِقْهُ بِنَبِيِّهِ،و لم يصلِّ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الميّت صلاة بعد الدفن؟قال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إِنَّما هُوَ الدُّعاءُ لَهُ</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جاءت زوجته تبكي إلى أبي عبد الله علیْهِ السّلام  بعد موته،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لأنّه مات غريباً، و هو غريب،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عُبَيْدَةَ مِنّا أَهْلَ الْبَيْتِ</w:t>
      </w:r>
      <w:r>
        <w:rPr>
          <w:rStyle w:val="FootnoteAnchor"/>
          <w:rtl w:val="true"/>
        </w:rPr>
        <w:footnoteReference w:id="98"/>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فضالة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الكلبي،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9"/>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مروان</w:t>
      </w:r>
    </w:p>
    <w:p>
      <w:pPr>
        <w:pStyle w:val="BookText"/>
        <w:rPr/>
      </w:pPr>
      <w:r>
        <w:rPr>
          <w:rFonts w:ascii="IRNazanin" w:hAnsi="IRNazanin" w:eastAsia="IRNazanin"/>
          <w:color w:val="111111"/>
          <w:sz w:val="28"/>
          <w:sz w:val="28"/>
          <w:szCs w:val="28"/>
          <w:rtl w:val="true"/>
          <w:lang w:bidi="fa-IR"/>
        </w:rPr>
        <w:t>الأنباري، القندي، مولى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هو أحد أركان الوقف، فقد كان وكيلاً للإمام الكاظم علیْهِ السّلام في قبض الحقوق الشرعيّة، فصارت عنده أموال كثيرة، و بعد وفاة الإمام الكاظم علیْهِ السّلام أنكر موته، و لم يقل بإمامة الرّضاء علیْهِ السّلام طمعاً بما عنده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الّذين رووا النصّ من الإمام الكاظم علیْهِ السّلام على إمامة ولده الرّضا علیْهِ السّلام من بعده</w:t>
      </w:r>
      <w:r>
        <w:rPr>
          <w:rStyle w:val="FootnoteAnchor"/>
          <w:rtl w:val="true"/>
        </w:rPr>
        <w:footnoteReference w:id="101"/>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مسلم</w:t>
      </w:r>
    </w:p>
    <w:p>
      <w:pPr>
        <w:pStyle w:val="BookText"/>
        <w:rPr/>
      </w:pPr>
      <w:r>
        <w:rPr>
          <w:rFonts w:ascii="IRNazanin" w:hAnsi="IRNazanin" w:eastAsia="IRNazanin"/>
          <w:color w:val="111111"/>
          <w:sz w:val="28"/>
          <w:sz w:val="28"/>
          <w:szCs w:val="28"/>
          <w:rtl w:val="true"/>
          <w:lang w:bidi="fa-IR"/>
        </w:rPr>
        <w:t>أبو عناب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2"/>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w:t>
      </w:r>
    </w:p>
    <w:p>
      <w:pPr>
        <w:pStyle w:val="BookText"/>
        <w:rPr/>
      </w:pPr>
      <w:r>
        <w:rPr>
          <w:rFonts w:ascii="Amiri" w:hAnsi="Amiri" w:eastAsia="Amiri" w:cs="Amiri"/>
          <w:color w:val="111111"/>
          <w:sz w:val="28"/>
          <w:sz w:val="28"/>
          <w:szCs w:val="28"/>
          <w:rtl w:val="true"/>
          <w:lang w:bidi="ar-SA"/>
        </w:rPr>
        <w:t>أبو الجارود، الهمداني، الخارقي، الأعمى، كوفي، كان من أصحاب الإمام</w:t>
      </w:r>
    </w:p>
    <w:p>
      <w:pPr>
        <w:pStyle w:val="BookText"/>
        <w:rPr/>
      </w:pPr>
      <w:r>
        <w:rPr>
          <w:rFonts w:ascii="IRNazanin" w:hAnsi="IRNazanin" w:eastAsia="IRNazanin"/>
          <w:color w:val="111111"/>
          <w:sz w:val="28"/>
          <w:sz w:val="28"/>
          <w:szCs w:val="28"/>
          <w:rtl w:val="true"/>
          <w:lang w:bidi="fa-IR"/>
        </w:rPr>
        <w:t>الباقر علیْهِ السّلام، و روى عن الإمام الصّادق علیْهِ السّلام، و روى عنه مروان بن معاوية، وعليّ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تفسير القرآن الكريم رواه عن الإمام أبي جعفر علیْهِ السّلام</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كان زيدي المذهب، و له تنسب الجاروديّة، و قال فيه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مكفوفاً أعمى، أعمى القلب</w:t>
      </w:r>
      <w:r>
        <w:rPr>
          <w:rStyle w:val="FootnoteAnchor"/>
          <w:rtl w:val="true"/>
        </w:rPr>
        <w:footnoteReference w:id="10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علیْهِ السّلام كثير النوّا و سالم بن أبي حفصة و أبا الجارود،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مُكَذِّبُونَ، كُفَّارٌ، عَلَيْهِمْ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كذّابون قد عرفتهم، فما معنى مكذّبون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يَأْتونَنا فَيُخْبِرُونَ أَنَّهُمْ يُصَدِّقُونَنا، وَ لَيْسوا كَذلِكَ، وَ يَسْمَعُونَ حَدِيثَنا فَيُكَذَّبُونَ بِهِ</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موسى</w:t>
      </w:r>
    </w:p>
    <w:p>
      <w:pPr>
        <w:pStyle w:val="BookText"/>
        <w:rPr/>
      </w:pPr>
      <w:r>
        <w:rPr>
          <w:rFonts w:ascii="IRNazanin" w:hAnsi="IRNazanin" w:eastAsia="IRNazanin"/>
          <w:color w:val="111111"/>
          <w:sz w:val="28"/>
          <w:sz w:val="28"/>
          <w:szCs w:val="28"/>
          <w:rtl w:val="true"/>
          <w:lang w:bidi="fa-IR"/>
        </w:rPr>
        <w:t>الأسدي،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6"/>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يحيى</w:t>
      </w:r>
    </w:p>
    <w:p>
      <w:pPr>
        <w:pStyle w:val="BookText"/>
        <w:rPr/>
      </w:pPr>
      <w:r>
        <w:rPr>
          <w:rFonts w:ascii="IRNazanin" w:hAnsi="IRNazanin" w:eastAsia="IRNazanin"/>
          <w:color w:val="111111"/>
          <w:sz w:val="28"/>
          <w:sz w:val="28"/>
          <w:szCs w:val="28"/>
          <w:rtl w:val="true"/>
          <w:lang w:bidi="fa-IR"/>
        </w:rPr>
        <w:t>التميمي، الحنظلي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الصّادق علیْهِ السّلام </w:t>
      </w:r>
      <w:r>
        <w:rPr>
          <w:rStyle w:val="FootnoteAnchor"/>
          <w:rtl w:val="true"/>
        </w:rPr>
        <w:footnoteReference w:id="107"/>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الحنّاط</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8"/>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الكناسي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أبان</w:t>
      </w:r>
      <w:r>
        <w:rPr>
          <w:rStyle w:val="FootnoteAnchor"/>
          <w:rtl w:val="true"/>
        </w:rPr>
        <w:footnoteReference w:id="109"/>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المحاربي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0"/>
      </w:r>
      <w:bookmarkStart w:id="50" w:name="pg16458_168544"/>
    </w:p>
    <w:p>
      <w:pPr>
        <w:pStyle w:val="Heading3"/>
        <w:numPr>
          <w:ilvl w:val="2"/>
          <w:numId w:val="1"/>
        </w:numPr>
        <w:rPr/>
      </w:pPr>
      <w:bookmarkStart w:id="51" w:name="__RefHeading___Toc8452532_1280447820"/>
      <w:bookmarkStart w:id="52" w:name="_Toc19"/>
      <w:bookmarkEnd w:id="50"/>
      <w:bookmarkEnd w:id="51"/>
      <w:r>
        <w:rPr>
          <w:rtl w:val="true"/>
        </w:rPr>
        <w:t>زید</w:t>
      </w:r>
      <w:bookmarkEnd w:id="52"/>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عليّ بن النعمان</w:t>
      </w:r>
      <w:r>
        <w:rPr>
          <w:rStyle w:val="FootnoteAnchor"/>
          <w:rtl w:val="true"/>
        </w:rPr>
        <w:footnoteReference w:id="111"/>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محمّد بن الهيثم</w:t>
      </w:r>
      <w:r>
        <w:rPr>
          <w:rStyle w:val="FootnoteAnchor"/>
          <w:rtl w:val="true"/>
        </w:rPr>
        <w:footnoteReference w:id="112"/>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13"/>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4"/>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أبي الحلال</w:t>
      </w:r>
    </w:p>
    <w:p>
      <w:pPr>
        <w:pStyle w:val="BookText"/>
        <w:rPr/>
      </w:pPr>
      <w:r>
        <w:rPr>
          <w:rFonts w:ascii="IRNazanin" w:hAnsi="IRNazanin" w:eastAsia="IRNazanin"/>
          <w:color w:val="111111"/>
          <w:sz w:val="28"/>
          <w:sz w:val="28"/>
          <w:szCs w:val="28"/>
          <w:rtl w:val="true"/>
          <w:lang w:bidi="fa-IR"/>
        </w:rPr>
        <w:t>المزني،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5"/>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بكر</w:t>
      </w:r>
    </w:p>
    <w:p>
      <w:p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6"/>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بكير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حنيس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7"/>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بیان</w:t>
      </w:r>
    </w:p>
    <w:p>
      <w:pPr>
        <w:pStyle w:val="BookText"/>
        <w:rPr/>
      </w:pPr>
      <w:r>
        <w:rPr>
          <w:rFonts w:ascii="IRNazanin" w:hAnsi="IRNazanin" w:eastAsia="IRNazanin"/>
          <w:color w:val="111111"/>
          <w:sz w:val="28"/>
          <w:sz w:val="28"/>
          <w:szCs w:val="28"/>
          <w:rtl w:val="true"/>
          <w:lang w:bidi="fa-IR"/>
        </w:rPr>
        <w:t>الثعلبي،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8"/>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جهم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9"/>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الجهم</w:t>
      </w:r>
    </w:p>
    <w:p>
      <w:pPr>
        <w:pStyle w:val="BookText"/>
        <w:rPr/>
      </w:pPr>
      <w:r>
        <w:rPr>
          <w:rFonts w:ascii="IRNazanin" w:hAnsi="IRNazanin" w:eastAsia="IRNazanin"/>
          <w:color w:val="111111"/>
          <w:sz w:val="28"/>
          <w:sz w:val="28"/>
          <w:szCs w:val="28"/>
          <w:rtl w:val="true"/>
          <w:lang w:bidi="fa-IR"/>
        </w:rPr>
        <w:t>الهلالي، عربي،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البرقى من أصحاب الإمام الصّادق علیْهِ السّلام </w:t>
      </w:r>
      <w:r>
        <w:rPr>
          <w:rStyle w:val="FootnoteAnchor"/>
          <w:rtl w:val="true"/>
        </w:rPr>
        <w:footnoteReference w:id="120"/>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سعيد</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1"/>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سويد</w:t>
      </w:r>
    </w:p>
    <w:p>
      <w:pPr>
        <w:pStyle w:val="BookText"/>
        <w:rPr/>
      </w:pPr>
      <w:r>
        <w:rPr>
          <w:rFonts w:ascii="IRNazanin" w:hAnsi="IRNazanin" w:eastAsia="IRNazanin"/>
          <w:color w:val="111111"/>
          <w:sz w:val="28"/>
          <w:sz w:val="28"/>
          <w:szCs w:val="28"/>
          <w:rtl w:val="true"/>
          <w:lang w:bidi="fa-IR"/>
        </w:rPr>
        <w:t>الأنصاري،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2"/>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سيف</w:t>
      </w:r>
    </w:p>
    <w:p>
      <w:pPr>
        <w:pStyle w:val="BookText"/>
        <w:rPr/>
      </w:pPr>
      <w:r>
        <w:rPr>
          <w:rFonts w:ascii="IRNazanin" w:hAnsi="IRNazanin" w:eastAsia="IRNazanin"/>
          <w:color w:val="111111"/>
          <w:sz w:val="28"/>
          <w:sz w:val="28"/>
          <w:szCs w:val="28"/>
          <w:rtl w:val="true"/>
          <w:lang w:bidi="fa-IR"/>
        </w:rPr>
        <w:t>القيسي، البكري،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3"/>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صالح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24"/>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عاصم</w:t>
      </w:r>
    </w:p>
    <w:p>
      <w:pPr>
        <w:pStyle w:val="BookText"/>
        <w:rPr/>
      </w:pPr>
      <w:r>
        <w:rPr>
          <w:rFonts w:ascii="IRNazanin" w:hAnsi="IRNazanin" w:eastAsia="IRNazanin"/>
          <w:color w:val="111111"/>
          <w:sz w:val="28"/>
          <w:sz w:val="28"/>
          <w:szCs w:val="28"/>
          <w:rtl w:val="true"/>
          <w:lang w:bidi="fa-IR"/>
        </w:rPr>
        <w:t>ابن المهاجر، الناعظي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5"/>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عبد الرّحمن</w:t>
      </w:r>
    </w:p>
    <w:p>
      <w:pPr>
        <w:pStyle w:val="BookText"/>
        <w:rPr/>
      </w:pPr>
      <w:r>
        <w:rPr>
          <w:rFonts w:ascii="IRNazanin" w:hAnsi="IRNazanin" w:eastAsia="IRNazanin"/>
          <w:color w:val="111111"/>
          <w:sz w:val="28"/>
          <w:sz w:val="28"/>
          <w:szCs w:val="28"/>
          <w:rtl w:val="true"/>
          <w:lang w:bidi="fa-IR"/>
        </w:rPr>
        <w:t>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6"/>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عبد الله</w:t>
      </w:r>
    </w:p>
    <w:p>
      <w:pPr>
        <w:pStyle w:val="BookText"/>
        <w:rPr/>
      </w:pPr>
      <w:r>
        <w:rPr>
          <w:rFonts w:ascii="Amiri" w:hAnsi="Amiri" w:eastAsia="Amiri" w:cs="Amiri"/>
          <w:color w:val="111111"/>
          <w:sz w:val="28"/>
          <w:sz w:val="28"/>
          <w:szCs w:val="28"/>
          <w:rtl w:val="true"/>
          <w:lang w:bidi="ar-SA"/>
        </w:rPr>
        <w:t>الحنّاط، يكنّى أبا حكيم، كوفي، جمحي،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w:t>
      </w:r>
    </w:p>
    <w:p>
      <w:pPr>
        <w:pStyle w:val="BookText"/>
        <w:rPr/>
      </w:pPr>
      <w:r>
        <w:rPr>
          <w:rFonts w:ascii="Amiri" w:hAnsi="Amiri" w:eastAsia="Amiri" w:cs="Amiri"/>
          <w:color w:val="111111"/>
          <w:sz w:val="28"/>
          <w:sz w:val="28"/>
          <w:szCs w:val="28"/>
          <w:rtl w:val="true"/>
          <w:lang w:bidi="ar-SA"/>
        </w:rPr>
        <w:t xml:space="preserve">من أصحاب الإمام الصّادق علیْهِ السّلام </w:t>
      </w:r>
      <w:r>
        <w:rPr>
          <w:rStyle w:val="FootnoteAnchor"/>
          <w:rtl w:val="true"/>
        </w:rPr>
        <w:footnoteReference w:id="127"/>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عبيد</w:t>
      </w:r>
    </w:p>
    <w:p>
      <w:pPr>
        <w:pStyle w:val="BookText"/>
        <w:rPr/>
      </w:pPr>
      <w:r>
        <w:rPr>
          <w:rFonts w:ascii="IRNazanin" w:hAnsi="IRNazanin" w:eastAsia="IRNazanin"/>
          <w:color w:val="111111"/>
          <w:sz w:val="28"/>
          <w:sz w:val="28"/>
          <w:szCs w:val="28"/>
          <w:rtl w:val="true"/>
          <w:lang w:bidi="fa-IR"/>
        </w:rPr>
        <w:t>الأزدي، الغامدي،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128"/>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عطاء</w:t>
      </w:r>
    </w:p>
    <w:p>
      <w:pPr>
        <w:pStyle w:val="BookText"/>
        <w:rPr/>
      </w:pPr>
      <w:r>
        <w:rPr>
          <w:rFonts w:ascii="IRNazanin" w:hAnsi="IRNazanin" w:eastAsia="IRNazanin"/>
          <w:color w:val="111111"/>
          <w:sz w:val="28"/>
          <w:sz w:val="28"/>
          <w:szCs w:val="28"/>
          <w:rtl w:val="true"/>
          <w:lang w:bidi="fa-IR"/>
        </w:rPr>
        <w:t>ابن السائب الثقفي،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29"/>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عطيّة</w:t>
      </w:r>
    </w:p>
    <w:p>
      <w:pPr>
        <w:pStyle w:val="BookText"/>
        <w:rPr/>
      </w:pPr>
      <w:r>
        <w:rPr>
          <w:rFonts w:ascii="IRNazanin" w:hAnsi="IRNazanin" w:eastAsia="IRNazanin"/>
          <w:color w:val="111111"/>
          <w:sz w:val="28"/>
          <w:sz w:val="28"/>
          <w:szCs w:val="28"/>
          <w:rtl w:val="true"/>
          <w:lang w:bidi="fa-IR"/>
        </w:rPr>
        <w:t>السلمي، الكوفي، 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0"/>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ريحانة رسول الله صَلَّی اللهُ عَلَیْهِ وَ آلِه، و سيّد شباب أهل الجنّة الإمام الحسين علیْهِ السّلام، الثائر </w:t>
      </w:r>
    </w:p>
    <w:p>
      <w:pPr>
        <w:pStyle w:val="BookText"/>
        <w:rPr/>
      </w:pPr>
      <w:r>
        <w:rPr>
          <w:rFonts w:ascii="Amiri" w:hAnsi="Amiri" w:eastAsia="Amiri" w:cs="Amiri"/>
          <w:color w:val="111111"/>
          <w:sz w:val="28"/>
          <w:sz w:val="28"/>
          <w:szCs w:val="28"/>
          <w:rtl w:val="true"/>
          <w:lang w:bidi="ar-SA"/>
        </w:rPr>
        <w:t>الخالد في دنيا الإسلام، و قد شابهه حفيده زيد في إبائه و شممه، واند فاعه لنصرة المظلومين و المضطهدين، و نلمح بإيجاز إلى بعض سيرته و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زيد الشهيد سنة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ه </w:t>
      </w:r>
      <w:r>
        <w:rPr>
          <w:rStyle w:val="FootnoteAnchor"/>
          <w:rtl w:val="true"/>
        </w:rPr>
        <w:footnoteReference w:id="131"/>
      </w:r>
      <w:r>
        <w:rPr>
          <w:rFonts w:ascii="IRNazanin" w:hAnsi="IRNazanin" w:eastAsia="IRNazanin"/>
          <w:color w:val="111111"/>
          <w:sz w:val="28"/>
          <w:sz w:val="28"/>
          <w:szCs w:val="28"/>
          <w:rtl w:val="true"/>
          <w:lang w:bidi="fa-IR"/>
        </w:rPr>
        <w:t>، و لمّا بشّر به الإمام زين العابدين علیْهِ السّلام تناول المصحف و فتحه متفائلاً به لیری مستقبل وليده، فخرجت الآية الكريمة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فطبقه و فتحه ثانياً فخرجت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ثمّ طبقه و فتحه ثالثاً فخرجت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بِأَمْوَالِهِمْ وَ أَنْفُسِهِمْ عَلَى الْقَاعِدِينَ</w:t>
      </w:r>
      <w:r>
        <w:rPr>
          <w:rStyle w:val="FootnoteAnchor"/>
          <w:rtl w:val="true"/>
        </w:rPr>
        <w:footnoteReference w:id="134"/>
      </w:r>
      <w:r>
        <w:rPr>
          <w:rFonts w:ascii="Amiri" w:hAnsi="Amiri" w:eastAsia="Amiri" w:cs="Amiri"/>
          <w:color w:val="111111"/>
          <w:sz w:val="28"/>
          <w:sz w:val="28"/>
          <w:szCs w:val="28"/>
          <w:rtl w:val="true"/>
          <w:lang w:bidi="ar-SA"/>
        </w:rPr>
        <w:t>، و بهر الإمام و تيقّن أنّ وليده العظيم سيكون من شهداء العدالة الإسلاميّة،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عُزِّيتُ عَنْ هذا الْمَوْلودِ، وَ أَنَّهُ لَمِنَ الشُّهداء﴾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زيد في بيوت النبوّة و مراكز الإمامة، و تغذّى منذ طفولته بلباب الحكمة، فكان أبوه زين العابدين و سيّد المتّقين يتعاهده بآدابه، و يرسم طرق الهداية و الخير، و يغرس في أعماق نفسه النزعات الكريمة، و الصفات الرفيعة، و قد تأثّر زيد بسلوك أبيه، و انطبعت في دخائل ذاته نزعاته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لازم منذ نعومة أظفاره أخاه الإمام الباقر علیْهِ السّلام الّذي هو وارث كمالات النبوّة، و قد تأثّر زيد بسلوك أخيه فاتّجه نحو الله، و عمل كلّ ما يقرّبه إليه زلفى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عبادته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زيد في عبادته لله كأعظم ما يكون الإخلاص، فكان من سادات المتّقين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عاصم بن عبيد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هو شاب بالمدينة يذكر الله، فيغشى عليه،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الدنيا</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كان يعرف عند أهل المدينة بحليف القرآن</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قد أثّر السجود الله تعالى بوجهه الشريف</w:t>
      </w:r>
      <w:r>
        <w:rPr>
          <w:rStyle w:val="FootnoteAnchor"/>
          <w:rtl w:val="true"/>
        </w:rPr>
        <w:footnoteReference w:id="138"/>
      </w:r>
      <w:r>
        <w:rPr>
          <w:rFonts w:ascii="Amiri" w:hAnsi="Amiri" w:eastAsia="Amiri" w:cs="Amiri"/>
          <w:color w:val="111111"/>
          <w:sz w:val="28"/>
          <w:sz w:val="28"/>
          <w:szCs w:val="28"/>
          <w:rtl w:val="true"/>
          <w:lang w:bidi="ar-SA"/>
        </w:rPr>
        <w:t>، و كان يصلّي طوال الليل</w:t>
      </w:r>
      <w:r>
        <w:rPr>
          <w:rStyle w:val="FootnoteAnchor"/>
          <w:rtl w:val="true"/>
        </w:rPr>
        <w:footnoteReference w:id="139"/>
      </w:r>
      <w:r>
        <w:rPr>
          <w:rFonts w:ascii="Amiri" w:hAnsi="Amiri" w:eastAsia="Amiri" w:cs="Amiri"/>
          <w:color w:val="111111"/>
          <w:sz w:val="28"/>
          <w:sz w:val="28"/>
          <w:szCs w:val="28"/>
          <w:rtl w:val="true"/>
          <w:lang w:bidi="ar-SA"/>
        </w:rPr>
        <w:t>، لقد اتّجه بقلبه و عواطفه نحو الله تعالى و عمل كلّ ما يرضيه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علمه و 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من علماء عصره البارزين، فكان فيما 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في علوم متعدّدة كان منها علم الفقه و اللغة و الأدب و علم الكلام و تفسير القرآن الكريم، و قد سأل جابر الإمام الباقرعلیْهِ السّلام عن زيد فأجابه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سَأَلْتَني عَنْ رَجُلٍ مُلِئَ إيماناً وَ عِلْماً مِنْ أَطْرافِ شَعَرِهِ إِلى قَدَمِهِ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تحدّث الإمام الباقر علیْهِ السّلام عن سعة علوم أخيه زيد،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زَيْداً أُعْطِيَ مِنَ الْعِلْمِ بَسْطَةٌ</w:t>
      </w:r>
      <w:r>
        <w:rPr>
          <w:rStyle w:val="FootnoteAnchor"/>
          <w:rtl w:val="true"/>
        </w:rPr>
        <w:footnoteReference w:id="1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حينما أراد زيد القيام بإنقاذ الأُمّة من جور الأمويّين و بطشهم، 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خرجت و لا قمت مقامي هذا حتى قرأت القرآن، و أتقنت الفرائض، و أحكمت السنّة و الآداب، و عرفت التأويل كما عرفت التنزيل، و فهمت الناسخ و المنسوخ، و المحكم و المتشابه، و الخاصّ و العامّ، و ما تحتاج إليه الأّمّة ممّا لا بدّ لها منه</w:t>
      </w:r>
    </w:p>
    <w:p>
      <w:pPr>
        <w:pStyle w:val="BookText"/>
        <w:rPr/>
      </w:pPr>
      <w:r>
        <w:rPr>
          <w:rFonts w:ascii="Amiri" w:hAnsi="Amiri" w:eastAsia="Amiri" w:cs="Amiri"/>
          <w:color w:val="111111"/>
          <w:sz w:val="28"/>
          <w:sz w:val="28"/>
          <w:szCs w:val="28"/>
          <w:rtl w:val="true"/>
          <w:lang w:bidi="ar-SA"/>
        </w:rPr>
        <w:t>و لا غنى عنه، و إنّي لعلى بيّنة من ربي</w:t>
      </w:r>
      <w:r>
        <w:rPr>
          <w:rStyle w:val="FootnoteAnchor"/>
          <w:rtl w:val="true"/>
        </w:rPr>
        <w:footnoteReference w:id="142"/>
      </w:r>
      <w:r>
        <w:rPr>
          <w:rFonts w:ascii="Amiri" w:hAnsi="Amiri" w:eastAsia="Amiri" w:cs="Amiri"/>
          <w:color w:val="111111"/>
          <w:sz w:val="28"/>
          <w:sz w:val="28"/>
          <w:szCs w:val="28"/>
          <w:rtl w:val="true"/>
          <w:lang w:bidi="ar-SA"/>
        </w:rPr>
        <w:t xml:space="preserve"> لقد تسلّح بالعلم، و عرف حلال الله و حرامه، و أتقن الفرائض، و أحاط بما تحتاج إليه الأُمّة في مجالاتها الإداريّة و الاقتصاديّة، و عند ذلك فجّر ثورته الكبرى لينقذ المسلمين من واقعهم المرير، و يقيم في ربوعهم دولة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إكبار الإمام الباقر علیْهِ السّلام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الباقر علیْهِ السّلام يعظّم أخاه زيداً و يكبره لأنّه رآه من أفذاذ الرجال، و من سادات المسلمين في مواهبه و تقواه، و تحرّجه في الدين، و قد أُثرت عنه بعض الأخبار في الإشادة به، و 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الإمام علیْهِ السّلام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أَنْجَبَتْ أُمُّ وَلَدَتْكَ يا زَيْدٌ، اللّهُمَّ أَشِدَّ أَزْرِي بِزَیْد</w:t>
      </w:r>
      <w:r>
        <w:rPr>
          <w:rStyle w:val="FootnoteAnchor"/>
          <w:rtl w:val="true"/>
        </w:rPr>
        <w:footnoteReference w:id="1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الباقر علیْهِ السّلام، فدخل زيد بن عليّ، فضرب أبو جعفر على كتفه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بَني هاشِمٍ فَإِذا دَعاكُمْ فَأجيبوهُ، وَ إذا اسْتَنْصَرَكُمْ فَانْصُرُوهُ</w:t>
      </w:r>
      <w:r>
        <w:rPr>
          <w:rStyle w:val="FootnoteAnchor"/>
          <w:rtl w:val="true"/>
        </w:rPr>
        <w:footnoteReference w:id="1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المؤرّخون عن 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محمّد بن عليّ بن الحسين، و أخوه زيد جالس، فدخل رجل من أهل الكوفة 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لَتَرْوي طَرائِفَ مِنْ نَوادِرِ الشِّعْرِ، فَكَيْفَ قَالَ الْأَنْصَارِيُّ لِأَخِيهِ؟ 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ما إنْ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بِوانٍ وَ لَا بِضَعيفٍ قواهوَ لَا بِأَلدَّ لَهُ 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يُعادي أخاهُ إذا ما نهاهو لكِنَّهُ غَيرُ مِخلاقة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الطبائِعِ حُلوٌّ ثَناه</w:t>
      </w:r>
    </w:p>
    <w:p>
      <w:pPr>
        <w:pStyle w:val="BookText"/>
        <w:rPr/>
      </w:pPr>
      <w:r>
        <w:rPr>
          <w:rFonts w:ascii="Amiri" w:hAnsi="Amiri" w:eastAsia="Amiri" w:cs="Amiri"/>
          <w:color w:val="111111"/>
          <w:sz w:val="28"/>
          <w:sz w:val="28"/>
          <w:szCs w:val="28"/>
          <w:rtl w:val="true"/>
          <w:lang w:bidi="ar-SA"/>
        </w:rPr>
        <w:t xml:space="preserve">وَ إِنْ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وكت إِلَيْهِ كَفاهفوضع الإمام أبو جعفر علیْهِ السّلام يده على كتف زيد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صِفَتُكَ يا أَخی،وَ أَعيذُكَ بِاللهِ أنْ تَكونَ قَتيلَ الْعِراقِ</w:t>
      </w:r>
      <w:r>
        <w:rPr>
          <w:rStyle w:val="FootnoteAnchor"/>
          <w:rtl w:val="true"/>
        </w:rPr>
        <w:footnoteReference w:id="145"/>
      </w:r>
      <w:r>
        <w:rPr>
          <w:rFonts w:ascii="IRNazanin" w:hAnsi="IRNazanin" w:eastAsia="IRNazanin"/>
          <w:color w:val="111111"/>
          <w:sz w:val="28"/>
          <w:sz w:val="28"/>
          <w:szCs w:val="28"/>
          <w:rtl w:val="true"/>
          <w:lang w:bidi="fa-IR"/>
        </w:rPr>
        <w:t xml:space="preserve"> هذه بعض الأحاديث الّتى أُثرت عن الإمام الباقر علیْهِ السّلام في حقّ أخيه الثائر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الصّادق علیْهِ السّلام يجلّ عمّه زيداً و يكبره، فكان يمسك له بالركاب، و يسوّي عليه ثيابه</w:t>
      </w:r>
      <w:r>
        <w:rPr>
          <w:rStyle w:val="FootnoteAnchor"/>
          <w:rtl w:val="true"/>
        </w:rPr>
        <w:footnoteReference w:id="146"/>
      </w:r>
      <w:r>
        <w:rPr>
          <w:rFonts w:ascii="Amiri" w:hAnsi="Amiri" w:eastAsia="Amiri" w:cs="Amiri"/>
          <w:color w:val="111111"/>
          <w:sz w:val="28"/>
          <w:sz w:val="28"/>
          <w:szCs w:val="28"/>
          <w:rtl w:val="true"/>
          <w:lang w:bidi="ar-SA"/>
        </w:rPr>
        <w:t>، و قال علیْهِ السّلام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شَهِدْتَ عَمِّي زَيْداً؟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رَأَيْتَ فينا مَثْلَهُ؟</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أَظُنُّكَ وَ اللهِ تَرى فينا مِثْلَهُ﴾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سوف نتحدّث عن ثورته و إقرار الإمام الصّادق علیْهِ السّلام لها عند البحث عن الحياة السياسيّة في عصره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عياض</w:t>
      </w:r>
    </w:p>
    <w:p>
      <w:pPr>
        <w:pStyle w:val="BookText"/>
        <w:rPr/>
      </w:pPr>
      <w:r>
        <w:rPr>
          <w:rFonts w:ascii="IRNazanin" w:hAnsi="IRNazanin" w:eastAsia="IRNazanin"/>
          <w:color w:val="111111"/>
          <w:sz w:val="28"/>
          <w:sz w:val="28"/>
          <w:szCs w:val="28"/>
          <w:rtl w:val="true"/>
          <w:lang w:bidi="fa-IR"/>
        </w:rPr>
        <w:t>الكناني،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8"/>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عطاء بن السائب، الثقفي،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49"/>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المستهل</w:t>
      </w:r>
    </w:p>
    <w:p>
      <w:pPr>
        <w:pStyle w:val="BookText"/>
        <w:rPr/>
      </w:pPr>
      <w:r>
        <w:rPr>
          <w:rFonts w:ascii="IRNazanin" w:hAnsi="IRNazanin" w:eastAsia="IRNazanin"/>
          <w:color w:val="111111"/>
          <w:sz w:val="28"/>
          <w:sz w:val="28"/>
          <w:szCs w:val="28"/>
          <w:rtl w:val="true"/>
          <w:lang w:bidi="fa-IR"/>
        </w:rPr>
        <w:t xml:space="preserve">ابن الكميت الأسدي،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الإسلام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0"/>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موسى</w:t>
      </w:r>
    </w:p>
    <w:p>
      <w:pPr>
        <w:pStyle w:val="BookText"/>
        <w:rPr/>
      </w:pPr>
      <w:r>
        <w:rPr>
          <w:rFonts w:ascii="IRNazanin" w:hAnsi="IRNazanin" w:eastAsia="IRNazanin"/>
          <w:color w:val="111111"/>
          <w:sz w:val="28"/>
          <w:sz w:val="28"/>
          <w:szCs w:val="28"/>
          <w:rtl w:val="true"/>
          <w:lang w:bidi="fa-IR"/>
        </w:rPr>
        <w:t>الجعفي،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1"/>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يونس</w:t>
      </w:r>
    </w:p>
    <w:p>
      <w:pPr>
        <w:pStyle w:val="BookText"/>
        <w:rPr/>
      </w:pPr>
      <w:r>
        <w:rPr>
          <w:rFonts w:ascii="IRNazanin" w:hAnsi="IRNazanin" w:eastAsia="IRNazanin"/>
          <w:color w:val="111111"/>
          <w:sz w:val="28"/>
          <w:sz w:val="28"/>
          <w:szCs w:val="28"/>
          <w:rtl w:val="true"/>
          <w:lang w:bidi="fa-IR"/>
        </w:rPr>
        <w:t>أبو أُسامة الشحّام، مولى شديد بن عبد الرّحمن بن نعيم الأزدي، الغامدي ،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جماعة</w:t>
      </w:r>
      <w:r>
        <w:rPr>
          <w:rStyle w:val="FootnoteAnchor"/>
          <w:rtl w:val="true"/>
        </w:rPr>
        <w:footnoteReference w:id="152"/>
      </w:r>
      <w:r>
        <w:rPr>
          <w:rFonts w:ascii="Amiri" w:hAnsi="Amiri" w:eastAsia="Amiri" w:cs="Amiri"/>
          <w:color w:val="111111"/>
          <w:sz w:val="28"/>
          <w:sz w:val="28"/>
          <w:szCs w:val="28"/>
          <w:rtl w:val="true"/>
          <w:lang w:bidi="ar-SA"/>
        </w:rPr>
        <w:t>عدّه المفيد من الأعلام الرؤساء المأخوذ عنهم الحلال و الحرام، و الفتيا و الأحكام الّذين لا مطعن عليهم، و لا طريق إلى ذمّ واحد منهم</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بسنده عن محمّد بن الصباح،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جَدِّدِ التَّوْبَةَ، وَ أَحْدِثْ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ما عِنْدَنا لَكَ خَيْرٌ، وَ أَنْتَ مِنْ شِيعَتِنا، إِلَيْنا الصّراطُ، وَ إِلَيْنا الميزانُ، وَ إِلَيْنا حِسابُ شيعَتِنا، وَ اللهِ لإِنّا لَكُمْ أَرْحَمُ مِنْ أَحَدِكُمْ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كَأَنِّي أَنْظُرُ إِلَيْكَ فِي دَرَجَتِكَ مِنَ الْجَنَّةِ، وَ رَفيقُكَ فيها الْحَارِثُ بْنُ الْمُغِيرَةِ النَّصْرِيُّ</w:t>
      </w:r>
      <w:r>
        <w:rPr>
          <w:rStyle w:val="FootnoteAnchor"/>
          <w:rtl w:val="true"/>
        </w:rPr>
        <w:footnoteReference w:id="154"/>
      </w:r>
      <w:r>
        <w:rPr>
          <w:rFonts w:ascii="Amiri" w:hAnsi="Amiri" w:eastAsia="Amiri" w:cs="Amiri"/>
          <w:color w:val="111111"/>
          <w:sz w:val="28"/>
          <w:sz w:val="28"/>
          <w:szCs w:val="28"/>
          <w:rtl w:val="true"/>
          <w:lang w:bidi="ar-SA"/>
        </w:rPr>
        <w:t xml:space="preserve"> و قد حجّ زيد مع الإمام الصّادق علیْهِ السّلام، و كانت كفّه في كفّ الإمام الصّادق علیْهِ السّلام في حال الطواف </w:t>
      </w:r>
      <w:r>
        <w:rPr>
          <w:rStyle w:val="FootnoteAnchor"/>
          <w:rtl w:val="true"/>
        </w:rPr>
        <w:footnoteReference w:id="155"/>
      </w:r>
      <w:r>
        <w:rPr>
          <w:rFonts w:ascii="Amiri" w:hAnsi="Amiri" w:eastAsia="Amiri" w:cs="Amiri"/>
          <w:color w:val="111111"/>
          <w:sz w:val="28"/>
          <w:sz w:val="28"/>
          <w:szCs w:val="28"/>
          <w:rtl w:val="true"/>
          <w:lang w:bidi="ar-SA"/>
        </w:rPr>
        <w:t>، و وردت أخبار أُخرى فى الإشادة به، و أنّه من أعلام الشيعة و عيونها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الخبّاز</w:t>
      </w:r>
    </w:p>
    <w:p>
      <w:pPr>
        <w:pStyle w:val="BookText"/>
        <w:rPr/>
      </w:pPr>
      <w:r>
        <w:rPr>
          <w:rFonts w:ascii="IRNazanin" w:hAnsi="IRNazanin" w:eastAsia="IRNazanin"/>
          <w:color w:val="111111"/>
          <w:sz w:val="28"/>
          <w:sz w:val="28"/>
          <w:szCs w:val="28"/>
          <w:rtl w:val="true"/>
          <w:lang w:bidi="fa-IR"/>
        </w:rPr>
        <w:t>كان يبيع الخبز،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56"/>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w:t>
      </w:r>
    </w:p>
    <w:p>
      <w:pPr>
        <w:pStyle w:val="BookText"/>
        <w:rPr/>
      </w:pP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57"/>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السرّاج</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8"/>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الإمامين أبي جعفر و أبي عبد الله علیهِما السّلام، و روى عنه أبو أيّوب، و أبو جميلة، و أبو المغرا، و ابن أبي عمير و غيرهم</w:t>
      </w:r>
      <w:r>
        <w:rPr>
          <w:rStyle w:val="FootnoteAnchor"/>
          <w:rtl w:val="true"/>
        </w:rPr>
        <w:footnoteReference w:id="159"/>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الصائغ</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العلاء بن رزين</w:t>
      </w:r>
      <w:r>
        <w:rPr>
          <w:rStyle w:val="FootnoteAnchor"/>
          <w:rtl w:val="true"/>
        </w:rPr>
        <w:footnoteReference w:id="160"/>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الإمامين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w:t>
      </w:r>
      <w:r>
        <w:rPr>
          <w:rStyle w:val="FootnoteAnchor"/>
          <w:rtl w:val="true"/>
        </w:rPr>
        <w:footnoteReference w:id="161"/>
      </w:r>
      <w:bookmarkStart w:id="53" w:name="pg16458_168554"/>
    </w:p>
    <w:p>
      <w:pPr>
        <w:pStyle w:val="Heading2"/>
        <w:numPr>
          <w:ilvl w:val="1"/>
          <w:numId w:val="1"/>
        </w:numPr>
        <w:rPr/>
      </w:pPr>
      <w:bookmarkStart w:id="54" w:name="__RefHeading___Toc8452534_1280447820"/>
      <w:bookmarkStart w:id="55" w:name="_Toc20"/>
      <w:bookmarkEnd w:id="53"/>
      <w:bookmarkEnd w:id="54"/>
      <w:r>
        <w:rPr>
          <w:rtl w:val="true"/>
        </w:rPr>
        <w:t>حرف السين</w:t>
      </w:r>
      <w:bookmarkEnd w:id="55"/>
    </w:p>
    <w:p>
      <w:pPr>
        <w:pStyle w:val="Heading3"/>
        <w:numPr>
          <w:ilvl w:val="2"/>
          <w:numId w:val="1"/>
        </w:numPr>
        <w:rPr/>
      </w:pPr>
      <w:bookmarkStart w:id="56" w:name="__RefHeading___Toc8452536_1280447820"/>
      <w:bookmarkStart w:id="57" w:name="_Toc21"/>
      <w:bookmarkEnd w:id="56"/>
      <w:r>
        <w:rPr>
          <w:rtl w:val="true"/>
        </w:rPr>
        <w:t>سائب</w:t>
      </w:r>
      <w:bookmarkEnd w:id="57"/>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الله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62"/>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عمارة</w:t>
      </w:r>
    </w:p>
    <w:p>
      <w:pPr>
        <w:pStyle w:val="BookText"/>
        <w:rPr/>
      </w:pPr>
      <w:r>
        <w:rPr>
          <w:rFonts w:ascii="IRNazanin" w:hAnsi="IRNazanin" w:eastAsia="IRNazanin"/>
          <w:color w:val="111111"/>
          <w:sz w:val="28"/>
          <w:sz w:val="28"/>
          <w:szCs w:val="28"/>
          <w:rtl w:val="true"/>
          <w:lang w:bidi="fa-IR"/>
        </w:rPr>
        <w:t>الحضرمي،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63"/>
      </w:r>
    </w:p>
    <w:p>
      <w:pPr>
        <w:pStyle w:val="Heading3"/>
        <w:numPr>
          <w:ilvl w:val="2"/>
          <w:numId w:val="1"/>
        </w:numPr>
        <w:rPr/>
      </w:pPr>
      <w:bookmarkStart w:id="58" w:name="__RefHeading___Toc8452538_1280447820"/>
      <w:bookmarkStart w:id="59" w:name="_Toc22"/>
      <w:bookmarkEnd w:id="58"/>
      <w:r>
        <w:rPr>
          <w:rtl w:val="true"/>
        </w:rPr>
        <w:t>سالم</w:t>
      </w:r>
      <w:bookmarkEnd w:id="59"/>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صفوان بن يحيى</w:t>
      </w:r>
      <w:r>
        <w:rPr>
          <w:rStyle w:val="FootnoteAnchor"/>
          <w:rtl w:val="true"/>
        </w:rPr>
        <w:footnoteReference w:id="164"/>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البطائني، والد عليّ بن أبي حمزة،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علیْهِ السّلام </w:t>
      </w:r>
      <w:r>
        <w:rPr>
          <w:rStyle w:val="FootnoteAnchor"/>
          <w:rtl w:val="true"/>
        </w:rPr>
        <w:footnoteReference w:id="165"/>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الرّحمن بن أبي هاشم</w:t>
      </w:r>
      <w:r>
        <w:rPr>
          <w:rStyle w:val="FootnoteAnchor"/>
          <w:rtl w:val="true"/>
        </w:rPr>
        <w:footnoteReference w:id="166"/>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أبان،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67"/>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الجعد</w:t>
      </w:r>
    </w:p>
    <w:p>
      <w:pPr>
        <w:pStyle w:val="BookText"/>
        <w:rPr/>
      </w:pPr>
      <w:r>
        <w:rPr>
          <w:rFonts w:ascii="IRNazanin" w:hAnsi="IRNazanin" w:eastAsia="IRNazanin"/>
          <w:color w:val="111111"/>
          <w:sz w:val="28"/>
          <w:sz w:val="28"/>
          <w:szCs w:val="28"/>
          <w:rtl w:val="true"/>
          <w:lang w:bidi="fa-IR"/>
        </w:rPr>
        <w:t>الأشجعي، كوفي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68"/>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حفصة</w:t>
      </w:r>
    </w:p>
    <w:p>
      <w:pPr>
        <w:pStyle w:val="BookText"/>
        <w:rPr/>
      </w:pPr>
      <w:r>
        <w:rPr>
          <w:rFonts w:ascii="IRNazanin" w:hAnsi="IRNazanin" w:eastAsia="IRNazanin"/>
          <w:color w:val="111111"/>
          <w:sz w:val="28"/>
          <w:sz w:val="28"/>
          <w:szCs w:val="28"/>
          <w:rtl w:val="true"/>
          <w:lang w:bidi="fa-IR"/>
        </w:rPr>
        <w:t>مولى بني عجل،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زين العابدين و محمّد الباقر و جعفر الصّادق علیْهِ السّلام، يكنّى أبا الحسين، و أبا يونس و اسم أبي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أخبرنا به عدّة من أصحابنا</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كان سالم متخفّياً عن بني أُميّة بالكوفة، و لمّا انهارت دولتهم و بويع لسفّاح خرج من الكوفة محرماً، و هو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قاصم بني أُميّة لبّيك، و استمرّ على تلبيته هذه حتّى أناخ راحلته بالبيت الحرام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أخبار قادحة له، كان منها ما رواه أبو عُبَیْدَهَ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 بْنَ أَبِی حَفْصَهَ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بَلَغَکَ أَنَّهُ مَنْ مَاتَ وَ لَیْسَ لَهُ إِمَامٌ کَانَتْ مِیتَتُهُ مِیتَهً جَاهِلِیَّةً، فَأَقُولُ بَلَی،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أَئِمَّتِی آلُ مُحَمَّدٍ عَلَیْهِ وَ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أَسْمَعُکَ عَرَفْتَ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سالِمِ، وَ ما يَدْري سالِمٌ ما مَنْزِلَةُ الْإِمَامِ؟ مَنْزِلَةُ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 أَفْضَلُ مِمَّا يَذْهَبُ إِلَيْهِ سالِمٌ، وَ النَّاسُ أَجْمَعُونَ</w:t>
      </w:r>
      <w:r>
        <w:rPr>
          <w:rStyle w:val="FootnoteAnchor"/>
          <w:rtl w:val="true"/>
        </w:rPr>
        <w:footnoteReference w:id="170"/>
      </w:r>
      <w:r>
        <w:rPr>
          <w:rFonts w:ascii="Amiri" w:hAnsi="Amiri" w:eastAsia="Amiri" w:cs="Amiri"/>
          <w:color w:val="111111"/>
          <w:sz w:val="28"/>
          <w:sz w:val="28"/>
          <w:szCs w:val="28"/>
          <w:rtl w:val="true"/>
          <w:lang w:bidi="ar-SA"/>
        </w:rPr>
        <w:t xml:space="preserve"> و عقّب الأُستاذ الخوئي على الأخبار الذامّة لسالم،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المتحصّل ممّا ذكرنا أنّ الرجل كان منحرفاً و ضالّاً و مضلّاً</w:t>
      </w:r>
      <w:r>
        <w:rPr>
          <w:rStyle w:val="FootnoteAnchor"/>
          <w:rtl w:val="true"/>
        </w:rPr>
        <w:footnoteReference w:id="171"/>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خديجة</w:t>
      </w:r>
    </w:p>
    <w:p>
      <w:pPr>
        <w:pStyle w:val="BookText"/>
        <w:rPr/>
      </w:pPr>
      <w:r>
        <w:rPr>
          <w:rFonts w:ascii="IRNazanin" w:hAnsi="IRNazanin" w:eastAsia="IRNazanin"/>
          <w:color w:val="111111"/>
          <w:sz w:val="28"/>
          <w:sz w:val="28"/>
          <w:szCs w:val="28"/>
          <w:rtl w:val="true"/>
          <w:lang w:bidi="fa-IR"/>
        </w:rPr>
        <w:t xml:space="preserve">روى عن الإمام الصّادق علیْهِ السّلام، و روى عنه عبد الرّحمن بن أبي هاشم </w:t>
      </w:r>
      <w:r>
        <w:rPr>
          <w:rStyle w:val="FootnoteAnchor"/>
          <w:rtl w:val="true"/>
        </w:rPr>
        <w:footnoteReference w:id="172"/>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سلمة</w:t>
      </w:r>
    </w:p>
    <w:p>
      <w:pPr>
        <w:pStyle w:val="BookText"/>
        <w:rPr/>
      </w:pPr>
      <w:r>
        <w:rPr>
          <w:rFonts w:ascii="IRNazanin" w:hAnsi="IRNazanin" w:eastAsia="IRNazanin"/>
          <w:color w:val="111111"/>
          <w:sz w:val="28"/>
          <w:sz w:val="28"/>
          <w:szCs w:val="28"/>
          <w:rtl w:val="true"/>
          <w:lang w:bidi="fa-IR"/>
        </w:rPr>
        <w:t xml:space="preserve">روى عن الإمام الصّادق علیْهِ السّلام، و روى عنه عبد الرّحمن بن أبي هاشم </w:t>
      </w:r>
      <w:r>
        <w:rPr>
          <w:rStyle w:val="FootnoteAnchor"/>
          <w:rtl w:val="true"/>
        </w:rPr>
        <w:footnoteReference w:id="173"/>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الأشل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البرقى من أصحاب الإمام الصّادق علیْهِ السّلام</w:t>
      </w:r>
      <w:r>
        <w:rPr>
          <w:rStyle w:val="FootnoteAnchor"/>
          <w:rtl w:val="true"/>
        </w:rPr>
        <w:footnoteReference w:id="174"/>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سعيد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75"/>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سلمة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عبد الرّحمن بن أبي هاشم</w:t>
      </w:r>
      <w:r>
        <w:rPr>
          <w:rStyle w:val="FootnoteAnchor"/>
          <w:rtl w:val="true"/>
        </w:rPr>
        <w:footnoteReference w:id="176"/>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سلمة</w:t>
      </w:r>
    </w:p>
    <w:p>
      <w:pPr>
        <w:pStyle w:val="BookText"/>
        <w:rPr/>
      </w:pPr>
      <w:r>
        <w:rPr>
          <w:rFonts w:ascii="Amiri" w:hAnsi="Amiri" w:eastAsia="Amiri" w:cs="Amiri"/>
          <w:color w:val="111111"/>
          <w:sz w:val="28"/>
          <w:sz w:val="28"/>
          <w:szCs w:val="28"/>
          <w:rtl w:val="true"/>
          <w:lang w:bidi="ar-SA"/>
        </w:rPr>
        <w:t>أبو خديجة الرواجني، الكوفي،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77"/>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شريح</w:t>
      </w:r>
    </w:p>
    <w:p>
      <w:pPr>
        <w:pStyle w:val="BookText"/>
        <w:rPr/>
      </w:pPr>
      <w:r>
        <w:rPr>
          <w:rFonts w:ascii="Amiri" w:hAnsi="Amiri" w:eastAsia="Amiri" w:cs="Amiri"/>
          <w:color w:val="111111"/>
          <w:sz w:val="28"/>
          <w:sz w:val="28"/>
          <w:szCs w:val="28"/>
          <w:rtl w:val="true"/>
          <w:lang w:bidi="ar-SA"/>
        </w:rPr>
        <w:t>الحذّاء، الكوفي،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78"/>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 الرّحمن</w:t>
      </w:r>
    </w:p>
    <w:p>
      <w:pPr>
        <w:pStyle w:val="BookText"/>
        <w:rPr/>
      </w:pPr>
      <w:r>
        <w:rPr>
          <w:rFonts w:ascii="IRNazanin" w:hAnsi="IRNazanin" w:eastAsia="IRNazanin"/>
          <w:color w:val="111111"/>
          <w:sz w:val="28"/>
          <w:sz w:val="28"/>
          <w:szCs w:val="28"/>
          <w:rtl w:val="true"/>
          <w:lang w:bidi="fa-IR"/>
        </w:rPr>
        <w:t>الأشلّ،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 قال ذلك ابن الغضائري</w:t>
      </w:r>
      <w:r>
        <w:rPr>
          <w:rStyle w:val="FootnoteAnchor"/>
          <w:rtl w:val="true"/>
        </w:rPr>
        <w:footnoteReference w:id="179"/>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 الله</w:t>
      </w:r>
    </w:p>
    <w:p>
      <w:pPr>
        <w:pStyle w:val="BookText"/>
        <w:rPr/>
      </w:pPr>
      <w:r>
        <w:rPr>
          <w:rFonts w:ascii="Amiri" w:hAnsi="Amiri" w:eastAsia="Amiri" w:cs="Amiri"/>
          <w:color w:val="111111"/>
          <w:sz w:val="28"/>
          <w:sz w:val="28"/>
          <w:szCs w:val="28"/>
          <w:rtl w:val="true"/>
          <w:lang w:bidi="ar-SA"/>
        </w:rPr>
        <w:t>أبو محمّد الحنّاط،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80"/>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 الله</w:t>
      </w:r>
    </w:p>
    <w:p>
      <w:pPr>
        <w:pStyle w:val="BookText"/>
        <w:rPr/>
      </w:pPr>
      <w:r>
        <w:rPr>
          <w:rFonts w:ascii="IRNazanin" w:hAnsi="IRNazanin" w:eastAsia="IRNazanin"/>
          <w:color w:val="111111"/>
          <w:sz w:val="28"/>
          <w:sz w:val="28"/>
          <w:szCs w:val="28"/>
          <w:rtl w:val="true"/>
          <w:lang w:bidi="fa-IR"/>
        </w:rPr>
        <w:t>الأزدي، الجصّاص،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81"/>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عطيّة</w:t>
      </w:r>
    </w:p>
    <w:p>
      <w:pPr>
        <w:pStyle w:val="BookText"/>
        <w:rPr/>
      </w:pPr>
      <w:r>
        <w:rPr>
          <w:rFonts w:ascii="Amiri" w:hAnsi="Amiri" w:eastAsia="Amiri" w:cs="Amiri"/>
          <w:color w:val="111111"/>
          <w:sz w:val="28"/>
          <w:sz w:val="28"/>
          <w:szCs w:val="28"/>
          <w:rtl w:val="true"/>
          <w:lang w:bidi="ar-SA"/>
        </w:rPr>
        <w:t>أبو عبد الله، مولى لبني هلال،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علیْهِ السّلام </w:t>
      </w:r>
      <w:r>
        <w:rPr>
          <w:rStyle w:val="FootnoteAnchor"/>
          <w:rtl w:val="true"/>
        </w:rPr>
        <w:footnoteReference w:id="182"/>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عمّار</w:t>
      </w:r>
    </w:p>
    <w:p>
      <w:pPr>
        <w:pStyle w:val="BookText"/>
        <w:rPr/>
      </w:pPr>
      <w:r>
        <w:rPr>
          <w:rFonts w:ascii="IRNazanin" w:hAnsi="IRNazanin" w:eastAsia="IRNazanin"/>
          <w:color w:val="111111"/>
          <w:sz w:val="28"/>
          <w:sz w:val="28"/>
          <w:szCs w:val="28"/>
          <w:rtl w:val="true"/>
          <w:lang w:bidi="fa-IR"/>
        </w:rPr>
        <w:t>الصائدي، 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83"/>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الفضيل</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صفوان بن يحيى</w:t>
      </w:r>
      <w:r>
        <w:rPr>
          <w:rStyle w:val="FootnoteAnchor"/>
          <w:rtl w:val="true"/>
        </w:rPr>
        <w:footnoteReference w:id="184"/>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w:t>
      </w:r>
    </w:p>
    <w:p>
      <w:pPr>
        <w:pStyle w:val="BookText"/>
        <w:rPr/>
      </w:pPr>
      <w:r>
        <w:rPr>
          <w:rFonts w:ascii="IRNazanin" w:hAnsi="IRNazanin" w:eastAsia="IRNazanin"/>
          <w:color w:val="111111"/>
          <w:sz w:val="28"/>
          <w:sz w:val="28"/>
          <w:szCs w:val="28"/>
          <w:rtl w:val="true"/>
          <w:lang w:bidi="fa-IR"/>
        </w:rPr>
        <w:t>ابن عبد الله، أبو خديجة، الكناسي،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الغنم، مولى بني أسد الجمّال،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كنيته كانت أبا خديجة، و أنّ أبا عبد الله علیْهِ السّلام كنّاه أبا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عدّة من أصحابنا</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روى الكشّي بسنده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عن اسم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كان من أهل الكوفة، و كان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حمل أبا عبد الله علیْهِ السّلام من مكّة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أبي هاشم، عن أبي خديجة،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تَكْتَن بِأَبِي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أكتني؟فقال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سَلَمَة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سالم من أصحاب أبي الخطّاب، و كان في المسجد يوم بعث عيسى بن موسى بن عليّ بن عبد الله بن العبّاس، و كان عامل المنصور على الكوفة إلى أبي </w:t>
      </w:r>
      <w:bookmarkStart w:id="60" w:name="pg16458_168559"/>
    </w:p>
    <w:p>
      <w:pPr>
        <w:pStyle w:val="BookText"/>
        <w:rPr/>
      </w:pPr>
      <w:bookmarkEnd w:id="60"/>
      <w:r>
        <w:rPr>
          <w:rFonts w:ascii="Amiri" w:hAnsi="Amiri" w:eastAsia="Amiri" w:cs="Amiri"/>
          <w:color w:val="111111"/>
          <w:sz w:val="28"/>
          <w:sz w:val="28"/>
          <w:szCs w:val="28"/>
          <w:rtl w:val="true"/>
          <w:lang w:bidi="ar-SA"/>
        </w:rPr>
        <w:t>الخطّاب، لمّا بلغه أنّهم قد أظهروا الإباحات، و دعوا الناس إلى نبوّة أبي الخطّاب، و أنّهم يجتمعون في المسجد و لزموا الأساطين يرون الناس أنّهم قد لزموها للعبادة، و بعث إليهم رجلاً فقتلهم جميعاً لم يفلت منهم إلّا رجل واحد أصابته جراحات فسقط بين القتلى يعدّ فيهم، فلمّا جنّه الليل خرج من بينهم فتخلّص، و هو أبو سلمة سالم بن مكرم الجمّال الملقّب بأبي خديجة، فذكر بعد ذلك أنّه تاب و كان ممّن يروي الحديث</w:t>
      </w:r>
      <w:r>
        <w:rPr>
          <w:rStyle w:val="FootnoteAnchor"/>
          <w:rtl w:val="true"/>
        </w:rPr>
        <w:footnoteReference w:id="186"/>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البرّاد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87"/>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الحنّاط</w:t>
      </w:r>
    </w:p>
    <w:p>
      <w:pPr>
        <w:pStyle w:val="BookText"/>
        <w:rPr/>
      </w:pPr>
      <w:r>
        <w:rPr>
          <w:rFonts w:ascii="IRNazanin" w:hAnsi="IRNazanin" w:eastAsia="IRNazanin"/>
          <w:color w:val="111111"/>
          <w:sz w:val="28"/>
          <w:sz w:val="28"/>
          <w:szCs w:val="28"/>
          <w:rtl w:val="true"/>
          <w:lang w:bidi="fa-IR"/>
        </w:rPr>
        <w:t>أبو الفضل، كوفي، مولى،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صفوان</w:t>
      </w:r>
      <w:r>
        <w:rPr>
          <w:rStyle w:val="FootnoteAnchor"/>
          <w:rtl w:val="true"/>
        </w:rPr>
        <w:footnoteReference w:id="188"/>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العطّار</w:t>
      </w:r>
    </w:p>
    <w:p>
      <w:pPr>
        <w:pStyle w:val="BookText"/>
        <w:rPr/>
      </w:pPr>
      <w:r>
        <w:rPr>
          <w:rFonts w:ascii="Amiri" w:hAnsi="Amiri" w:eastAsia="Amiri" w:cs="Amiri"/>
          <w:color w:val="111111"/>
          <w:sz w:val="28"/>
          <w:sz w:val="28"/>
          <w:szCs w:val="28"/>
          <w:rtl w:val="true"/>
          <w:lang w:bidi="ar-SA"/>
        </w:rPr>
        <w:t>خادم الإمام الصّادق علیْهِ السّلام، و من أصحابه</w:t>
      </w:r>
      <w:r>
        <w:rPr>
          <w:rStyle w:val="FootnoteAnchor"/>
          <w:rtl w:val="true"/>
        </w:rPr>
        <w:footnoteReference w:id="189"/>
      </w:r>
    </w:p>
    <w:p>
      <w:pPr>
        <w:pStyle w:val="Heading3"/>
        <w:numPr>
          <w:ilvl w:val="2"/>
          <w:numId w:val="1"/>
        </w:numPr>
        <w:rPr/>
      </w:pPr>
      <w:bookmarkStart w:id="61" w:name="__RefHeading___Toc8452540_1280447820"/>
      <w:bookmarkStart w:id="62" w:name="_Toc23"/>
      <w:bookmarkEnd w:id="61"/>
      <w:r>
        <w:rPr>
          <w:rtl w:val="true"/>
        </w:rPr>
        <w:t>سحيم</w:t>
      </w:r>
      <w:bookmarkEnd w:id="62"/>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سحيم السندي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90"/>
      </w:r>
      <w:bookmarkStart w:id="63" w:name="pg16458_168560"/>
    </w:p>
    <w:p>
      <w:pPr>
        <w:pStyle w:val="Heading3"/>
        <w:numPr>
          <w:ilvl w:val="2"/>
          <w:numId w:val="1"/>
        </w:numPr>
        <w:rPr/>
      </w:pPr>
      <w:bookmarkStart w:id="64" w:name="__RefHeading___Toc8452542_1280447820"/>
      <w:bookmarkStart w:id="65" w:name="_Toc24"/>
      <w:bookmarkEnd w:id="63"/>
      <w:bookmarkEnd w:id="64"/>
      <w:r>
        <w:rPr>
          <w:rtl w:val="true"/>
        </w:rPr>
        <w:t>سدير</w:t>
      </w:r>
      <w:bookmarkEnd w:id="65"/>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بن حكيم</w:t>
      </w:r>
    </w:p>
    <w:p>
      <w:pPr>
        <w:pStyle w:val="BookText"/>
        <w:rPr/>
      </w:pPr>
      <w:r>
        <w:rPr>
          <w:rFonts w:ascii="Amiri" w:hAnsi="Amiri" w:eastAsia="Amiri" w:cs="Amiri"/>
          <w:color w:val="111111"/>
          <w:sz w:val="28"/>
          <w:sz w:val="28"/>
          <w:szCs w:val="28"/>
          <w:rtl w:val="true"/>
          <w:lang w:bidi="ar-SA"/>
        </w:rPr>
        <w:t>الصيرفي، كوفي، يكنّى أبا الفضل، والد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روى الكشّي بسنده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لأطوف حول الكعبة و كفّي في كفّ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ودموعه تجري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ما رَأَيْتُ ما صَنَعَ رَبِّي إِلَيَّ، ثمّ بكى و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إِنِّي طَلَبْتُ إلى إلهي في سَدِيرٍ وَ عَبدِ السَّلامِ بْنِ عَبْدِ الرَّحْمَن، وَ كانا في السِّجْنِ فَوَهَبَهُما لى وَ خَلّى سَبيلَهُما</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وردت أخبار قادحة له، فقد روى الكشّي بسنده،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سدير عند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عَصِيَدَةٌ بِكُلِّ لَوْنٍ</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ناقش الأستاذ الخوئي الروايات الدالّة على قدحه، و حكم بوثاقته، لأنّه ورد في إسناد كامل الزيارات و في إسناد عليّ بن إبراهيم في تفسيره، و هما لا يرويان إلّا عن الثقة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8452544_1280447820"/>
      <w:bookmarkStart w:id="67" w:name="_Toc25"/>
      <w:bookmarkEnd w:id="66"/>
      <w:r>
        <w:rPr>
          <w:rtl w:val="true"/>
        </w:rPr>
        <w:t>سري</w:t>
      </w:r>
      <w:bookmarkEnd w:id="67"/>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حيّان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94"/>
      </w:r>
      <w:bookmarkStart w:id="68" w:name="pg16458_168561"/>
    </w:p>
    <w:p>
      <w:pPr>
        <w:pStyle w:val="BookText"/>
        <w:rPr/>
      </w:pPr>
      <w:bookmarkEnd w:id="68"/>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السرى بن خالد</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95"/>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بن عبد الله</w:t>
      </w:r>
    </w:p>
    <w:p>
      <w:pPr>
        <w:pStyle w:val="BookText"/>
        <w:rPr/>
      </w:pPr>
      <w:r>
        <w:rPr>
          <w:rFonts w:ascii="IRNazanin" w:hAnsi="IRNazanin" w:eastAsia="IRNazanin"/>
          <w:color w:val="111111"/>
          <w:sz w:val="28"/>
          <w:sz w:val="28"/>
          <w:szCs w:val="28"/>
          <w:rtl w:val="true"/>
          <w:lang w:bidi="fa-IR"/>
        </w:rPr>
        <w:t>ابن يعقوب السلمي،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96"/>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عبد الله</w:t>
      </w:r>
    </w:p>
    <w:p>
      <w:pPr>
        <w:pStyle w:val="BookText"/>
        <w:rPr/>
      </w:pPr>
      <w:r>
        <w:rPr>
          <w:rFonts w:ascii="IRNazanin" w:hAnsi="IRNazanin" w:eastAsia="IRNazanin"/>
          <w:color w:val="111111"/>
          <w:sz w:val="28"/>
          <w:sz w:val="28"/>
          <w:szCs w:val="28"/>
          <w:rtl w:val="true"/>
          <w:lang w:bidi="fa-IR"/>
        </w:rPr>
        <w:t>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97"/>
      </w:r>
    </w:p>
    <w:p>
      <w:pPr>
        <w:pStyle w:val="Heading3"/>
        <w:numPr>
          <w:ilvl w:val="2"/>
          <w:numId w:val="1"/>
        </w:numPr>
        <w:rPr/>
      </w:pPr>
      <w:bookmarkStart w:id="69" w:name="__RefHeading___Toc8452546_1280447820"/>
      <w:bookmarkStart w:id="70" w:name="_Toc26"/>
      <w:bookmarkEnd w:id="69"/>
      <w:r>
        <w:rPr>
          <w:rtl w:val="true"/>
        </w:rPr>
        <w:t>سعاد</w:t>
      </w:r>
      <w:bookmarkEnd w:id="70"/>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 بن سلیمان</w:t>
      </w:r>
    </w:p>
    <w:p>
      <w:pPr>
        <w:pStyle w:val="BookText"/>
        <w:rPr/>
      </w:pPr>
      <w:r>
        <w:rPr>
          <w:rFonts w:ascii="IRNazanin" w:hAnsi="IRNazanin" w:eastAsia="IRNazanin"/>
          <w:color w:val="111111"/>
          <w:sz w:val="28"/>
          <w:sz w:val="28"/>
          <w:szCs w:val="28"/>
          <w:rtl w:val="true"/>
          <w:lang w:bidi="fa-IR"/>
        </w:rPr>
        <w:t>التميمي، الحماني،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98"/>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 بن عمران</w:t>
      </w:r>
    </w:p>
    <w:p>
      <w:pPr>
        <w:pStyle w:val="BookText"/>
        <w:rPr/>
      </w:pPr>
      <w:r>
        <w:rPr>
          <w:rFonts w:ascii="IRNazanin" w:hAnsi="IRNazanin" w:eastAsia="IRNazanin"/>
          <w:color w:val="111111"/>
          <w:sz w:val="28"/>
          <w:sz w:val="28"/>
          <w:szCs w:val="28"/>
          <w:rtl w:val="true"/>
          <w:lang w:bidi="fa-IR"/>
        </w:rPr>
        <w:t>الكلبي،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99"/>
      </w:r>
    </w:p>
    <w:p>
      <w:pPr>
        <w:pStyle w:val="Heading3"/>
        <w:numPr>
          <w:ilvl w:val="2"/>
          <w:numId w:val="1"/>
        </w:numPr>
        <w:rPr/>
      </w:pPr>
      <w:bookmarkStart w:id="71" w:name="__RefHeading___Toc8452548_1280447820"/>
      <w:bookmarkStart w:id="72" w:name="_Toc27"/>
      <w:bookmarkEnd w:id="71"/>
      <w:r>
        <w:rPr>
          <w:rtl w:val="true"/>
        </w:rPr>
        <w:t>سعد</w:t>
      </w:r>
      <w:bookmarkEnd w:id="72"/>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حمّاد بن عثمان</w:t>
      </w:r>
      <w:r>
        <w:rPr>
          <w:rStyle w:val="FootnoteAnchor"/>
          <w:rtl w:val="true"/>
        </w:rPr>
        <w:footnoteReference w:id="200"/>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w:t>
      </w:r>
    </w:p>
    <w:p>
      <w:pPr>
        <w:pStyle w:val="BookText"/>
        <w:rPr/>
      </w:pPr>
      <w:r>
        <w:rPr>
          <w:rFonts w:ascii="IRNazanin" w:hAnsi="IRNazanin" w:eastAsia="IRNazanin"/>
          <w:color w:val="111111"/>
          <w:sz w:val="28"/>
          <w:sz w:val="28"/>
          <w:szCs w:val="28"/>
          <w:rtl w:val="true"/>
          <w:lang w:bidi="fa-IR"/>
        </w:rPr>
        <w:t>ابن عبد الرّحمن، ابن عوف الزهري،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01"/>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خلف</w:t>
      </w:r>
    </w:p>
    <w:p>
      <w:pPr>
        <w:pStyle w:val="BookText"/>
        <w:rPr/>
      </w:pPr>
      <w:r>
        <w:rPr>
          <w:rFonts w:ascii="IRNazanin" w:hAnsi="IRNazanin" w:eastAsia="IRNazanin"/>
          <w:color w:val="111111"/>
          <w:sz w:val="28"/>
          <w:sz w:val="28"/>
          <w:szCs w:val="28"/>
          <w:rtl w:val="true"/>
          <w:lang w:bidi="fa-IR"/>
        </w:rPr>
        <w:t>مولى بني زهرة بن كلاب،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عمیر</w:t>
      </w:r>
      <w:r>
        <w:rPr>
          <w:rStyle w:val="FootnoteAnchor"/>
          <w:rtl w:val="true"/>
        </w:rPr>
        <w:footnoteReference w:id="202"/>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عمرو</w:t>
      </w:r>
    </w:p>
    <w:p>
      <w:pPr>
        <w:pStyle w:val="BookText"/>
        <w:rPr/>
      </w:pPr>
      <w:r>
        <w:rPr>
          <w:rFonts w:ascii="IRNazanin" w:hAnsi="IRNazanin" w:eastAsia="IRNazanin"/>
          <w:color w:val="111111"/>
          <w:sz w:val="28"/>
          <w:sz w:val="28"/>
          <w:szCs w:val="28"/>
          <w:rtl w:val="true"/>
          <w:lang w:bidi="fa-IR"/>
        </w:rPr>
        <w:t>الجلاب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محمّد بن الفضيل</w:t>
      </w:r>
      <w:r>
        <w:rPr>
          <w:rStyle w:val="FootnoteAnchor"/>
          <w:rtl w:val="true"/>
        </w:rPr>
        <w:footnoteReference w:id="203"/>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حميد</w:t>
      </w:r>
    </w:p>
    <w:p>
      <w:pPr>
        <w:pStyle w:val="BookText"/>
        <w:rPr/>
      </w:pPr>
      <w:r>
        <w:rPr>
          <w:rFonts w:ascii="IRNazanin" w:hAnsi="IRNazanin" w:eastAsia="IRNazanin"/>
          <w:color w:val="111111"/>
          <w:sz w:val="28"/>
          <w:sz w:val="28"/>
          <w:szCs w:val="28"/>
          <w:rtl w:val="true"/>
          <w:lang w:bidi="fa-IR"/>
        </w:rPr>
        <w:t>الباهلي، كوفي،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04"/>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خليد</w:t>
      </w:r>
    </w:p>
    <w:p>
      <w:pPr>
        <w:pStyle w:val="BookText"/>
        <w:rPr/>
      </w:pPr>
      <w:r>
        <w:rPr>
          <w:rFonts w:ascii="IRNazanin" w:hAnsi="IRNazanin" w:eastAsia="IRNazanin"/>
          <w:color w:val="111111"/>
          <w:sz w:val="28"/>
          <w:sz w:val="28"/>
          <w:szCs w:val="28"/>
          <w:rtl w:val="true"/>
          <w:lang w:bidi="fa-IR"/>
        </w:rPr>
        <w:t>العنزي،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05"/>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زیاد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06"/>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سيّار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07"/>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الصلت</w:t>
      </w:r>
    </w:p>
    <w:p>
      <w:pPr>
        <w:pStyle w:val="BookText"/>
        <w:rPr/>
      </w:pPr>
      <w:r>
        <w:rPr>
          <w:rFonts w:ascii="IRNazanin" w:hAnsi="IRNazanin" w:eastAsia="IRNazanin"/>
          <w:color w:val="111111"/>
          <w:sz w:val="28"/>
          <w:sz w:val="28"/>
          <w:szCs w:val="28"/>
          <w:rtl w:val="true"/>
          <w:lang w:bidi="fa-IR"/>
        </w:rPr>
        <w:t>البجلي، الكوفي، القاضي،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08"/>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طالب</w:t>
      </w:r>
    </w:p>
    <w:p>
      <w:pPr>
        <w:pStyle w:val="BookText"/>
        <w:rPr/>
      </w:pPr>
      <w:r>
        <w:rPr>
          <w:rFonts w:ascii="IRNazanin" w:hAnsi="IRNazanin" w:eastAsia="IRNazanin"/>
          <w:color w:val="111111"/>
          <w:sz w:val="28"/>
          <w:sz w:val="28"/>
          <w:szCs w:val="28"/>
          <w:rtl w:val="true"/>
          <w:lang w:bidi="fa-IR"/>
        </w:rPr>
        <w:t>أبو غيلان الشيباني،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09"/>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w:t>
      </w:r>
    </w:p>
    <w:p>
      <w:pPr>
        <w:pStyle w:val="BookText"/>
        <w:rPr/>
      </w:pPr>
      <w:r>
        <w:rPr>
          <w:rFonts w:ascii="IRNazanin" w:hAnsi="IRNazanin" w:eastAsia="IRNazanin"/>
          <w:color w:val="111111"/>
          <w:sz w:val="28"/>
          <w:sz w:val="28"/>
          <w:szCs w:val="28"/>
          <w:rtl w:val="true"/>
          <w:lang w:bidi="fa-IR"/>
        </w:rPr>
        <w:t>الحنظلي، مولاهم، الإسكاف، كوفي، يعرف و ينكر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الأصبغ بن نباتة، و روى عن أبي جعفر و أبي عبد الله علیهِما السّلام، و كان قاضياً، و له كتاب رسالة أبي جعفر إليه</w:t>
      </w:r>
      <w:r>
        <w:rPr>
          <w:rStyle w:val="FootnoteAnchor"/>
          <w:rtl w:val="true"/>
        </w:rPr>
        <w:footnoteReference w:id="210"/>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عليّ بن النعمان</w:t>
      </w:r>
      <w:r>
        <w:rPr>
          <w:rStyle w:val="FootnoteAnchor"/>
          <w:rtl w:val="true"/>
        </w:rPr>
        <w:footnoteReference w:id="211"/>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عمير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الطائي، السنبسي،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12"/>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هاشم</w:t>
      </w:r>
    </w:p>
    <w:p>
      <w:pPr>
        <w:pStyle w:val="BookText"/>
        <w:rPr/>
      </w:pPr>
      <w:r>
        <w:rPr>
          <w:rFonts w:ascii="IRNazanin" w:hAnsi="IRNazanin" w:eastAsia="IRNazanin"/>
          <w:color w:val="111111"/>
          <w:sz w:val="28"/>
          <w:sz w:val="28"/>
          <w:szCs w:val="28"/>
          <w:rtl w:val="true"/>
          <w:lang w:bidi="fa-IR"/>
        </w:rPr>
        <w:t>الأرحبي، 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213"/>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هشام</w:t>
      </w:r>
    </w:p>
    <w:p>
      <w:pPr>
        <w:pStyle w:val="BookText"/>
        <w:rPr/>
      </w:pPr>
      <w:r>
        <w:rPr>
          <w:rFonts w:ascii="IRNazanin" w:hAnsi="IRNazanin" w:eastAsia="IRNazanin"/>
          <w:color w:val="111111"/>
          <w:sz w:val="28"/>
          <w:sz w:val="28"/>
          <w:szCs w:val="28"/>
          <w:rtl w:val="true"/>
          <w:lang w:bidi="fa-IR"/>
        </w:rPr>
        <w:t>ابن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ابن أبي عمیر</w:t>
      </w:r>
      <w:r>
        <w:rPr>
          <w:rStyle w:val="FootnoteAnchor"/>
          <w:rtl w:val="true"/>
        </w:rPr>
        <w:footnoteReference w:id="214"/>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يزيد</w:t>
      </w:r>
    </w:p>
    <w:p>
      <w:pPr>
        <w:pStyle w:val="BookText"/>
        <w:rPr/>
      </w:pPr>
      <w:r>
        <w:rPr>
          <w:rFonts w:ascii="IRNazanin" w:hAnsi="IRNazanin" w:eastAsia="IRNazanin"/>
          <w:color w:val="111111"/>
          <w:sz w:val="28"/>
          <w:sz w:val="28"/>
          <w:szCs w:val="28"/>
          <w:rtl w:val="true"/>
          <w:lang w:bidi="fa-IR"/>
        </w:rPr>
        <w:t>أبو مجاهد، الطائي،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15"/>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يزيد</w:t>
      </w:r>
    </w:p>
    <w:p>
      <w:pPr>
        <w:pStyle w:val="BookText"/>
        <w:rPr/>
      </w:pPr>
      <w:r>
        <w:rPr>
          <w:rFonts w:ascii="IRNazanin" w:hAnsi="IRNazanin" w:eastAsia="IRNazanin"/>
          <w:color w:val="111111"/>
          <w:sz w:val="28"/>
          <w:sz w:val="28"/>
          <w:szCs w:val="28"/>
          <w:rtl w:val="true"/>
          <w:lang w:bidi="fa-IR"/>
        </w:rPr>
        <w:t>الفزاري، مولاهم، كوفي، جفري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16"/>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يسار</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إبراهيم بن أبي سمّاك</w:t>
      </w:r>
      <w:r>
        <w:rPr>
          <w:rStyle w:val="FootnoteAnchor"/>
          <w:rtl w:val="true"/>
        </w:rPr>
        <w:footnoteReference w:id="217"/>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الإسكاف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الباقر و الصّادق علیْهِ السّلام، و روى عنه أبو أيّوب و أبو جميلة و إبراهيم بن أبي البلاد و غيرهم</w:t>
      </w:r>
      <w:r>
        <w:rPr>
          <w:rStyle w:val="FootnoteAnchor"/>
          <w:rtl w:val="true"/>
        </w:rPr>
        <w:footnoteReference w:id="218"/>
      </w:r>
      <w:bookmarkStart w:id="73" w:name="pg16458_168565"/>
    </w:p>
    <w:p>
      <w:pPr>
        <w:pStyle w:val="Heading3"/>
        <w:numPr>
          <w:ilvl w:val="2"/>
          <w:numId w:val="1"/>
        </w:numPr>
        <w:rPr/>
      </w:pPr>
      <w:bookmarkStart w:id="74" w:name="__RefHeading___Toc8452550_1280447820"/>
      <w:bookmarkStart w:id="75" w:name="_Toc28"/>
      <w:bookmarkEnd w:id="73"/>
      <w:bookmarkEnd w:id="74"/>
      <w:r>
        <w:rPr>
          <w:rtl w:val="true"/>
        </w:rPr>
        <w:t>سعدان</w:t>
      </w:r>
      <w:bookmarkEnd w:id="75"/>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عمّار</w:t>
      </w:r>
    </w:p>
    <w:p>
      <w:pPr>
        <w:pStyle w:val="BookText"/>
        <w:rPr/>
      </w:pPr>
      <w:r>
        <w:rPr>
          <w:rFonts w:ascii="IRNazanin" w:hAnsi="IRNazanin" w:eastAsia="IRNazanin"/>
          <w:color w:val="111111"/>
          <w:sz w:val="28"/>
          <w:sz w:val="28"/>
          <w:szCs w:val="28"/>
          <w:rtl w:val="true"/>
          <w:lang w:bidi="fa-IR"/>
        </w:rPr>
        <w:t>الطائي،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19"/>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w:t>
      </w:r>
    </w:p>
    <w:p>
      <w:pPr>
        <w:pStyle w:val="BookText"/>
        <w:rPr/>
      </w:pPr>
      <w:r>
        <w:rPr>
          <w:rFonts w:ascii="Amiri" w:hAnsi="Amiri" w:eastAsia="Amiri" w:cs="Amiri"/>
          <w:color w:val="111111"/>
          <w:sz w:val="28"/>
          <w:sz w:val="28"/>
          <w:szCs w:val="28"/>
          <w:rtl w:val="true"/>
          <w:lang w:bidi="ar-SA"/>
        </w:rPr>
        <w:t>روى عن الإمامين الصّادق و الكاظم علیهِما السّلام، و 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أسرته،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بني زهرة بن كلاب،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Style w:val="FootnoteAnchor"/>
          <w:rtl w:val="true"/>
        </w:rPr>
        <w:footnoteReference w:id="220"/>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واصل</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21"/>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22"/>
      </w:r>
    </w:p>
    <w:p>
      <w:pPr>
        <w:pStyle w:val="Heading3"/>
        <w:numPr>
          <w:ilvl w:val="2"/>
          <w:numId w:val="1"/>
        </w:numPr>
        <w:rPr/>
      </w:pPr>
      <w:bookmarkStart w:id="76" w:name="__RefHeading___Toc8452552_1280447820"/>
      <w:bookmarkStart w:id="77" w:name="_Toc29"/>
      <w:bookmarkEnd w:id="76"/>
      <w:r>
        <w:rPr>
          <w:rtl w:val="true"/>
        </w:rPr>
        <w:t>سعید</w:t>
      </w:r>
      <w:bookmarkEnd w:id="77"/>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ابن مسكان</w:t>
      </w:r>
      <w:r>
        <w:rPr>
          <w:rStyle w:val="FootnoteAnchor"/>
          <w:rtl w:val="true"/>
        </w:rPr>
        <w:footnoteReference w:id="223"/>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مولی آل خيثم، الهلالي،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24"/>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25"/>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226"/>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227"/>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أبى الأصبغ</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228"/>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الجهم</w:t>
      </w:r>
    </w:p>
    <w:p>
      <w:pPr>
        <w:pStyle w:val="BookText"/>
        <w:rPr/>
      </w:pPr>
      <w:r>
        <w:rPr>
          <w:rFonts w:ascii="Amiri" w:hAnsi="Amiri" w:eastAsia="Amiri" w:cs="Amiri"/>
          <w:color w:val="111111"/>
          <w:sz w:val="28"/>
          <w:sz w:val="28"/>
          <w:szCs w:val="28"/>
          <w:rtl w:val="true"/>
          <w:lang w:bidi="ar-SA"/>
        </w:rPr>
        <w:t>القابوسي، اللخمي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حديثه، وجهاً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 بن تغلب فأكثر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الإمامين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في أنواع من الفقه و القضايا و السنن</w:t>
      </w:r>
      <w:r>
        <w:rPr>
          <w:rStyle w:val="FootnoteAnchor"/>
          <w:rtl w:val="true"/>
        </w:rPr>
        <w:footnoteReference w:id="229"/>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حازم</w:t>
      </w:r>
    </w:p>
    <w:p>
      <w:pPr>
        <w:pStyle w:val="BookText"/>
        <w:rPr/>
      </w:pPr>
      <w:r>
        <w:rPr>
          <w:rFonts w:ascii="IRNazanin" w:hAnsi="IRNazanin" w:eastAsia="IRNazanin"/>
          <w:color w:val="111111"/>
          <w:sz w:val="28"/>
          <w:sz w:val="28"/>
          <w:szCs w:val="28"/>
          <w:rtl w:val="true"/>
          <w:lang w:bidi="fa-IR"/>
        </w:rPr>
        <w:t>أبو حازم الأحمسي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 و قد روى عنه أبان</w:t>
      </w:r>
      <w:r>
        <w:rPr>
          <w:rStyle w:val="FootnoteAnchor"/>
          <w:rtl w:val="true"/>
        </w:rPr>
        <w:footnoteReference w:id="230"/>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حمّاد</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31"/>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الخضيب</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32"/>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خلف</w:t>
      </w:r>
    </w:p>
    <w:p>
      <w:pPr>
        <w:pStyle w:val="BookText"/>
        <w:rPr/>
      </w:pPr>
      <w:r>
        <w:rPr>
          <w:rFonts w:ascii="IRNazanin" w:hAnsi="IRNazanin" w:eastAsia="IRNazanin"/>
          <w:color w:val="111111"/>
          <w:sz w:val="28"/>
          <w:sz w:val="28"/>
          <w:szCs w:val="28"/>
          <w:rtl w:val="true"/>
          <w:lang w:bidi="fa-IR"/>
        </w:rPr>
        <w:t>الرامي،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233"/>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سنان</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234"/>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هلال</w:t>
      </w:r>
    </w:p>
    <w:p>
      <w:pPr>
        <w:pStyle w:val="BookText"/>
        <w:rPr/>
      </w:pPr>
      <w:r>
        <w:rPr>
          <w:rFonts w:ascii="IRNazanin" w:hAnsi="IRNazanin" w:eastAsia="IRNazanin"/>
          <w:color w:val="111111"/>
          <w:sz w:val="28"/>
          <w:sz w:val="28"/>
          <w:szCs w:val="28"/>
          <w:rtl w:val="true"/>
          <w:lang w:bidi="fa-IR"/>
        </w:rPr>
        <w:t>المدني، قدم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35"/>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الأسود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36"/>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بیان</w:t>
      </w:r>
    </w:p>
    <w:p>
      <w:pPr>
        <w:pStyle w:val="BookText"/>
        <w:rPr/>
      </w:pPr>
      <w:r>
        <w:rPr>
          <w:rFonts w:ascii="IRNazanin" w:hAnsi="IRNazanin" w:eastAsia="IRNazanin"/>
          <w:color w:val="111111"/>
          <w:sz w:val="28"/>
          <w:sz w:val="28"/>
          <w:szCs w:val="28"/>
          <w:rtl w:val="true"/>
          <w:lang w:bidi="fa-IR"/>
        </w:rPr>
        <w:t>أبو حنيفة، سائق الحاجّ، الهمداني،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عدّة من أصحابنا</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وردت روايات قادحة له إلّا أنّ الأستاذ الخوئي استضعفها</w:t>
      </w:r>
      <w:r>
        <w:rPr>
          <w:rStyle w:val="FootnoteAnchor"/>
          <w:rtl w:val="true"/>
        </w:rPr>
        <w:footnoteReference w:id="238"/>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حسّان</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39"/>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الحسن</w:t>
      </w:r>
    </w:p>
    <w:p>
      <w:pPr>
        <w:pStyle w:val="BookText"/>
        <w:rPr/>
      </w:pPr>
      <w:r>
        <w:rPr>
          <w:rFonts w:ascii="IRNazanin" w:hAnsi="IRNazanin" w:eastAsia="IRNazanin"/>
          <w:color w:val="111111"/>
          <w:sz w:val="28"/>
          <w:sz w:val="28"/>
          <w:szCs w:val="28"/>
          <w:rtl w:val="true"/>
          <w:lang w:bidi="fa-IR"/>
        </w:rPr>
        <w:t>أبو عمر و العبسي،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40"/>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حكيم</w:t>
      </w:r>
    </w:p>
    <w:p>
      <w:pPr>
        <w:pStyle w:val="BookText"/>
        <w:rPr/>
      </w:pPr>
      <w:r>
        <w:rPr>
          <w:rFonts w:ascii="IRNazanin" w:hAnsi="IRNazanin" w:eastAsia="IRNazanin"/>
          <w:color w:val="111111"/>
          <w:sz w:val="28"/>
          <w:sz w:val="28"/>
          <w:szCs w:val="28"/>
          <w:rtl w:val="true"/>
          <w:lang w:bidi="fa-IR"/>
        </w:rPr>
        <w:t>أبو زيد العبسي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41"/>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خيثم</w:t>
      </w:r>
    </w:p>
    <w:p>
      <w:pPr>
        <w:pStyle w:val="BookText"/>
        <w:rPr/>
      </w:pPr>
      <w:r>
        <w:rPr>
          <w:rFonts w:ascii="Amiri" w:hAnsi="Amiri" w:eastAsia="Amiri" w:cs="Amiri"/>
          <w:color w:val="111111"/>
          <w:sz w:val="28"/>
          <w:sz w:val="28"/>
          <w:szCs w:val="28"/>
          <w:rtl w:val="true"/>
          <w:lang w:bidi="ar-SA"/>
        </w:rPr>
        <w:t>أبو معمر الهلالي، ضعيف هو و أخوه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عن الإمام أبي جعفر و أبي</w:t>
      </w:r>
    </w:p>
    <w:p>
      <w:pPr>
        <w:pStyle w:val="BookText"/>
        <w:rPr/>
      </w:pPr>
      <w:r>
        <w:rPr>
          <w:rFonts w:ascii="IRNazanin" w:hAnsi="IRNazanin" w:eastAsia="IRNazanin"/>
          <w:color w:val="111111"/>
          <w:sz w:val="28"/>
          <w:sz w:val="28"/>
          <w:szCs w:val="28"/>
          <w:rtl w:val="true"/>
          <w:lang w:bidi="fa-IR"/>
        </w:rPr>
        <w:t>عبد الله علیهِما السّلام، كانا من دعاة زيد</w:t>
      </w:r>
      <w:r>
        <w:rPr>
          <w:rStyle w:val="FootnoteAnchor"/>
          <w:rtl w:val="true"/>
        </w:rPr>
        <w:footnoteReference w:id="242"/>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زفر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43"/>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سالم</w:t>
      </w:r>
    </w:p>
    <w:p>
      <w:pPr>
        <w:pStyle w:val="BookText"/>
        <w:rPr/>
      </w:pPr>
      <w:r>
        <w:rPr>
          <w:rFonts w:ascii="IRNazanin" w:hAnsi="IRNazanin" w:eastAsia="IRNazanin"/>
          <w:color w:val="111111"/>
          <w:sz w:val="28"/>
          <w:sz w:val="28"/>
          <w:szCs w:val="28"/>
          <w:rtl w:val="true"/>
          <w:lang w:bidi="fa-IR"/>
        </w:rPr>
        <w:t>الأزدي،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44"/>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سالم</w:t>
      </w:r>
    </w:p>
    <w:p>
      <w:pPr>
        <w:pStyle w:val="BookText"/>
        <w:rPr/>
      </w:pPr>
      <w:r>
        <w:rPr>
          <w:rFonts w:ascii="Amiri" w:hAnsi="Amiri" w:eastAsia="Amiri" w:cs="Amiri"/>
          <w:color w:val="111111"/>
          <w:sz w:val="28"/>
          <w:sz w:val="28"/>
          <w:szCs w:val="28"/>
          <w:rtl w:val="true"/>
          <w:lang w:bidi="ar-SA"/>
        </w:rPr>
        <w:t>القدّاح،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45"/>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سعيد</w:t>
      </w:r>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46"/>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سفيان</w:t>
      </w:r>
    </w:p>
    <w:p>
      <w:pPr>
        <w:pStyle w:val="BookText"/>
        <w:rPr/>
      </w:pPr>
      <w:r>
        <w:rPr>
          <w:rFonts w:ascii="IRNazanin" w:hAnsi="IRNazanin" w:eastAsia="IRNazanin"/>
          <w:color w:val="111111"/>
          <w:sz w:val="28"/>
          <w:sz w:val="28"/>
          <w:szCs w:val="28"/>
          <w:rtl w:val="true"/>
          <w:lang w:bidi="fa-IR"/>
        </w:rPr>
        <w:t>الأسلمي،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247"/>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سنان</w:t>
      </w:r>
    </w:p>
    <w:p>
      <w:pPr>
        <w:pStyle w:val="BookText"/>
        <w:rPr/>
      </w:pP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48"/>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شیبان</w:t>
      </w:r>
    </w:p>
    <w:p>
      <w:pPr>
        <w:pStyle w:val="BookText"/>
        <w:rPr/>
      </w:pPr>
      <w:r>
        <w:rPr>
          <w:rFonts w:ascii="IRNazanin" w:hAnsi="IRNazanin" w:eastAsia="IRNazanin"/>
          <w:color w:val="111111"/>
          <w:sz w:val="28"/>
          <w:sz w:val="28"/>
          <w:szCs w:val="28"/>
          <w:rtl w:val="true"/>
          <w:lang w:bidi="fa-IR"/>
        </w:rPr>
        <w:t>مولى أشيم،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49"/>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طريف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50"/>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الجبّار</w:t>
      </w:r>
    </w:p>
    <w:p>
      <w:pPr>
        <w:pStyle w:val="BookText"/>
        <w:rPr/>
      </w:pPr>
      <w:r>
        <w:rPr>
          <w:rFonts w:ascii="IRNazanin" w:hAnsi="IRNazanin" w:eastAsia="IRNazanin"/>
          <w:color w:val="111111"/>
          <w:sz w:val="28"/>
          <w:sz w:val="28"/>
          <w:szCs w:val="28"/>
          <w:rtl w:val="true"/>
          <w:lang w:bidi="fa-IR"/>
        </w:rPr>
        <w:t>الزبيدي، الحمصي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51"/>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w:t>
      </w:r>
    </w:p>
    <w:p>
      <w:pPr>
        <w:pStyle w:val="BookText"/>
        <w:rPr/>
      </w:pPr>
      <w:r>
        <w:rPr>
          <w:rFonts w:ascii="Amiri" w:hAnsi="Amiri" w:eastAsia="Amiri" w:cs="Amiri"/>
          <w:color w:val="111111"/>
          <w:sz w:val="28"/>
          <w:sz w:val="28"/>
          <w:szCs w:val="28"/>
          <w:rtl w:val="true"/>
          <w:lang w:bidi="ar-SA"/>
        </w:rPr>
        <w:t>الجمحي،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52"/>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الأعرج، السمّان، أبو عبد الله التميمي، مولاهم، كوفي ،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جماعة</w:t>
      </w:r>
      <w:r>
        <w:rPr>
          <w:rStyle w:val="FootnoteAnchor"/>
          <w:rtl w:val="true"/>
        </w:rPr>
        <w:footnoteReference w:id="253"/>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الله</w:t>
      </w:r>
    </w:p>
    <w:p>
      <w:pPr>
        <w:pStyle w:val="BookText"/>
        <w:rPr/>
      </w:pPr>
      <w:r>
        <w:rPr>
          <w:rFonts w:ascii="IRNazanin" w:hAnsi="IRNazanin" w:eastAsia="IRNazanin"/>
          <w:color w:val="111111"/>
          <w:sz w:val="28"/>
          <w:sz w:val="28"/>
          <w:szCs w:val="28"/>
          <w:rtl w:val="true"/>
          <w:lang w:bidi="fa-IR"/>
        </w:rPr>
        <w:t>مولى بني هاشم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54"/>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عبيد</w:t>
      </w:r>
    </w:p>
    <w:p>
      <w:pPr>
        <w:pStyle w:val="BookText"/>
        <w:rPr/>
      </w:pPr>
      <w:r>
        <w:rPr>
          <w:rFonts w:ascii="Amiri" w:hAnsi="Amiri" w:eastAsia="Amiri" w:cs="Amiri"/>
          <w:color w:val="111111"/>
          <w:sz w:val="28"/>
          <w:sz w:val="28"/>
          <w:szCs w:val="28"/>
          <w:rtl w:val="true"/>
          <w:lang w:bidi="ar-SA"/>
        </w:rPr>
        <w:t>السمّان،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55"/>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عطارد</w:t>
      </w:r>
    </w:p>
    <w:p>
      <w:pPr>
        <w:pStyle w:val="BookText"/>
        <w:rPr/>
      </w:pPr>
      <w:r>
        <w:rPr>
          <w:rFonts w:ascii="IRNazanin" w:hAnsi="IRNazanin" w:eastAsia="IRNazanin"/>
          <w:color w:val="111111"/>
          <w:sz w:val="28"/>
          <w:sz w:val="28"/>
          <w:szCs w:val="28"/>
          <w:rtl w:val="true"/>
          <w:lang w:bidi="fa-IR"/>
        </w:rPr>
        <w:t>الكوفي، 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256"/>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عفير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57"/>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أحمد بن محمّد بن أبي نصر</w:t>
      </w:r>
      <w:r>
        <w:rPr>
          <w:rStyle w:val="FootnoteAnchor"/>
          <w:rtl w:val="true"/>
        </w:rPr>
        <w:footnoteReference w:id="258"/>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w:t>
      </w:r>
    </w:p>
    <w:p>
      <w:pPr>
        <w:pStyle w:val="BookText"/>
        <w:rPr/>
      </w:pPr>
      <w:r>
        <w:rPr>
          <w:rFonts w:ascii="Amiri" w:hAnsi="Amiri" w:eastAsia="Amiri" w:cs="Amiri"/>
          <w:color w:val="111111"/>
          <w:sz w:val="28"/>
          <w:sz w:val="28"/>
          <w:szCs w:val="28"/>
          <w:rtl w:val="true"/>
          <w:lang w:bidi="ar-SA"/>
        </w:rPr>
        <w:t>ابن أبي نصر السكوني، مولاهم،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259"/>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w:t>
      </w:r>
    </w:p>
    <w:p>
      <w:pPr>
        <w:pStyle w:val="BookText"/>
        <w:rPr/>
      </w:pPr>
      <w:r>
        <w:rPr>
          <w:rFonts w:ascii="IRNazanin" w:hAnsi="IRNazanin" w:eastAsia="IRNazanin"/>
          <w:color w:val="111111"/>
          <w:sz w:val="28"/>
          <w:sz w:val="28"/>
          <w:szCs w:val="28"/>
          <w:rtl w:val="true"/>
          <w:lang w:bidi="fa-IR"/>
        </w:rPr>
        <w:t>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60"/>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w:t>
      </w:r>
    </w:p>
    <w:p>
      <w:pPr>
        <w:pStyle w:val="BookText"/>
        <w:rPr/>
      </w:pPr>
      <w:r>
        <w:rPr>
          <w:rFonts w:ascii="IRNazanin" w:hAnsi="IRNazanin" w:eastAsia="IRNazanin"/>
          <w:color w:val="111111"/>
          <w:sz w:val="28"/>
          <w:sz w:val="28"/>
          <w:szCs w:val="28"/>
          <w:rtl w:val="true"/>
          <w:lang w:bidi="fa-IR"/>
        </w:rPr>
        <w:t>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ثعلبة</w:t>
      </w:r>
      <w:r>
        <w:rPr>
          <w:rStyle w:val="FootnoteAnchor"/>
          <w:rtl w:val="true"/>
        </w:rPr>
        <w:footnoteReference w:id="261"/>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w:t>
      </w:r>
    </w:p>
    <w:p>
      <w:pPr>
        <w:pStyle w:val="BookText"/>
        <w:rPr/>
      </w:pPr>
      <w:r>
        <w:rPr>
          <w:rFonts w:ascii="IRNazanin" w:hAnsi="IRNazanin" w:eastAsia="IRNazanin"/>
          <w:color w:val="111111"/>
          <w:sz w:val="28"/>
          <w:sz w:val="28"/>
          <w:szCs w:val="28"/>
          <w:rtl w:val="true"/>
          <w:lang w:bidi="fa-IR"/>
        </w:rPr>
        <w:t>الأسدي،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أخبرنا به عدّة من أصحابنا</w:t>
      </w:r>
      <w:r>
        <w:rPr>
          <w:rStyle w:val="FootnoteAnchor"/>
          <w:rtl w:val="true"/>
        </w:rPr>
        <w:footnoteReference w:id="262"/>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فماذین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63"/>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w:t>
      </w:r>
    </w:p>
    <w:p>
      <w:pPr>
        <w:pStyle w:val="BookText"/>
        <w:rPr/>
      </w:pPr>
      <w:r>
        <w:rPr>
          <w:rFonts w:ascii="IRNazanin" w:hAnsi="IRNazanin" w:eastAsia="IRNazanin"/>
          <w:color w:val="111111"/>
          <w:sz w:val="28"/>
          <w:sz w:val="28"/>
          <w:szCs w:val="28"/>
          <w:rtl w:val="true"/>
          <w:lang w:bidi="fa-IR"/>
        </w:rPr>
        <w:t>الهمداني، الصائدي،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64"/>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لقمان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65"/>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w:t>
      </w:r>
    </w:p>
    <w:p>
      <w:pPr>
        <w:pStyle w:val="BookText"/>
        <w:rPr/>
      </w:pPr>
      <w:r>
        <w:rPr>
          <w:rFonts w:ascii="Amiri" w:hAnsi="Amiri" w:eastAsia="Amiri" w:cs="Amiri"/>
          <w:color w:val="111111"/>
          <w:sz w:val="28"/>
          <w:sz w:val="28"/>
          <w:szCs w:val="28"/>
          <w:rtl w:val="true"/>
          <w:lang w:bidi="ar-SA"/>
        </w:rPr>
        <w:t>ابن عبد الرّحمن الأنصاري، المدني،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Style w:val="FootnoteAnchor"/>
          <w:rtl w:val="true"/>
        </w:rPr>
        <w:footnoteReference w:id="266"/>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w:t>
      </w:r>
    </w:p>
    <w:p>
      <w:pPr>
        <w:pStyle w:val="BookText"/>
        <w:rPr/>
      </w:pPr>
      <w:r>
        <w:rPr>
          <w:rFonts w:ascii="IRNazanin" w:hAnsi="IRNazanin" w:eastAsia="IRNazanin"/>
          <w:color w:val="111111"/>
          <w:sz w:val="28"/>
          <w:sz w:val="28"/>
          <w:szCs w:val="28"/>
          <w:rtl w:val="true"/>
          <w:lang w:bidi="fa-IR"/>
        </w:rPr>
        <w:t>الطاطري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ابن فضال</w:t>
      </w:r>
      <w:r>
        <w:rPr>
          <w:rStyle w:val="FootnoteAnchor"/>
          <w:rtl w:val="true"/>
        </w:rPr>
        <w:footnoteReference w:id="267"/>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w:t>
      </w:r>
    </w:p>
    <w:p>
      <w:pPr>
        <w:pStyle w:val="BookText"/>
        <w:rPr/>
      </w:pPr>
      <w:r>
        <w:rPr>
          <w:rFonts w:ascii="IRNazanin" w:hAnsi="IRNazanin" w:eastAsia="IRNazanin"/>
          <w:color w:val="111111"/>
          <w:sz w:val="28"/>
          <w:sz w:val="28"/>
          <w:szCs w:val="28"/>
          <w:rtl w:val="true"/>
          <w:lang w:bidi="fa-IR"/>
        </w:rPr>
        <w:t>ابن هشام بن عبد الملك بن مروان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68"/>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النضر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69"/>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الوليد</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70"/>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هلال</w:t>
      </w:r>
    </w:p>
    <w:p>
      <w:pPr>
        <w:pStyle w:val="BookText"/>
        <w:rPr/>
      </w:pPr>
      <w:r>
        <w:rPr>
          <w:rFonts w:ascii="Amiri" w:hAnsi="Amiri" w:eastAsia="Amiri" w:cs="Amiri"/>
          <w:color w:val="111111"/>
          <w:sz w:val="28"/>
          <w:sz w:val="28"/>
          <w:szCs w:val="28"/>
          <w:rtl w:val="true"/>
          <w:lang w:bidi="ar-SA"/>
        </w:rPr>
        <w:t>ابن جابان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71"/>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هلال</w:t>
      </w:r>
    </w:p>
    <w:p>
      <w:pPr>
        <w:pStyle w:val="BookText"/>
        <w:rPr/>
      </w:pPr>
      <w:r>
        <w:rPr>
          <w:rFonts w:ascii="IRNazanin" w:hAnsi="IRNazanin" w:eastAsia="IRNazanin"/>
          <w:color w:val="111111"/>
          <w:sz w:val="28"/>
          <w:sz w:val="28"/>
          <w:szCs w:val="28"/>
          <w:rtl w:val="true"/>
          <w:lang w:bidi="fa-IR"/>
        </w:rPr>
        <w:t>ابن عمرو الأزدي، كوفى،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72"/>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هلال</w:t>
      </w:r>
    </w:p>
    <w:p>
      <w:pPr>
        <w:pStyle w:val="BookText"/>
        <w:rPr/>
      </w:pPr>
      <w:r>
        <w:rPr>
          <w:rFonts w:ascii="IRNazanin" w:hAnsi="IRNazanin" w:eastAsia="IRNazanin"/>
          <w:color w:val="111111"/>
          <w:sz w:val="28"/>
          <w:sz w:val="28"/>
          <w:szCs w:val="28"/>
          <w:rtl w:val="true"/>
          <w:lang w:bidi="fa-IR"/>
        </w:rPr>
        <w:t>الدمشقي،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73"/>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هلال</w:t>
      </w:r>
    </w:p>
    <w:p>
      <w:pPr>
        <w:pStyle w:val="BookText"/>
        <w:rPr/>
      </w:pPr>
      <w:r>
        <w:rPr>
          <w:rFonts w:ascii="IRNazanin" w:hAnsi="IRNazanin" w:eastAsia="IRNazanin"/>
          <w:color w:val="111111"/>
          <w:sz w:val="28"/>
          <w:sz w:val="28"/>
          <w:szCs w:val="28"/>
          <w:rtl w:val="true"/>
          <w:lang w:bidi="fa-IR"/>
        </w:rPr>
        <w:t>الثقفي،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74"/>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يحيى</w:t>
      </w:r>
    </w:p>
    <w:p>
      <w:pPr>
        <w:pStyle w:val="BookText"/>
        <w:rPr/>
      </w:pPr>
      <w:r>
        <w:rPr>
          <w:rFonts w:ascii="IRNazanin" w:hAnsi="IRNazanin" w:eastAsia="IRNazanin"/>
          <w:color w:val="111111"/>
          <w:sz w:val="28"/>
          <w:sz w:val="28"/>
          <w:szCs w:val="28"/>
          <w:rtl w:val="true"/>
          <w:lang w:bidi="fa-IR"/>
        </w:rPr>
        <w:t>الهمداني، الشاكري،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75"/>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يحيى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 البزّاز، القطعي،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276"/>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يسار</w:t>
      </w:r>
    </w:p>
    <w:p>
      <w:pPr>
        <w:pStyle w:val="BookText"/>
        <w:rPr/>
      </w:pPr>
      <w:r>
        <w:rPr>
          <w:rFonts w:ascii="IRNazanin" w:hAnsi="IRNazanin" w:eastAsia="IRNazanin"/>
          <w:color w:val="111111"/>
          <w:sz w:val="28"/>
          <w:sz w:val="28"/>
          <w:szCs w:val="28"/>
          <w:rtl w:val="true"/>
          <w:lang w:bidi="fa-IR"/>
        </w:rPr>
        <w:t>بيّاع السابري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يونس بن يعقوب</w:t>
      </w:r>
      <w:r>
        <w:rPr>
          <w:rStyle w:val="FootnoteAnchor"/>
          <w:rtl w:val="true"/>
        </w:rPr>
        <w:footnoteReference w:id="277"/>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يسار</w:t>
      </w:r>
    </w:p>
    <w:p>
      <w:pPr>
        <w:pStyle w:val="BookText"/>
        <w:rPr/>
      </w:pPr>
      <w:r>
        <w:rPr>
          <w:rFonts w:ascii="Amiri" w:hAnsi="Amiri" w:eastAsia="Amiri" w:cs="Amiri"/>
          <w:color w:val="111111"/>
          <w:sz w:val="28"/>
          <w:sz w:val="28"/>
          <w:szCs w:val="28"/>
          <w:rtl w:val="true"/>
          <w:lang w:bidi="ar-SA"/>
        </w:rPr>
        <w:t>الضبيعي، مولى بني ضبيعة بن عجل بن لجيم، الحنّاط،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p>
    <w:p>
      <w:pPr>
        <w:pStyle w:val="BookText"/>
        <w:rPr/>
      </w:pPr>
      <w:r>
        <w:rPr>
          <w:rFonts w:ascii="IRNazanin" w:hAnsi="IRNazanin" w:eastAsia="IRNazanin"/>
          <w:color w:val="111111"/>
          <w:sz w:val="28"/>
          <w:sz w:val="28"/>
          <w:szCs w:val="28"/>
          <w:rtl w:val="true"/>
          <w:lang w:bidi="fa-IR"/>
        </w:rPr>
        <w:t>الإمام الصّادق و الإمام الكاظم علیهِما السّلام،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يرويه عدّة من أصحابنا</w:t>
      </w:r>
      <w:r>
        <w:rPr>
          <w:rStyle w:val="FootnoteAnchor"/>
          <w:rtl w:val="true"/>
        </w:rPr>
        <w:footnoteReference w:id="278"/>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الأزرق</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عمير</w:t>
      </w:r>
      <w:r>
        <w:rPr>
          <w:rStyle w:val="FootnoteAnchor"/>
          <w:rtl w:val="true"/>
        </w:rPr>
        <w:footnoteReference w:id="279"/>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الأعرج</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عليّ بن الحكم، و 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الرومي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حمّاد و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81"/>
      </w:r>
      <w:bookmarkStart w:id="78" w:name="pg16458_168575"/>
    </w:p>
    <w:p>
      <w:pPr>
        <w:pStyle w:val="BookText"/>
        <w:rPr/>
      </w:pPr>
      <w:bookmarkEnd w:id="78"/>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الكندي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عليّ بن الحكم بن مسكين</w:t>
      </w:r>
      <w:r>
        <w:rPr>
          <w:rStyle w:val="FootnoteAnchor"/>
          <w:rtl w:val="true"/>
        </w:rPr>
        <w:footnoteReference w:id="282"/>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النقّاش</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283"/>
      </w:r>
    </w:p>
    <w:p>
      <w:pPr>
        <w:pStyle w:val="Heading3"/>
        <w:numPr>
          <w:ilvl w:val="2"/>
          <w:numId w:val="1"/>
        </w:numPr>
        <w:rPr/>
      </w:pPr>
      <w:bookmarkStart w:id="79" w:name="__RefHeading___Toc8452554_1280447820"/>
      <w:bookmarkStart w:id="80" w:name="_Toc30"/>
      <w:bookmarkEnd w:id="79"/>
      <w:r>
        <w:rPr>
          <w:rtl w:val="true"/>
        </w:rPr>
        <w:t>سعير</w:t>
      </w:r>
      <w:bookmarkEnd w:id="80"/>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284"/>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 بن خليف</w:t>
      </w:r>
    </w:p>
    <w:p>
      <w:pPr>
        <w:pStyle w:val="BookText"/>
        <w:rPr/>
      </w:pPr>
      <w:r>
        <w:rPr>
          <w:rFonts w:ascii="IRNazanin" w:hAnsi="IRNazanin" w:eastAsia="IRNazanin"/>
          <w:color w:val="111111"/>
          <w:sz w:val="28"/>
          <w:sz w:val="28"/>
          <w:szCs w:val="28"/>
          <w:rtl w:val="true"/>
          <w:lang w:bidi="fa-IR"/>
        </w:rPr>
        <w:t>المزني،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85"/>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 بن الخمس</w:t>
      </w:r>
    </w:p>
    <w:p>
      <w:pPr>
        <w:pStyle w:val="BookText"/>
        <w:rPr/>
      </w:pPr>
      <w:r>
        <w:rPr>
          <w:rFonts w:ascii="IRNazanin" w:hAnsi="IRNazanin" w:eastAsia="IRNazanin"/>
          <w:color w:val="111111"/>
          <w:sz w:val="28"/>
          <w:sz w:val="28"/>
          <w:szCs w:val="28"/>
          <w:rtl w:val="true"/>
          <w:lang w:bidi="fa-IR"/>
        </w:rPr>
        <w:t>التميمي،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86"/>
      </w:r>
    </w:p>
    <w:p>
      <w:pPr>
        <w:pStyle w:val="Heading3"/>
        <w:numPr>
          <w:ilvl w:val="2"/>
          <w:numId w:val="1"/>
        </w:numPr>
        <w:rPr/>
      </w:pPr>
      <w:bookmarkStart w:id="81" w:name="__RefHeading___Toc8452556_1280447820"/>
      <w:bookmarkStart w:id="82" w:name="_Toc31"/>
      <w:bookmarkEnd w:id="81"/>
      <w:r>
        <w:rPr>
          <w:rtl w:val="true"/>
        </w:rPr>
        <w:t>سفیان</w:t>
      </w:r>
      <w:bookmarkEnd w:id="82"/>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إبراهيم</w:t>
      </w:r>
    </w:p>
    <w:p>
      <w:pPr>
        <w:pStyle w:val="BookText"/>
        <w:rPr/>
      </w:pPr>
      <w:r>
        <w:rPr>
          <w:rFonts w:ascii="Amiri" w:hAnsi="Amiri" w:eastAsia="Amiri" w:cs="Amiri"/>
          <w:color w:val="111111"/>
          <w:sz w:val="28"/>
          <w:sz w:val="28"/>
          <w:szCs w:val="28"/>
          <w:rtl w:val="true"/>
          <w:lang w:bidi="ar-SA"/>
        </w:rPr>
        <w:t>ابن مرثد الأزدي، الجريري، مولى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287"/>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أبي عمرو</w:t>
      </w:r>
    </w:p>
    <w:p>
      <w:pPr>
        <w:pStyle w:val="BookText"/>
        <w:rPr/>
      </w:pP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88"/>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حسّان</w:t>
      </w:r>
    </w:p>
    <w:p>
      <w:pPr>
        <w:pStyle w:val="BookText"/>
        <w:rPr/>
      </w:pPr>
      <w:r>
        <w:rPr>
          <w:rFonts w:ascii="IRNazanin" w:hAnsi="IRNazanin" w:eastAsia="IRNazanin"/>
          <w:color w:val="111111"/>
          <w:sz w:val="28"/>
          <w:sz w:val="28"/>
          <w:szCs w:val="28"/>
          <w:rtl w:val="true"/>
          <w:lang w:bidi="fa-IR"/>
        </w:rPr>
        <w:t>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89"/>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خالد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عمرو بن خالد</w:t>
      </w:r>
      <w:r>
        <w:rPr>
          <w:rStyle w:val="FootnoteAnchor"/>
          <w:rtl w:val="true"/>
        </w:rPr>
        <w:footnoteReference w:id="290"/>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خالد</w:t>
      </w:r>
    </w:p>
    <w:p>
      <w:pPr>
        <w:pStyle w:val="BookText"/>
        <w:rPr/>
      </w:pPr>
      <w:r>
        <w:rPr>
          <w:rFonts w:ascii="IRNazanin" w:hAnsi="IRNazanin" w:eastAsia="IRNazanin"/>
          <w:color w:val="111111"/>
          <w:sz w:val="28"/>
          <w:sz w:val="28"/>
          <w:szCs w:val="28"/>
          <w:rtl w:val="true"/>
          <w:lang w:bidi="fa-IR"/>
        </w:rPr>
        <w:t>الأزدي،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91"/>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خالد</w:t>
      </w:r>
    </w:p>
    <w:p>
      <w:pPr>
        <w:pStyle w:val="BookText"/>
        <w:rPr/>
      </w:pPr>
      <w:r>
        <w:rPr>
          <w:rFonts w:ascii="IRNazanin" w:hAnsi="IRNazanin" w:eastAsia="IRNazanin"/>
          <w:color w:val="111111"/>
          <w:sz w:val="28"/>
          <w:sz w:val="28"/>
          <w:szCs w:val="28"/>
          <w:rtl w:val="true"/>
          <w:lang w:bidi="fa-IR"/>
        </w:rPr>
        <w:t>الأسدي،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92"/>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w:t>
      </w:r>
    </w:p>
    <w:p>
      <w:pPr>
        <w:pStyle w:val="BookText"/>
        <w:rPr/>
      </w:pPr>
      <w:r>
        <w:rPr>
          <w:rFonts w:ascii="IRNazanin" w:hAnsi="IRNazanin" w:eastAsia="IRNazanin"/>
          <w:color w:val="111111"/>
          <w:sz w:val="28"/>
          <w:sz w:val="28"/>
          <w:szCs w:val="28"/>
          <w:rtl w:val="true"/>
          <w:lang w:bidi="fa-IR"/>
        </w:rPr>
        <w:t>ابن مسروق، أبو عبد الله الثوري،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سفيان على الإمام الصّادق علیْهِ السّلام و عليه ثياب جياد،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p>
    <w:p>
      <w:pPr>
        <w:pStyle w:val="BookText"/>
        <w:rPr/>
      </w:pPr>
      <w:r>
        <w:rPr>
          <w:rFonts w:ascii="Amiri" w:hAnsi="Amiri" w:eastAsia="Amiri" w:cs="Amiri"/>
          <w:color w:val="111111"/>
          <w:sz w:val="28"/>
          <w:sz w:val="28"/>
          <w:szCs w:val="28"/>
          <w:rtl w:val="true"/>
          <w:lang w:bidi="ar-SA"/>
        </w:rPr>
        <w:t>إنّ آباءك لم يكونوا يلبسون مثل هذه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آبائي علیهِم السّلام كانوا في زَمانٍ مُقْفِرٍ مُقْتِرٍ، وَ هَذا زَمَانٌ قَدْ أَرْخَتِ الدُّنْيا عَزاليها، فَأَحَقُّ أَهْلِهَا بِها أَبْرارُهُمْ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للإمام الصّادق علیْهِ السّلام وصايا و نصائح لسفيان سوف نذكرها في غضون هذا الكتاب، توفّي سفيان سنة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Style w:val="FootnoteAnchor"/>
          <w:rtl w:val="true"/>
        </w:rPr>
        <w:footnoteReference w:id="295"/>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سعيد</w:t>
      </w:r>
    </w:p>
    <w:p>
      <w:pPr>
        <w:pStyle w:val="BookText"/>
        <w:rPr/>
      </w:pPr>
      <w:r>
        <w:rPr>
          <w:rFonts w:ascii="IRNazanin" w:hAnsi="IRNazanin" w:eastAsia="IRNazanin"/>
          <w:color w:val="111111"/>
          <w:sz w:val="28"/>
          <w:sz w:val="28"/>
          <w:szCs w:val="28"/>
          <w:rtl w:val="true"/>
          <w:lang w:bidi="fa-IR"/>
        </w:rPr>
        <w:t>العبدي،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96"/>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السمط</w:t>
      </w:r>
    </w:p>
    <w:p>
      <w:pPr>
        <w:pStyle w:val="BookText"/>
        <w:rPr/>
      </w:pPr>
      <w:r>
        <w:rPr>
          <w:rFonts w:ascii="IRNazanin" w:hAnsi="IRNazanin" w:eastAsia="IRNazanin"/>
          <w:color w:val="111111"/>
          <w:sz w:val="28"/>
          <w:sz w:val="28"/>
          <w:szCs w:val="28"/>
          <w:rtl w:val="true"/>
          <w:lang w:bidi="fa-IR"/>
        </w:rPr>
        <w:t>البجلي،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97"/>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عبد الرّحمن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298"/>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عبد الملك</w:t>
      </w:r>
    </w:p>
    <w:p>
      <w:pPr>
        <w:pStyle w:val="BookText"/>
        <w:rPr/>
      </w:pPr>
      <w:r>
        <w:rPr>
          <w:rFonts w:ascii="IRNazanin" w:hAnsi="IRNazanin" w:eastAsia="IRNazanin"/>
          <w:color w:val="111111"/>
          <w:sz w:val="28"/>
          <w:sz w:val="28"/>
          <w:szCs w:val="28"/>
          <w:rtl w:val="true"/>
          <w:lang w:bidi="fa-IR"/>
        </w:rPr>
        <w:t>الجعفي،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299"/>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عطيّة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00"/>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عطيّة</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01"/>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عمارة</w:t>
      </w:r>
    </w:p>
    <w:p>
      <w:pPr>
        <w:pStyle w:val="BookText"/>
        <w:rPr/>
      </w:pPr>
      <w:r>
        <w:rPr>
          <w:rFonts w:ascii="IRNazanin" w:hAnsi="IRNazanin" w:eastAsia="IRNazanin"/>
          <w:color w:val="111111"/>
          <w:sz w:val="28"/>
          <w:sz w:val="28"/>
          <w:szCs w:val="28"/>
          <w:rtl w:val="true"/>
          <w:lang w:bidi="fa-IR"/>
        </w:rPr>
        <w:t>الطائي،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02"/>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عمارة</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03"/>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w:t>
      </w:r>
    </w:p>
    <w:p>
      <w:pPr>
        <w:pStyle w:val="BookText"/>
        <w:rPr/>
      </w:pPr>
      <w:r>
        <w:rPr>
          <w:rFonts w:ascii="IRNazanin" w:hAnsi="IRNazanin" w:eastAsia="IRNazanin"/>
          <w:color w:val="111111"/>
          <w:sz w:val="28"/>
          <w:sz w:val="28"/>
          <w:szCs w:val="28"/>
          <w:rtl w:val="true"/>
          <w:lang w:bidi="fa-IR"/>
        </w:rPr>
        <w:t>ابن أبي عمران الهلالي، كان جدّه أبو عمران عاملاً من عمّال خالد القسري، له نسخة رواها عن الإمام الصّادق علیْهِ السّلام</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روى الكشّي بسنده عن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سُفْیَانَ بْنَ عُیَیْنَهَ لَقِیَ أَبَا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إِلَی مَتَی هَذِهِ اَلتَّقِیَّةُ وَ قَدْ بَلَغْتَ هَذَا اَلسِّنَّ؟فَقَالَ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لَوْ أَنَّ رَجُلاً صَلّى ما بَيْنَ الرُّكْنِ وَ الْمَقامِ عُمْرَهُ، ثُمَّ لَقَى اللَّهَ بِغَيْرِ وَ لا يَتِنا أَهْلَ الْبَيْتِ لَلَقى اللهَ بِمِيتَةٍ جاهِلِيَّة</w:t>
      </w:r>
      <w:r>
        <w:rPr>
          <w:rStyle w:val="FootnoteAnchor"/>
          <w:rtl w:val="true"/>
        </w:rPr>
        <w:footnoteReference w:id="305"/>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مالك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06"/>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مصعب</w:t>
      </w:r>
    </w:p>
    <w:p>
      <w:pPr>
        <w:pStyle w:val="BookText"/>
        <w:rPr/>
      </w:pPr>
      <w:r>
        <w:rPr>
          <w:rFonts w:ascii="IRNazanin" w:hAnsi="IRNazanin" w:eastAsia="IRNazanin"/>
          <w:color w:val="111111"/>
          <w:sz w:val="28"/>
          <w:sz w:val="28"/>
          <w:szCs w:val="28"/>
          <w:rtl w:val="true"/>
          <w:lang w:bidi="fa-IR"/>
        </w:rPr>
        <w:t>العبدي، الشاعر،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روى الكشّي بسنده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 فَإِنَّهُ عَلَى دِينِ اللهِ</w:t>
      </w:r>
      <w:r>
        <w:rPr>
          <w:rStyle w:val="FootnoteAnchor"/>
          <w:rtl w:val="true"/>
        </w:rPr>
        <w:footnoteReference w:id="30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الإمام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 فَرْوَةَ تَجْيءُ فَتَسْمَعُ ما صُنِعَ بِجَدِّها الْحُسَيْنِ، فجاءت فقعدت خلف الستر،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فأنشده قصيدته الّتي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جودي بدمعك المسكوبفصاحت أُمّ فروة، و صحن النساء،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الباب، فاجتمع أهل المدينة على الباب لينظروا ماذا حدث، فبعث إليهم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لَنا غُشِيَ عَلَيْهِ فَصِحْنَ النِّساءُ</w:t>
      </w:r>
      <w:r>
        <w:rPr>
          <w:rStyle w:val="FootnoteAnchor"/>
          <w:rtl w:val="true"/>
        </w:rPr>
        <w:footnoteReference w:id="309"/>
      </w:r>
      <w:r>
        <w:rPr>
          <w:rFonts w:ascii="IRNazanin" w:hAnsi="IRNazanin" w:eastAsia="IRNazanin"/>
          <w:color w:val="111111"/>
          <w:sz w:val="28"/>
          <w:sz w:val="28"/>
          <w:szCs w:val="28"/>
          <w:rtl w:val="true"/>
          <w:lang w:bidi="fa-IR"/>
        </w:rPr>
        <w:t>، و إنّما قال ذلك خوفاً من السلطة العاتية الّتي منعت من ذكر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وردانالأسدي،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الجمّالالكوفي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بن يحيى</w:t>
      </w:r>
      <w:r>
        <w:rPr>
          <w:rFonts w:ascii="IRNazanin" w:hAnsi="IRNazanin" w:eastAsia="IRNazanin"/>
          <w:color w:val="111111"/>
          <w:sz w:val="28"/>
          <w:sz w:val="28"/>
          <w:szCs w:val="28"/>
          <w:rtl w:val="true"/>
          <w:lang w:bidi="fa-IR"/>
        </w:rPr>
        <w:t>الأسدي،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الجمّالالكوفي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الخزّازعدّه البرقي من أصحاب الإمام الصّادق علیْهِ السّلام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w:t>
      </w:r>
      <w:r>
        <w:rPr>
          <w:rFonts w:ascii="IRNazanin" w:hAnsi="IRNazanin" w:eastAsia="IRNazanin"/>
          <w:color w:val="111111"/>
          <w:sz w:val="28"/>
          <w:sz w:val="28"/>
          <w:szCs w:val="28"/>
          <w:rtl w:val="true"/>
          <w:lang w:bidi="fa-IR"/>
        </w:rPr>
        <w:t>روى عن الإمام الصّادق علیْهِ السّلام، و روى عنه إبراهيم بن عبد الحميد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أبي فاطمة</w:t>
      </w:r>
      <w:r>
        <w:rPr>
          <w:rFonts w:ascii="IRNazanin" w:hAnsi="IRNazanin" w:eastAsia="IRNazanin"/>
          <w:color w:val="111111"/>
          <w:sz w:val="28"/>
          <w:sz w:val="28"/>
          <w:szCs w:val="28"/>
          <w:rtl w:val="true"/>
          <w:lang w:bidi="fa-IR"/>
        </w:rPr>
        <w:t>الجعفي،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إسحاق</w:t>
      </w:r>
      <w:r>
        <w:rPr>
          <w:rFonts w:ascii="IRNazanin" w:hAnsi="IRNazanin" w:eastAsia="IRNazanin"/>
          <w:color w:val="111111"/>
          <w:sz w:val="28"/>
          <w:sz w:val="28"/>
          <w:szCs w:val="28"/>
          <w:rtl w:val="true"/>
          <w:lang w:bidi="fa-IR"/>
        </w:rPr>
        <w:t>النخعي،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عبد العزيزالبصري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عبدربّه</w:t>
      </w:r>
      <w:r>
        <w:rPr>
          <w:rFonts w:ascii="IRNazanin" w:hAnsi="IRNazanin" w:eastAsia="IRNazanin"/>
          <w:color w:val="111111"/>
          <w:sz w:val="28"/>
          <w:sz w:val="28"/>
          <w:szCs w:val="28"/>
          <w:rtl w:val="true"/>
          <w:lang w:bidi="fa-IR"/>
        </w:rPr>
        <w:t>المحاربي، الكوفي،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عمارةأبو محمّد الثقفي، الرحّال، مولاهم،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الإمامالصّادق علیْهِ السّلام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فضالة</w:t>
      </w: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النخعيعدّه البرقي من أصحاب الإمام الصّادق علیْهِ السّلام</w:t>
      </w:r>
      <w:r>
        <w:rPr>
          <w:rStyle w:val="FootnoteAnchor"/>
          <w:rtl w:val="true"/>
        </w:rPr>
        <w:footnoteReference w:id="322"/>
      </w:r>
      <w:r>
        <w:rPr>
          <w:rFonts w:ascii="Amiri" w:hAnsi="Amiri" w:eastAsia="Amiri" w:cs="Amiri"/>
          <w:color w:val="111111"/>
          <w:sz w:val="28"/>
          <w:sz w:val="28"/>
          <w:szCs w:val="28"/>
          <w:rtl w:val="true"/>
          <w:lang w:bidi="ar-SA"/>
        </w:rPr>
        <w:t>، و زهد سكين في الدنيا، و ترك ملاذها، و أقبل على العبادة، و كتب إلى الإمام الصّادق علیْهِ السّلام يسأله عن ترك النساء و الطيب و الطعام،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فى النِّساءِ، فَقَدْ عَلِمْتَ ما كانَ لِرَسولِ اللهِ صَلَّى اللهُ عَلَيْهِ وَ آله مِنَ النِّساءِ، وَ أَمَّا قَوْلُكَ في الطَّعامِ، فَكانَ رَسولُ اللهِ صَلَّى اللهُ عَلَيْهِ وَ آله يَأْكُلُ اللَّحْمَ وَالْعَسَلَ</w:t>
      </w:r>
      <w:r>
        <w:rPr>
          <w:rFonts w:eastAsia="Amiri" w:cs="Amiri" w:ascii="Amiri" w:hAnsi="Amiri"/>
          <w:color w:val="111111"/>
          <w:sz w:val="28"/>
          <w:szCs w:val="28"/>
          <w:rtl w:val="true"/>
          <w:lang w:bidi="ar-SA"/>
        </w:rPr>
        <w:t xml:space="preserve">) </w:t>
      </w:r>
      <w:r>
        <w:rPr>
          <w:rStyle w:val="FootnoteAnchor"/>
          <w:rtl w:val="true"/>
        </w:rPr>
        <w:footnoteReference w:id="323"/>
      </w:r>
      <w:bookmarkStart w:id="83" w:name="pg16458_168582"/>
    </w:p>
    <w:p>
      <w:pPr>
        <w:pStyle w:val="Heading3"/>
        <w:numPr>
          <w:ilvl w:val="2"/>
          <w:numId w:val="1"/>
        </w:numPr>
        <w:rPr/>
      </w:pPr>
      <w:bookmarkStart w:id="84" w:name="__RefHeading___Toc8452558_1280447820"/>
      <w:bookmarkStart w:id="85" w:name="_Toc32"/>
      <w:bookmarkEnd w:id="83"/>
      <w:bookmarkEnd w:id="84"/>
      <w:r>
        <w:rPr>
          <w:rtl w:val="true"/>
        </w:rPr>
        <w:t>سلام</w:t>
      </w:r>
      <w:bookmarkEnd w:id="85"/>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24"/>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أبي عمرة</w:t>
      </w:r>
    </w:p>
    <w:p>
      <w:pPr>
        <w:pStyle w:val="BookText"/>
        <w:rPr/>
      </w:pPr>
      <w:r>
        <w:rPr>
          <w:rFonts w:ascii="IRNazanin" w:hAnsi="IRNazanin" w:eastAsia="IRNazanin"/>
          <w:color w:val="111111"/>
          <w:sz w:val="28"/>
          <w:sz w:val="28"/>
          <w:szCs w:val="28"/>
          <w:rtl w:val="true"/>
          <w:lang w:bidi="fa-IR"/>
        </w:rPr>
        <w:t>الخراساني،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 و أبي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الكوفة، له كتاب يرويه عنه عبد الله بن جبلة</w:t>
      </w:r>
      <w:r>
        <w:rPr>
          <w:rStyle w:val="FootnoteAnchor"/>
          <w:rtl w:val="true"/>
        </w:rPr>
        <w:footnoteReference w:id="325"/>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سعيد</w:t>
      </w:r>
    </w:p>
    <w:p>
      <w:pPr>
        <w:pStyle w:val="BookText"/>
        <w:rPr/>
      </w:pPr>
      <w:r>
        <w:rPr>
          <w:rFonts w:ascii="IRNazanin" w:hAnsi="IRNazanin" w:eastAsia="IRNazanin"/>
          <w:color w:val="111111"/>
          <w:sz w:val="28"/>
          <w:sz w:val="28"/>
          <w:szCs w:val="28"/>
          <w:rtl w:val="true"/>
          <w:lang w:bidi="fa-IR"/>
        </w:rPr>
        <w:t>المخزومي، المكّي ، مولى عطاء،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الشيخ من أصحاب الإمام الصّادق علیْهِ السّلام</w:t>
      </w:r>
      <w:r>
        <w:rPr>
          <w:rStyle w:val="FootnoteAnchor"/>
          <w:rtl w:val="true"/>
        </w:rPr>
        <w:footnoteReference w:id="326"/>
      </w:r>
      <w:r>
        <w:rPr>
          <w:rFonts w:ascii="IRNazanin" w:hAnsi="IRNazanin" w:eastAsia="IRNazanin"/>
          <w:color w:val="111111"/>
          <w:sz w:val="28"/>
          <w:sz w:val="28"/>
          <w:szCs w:val="28"/>
          <w:rtl w:val="true"/>
          <w:lang w:bidi="fa-IR"/>
        </w:rPr>
        <w:t>روى عن الإمام الصّادق علیْهِ السّلام، و روى عنه سلام أبو عليّ له الخراسانی</w:t>
      </w:r>
      <w:r>
        <w:rPr>
          <w:rStyle w:val="FootnoteAnchor"/>
          <w:rtl w:val="true"/>
        </w:rPr>
        <w:footnoteReference w:id="327"/>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سهم</w:t>
      </w:r>
    </w:p>
    <w:p>
      <w:pPr>
        <w:pStyle w:val="BookText"/>
        <w:rPr/>
      </w:pPr>
      <w:r>
        <w:rPr>
          <w:rFonts w:ascii="IRNazanin" w:hAnsi="IRNazanin" w:eastAsia="IRNazanin"/>
          <w:color w:val="111111"/>
          <w:sz w:val="28"/>
          <w:sz w:val="28"/>
          <w:szCs w:val="28"/>
          <w:rtl w:val="true"/>
          <w:lang w:bidi="fa-IR"/>
        </w:rPr>
        <w:t>الشيخ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محمّد بن إسماعيل</w:t>
      </w:r>
      <w:r>
        <w:rPr>
          <w:rStyle w:val="FootnoteAnchor"/>
          <w:rtl w:val="true"/>
        </w:rPr>
        <w:footnoteReference w:id="328"/>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عبد الله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الهاشمي، له كتاب صغير رواه أبو سمينة</w:t>
      </w:r>
      <w:r>
        <w:rPr>
          <w:rStyle w:val="FootnoteAnchor"/>
          <w:rtl w:val="true"/>
        </w:rPr>
        <w:footnoteReference w:id="329"/>
      </w:r>
      <w:r>
        <w:rPr>
          <w:rFonts w:ascii="Amiri" w:hAnsi="Amiri" w:eastAsia="Amiri" w:cs="Amiri"/>
          <w:color w:val="111111"/>
          <w:sz w:val="28"/>
          <w:sz w:val="28"/>
          <w:szCs w:val="28"/>
          <w:rtl w:val="true"/>
          <w:lang w:bidi="ar-SA"/>
        </w:rPr>
        <w:t xml:space="preserve">روى عن الإمام الصّادق علیْهِ السّلام، </w:t>
      </w:r>
      <w:bookmarkStart w:id="86" w:name="pg16458_168583"/>
    </w:p>
    <w:p>
      <w:pPr>
        <w:pStyle w:val="BookText"/>
        <w:rPr/>
      </w:pPr>
      <w:bookmarkEnd w:id="86"/>
      <w:r>
        <w:rPr>
          <w:rFonts w:ascii="Amiri" w:hAnsi="Amiri" w:eastAsia="Amiri" w:cs="Amiri"/>
          <w:color w:val="111111"/>
          <w:sz w:val="28"/>
          <w:sz w:val="28"/>
          <w:szCs w:val="28"/>
          <w:rtl w:val="true"/>
          <w:lang w:bidi="ar-SA"/>
        </w:rPr>
        <w:t>و روى عنه ابن محبوب و عليّ بن أسباط و محمّد بن عليّ</w:t>
      </w:r>
      <w:r>
        <w:rPr>
          <w:rStyle w:val="FootnoteAnchor"/>
          <w:rtl w:val="true"/>
        </w:rPr>
        <w:footnoteReference w:id="330"/>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غانم</w:t>
      </w:r>
    </w:p>
    <w:p>
      <w:pPr>
        <w:pStyle w:val="BookText"/>
        <w:rPr/>
      </w:pP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31"/>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المسلم</w:t>
      </w:r>
    </w:p>
    <w:p>
      <w:pPr>
        <w:pStyle w:val="BookText"/>
        <w:rPr/>
      </w:pPr>
      <w:r>
        <w:rPr>
          <w:rFonts w:ascii="Amiri" w:hAnsi="Amiri" w:eastAsia="Amiri" w:cs="Amiri"/>
          <w:color w:val="111111"/>
          <w:sz w:val="28"/>
          <w:sz w:val="28"/>
          <w:szCs w:val="28"/>
          <w:rtl w:val="true"/>
          <w:lang w:bidi="ar-SA"/>
        </w:rPr>
        <w:t>النخّاس،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32"/>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مسلم</w:t>
      </w:r>
    </w:p>
    <w:p>
      <w:pPr>
        <w:pStyle w:val="BookText"/>
        <w:rPr/>
      </w:pPr>
      <w:r>
        <w:rPr>
          <w:rFonts w:ascii="IRNazanin" w:hAnsi="IRNazanin" w:eastAsia="IRNazanin"/>
          <w:color w:val="111111"/>
          <w:sz w:val="28"/>
          <w:sz w:val="28"/>
          <w:szCs w:val="28"/>
          <w:rtl w:val="true"/>
          <w:lang w:bidi="fa-IR"/>
        </w:rPr>
        <w:t>الخثعمي،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33"/>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يسار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34"/>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الحجّاج</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35"/>
      </w:r>
    </w:p>
    <w:p>
      <w:pPr>
        <w:pStyle w:val="Heading3"/>
        <w:numPr>
          <w:ilvl w:val="2"/>
          <w:numId w:val="1"/>
        </w:numPr>
        <w:rPr/>
      </w:pPr>
      <w:bookmarkStart w:id="87" w:name="__RefHeading___Toc8452560_1280447820"/>
      <w:bookmarkStart w:id="88" w:name="_Toc33"/>
      <w:bookmarkEnd w:id="87"/>
      <w:r>
        <w:rPr>
          <w:rtl w:val="true"/>
        </w:rPr>
        <w:t>سلامة</w:t>
      </w:r>
      <w:bookmarkEnd w:id="88"/>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القلانسي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حمّاد بن عثمان</w:t>
      </w:r>
      <w:r>
        <w:rPr>
          <w:rStyle w:val="FootnoteAnchor"/>
          <w:rtl w:val="true"/>
        </w:rPr>
        <w:footnoteReference w:id="336"/>
      </w:r>
      <w:bookmarkStart w:id="89" w:name="pg16458_168584"/>
    </w:p>
    <w:p>
      <w:pPr>
        <w:pStyle w:val="Heading3"/>
        <w:numPr>
          <w:ilvl w:val="2"/>
          <w:numId w:val="1"/>
        </w:numPr>
        <w:rPr/>
      </w:pPr>
      <w:bookmarkStart w:id="90" w:name="__RefHeading___Toc8452562_1280447820"/>
      <w:bookmarkStart w:id="91" w:name="_Toc34"/>
      <w:bookmarkEnd w:id="89"/>
      <w:bookmarkEnd w:id="90"/>
      <w:r>
        <w:rPr>
          <w:rtl w:val="true"/>
        </w:rPr>
        <w:t>سلم</w:t>
      </w:r>
      <w:bookmarkEnd w:id="91"/>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سالم</w:t>
      </w:r>
    </w:p>
    <w:p>
      <w:pPr>
        <w:pStyle w:val="BookText"/>
        <w:rPr/>
      </w:pP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37"/>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بن سليمان</w:t>
      </w:r>
    </w:p>
    <w:p>
      <w:pPr>
        <w:pStyle w:val="BookText"/>
        <w:rPr/>
      </w:pPr>
      <w:r>
        <w:rPr>
          <w:rFonts w:ascii="IRNazanin" w:hAnsi="IRNazanin" w:eastAsia="IRNazanin"/>
          <w:color w:val="111111"/>
          <w:sz w:val="28"/>
          <w:sz w:val="28"/>
          <w:szCs w:val="28"/>
          <w:rtl w:val="true"/>
          <w:lang w:bidi="fa-IR"/>
        </w:rPr>
        <w:t>مولى كندة،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38"/>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عبد الرّحمن</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39"/>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الجواز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40"/>
      </w:r>
    </w:p>
    <w:p>
      <w:pPr>
        <w:pStyle w:val="Heading3"/>
        <w:numPr>
          <w:ilvl w:val="2"/>
          <w:numId w:val="1"/>
        </w:numPr>
        <w:rPr/>
      </w:pPr>
      <w:bookmarkStart w:id="92" w:name="__RefHeading___Toc8452564_1280447820"/>
      <w:bookmarkStart w:id="93" w:name="_Toc35"/>
      <w:bookmarkEnd w:id="92"/>
      <w:r>
        <w:rPr>
          <w:rtl w:val="true"/>
        </w:rPr>
        <w:t>سلمان</w:t>
      </w:r>
      <w:bookmarkEnd w:id="93"/>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الهمداني،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41"/>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حيوة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الكلابي،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42"/>
      </w:r>
      <w:bookmarkStart w:id="94" w:name="pg16458_168585"/>
    </w:p>
    <w:p>
      <w:pPr>
        <w:pStyle w:val="BookText"/>
        <w:rPr/>
      </w:pPr>
      <w:bookmarkEnd w:id="94"/>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عبيد</w:t>
      </w:r>
    </w:p>
    <w:p>
      <w:pPr>
        <w:pStyle w:val="BookText"/>
        <w:rPr/>
      </w:pPr>
      <w:r>
        <w:rPr>
          <w:rFonts w:ascii="Amiri" w:hAnsi="Amiri" w:eastAsia="Amiri" w:cs="Amiri"/>
          <w:color w:val="111111"/>
          <w:sz w:val="28"/>
          <w:sz w:val="28"/>
          <w:szCs w:val="28"/>
          <w:rtl w:val="true"/>
          <w:lang w:bidi="ar-SA"/>
        </w:rPr>
        <w:t>الحنّاط،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43"/>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نصر</w:t>
      </w:r>
    </w:p>
    <w:p>
      <w:pPr>
        <w:pStyle w:val="BookText"/>
        <w:rPr/>
      </w:pPr>
      <w:r>
        <w:rPr>
          <w:rFonts w:ascii="IRNazanin" w:hAnsi="IRNazanin" w:eastAsia="IRNazanin"/>
          <w:color w:val="111111"/>
          <w:sz w:val="28"/>
          <w:sz w:val="28"/>
          <w:szCs w:val="28"/>
          <w:rtl w:val="true"/>
          <w:lang w:bidi="fa-IR"/>
        </w:rPr>
        <w:t>أبو عبيدة البكري، الذهلي،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44"/>
      </w:r>
    </w:p>
    <w:p>
      <w:pPr>
        <w:pStyle w:val="Heading3"/>
        <w:numPr>
          <w:ilvl w:val="2"/>
          <w:numId w:val="1"/>
        </w:numPr>
        <w:rPr/>
      </w:pPr>
      <w:bookmarkStart w:id="95" w:name="__RefHeading___Toc8452566_1280447820"/>
      <w:bookmarkStart w:id="96" w:name="_Toc36"/>
      <w:bookmarkEnd w:id="95"/>
      <w:r>
        <w:rPr>
          <w:rtl w:val="true"/>
        </w:rPr>
        <w:t>سلمة</w:t>
      </w:r>
      <w:bookmarkEnd w:id="96"/>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أبان</w:t>
      </w:r>
      <w:r>
        <w:rPr>
          <w:rStyle w:val="FootnoteAnchor"/>
          <w:rtl w:val="true"/>
        </w:rPr>
        <w:footnoteReference w:id="345"/>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346"/>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47"/>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عمیر</w:t>
      </w:r>
      <w:r>
        <w:rPr>
          <w:rStyle w:val="FootnoteAnchor"/>
          <w:rtl w:val="true"/>
        </w:rPr>
        <w:footnoteReference w:id="348"/>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أبي حبّة</w:t>
      </w:r>
    </w:p>
    <w:p>
      <w:pPr>
        <w:pStyle w:val="BookText"/>
        <w:rPr/>
      </w:pPr>
      <w:r>
        <w:rPr>
          <w:rFonts w:ascii="Amiri" w:hAnsi="Amiri" w:eastAsia="Amiri" w:cs="Amiri"/>
          <w:color w:val="111111"/>
          <w:sz w:val="28"/>
          <w:sz w:val="28"/>
          <w:szCs w:val="28"/>
          <w:rtl w:val="true"/>
          <w:lang w:bidi="ar-SA"/>
        </w:rPr>
        <w:t>روى عن الإمام الصّادق علیْهِ السّلام، و روى عنه محمّد بن عیسی</w:t>
      </w:r>
      <w:r>
        <w:rPr>
          <w:rStyle w:val="FootnoteAnchor"/>
          <w:rtl w:val="true"/>
        </w:rPr>
        <w:footnoteReference w:id="349"/>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جناح</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50"/>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خالد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51"/>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زياد</w:t>
      </w:r>
    </w:p>
    <w:p>
      <w:pPr>
        <w:pStyle w:val="BookText"/>
        <w:rPr/>
      </w:pPr>
      <w:r>
        <w:rPr>
          <w:rFonts w:ascii="Amiri" w:hAnsi="Amiri" w:eastAsia="Amiri" w:cs="Amiri"/>
          <w:color w:val="111111"/>
          <w:sz w:val="28"/>
          <w:sz w:val="28"/>
          <w:szCs w:val="28"/>
          <w:rtl w:val="true"/>
          <w:lang w:bidi="ar-SA"/>
        </w:rPr>
        <w:t>مولى بني أميّة،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52"/>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سليمان</w:t>
      </w:r>
    </w:p>
    <w:p>
      <w:pPr>
        <w:pStyle w:val="BookText"/>
        <w:rPr/>
      </w:pPr>
      <w:r>
        <w:rPr>
          <w:rFonts w:ascii="IRNazanin" w:hAnsi="IRNazanin" w:eastAsia="IRNazanin"/>
          <w:color w:val="111111"/>
          <w:sz w:val="28"/>
          <w:sz w:val="28"/>
          <w:szCs w:val="28"/>
          <w:rtl w:val="true"/>
          <w:lang w:bidi="fa-IR"/>
        </w:rPr>
        <w:t>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53"/>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صالح</w:t>
      </w:r>
    </w:p>
    <w:p>
      <w:pPr>
        <w:pStyle w:val="BookText"/>
        <w:rPr/>
      </w:pPr>
      <w:r>
        <w:rPr>
          <w:rFonts w:ascii="Amiri" w:hAnsi="Amiri" w:eastAsia="Amiri" w:cs="Amiri"/>
          <w:color w:val="111111"/>
          <w:sz w:val="28"/>
          <w:sz w:val="28"/>
          <w:szCs w:val="28"/>
          <w:rtl w:val="true"/>
          <w:lang w:bidi="ar-SA"/>
        </w:rPr>
        <w:t>الأحمر، الواسطي، أصله كوفي 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354"/>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صالح</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أرتبيل،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55"/>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عبّاس</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356"/>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عبد الله</w:t>
      </w:r>
    </w:p>
    <w:p>
      <w:pPr>
        <w:pStyle w:val="BookText"/>
        <w:rPr/>
      </w:pPr>
      <w:r>
        <w:rPr>
          <w:rFonts w:ascii="IRNazanin" w:hAnsi="IRNazanin" w:eastAsia="IRNazanin"/>
          <w:color w:val="111111"/>
          <w:sz w:val="28"/>
          <w:sz w:val="28"/>
          <w:szCs w:val="28"/>
          <w:rtl w:val="true"/>
          <w:lang w:bidi="fa-IR"/>
        </w:rPr>
        <w:t>ابن مراد المرادي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57"/>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عبيدة</w:t>
      </w:r>
    </w:p>
    <w:p>
      <w:pPr>
        <w:pStyle w:val="BookText"/>
        <w:rPr/>
      </w:pPr>
      <w:r>
        <w:rPr>
          <w:rFonts w:ascii="IRNazanin" w:hAnsi="IRNazanin" w:eastAsia="IRNazanin"/>
          <w:color w:val="111111"/>
          <w:sz w:val="28"/>
          <w:sz w:val="28"/>
          <w:szCs w:val="28"/>
          <w:rtl w:val="true"/>
          <w:lang w:bidi="fa-IR"/>
        </w:rPr>
        <w:t>التميمي،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58"/>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عطاء</w:t>
      </w:r>
    </w:p>
    <w:p>
      <w:pPr>
        <w:pStyle w:val="BookText"/>
        <w:rPr/>
      </w:pPr>
      <w:r>
        <w:rPr>
          <w:rFonts w:ascii="IRNazanin" w:hAnsi="IRNazanin" w:eastAsia="IRNazanin"/>
          <w:color w:val="111111"/>
          <w:sz w:val="28"/>
          <w:sz w:val="28"/>
          <w:szCs w:val="28"/>
          <w:rtl w:val="true"/>
          <w:lang w:bidi="fa-IR"/>
        </w:rPr>
        <w:t>عربي،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 و روى عنه يوسف بن يعقوب</w:t>
      </w:r>
      <w:r>
        <w:rPr>
          <w:rStyle w:val="FootnoteAnchor"/>
          <w:rtl w:val="true"/>
        </w:rPr>
        <w:footnoteReference w:id="359"/>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عطيّة</w:t>
      </w:r>
    </w:p>
    <w:p>
      <w:pPr>
        <w:pStyle w:val="BookText"/>
        <w:rPr/>
      </w:pPr>
      <w:r>
        <w:rPr>
          <w:rFonts w:ascii="IRNazanin" w:hAnsi="IRNazanin" w:eastAsia="IRNazanin"/>
          <w:color w:val="111111"/>
          <w:sz w:val="28"/>
          <w:sz w:val="28"/>
          <w:szCs w:val="28"/>
          <w:rtl w:val="true"/>
          <w:lang w:bidi="fa-IR"/>
        </w:rPr>
        <w:t>الغنوي،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60"/>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كلثمة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61"/>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محمّد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 ثقة، هو و أخوه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رويا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362"/>
      </w:r>
      <w:bookmarkStart w:id="97" w:name="pg16458_168588"/>
    </w:p>
    <w:p>
      <w:pPr>
        <w:pStyle w:val="BookText"/>
        <w:rPr/>
      </w:pPr>
      <w:bookmarkEnd w:id="97"/>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محمّد</w:t>
      </w:r>
    </w:p>
    <w:p>
      <w:pPr>
        <w:pStyle w:val="BookText"/>
        <w:rPr/>
      </w:pPr>
      <w:r>
        <w:rPr>
          <w:rFonts w:ascii="IRNazanin" w:hAnsi="IRNazanin" w:eastAsia="IRNazanin"/>
          <w:color w:val="111111"/>
          <w:sz w:val="28"/>
          <w:sz w:val="28"/>
          <w:szCs w:val="28"/>
          <w:rtl w:val="true"/>
          <w:lang w:bidi="fa-IR"/>
        </w:rPr>
        <w:t>بيّاع القلانس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عقبة بن محمّد</w:t>
      </w:r>
      <w:r>
        <w:rPr>
          <w:rStyle w:val="FootnoteAnchor"/>
          <w:rtl w:val="true"/>
        </w:rPr>
        <w:footnoteReference w:id="363"/>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مهران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64"/>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الأهثم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65"/>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الحنّاط</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صفوان بن يحيى</w:t>
      </w:r>
      <w:r>
        <w:rPr>
          <w:rStyle w:val="FootnoteAnchor"/>
          <w:rtl w:val="true"/>
        </w:rPr>
        <w:footnoteReference w:id="366"/>
      </w:r>
    </w:p>
    <w:p>
      <w:pPr>
        <w:pStyle w:val="Heading3"/>
        <w:numPr>
          <w:ilvl w:val="2"/>
          <w:numId w:val="1"/>
        </w:numPr>
        <w:rPr/>
      </w:pPr>
      <w:bookmarkStart w:id="98" w:name="__RefHeading___Toc8452568_1280447820"/>
      <w:bookmarkStart w:id="99" w:name="_Toc37"/>
      <w:bookmarkEnd w:id="98"/>
      <w:r>
        <w:rPr>
          <w:rtl w:val="true"/>
        </w:rPr>
        <w:t>سلیم</w:t>
      </w:r>
      <w:bookmarkEnd w:id="99"/>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طربال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67"/>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عبيس</w:t>
      </w:r>
    </w:p>
    <w:p>
      <w:pPr>
        <w:pStyle w:val="BookText"/>
        <w:rPr/>
      </w:pPr>
      <w:r>
        <w:rPr>
          <w:rFonts w:ascii="IRNazanin" w:hAnsi="IRNazanin" w:eastAsia="IRNazanin"/>
          <w:color w:val="111111"/>
          <w:sz w:val="28"/>
          <w:sz w:val="28"/>
          <w:szCs w:val="28"/>
          <w:rtl w:val="true"/>
          <w:lang w:bidi="fa-IR"/>
        </w:rPr>
        <w:t>الحنفي، المقري،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368"/>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الفرّاء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و الكاظم علیهِما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w:t>
      </w:r>
      <w:bookmarkStart w:id="100" w:name="pg16458_168589"/>
    </w:p>
    <w:p>
      <w:pPr>
        <w:pStyle w:val="BookText"/>
        <w:rPr/>
      </w:pPr>
      <w:bookmarkEnd w:id="100"/>
      <w:r>
        <w:rPr>
          <w:rFonts w:ascii="Amiri" w:hAnsi="Amiri" w:eastAsia="Amiri" w:cs="Amiri"/>
          <w:color w:val="111111"/>
          <w:sz w:val="28"/>
          <w:sz w:val="28"/>
          <w:szCs w:val="28"/>
          <w:rtl w:val="true"/>
          <w:lang w:bidi="ar-SA"/>
        </w:rPr>
        <w:t>منهم ابن أبي عمير</w:t>
      </w:r>
      <w:r>
        <w:rPr>
          <w:rStyle w:val="FootnoteAnchor"/>
          <w:rtl w:val="true"/>
        </w:rPr>
        <w:footnoteReference w:id="369"/>
      </w:r>
    </w:p>
    <w:p>
      <w:pPr>
        <w:pStyle w:val="Heading3"/>
        <w:numPr>
          <w:ilvl w:val="2"/>
          <w:numId w:val="1"/>
        </w:numPr>
        <w:rPr/>
      </w:pPr>
      <w:bookmarkStart w:id="101" w:name="__RefHeading___Toc8452570_1280447820"/>
      <w:bookmarkStart w:id="102" w:name="_Toc38"/>
      <w:bookmarkEnd w:id="101"/>
      <w:r>
        <w:rPr>
          <w:rtl w:val="true"/>
        </w:rPr>
        <w:t>سلیمان</w:t>
      </w:r>
      <w:bookmarkEnd w:id="102"/>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مولی طربال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منصور بن يونس</w:t>
      </w:r>
      <w:r>
        <w:rPr>
          <w:rStyle w:val="FootnoteAnchor"/>
          <w:rtl w:val="true"/>
        </w:rPr>
        <w:footnoteReference w:id="370"/>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بلال</w:t>
      </w:r>
    </w:p>
    <w:p>
      <w:pPr>
        <w:pStyle w:val="BookText"/>
        <w:rPr/>
      </w:pPr>
      <w:r>
        <w:rPr>
          <w:rFonts w:ascii="IRNazanin" w:hAnsi="IRNazanin" w:eastAsia="IRNazanin"/>
          <w:color w:val="111111"/>
          <w:sz w:val="28"/>
          <w:sz w:val="28"/>
          <w:szCs w:val="28"/>
          <w:rtl w:val="true"/>
          <w:lang w:bidi="fa-IR"/>
        </w:rPr>
        <w:t>المدني،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371"/>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الحسن بن حازم الكلبي</w:t>
      </w:r>
      <w:r>
        <w:rPr>
          <w:rStyle w:val="FootnoteAnchor"/>
          <w:rtl w:val="true"/>
        </w:rPr>
        <w:footnoteReference w:id="372"/>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حفص</w:t>
      </w:r>
    </w:p>
    <w:p>
      <w:pPr>
        <w:pStyle w:val="BookText"/>
        <w:rPr/>
      </w:pP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الحسن بن الحسين الفارسی</w:t>
      </w:r>
      <w:r>
        <w:rPr>
          <w:rStyle w:val="FootnoteAnchor"/>
          <w:rtl w:val="true"/>
        </w:rPr>
        <w:footnoteReference w:id="373"/>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دهقان بن نافلة، مولى عفيف بن معدي كرب، عمّ الأشعث بن قيس لأبيه، و أخوه لأُمّه، أبو الربيع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قارئاً فقيهاً،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و الصّادق علیهِما السّلام، خرج مع الشهيد زيد، و لم يخرج مع زيد من أصحاب أبي جعفر غيره، فقطعت يده، و كان الّذي قطعها يوسف بن عمر بنفسه، و مات في حياة الإمام </w:t>
      </w:r>
    </w:p>
    <w:p>
      <w:pPr>
        <w:pStyle w:val="BookText"/>
        <w:rPr/>
      </w:pPr>
      <w:r>
        <w:rPr>
          <w:rFonts w:ascii="IRNazanin" w:hAnsi="IRNazanin" w:eastAsia="IRNazanin"/>
          <w:color w:val="111111"/>
          <w:sz w:val="28"/>
          <w:sz w:val="28"/>
          <w:szCs w:val="28"/>
          <w:rtl w:val="true"/>
          <w:lang w:bidi="fa-IR"/>
        </w:rPr>
        <w:t>الصّادق علیْهِ السّلام، و توجّع لفقده، و دعا لولده، و أوصى بهم أصحابه، و لسليمان كتاب رواه عنه عبد الله بن مسکان</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له أخبار طريفة مع الإمام أبي جعفرعلیْهِ السّلام، و الإمام الصّادق علیْهِ السّلام تعرّض لبعضها الأُستاذ الخوئي</w:t>
      </w:r>
      <w:r>
        <w:rPr>
          <w:rStyle w:val="FootnoteAnchor"/>
          <w:rtl w:val="true"/>
        </w:rPr>
        <w:footnoteReference w:id="375"/>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w:t>
      </w:r>
    </w:p>
    <w:p>
      <w:pPr>
        <w:pStyle w:val="BookText"/>
        <w:rPr/>
      </w:pPr>
      <w:r>
        <w:rPr>
          <w:rFonts w:ascii="IRNazanin" w:hAnsi="IRNazanin" w:eastAsia="IRNazanin"/>
          <w:color w:val="111111"/>
          <w:sz w:val="28"/>
          <w:sz w:val="28"/>
          <w:szCs w:val="28"/>
          <w:rtl w:val="true"/>
          <w:lang w:bidi="fa-IR"/>
        </w:rPr>
        <w:t>ابن الحصين، المدني،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76"/>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راشد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77"/>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زكريّا</w:t>
      </w:r>
    </w:p>
    <w:p>
      <w:pPr>
        <w:pStyle w:val="BookText"/>
        <w:rPr/>
      </w:pPr>
      <w:r>
        <w:rPr>
          <w:rFonts w:ascii="Amiri" w:hAnsi="Amiri" w:eastAsia="Amiri" w:cs="Amiri"/>
          <w:color w:val="111111"/>
          <w:sz w:val="28"/>
          <w:sz w:val="28"/>
          <w:szCs w:val="28"/>
          <w:rtl w:val="true"/>
          <w:lang w:bidi="ar-SA"/>
        </w:rPr>
        <w:t>الديلمي، كذّاب،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378"/>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زیاد</w:t>
      </w:r>
    </w:p>
    <w:p>
      <w:pPr>
        <w:pStyle w:val="BookText"/>
        <w:rPr/>
      </w:pPr>
      <w:r>
        <w:rPr>
          <w:rFonts w:ascii="IRNazanin" w:hAnsi="IRNazanin" w:eastAsia="IRNazanin"/>
          <w:color w:val="111111"/>
          <w:sz w:val="28"/>
          <w:sz w:val="28"/>
          <w:szCs w:val="28"/>
          <w:rtl w:val="true"/>
          <w:lang w:bidi="fa-IR"/>
        </w:rPr>
        <w:t>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صالح بن عقبة</w:t>
      </w:r>
      <w:r>
        <w:rPr>
          <w:rStyle w:val="FootnoteAnchor"/>
          <w:rtl w:val="true"/>
        </w:rPr>
        <w:footnoteReference w:id="379"/>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سلمة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80"/>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سويد</w:t>
      </w:r>
    </w:p>
    <w:p>
      <w:pPr>
        <w:pStyle w:val="BookText"/>
        <w:rPr/>
      </w:pPr>
      <w:r>
        <w:rPr>
          <w:rFonts w:ascii="IRNazanin" w:hAnsi="IRNazanin" w:eastAsia="IRNazanin"/>
          <w:color w:val="111111"/>
          <w:sz w:val="28"/>
          <w:sz w:val="28"/>
          <w:szCs w:val="28"/>
          <w:rtl w:val="true"/>
          <w:lang w:bidi="fa-IR"/>
        </w:rPr>
        <w:t>الجعفي، 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81"/>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سوید</w:t>
      </w:r>
    </w:p>
    <w:p>
      <w:pPr>
        <w:pStyle w:val="BookText"/>
        <w:rPr/>
      </w:pPr>
      <w:r>
        <w:rPr>
          <w:rFonts w:ascii="IRNazanin" w:hAnsi="IRNazanin" w:eastAsia="IRNazanin"/>
          <w:color w:val="111111"/>
          <w:sz w:val="28"/>
          <w:sz w:val="28"/>
          <w:szCs w:val="28"/>
          <w:rtl w:val="true"/>
          <w:lang w:bidi="fa-IR"/>
        </w:rPr>
        <w:t>الكلابي،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82"/>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صالح</w:t>
      </w:r>
    </w:p>
    <w:p>
      <w:pPr>
        <w:pStyle w:val="BookText"/>
        <w:rPr/>
      </w:pPr>
      <w:r>
        <w:rPr>
          <w:rFonts w:ascii="IRNazanin" w:hAnsi="IRNazanin" w:eastAsia="IRNazanin"/>
          <w:color w:val="111111"/>
          <w:sz w:val="28"/>
          <w:sz w:val="28"/>
          <w:szCs w:val="28"/>
          <w:rtl w:val="true"/>
          <w:lang w:bidi="fa-IR"/>
        </w:rPr>
        <w:t>الأزدي، الغامدي،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83"/>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صالح</w:t>
      </w:r>
    </w:p>
    <w:p>
      <w:pPr>
        <w:pStyle w:val="BookText"/>
        <w:rPr/>
      </w:pPr>
      <w:r>
        <w:rPr>
          <w:rFonts w:ascii="IRNazanin" w:hAnsi="IRNazanin" w:eastAsia="IRNazanin"/>
          <w:color w:val="111111"/>
          <w:sz w:val="28"/>
          <w:sz w:val="28"/>
          <w:szCs w:val="28"/>
          <w:rtl w:val="true"/>
          <w:lang w:bidi="fa-IR"/>
        </w:rPr>
        <w:t>إمام المسجد،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384"/>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صالح</w:t>
      </w:r>
    </w:p>
    <w:p>
      <w:pPr>
        <w:pStyle w:val="BookText"/>
        <w:rPr/>
      </w:pPr>
      <w:r>
        <w:rPr>
          <w:rFonts w:ascii="IRNazanin" w:hAnsi="IRNazanin" w:eastAsia="IRNazanin"/>
          <w:color w:val="111111"/>
          <w:sz w:val="28"/>
          <w:sz w:val="28"/>
          <w:szCs w:val="28"/>
          <w:rtl w:val="true"/>
          <w:lang w:bidi="fa-IR"/>
        </w:rPr>
        <w:t>الشيباني،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85"/>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صالح</w:t>
      </w:r>
    </w:p>
    <w:p>
      <w:pPr>
        <w:pStyle w:val="BookText"/>
        <w:rPr/>
      </w:pP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یرويه عنه الحسين بن هاشم</w:t>
      </w:r>
      <w:r>
        <w:rPr>
          <w:rStyle w:val="FootnoteAnchor"/>
          <w:rtl w:val="true"/>
        </w:rPr>
        <w:footnoteReference w:id="386"/>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صالح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387"/>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طالب</w:t>
      </w:r>
    </w:p>
    <w:p>
      <w:pPr>
        <w:pStyle w:val="BookText"/>
        <w:rPr/>
      </w:pPr>
      <w:r>
        <w:rPr>
          <w:rFonts w:ascii="IRNazanin" w:hAnsi="IRNazanin" w:eastAsia="IRNazanin"/>
          <w:color w:val="111111"/>
          <w:sz w:val="28"/>
          <w:sz w:val="28"/>
          <w:szCs w:val="28"/>
          <w:rtl w:val="true"/>
          <w:lang w:bidi="fa-IR"/>
        </w:rPr>
        <w:t>القرشي،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88"/>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طريف</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389"/>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p>
    <w:p>
      <w:pPr>
        <w:pStyle w:val="BookText"/>
        <w:rPr/>
      </w:pPr>
      <w:r>
        <w:rPr>
          <w:rFonts w:ascii="IRNazanin" w:hAnsi="IRNazanin" w:eastAsia="IRNazanin"/>
          <w:color w:val="111111"/>
          <w:sz w:val="28"/>
          <w:sz w:val="28"/>
          <w:szCs w:val="28"/>
          <w:rtl w:val="true"/>
          <w:lang w:bidi="fa-IR"/>
        </w:rPr>
        <w:t>أبو داود الحمّار،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90"/>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p>
    <w:p>
      <w:pPr>
        <w:pStyle w:val="BookText"/>
        <w:rPr/>
      </w:pPr>
      <w:r>
        <w:rPr>
          <w:rFonts w:ascii="IRNazanin" w:hAnsi="IRNazanin" w:eastAsia="IRNazanin"/>
          <w:color w:val="111111"/>
          <w:sz w:val="28"/>
          <w:sz w:val="28"/>
          <w:szCs w:val="28"/>
          <w:rtl w:val="true"/>
          <w:lang w:bidi="fa-IR"/>
        </w:rPr>
        <w:t>الأزدي، البارقي،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391"/>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p>
    <w:p>
      <w:pPr>
        <w:pStyle w:val="BookText"/>
        <w:rPr/>
      </w:pPr>
      <w:r>
        <w:rPr>
          <w:rFonts w:ascii="IRNazanin" w:hAnsi="IRNazanin" w:eastAsia="IRNazanin"/>
          <w:color w:val="111111"/>
          <w:sz w:val="28"/>
          <w:sz w:val="28"/>
          <w:szCs w:val="28"/>
          <w:rtl w:val="true"/>
          <w:lang w:bidi="fa-IR"/>
        </w:rPr>
        <w:t>العبدي،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92"/>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p>
    <w:p>
      <w:pPr>
        <w:pStyle w:val="BookText"/>
        <w:rPr/>
      </w:pPr>
      <w:r>
        <w:rPr>
          <w:rFonts w:ascii="IRNazanin" w:hAnsi="IRNazanin" w:eastAsia="IRNazanin"/>
          <w:color w:val="111111"/>
          <w:sz w:val="28"/>
          <w:sz w:val="28"/>
          <w:szCs w:val="28"/>
          <w:rtl w:val="true"/>
          <w:lang w:bidi="fa-IR"/>
        </w:rPr>
        <w:t>الهمداني،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93"/>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الطلحي،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394"/>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w:t>
      </w:r>
    </w:p>
    <w:p>
      <w:pPr>
        <w:pStyle w:val="BookText"/>
        <w:rPr/>
      </w:pPr>
      <w:r>
        <w:rPr>
          <w:rFonts w:ascii="IRNazanin" w:hAnsi="IRNazanin" w:eastAsia="IRNazanin"/>
          <w:color w:val="111111"/>
          <w:sz w:val="28"/>
          <w:sz w:val="28"/>
          <w:szCs w:val="28"/>
          <w:rtl w:val="true"/>
          <w:lang w:bidi="fa-IR"/>
        </w:rPr>
        <w:t>أبو حامد، مولى مزينة،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395"/>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w:t>
      </w:r>
    </w:p>
    <w:p>
      <w:pPr>
        <w:pStyle w:val="BookText"/>
        <w:rPr/>
      </w:pPr>
      <w:r>
        <w:rPr>
          <w:rFonts w:ascii="IRNazanin" w:hAnsi="IRNazanin" w:eastAsia="IRNazanin"/>
          <w:color w:val="111111"/>
          <w:sz w:val="28"/>
          <w:sz w:val="28"/>
          <w:szCs w:val="28"/>
          <w:rtl w:val="true"/>
          <w:lang w:bidi="fa-IR"/>
        </w:rPr>
        <w:t>أبو العلاء، الغنوي،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96"/>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w:t>
      </w:r>
    </w:p>
    <w:p>
      <w:pPr>
        <w:pStyle w:val="BookText"/>
        <w:rPr/>
      </w:pPr>
      <w:r>
        <w:rPr>
          <w:rFonts w:ascii="IRNazanin" w:hAnsi="IRNazanin" w:eastAsia="IRNazanin"/>
          <w:color w:val="111111"/>
          <w:sz w:val="28"/>
          <w:sz w:val="28"/>
          <w:szCs w:val="28"/>
          <w:rtl w:val="true"/>
          <w:lang w:bidi="fa-IR"/>
        </w:rPr>
        <w:t>البكري، الصائغ،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397"/>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w:t>
      </w:r>
    </w:p>
    <w:p>
      <w:pPr>
        <w:pStyle w:val="BookText"/>
        <w:rPr/>
      </w:pPr>
      <w:r>
        <w:rPr>
          <w:rFonts w:ascii="IRNazanin" w:hAnsi="IRNazanin" w:eastAsia="IRNazanin"/>
          <w:color w:val="111111"/>
          <w:sz w:val="28"/>
          <w:sz w:val="28"/>
          <w:szCs w:val="28"/>
          <w:rtl w:val="true"/>
          <w:lang w:bidi="fa-IR"/>
        </w:rPr>
        <w:t>النخعي،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398"/>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علیّ</w:t>
      </w:r>
    </w:p>
    <w:p>
      <w:pPr>
        <w:pStyle w:val="BookText"/>
        <w:rPr/>
      </w:pPr>
      <w:r>
        <w:rPr>
          <w:rFonts w:ascii="Amiri" w:hAnsi="Amiri" w:eastAsia="Amiri" w:cs="Amiri"/>
          <w:color w:val="111111"/>
          <w:sz w:val="28"/>
          <w:sz w:val="28"/>
          <w:szCs w:val="28"/>
          <w:rtl w:val="true"/>
          <w:lang w:bidi="ar-SA"/>
        </w:rPr>
        <w:t>الأحمسي، البجلي،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399"/>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w:t>
      </w:r>
    </w:p>
    <w:p>
      <w:pPr>
        <w:pStyle w:val="BookText"/>
        <w:rPr/>
      </w:pPr>
      <w:r>
        <w:rPr>
          <w:rFonts w:ascii="IRNazanin" w:hAnsi="IRNazanin" w:eastAsia="IRNazanin"/>
          <w:color w:val="111111"/>
          <w:sz w:val="28"/>
          <w:sz w:val="28"/>
          <w:szCs w:val="28"/>
          <w:rtl w:val="true"/>
          <w:lang w:bidi="fa-IR"/>
        </w:rPr>
        <w:t>الأزدي، الكوفي، أبو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00"/>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علیْهِ السّلام، و روى عنه عليّ بن الحكم </w:t>
      </w:r>
      <w:r>
        <w:rPr>
          <w:rStyle w:val="FootnoteAnchor"/>
          <w:rtl w:val="true"/>
        </w:rPr>
        <w:footnoteReference w:id="401"/>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الحسين بن عثمان و سيف بن عميرة</w:t>
      </w:r>
      <w:r>
        <w:rPr>
          <w:rStyle w:val="FootnoteAnchor"/>
          <w:rtl w:val="true"/>
        </w:rPr>
        <w:footnoteReference w:id="402"/>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w:t>
      </w:r>
    </w:p>
    <w:p>
      <w:pPr>
        <w:pStyle w:val="BookText"/>
        <w:rPr/>
      </w:pPr>
      <w:r>
        <w:rPr>
          <w:rFonts w:ascii="IRNazanin" w:hAnsi="IRNazanin" w:eastAsia="IRNazanin"/>
          <w:color w:val="111111"/>
          <w:sz w:val="28"/>
          <w:sz w:val="28"/>
          <w:szCs w:val="28"/>
          <w:rtl w:val="true"/>
          <w:lang w:bidi="fa-IR"/>
        </w:rPr>
        <w:t>ابن عبد الله بن وهب، النخعي أبو داود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03"/>
      </w:r>
      <w:r>
        <w:rPr>
          <w:rFonts w:ascii="Amiri" w:hAnsi="Amiri" w:eastAsia="Amiri" w:cs="Amiri"/>
          <w:color w:val="111111"/>
          <w:sz w:val="28"/>
          <w:sz w:val="28"/>
          <w:szCs w:val="28"/>
          <w:rtl w:val="true"/>
          <w:lang w:bidi="ar-SA"/>
        </w:rPr>
        <w:t>و هو الّذي يلقبه المحدّثون بكذّاب النخع</w:t>
      </w:r>
      <w:r>
        <w:rPr>
          <w:rStyle w:val="FootnoteAnchor"/>
          <w:rtl w:val="true"/>
        </w:rPr>
        <w:footnoteReference w:id="404"/>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العيص</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صفوان و ابن أبى عمير</w:t>
      </w:r>
      <w:r>
        <w:rPr>
          <w:rStyle w:val="FootnoteAnchor"/>
          <w:rtl w:val="true"/>
        </w:rPr>
        <w:footnoteReference w:id="405"/>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قرم</w:t>
      </w:r>
    </w:p>
    <w:p>
      <w:pPr>
        <w:pStyle w:val="BookText"/>
        <w:rPr/>
      </w:pPr>
      <w:r>
        <w:rPr>
          <w:rFonts w:ascii="IRNazanin" w:hAnsi="IRNazanin" w:eastAsia="IRNazanin"/>
          <w:color w:val="111111"/>
          <w:sz w:val="28"/>
          <w:sz w:val="28"/>
          <w:szCs w:val="28"/>
          <w:rtl w:val="true"/>
          <w:lang w:bidi="fa-IR"/>
        </w:rPr>
        <w:t>ابن سليمان الضبّي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06"/>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مروان</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07"/>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w:t>
      </w:r>
    </w:p>
    <w:p>
      <w:pPr>
        <w:pStyle w:val="BookText"/>
        <w:rPr/>
      </w:pPr>
      <w:r>
        <w:rPr>
          <w:rFonts w:ascii="Amiri" w:hAnsi="Amiri" w:eastAsia="Amiri" w:cs="Amiri"/>
          <w:color w:val="111111"/>
          <w:sz w:val="28"/>
          <w:sz w:val="28"/>
          <w:szCs w:val="28"/>
          <w:rtl w:val="true"/>
          <w:lang w:bidi="ar-SA"/>
        </w:rPr>
        <w:t>الذيّال الهمداني، المشعاري،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408"/>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w:t>
      </w:r>
    </w:p>
    <w:p>
      <w:pPr>
        <w:pStyle w:val="BookText"/>
        <w:rPr/>
      </w:pPr>
      <w:r>
        <w:rPr>
          <w:rFonts w:ascii="Amiri" w:hAnsi="Amiri" w:eastAsia="Amiri" w:cs="Amiri"/>
          <w:color w:val="111111"/>
          <w:sz w:val="28"/>
          <w:sz w:val="28"/>
          <w:szCs w:val="28"/>
          <w:rtl w:val="true"/>
          <w:lang w:bidi="ar-SA"/>
        </w:rPr>
        <w:t>أبو محمّد، الأسدي، مولاهم، الأعمش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pStyle w:val="BookText"/>
        <w:rPr/>
      </w:pPr>
      <w:r>
        <w:rPr>
          <w:rFonts w:ascii="Amiri" w:hAnsi="Amiri" w:eastAsia="Amiri" w:cs="Amiri"/>
          <w:color w:val="111111"/>
          <w:sz w:val="28"/>
          <w:sz w:val="28"/>
          <w:szCs w:val="28"/>
          <w:rtl w:val="true"/>
          <w:lang w:bidi="ar-SA"/>
        </w:rPr>
        <w:t>الإمام الصّادق علیْهِ السّلام</w:t>
      </w:r>
      <w:r>
        <w:rPr>
          <w:rStyle w:val="FootnoteAnchor"/>
          <w:rtl w:val="true"/>
        </w:rPr>
        <w:footnoteReference w:id="409"/>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نافع</w:t>
      </w:r>
    </w:p>
    <w:p>
      <w:pPr>
        <w:pStyle w:val="BookText"/>
        <w:rPr/>
      </w:pPr>
      <w:r>
        <w:rPr>
          <w:rFonts w:ascii="IRNazanin" w:hAnsi="IRNazanin" w:eastAsia="IRNazanin"/>
          <w:color w:val="111111"/>
          <w:sz w:val="28"/>
          <w:sz w:val="28"/>
          <w:szCs w:val="28"/>
          <w:rtl w:val="true"/>
          <w:lang w:bidi="fa-IR"/>
        </w:rPr>
        <w:t>الجملي، المرادي،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10"/>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نهيك</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عليّ بن الحكم</w:t>
      </w:r>
      <w:r>
        <w:rPr>
          <w:rStyle w:val="FootnoteAnchor"/>
          <w:rtl w:val="true"/>
        </w:rPr>
        <w:footnoteReference w:id="411"/>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هارون</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12"/>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هارون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أبان</w:t>
      </w:r>
      <w:r>
        <w:rPr>
          <w:rStyle w:val="FootnoteAnchor"/>
          <w:rtl w:val="true"/>
        </w:rPr>
        <w:footnoteReference w:id="413"/>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هارون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الإمامين الباقر و الصّادق علیهِما السّلام </w:t>
      </w:r>
      <w:r>
        <w:rPr>
          <w:rStyle w:val="FootnoteAnchor"/>
          <w:rtl w:val="true"/>
        </w:rPr>
        <w:footnoteReference w:id="414"/>
      </w:r>
      <w:r>
        <w:rPr>
          <w:rFonts w:ascii="IRNazanin" w:hAnsi="IRNazanin" w:eastAsia="IRNazanin"/>
          <w:color w:val="111111"/>
          <w:sz w:val="28"/>
          <w:sz w:val="28"/>
          <w:szCs w:val="28"/>
          <w:rtl w:val="true"/>
          <w:lang w:bidi="fa-IR"/>
        </w:rPr>
        <w:t>روى عن الإمام الصّادق علیْهِ السّلام، و روى عنه ثعلبة بن ميمون</w:t>
      </w:r>
      <w:r>
        <w:rPr>
          <w:rStyle w:val="FootnoteAnchor"/>
          <w:rtl w:val="true"/>
        </w:rPr>
        <w:footnoteReference w:id="415"/>
      </w:r>
      <w:bookmarkStart w:id="103" w:name="pg16458_168596"/>
    </w:p>
    <w:p>
      <w:pPr>
        <w:pStyle w:val="BookText"/>
        <w:rPr/>
      </w:pPr>
      <w:bookmarkEnd w:id="103"/>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هلال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16"/>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وهب</w:t>
      </w:r>
    </w:p>
    <w:p>
      <w:pPr>
        <w:pStyle w:val="BookText"/>
        <w:rPr/>
      </w:pPr>
      <w:r>
        <w:rPr>
          <w:rFonts w:ascii="IRNazanin" w:hAnsi="IRNazanin" w:eastAsia="IRNazanin"/>
          <w:color w:val="111111"/>
          <w:sz w:val="28"/>
          <w:sz w:val="28"/>
          <w:szCs w:val="28"/>
          <w:rtl w:val="true"/>
          <w:lang w:bidi="fa-IR"/>
        </w:rPr>
        <w:t>العجلي،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17"/>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الإسكاف</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هشام بن سالم</w:t>
      </w:r>
      <w:r>
        <w:rPr>
          <w:rStyle w:val="FootnoteAnchor"/>
          <w:rtl w:val="true"/>
        </w:rPr>
        <w:footnoteReference w:id="418"/>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البصرى</w:t>
      </w:r>
    </w:p>
    <w:p>
      <w:pPr>
        <w:pStyle w:val="BookText"/>
        <w:rPr/>
      </w:pPr>
      <w:r>
        <w:rPr>
          <w:rFonts w:ascii="Amiri" w:hAnsi="Amiri" w:eastAsia="Amiri" w:cs="Amiri"/>
          <w:color w:val="111111"/>
          <w:sz w:val="28"/>
          <w:sz w:val="28"/>
          <w:szCs w:val="28"/>
          <w:rtl w:val="true"/>
          <w:lang w:bidi="ar-SA"/>
        </w:rPr>
        <w:t>روى عن الإمام الصّادق علیْهِ السّلام، و روى عنه محمّد ابنه</w:t>
      </w:r>
      <w:r>
        <w:rPr>
          <w:rStyle w:val="FootnoteAnchor"/>
          <w:rtl w:val="true"/>
        </w:rPr>
        <w:footnoteReference w:id="419"/>
      </w:r>
    </w:p>
    <w:p>
      <w:pPr>
        <w:pStyle w:val="Heading3"/>
        <w:numPr>
          <w:ilvl w:val="2"/>
          <w:numId w:val="1"/>
        </w:numPr>
        <w:rPr/>
      </w:pPr>
      <w:bookmarkStart w:id="104" w:name="__RefHeading___Toc8452572_1280447820"/>
      <w:bookmarkStart w:id="105" w:name="_Toc39"/>
      <w:bookmarkEnd w:id="104"/>
      <w:r>
        <w:rPr>
          <w:rtl w:val="true"/>
        </w:rPr>
        <w:t>سماعة</w:t>
      </w:r>
      <w:bookmarkEnd w:id="105"/>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w:t>
      </w:r>
    </w:p>
    <w:p>
      <w:pPr>
        <w:pStyle w:val="BookText"/>
        <w:rPr/>
      </w:pPr>
      <w:r>
        <w:rPr>
          <w:rFonts w:ascii="IRNazanin" w:hAnsi="IRNazanin" w:eastAsia="IRNazanin"/>
          <w:color w:val="111111"/>
          <w:sz w:val="28"/>
          <w:sz w:val="28"/>
          <w:szCs w:val="28"/>
          <w:rtl w:val="true"/>
          <w:lang w:bidi="fa-IR"/>
        </w:rPr>
        <w:t>ابن عبد الرّحمن الحضرمي، مولى عبد بن وائل بن حجر الحضرمي، يكنّى أبا ناشرة،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يتّجر في القزّ، و يخرج به إلى حرّان، و نزل الكوفة في 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عبد الله و أبي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و له بالكوفة مسجد، له كتاب يرويه عنه جماعة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في المدينة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 في حياة الإمام الصّادق علیْهِ السّلام</w:t>
      </w:r>
      <w:r>
        <w:rPr>
          <w:rStyle w:val="FootnoteAnchor"/>
          <w:rtl w:val="true"/>
        </w:rPr>
        <w:footnoteReference w:id="42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الشيخ المفيد من الأعلام الرؤساء المأخوذ عنهم الحلال و الحرام و الفتيا </w:t>
      </w:r>
      <w:bookmarkStart w:id="106" w:name="pg16458_168597"/>
    </w:p>
    <w:p>
      <w:pPr>
        <w:pStyle w:val="BookText"/>
        <w:rPr/>
      </w:pPr>
      <w:bookmarkEnd w:id="106"/>
      <w:r>
        <w:rPr>
          <w:rFonts w:ascii="Amiri" w:hAnsi="Amiri" w:eastAsia="Amiri" w:cs="Amiri"/>
          <w:color w:val="111111"/>
          <w:sz w:val="28"/>
          <w:sz w:val="28"/>
          <w:szCs w:val="28"/>
          <w:rtl w:val="true"/>
          <w:lang w:bidi="ar-SA"/>
        </w:rPr>
        <w:t>و الأحكام الّذين لا يطعن عليهم، و لا طريق إلى ذمّ واحد منهم</w:t>
      </w:r>
      <w:r>
        <w:rPr>
          <w:rStyle w:val="FootnoteAnchor"/>
          <w:rtl w:val="true"/>
        </w:rPr>
        <w:footnoteReference w:id="421"/>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الحنّاط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22"/>
      </w:r>
    </w:p>
    <w:p>
      <w:pPr>
        <w:pStyle w:val="Heading3"/>
        <w:numPr>
          <w:ilvl w:val="2"/>
          <w:numId w:val="1"/>
        </w:numPr>
        <w:rPr/>
      </w:pPr>
      <w:bookmarkStart w:id="107" w:name="__RefHeading___Toc8452574_1280447820"/>
      <w:bookmarkStart w:id="108" w:name="_Toc40"/>
      <w:bookmarkEnd w:id="107"/>
      <w:r>
        <w:rPr>
          <w:rtl w:val="true"/>
        </w:rPr>
        <w:t>سمال</w:t>
      </w:r>
      <w:bookmarkEnd w:id="108"/>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سمال بن عبدون</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23"/>
      </w:r>
    </w:p>
    <w:p>
      <w:pPr>
        <w:pStyle w:val="Heading3"/>
        <w:numPr>
          <w:ilvl w:val="2"/>
          <w:numId w:val="1"/>
        </w:numPr>
        <w:rPr/>
      </w:pPr>
      <w:bookmarkStart w:id="109" w:name="__RefHeading___Toc8452576_1280447820"/>
      <w:bookmarkStart w:id="110" w:name="_Toc41"/>
      <w:bookmarkEnd w:id="109"/>
      <w:r>
        <w:rPr>
          <w:rtl w:val="true"/>
        </w:rPr>
        <w:t>سمان</w:t>
      </w:r>
      <w:bookmarkEnd w:id="110"/>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الأرمني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إبراهيم بن هاشم</w:t>
      </w:r>
      <w:r>
        <w:rPr>
          <w:rStyle w:val="FootnoteAnchor"/>
          <w:rtl w:val="true"/>
        </w:rPr>
        <w:footnoteReference w:id="424"/>
      </w:r>
    </w:p>
    <w:p>
      <w:pPr>
        <w:pStyle w:val="Heading3"/>
        <w:numPr>
          <w:ilvl w:val="2"/>
          <w:numId w:val="1"/>
        </w:numPr>
        <w:rPr/>
      </w:pPr>
      <w:bookmarkStart w:id="111" w:name="__RefHeading___Toc8452578_1280447820"/>
      <w:bookmarkStart w:id="112" w:name="_Toc42"/>
      <w:bookmarkEnd w:id="111"/>
      <w:r>
        <w:rPr>
          <w:rtl w:val="true"/>
        </w:rPr>
        <w:t>سميدع</w:t>
      </w:r>
      <w:bookmarkEnd w:id="112"/>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سميدع الهلالي</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25"/>
      </w:r>
    </w:p>
    <w:p>
      <w:pPr>
        <w:pStyle w:val="Heading3"/>
        <w:numPr>
          <w:ilvl w:val="2"/>
          <w:numId w:val="1"/>
        </w:numPr>
        <w:rPr/>
      </w:pPr>
      <w:bookmarkStart w:id="113" w:name="__RefHeading___Toc8452580_1280447820"/>
      <w:bookmarkStart w:id="114" w:name="_Toc43"/>
      <w:bookmarkEnd w:id="113"/>
      <w:r>
        <w:rPr>
          <w:rtl w:val="true"/>
        </w:rPr>
        <w:t>سنان</w:t>
      </w:r>
      <w:bookmarkEnd w:id="114"/>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جميل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26"/>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طريف</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سعد بن أبي خلف</w:t>
      </w:r>
      <w:r>
        <w:rPr>
          <w:rStyle w:val="FootnoteAnchor"/>
          <w:rtl w:val="true"/>
        </w:rPr>
        <w:footnoteReference w:id="427"/>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طريف</w:t>
      </w:r>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حنيفة سائق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428"/>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عبد الرّحمن</w:t>
      </w:r>
    </w:p>
    <w:p>
      <w:pPr>
        <w:pStyle w:val="BookText"/>
        <w:rPr/>
      </w:pPr>
      <w:r>
        <w:rPr>
          <w:rFonts w:ascii="IRNazanin" w:hAnsi="IRNazanin" w:eastAsia="IRNazanin"/>
          <w:color w:val="111111"/>
          <w:sz w:val="28"/>
          <w:sz w:val="28"/>
          <w:szCs w:val="28"/>
          <w:rtl w:val="true"/>
          <w:lang w:bidi="fa-IR"/>
        </w:rPr>
        <w:t>أخو مقرن،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29"/>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عبد الرّحمن</w:t>
      </w:r>
    </w:p>
    <w:p>
      <w:pPr>
        <w:pStyle w:val="BookText"/>
        <w:rPr/>
      </w:pPr>
      <w:r>
        <w:rPr>
          <w:rFonts w:ascii="IRNazanin" w:hAnsi="IRNazanin" w:eastAsia="IRNazanin"/>
          <w:color w:val="111111"/>
          <w:sz w:val="28"/>
          <w:sz w:val="28"/>
          <w:szCs w:val="28"/>
          <w:rtl w:val="true"/>
          <w:lang w:bidi="fa-IR"/>
        </w:rPr>
        <w:t>مولى بني هاشم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30"/>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عدي</w:t>
      </w:r>
    </w:p>
    <w:p>
      <w:pPr>
        <w:pStyle w:val="BookText"/>
        <w:rPr/>
      </w:pPr>
      <w:r>
        <w:rPr>
          <w:rFonts w:ascii="IRNazanin" w:hAnsi="IRNazanin" w:eastAsia="IRNazanin"/>
          <w:color w:val="111111"/>
          <w:sz w:val="28"/>
          <w:sz w:val="28"/>
          <w:szCs w:val="28"/>
          <w:rtl w:val="true"/>
          <w:lang w:bidi="fa-IR"/>
        </w:rPr>
        <w:t>الطائي،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31"/>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عطيّة</w:t>
      </w:r>
    </w:p>
    <w:p>
      <w:pPr>
        <w:pStyle w:val="BookText"/>
        <w:rPr/>
      </w:pPr>
      <w:r>
        <w:rPr>
          <w:rFonts w:ascii="IRNazanin" w:hAnsi="IRNazanin" w:eastAsia="IRNazanin"/>
          <w:color w:val="111111"/>
          <w:sz w:val="28"/>
          <w:sz w:val="28"/>
          <w:szCs w:val="28"/>
          <w:rtl w:val="true"/>
          <w:lang w:bidi="fa-IR"/>
        </w:rPr>
        <w:t>المرهبي، 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32"/>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وديعة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الخثعمي،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33"/>
      </w:r>
      <w:bookmarkStart w:id="115" w:name="pg16458_168599"/>
    </w:p>
    <w:p>
      <w:pPr>
        <w:pStyle w:val="BookText"/>
        <w:rPr/>
      </w:pPr>
      <w:bookmarkEnd w:id="115"/>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هارون</w:t>
      </w:r>
    </w:p>
    <w:p>
      <w:pPr>
        <w:pStyle w:val="BookText"/>
        <w:rPr/>
      </w:pPr>
      <w:r>
        <w:rPr>
          <w:rFonts w:ascii="IRNazanin" w:hAnsi="IRNazanin" w:eastAsia="IRNazanin"/>
          <w:color w:val="111111"/>
          <w:sz w:val="28"/>
          <w:sz w:val="28"/>
          <w:szCs w:val="28"/>
          <w:rtl w:val="true"/>
          <w:lang w:bidi="fa-IR"/>
        </w:rPr>
        <w:t>التميمي، البرجمي،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34"/>
      </w:r>
    </w:p>
    <w:p>
      <w:pPr>
        <w:pStyle w:val="Heading3"/>
        <w:numPr>
          <w:ilvl w:val="2"/>
          <w:numId w:val="1"/>
        </w:numPr>
        <w:rPr/>
      </w:pPr>
      <w:bookmarkStart w:id="116" w:name="__RefHeading___Toc8452582_1280447820"/>
      <w:bookmarkStart w:id="117" w:name="_Toc44"/>
      <w:bookmarkEnd w:id="116"/>
      <w:r>
        <w:rPr>
          <w:rtl w:val="true"/>
        </w:rPr>
        <w:t>سندی</w:t>
      </w:r>
      <w:bookmarkEnd w:id="117"/>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خالد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الملك بن سلمة</w:t>
      </w:r>
      <w:r>
        <w:rPr>
          <w:rStyle w:val="FootnoteAnchor"/>
          <w:rtl w:val="true"/>
        </w:rPr>
        <w:footnoteReference w:id="435"/>
      </w:r>
    </w:p>
    <w:p>
      <w:pPr>
        <w:pStyle w:val="Heading3"/>
        <w:numPr>
          <w:ilvl w:val="2"/>
          <w:numId w:val="1"/>
        </w:numPr>
        <w:rPr/>
      </w:pPr>
      <w:bookmarkStart w:id="118" w:name="__RefHeading___Toc8452584_1280447820"/>
      <w:bookmarkStart w:id="119" w:name="_Toc45"/>
      <w:bookmarkEnd w:id="118"/>
      <w:r>
        <w:rPr>
          <w:rtl w:val="true"/>
        </w:rPr>
        <w:t>سوادة</w:t>
      </w:r>
      <w:bookmarkEnd w:id="119"/>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سوادة</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الحسن بن عليّ</w:t>
      </w:r>
      <w:r>
        <w:rPr>
          <w:rStyle w:val="FootnoteAnchor"/>
          <w:rtl w:val="true"/>
        </w:rPr>
        <w:footnoteReference w:id="436"/>
      </w:r>
    </w:p>
    <w:p>
      <w:pPr>
        <w:pStyle w:val="Heading3"/>
        <w:numPr>
          <w:ilvl w:val="2"/>
          <w:numId w:val="1"/>
        </w:numPr>
        <w:rPr/>
      </w:pPr>
      <w:bookmarkStart w:id="120" w:name="__RefHeading___Toc8452586_1280447820"/>
      <w:bookmarkStart w:id="121" w:name="_Toc46"/>
      <w:bookmarkEnd w:id="120"/>
      <w:r>
        <w:rPr>
          <w:rtl w:val="true"/>
        </w:rPr>
        <w:t>سوار</w:t>
      </w:r>
      <w:bookmarkEnd w:id="121"/>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مصعب</w:t>
      </w:r>
    </w:p>
    <w:p>
      <w:pPr>
        <w:pStyle w:val="BookText"/>
        <w:rPr/>
      </w:pPr>
      <w:r>
        <w:rPr>
          <w:rFonts w:ascii="IRNazanin" w:hAnsi="IRNazanin" w:eastAsia="IRNazanin"/>
          <w:color w:val="111111"/>
          <w:sz w:val="28"/>
          <w:sz w:val="28"/>
          <w:szCs w:val="28"/>
          <w:rtl w:val="true"/>
          <w:lang w:bidi="fa-IR"/>
        </w:rPr>
        <w:t>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37"/>
      </w:r>
    </w:p>
    <w:p>
      <w:pPr>
        <w:pStyle w:val="Heading3"/>
        <w:numPr>
          <w:ilvl w:val="2"/>
          <w:numId w:val="1"/>
        </w:numPr>
        <w:rPr/>
      </w:pPr>
      <w:bookmarkStart w:id="122" w:name="__RefHeading___Toc8452588_1280447820"/>
      <w:bookmarkStart w:id="123" w:name="_Toc47"/>
      <w:bookmarkEnd w:id="122"/>
      <w:r>
        <w:rPr>
          <w:rtl w:val="true"/>
        </w:rPr>
        <w:t>سورة</w:t>
      </w:r>
      <w:bookmarkEnd w:id="123"/>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بن كليب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38"/>
      </w:r>
      <w:bookmarkStart w:id="124" w:name="pg16458_168600"/>
    </w:p>
    <w:p>
      <w:pPr>
        <w:pStyle w:val="BookText"/>
        <w:rPr/>
      </w:pPr>
      <w:bookmarkEnd w:id="124"/>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بن مشاجع</w:t>
      </w:r>
    </w:p>
    <w:p>
      <w:pPr>
        <w:pStyle w:val="BookText"/>
        <w:rPr/>
      </w:pPr>
      <w:r>
        <w:rPr>
          <w:rFonts w:ascii="IRNazanin" w:hAnsi="IRNazanin" w:eastAsia="IRNazanin"/>
          <w:color w:val="111111"/>
          <w:sz w:val="28"/>
          <w:sz w:val="28"/>
          <w:szCs w:val="28"/>
          <w:rtl w:val="true"/>
          <w:lang w:bidi="fa-IR"/>
        </w:rPr>
        <w:t>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39"/>
      </w:r>
    </w:p>
    <w:p>
      <w:pPr>
        <w:pStyle w:val="Heading3"/>
        <w:numPr>
          <w:ilvl w:val="2"/>
          <w:numId w:val="1"/>
        </w:numPr>
        <w:rPr/>
      </w:pPr>
      <w:bookmarkStart w:id="125" w:name="__RefHeading___Toc8452590_1280447820"/>
      <w:bookmarkStart w:id="126" w:name="_Toc48"/>
      <w:bookmarkEnd w:id="125"/>
      <w:r>
        <w:rPr>
          <w:rtl w:val="true"/>
        </w:rPr>
        <w:t>سوید</w:t>
      </w:r>
      <w:bookmarkEnd w:id="126"/>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سدید</w:t>
      </w:r>
    </w:p>
    <w:p>
      <w:pPr>
        <w:pStyle w:val="BookText"/>
        <w:rPr/>
      </w:pPr>
      <w:r>
        <w:rPr>
          <w:rFonts w:ascii="IRNazanin" w:hAnsi="IRNazanin" w:eastAsia="IRNazanin"/>
          <w:color w:val="111111"/>
          <w:sz w:val="28"/>
          <w:sz w:val="28"/>
          <w:szCs w:val="28"/>
          <w:rtl w:val="true"/>
          <w:lang w:bidi="fa-IR"/>
        </w:rPr>
        <w:t>ابن مسلمة،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40"/>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طالب</w:t>
      </w:r>
    </w:p>
    <w:p>
      <w:pPr>
        <w:pStyle w:val="BookText"/>
        <w:rPr/>
      </w:pPr>
      <w:r>
        <w:rPr>
          <w:rFonts w:ascii="IRNazanin" w:hAnsi="IRNazanin" w:eastAsia="IRNazanin"/>
          <w:color w:val="111111"/>
          <w:sz w:val="28"/>
          <w:sz w:val="28"/>
          <w:szCs w:val="28"/>
          <w:rtl w:val="true"/>
          <w:lang w:bidi="fa-IR"/>
        </w:rPr>
        <w:t>المهري، الجدي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41"/>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طلحة</w:t>
      </w:r>
    </w:p>
    <w:p>
      <w:pPr>
        <w:pStyle w:val="BookText"/>
        <w:rPr/>
      </w:pPr>
      <w:r>
        <w:rPr>
          <w:rFonts w:ascii="IRNazanin" w:hAnsi="IRNazanin" w:eastAsia="IRNazanin"/>
          <w:color w:val="111111"/>
          <w:sz w:val="28"/>
          <w:sz w:val="28"/>
          <w:szCs w:val="28"/>
          <w:rtl w:val="true"/>
          <w:lang w:bidi="fa-IR"/>
        </w:rPr>
        <w:t>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42"/>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w:t>
      </w:r>
    </w:p>
    <w:p>
      <w:pPr>
        <w:pStyle w:val="BookText"/>
        <w:rPr/>
      </w:pP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443"/>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عطيّة</w:t>
      </w:r>
    </w:p>
    <w:p>
      <w:pPr>
        <w:pStyle w:val="BookText"/>
        <w:rPr/>
      </w:pP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44"/>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عمارة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العنزي،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445"/>
      </w:r>
      <w:bookmarkStart w:id="127" w:name="pg16458_168601"/>
    </w:p>
    <w:p>
      <w:pPr>
        <w:pStyle w:val="BookText"/>
        <w:rPr/>
      </w:pPr>
      <w:bookmarkEnd w:id="127"/>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مسلم</w:t>
      </w:r>
    </w:p>
    <w:p>
      <w:pPr>
        <w:pStyle w:val="BookText"/>
        <w:rPr/>
      </w:pPr>
      <w:r>
        <w:rPr>
          <w:rFonts w:ascii="Amiri" w:hAnsi="Amiri" w:eastAsia="Amiri" w:cs="Amiri"/>
          <w:color w:val="111111"/>
          <w:sz w:val="28"/>
          <w:sz w:val="28"/>
          <w:szCs w:val="28"/>
          <w:rtl w:val="true"/>
          <w:lang w:bidi="ar-SA"/>
        </w:rPr>
        <w:t>القَلّا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علیْهِ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446"/>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النعمان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47"/>
      </w:r>
    </w:p>
    <w:p>
      <w:pPr>
        <w:pStyle w:val="Heading3"/>
        <w:numPr>
          <w:ilvl w:val="2"/>
          <w:numId w:val="1"/>
        </w:numPr>
        <w:rPr/>
      </w:pPr>
      <w:bookmarkStart w:id="128" w:name="__RefHeading___Toc8452592_1280447820"/>
      <w:bookmarkStart w:id="129" w:name="_Toc49"/>
      <w:bookmarkEnd w:id="128"/>
      <w:r>
        <w:rPr>
          <w:rtl w:val="true"/>
        </w:rPr>
        <w:t>سهل</w:t>
      </w:r>
      <w:bookmarkEnd w:id="129"/>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سعيد</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48"/>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شعيب</w:t>
      </w:r>
    </w:p>
    <w:p>
      <w:pPr>
        <w:pStyle w:val="BookText"/>
        <w:rPr/>
      </w:pPr>
      <w:r>
        <w:rPr>
          <w:rFonts w:ascii="IRNazanin" w:hAnsi="IRNazanin" w:eastAsia="IRNazanin"/>
          <w:color w:val="111111"/>
          <w:sz w:val="28"/>
          <w:sz w:val="28"/>
          <w:szCs w:val="28"/>
          <w:rtl w:val="true"/>
          <w:lang w:bidi="fa-IR"/>
        </w:rPr>
        <w:t>مولى قريش، الكوفي، الّذي يقال له النهمي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49"/>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صالح</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450"/>
      </w:r>
    </w:p>
    <w:p>
      <w:pPr>
        <w:pStyle w:val="Heading3"/>
        <w:numPr>
          <w:ilvl w:val="2"/>
          <w:numId w:val="1"/>
        </w:numPr>
        <w:rPr/>
      </w:pPr>
      <w:bookmarkStart w:id="130" w:name="__RefHeading___Toc8452594_1280447820"/>
      <w:bookmarkStart w:id="131" w:name="_Toc50"/>
      <w:bookmarkEnd w:id="130"/>
      <w:r>
        <w:rPr>
          <w:rtl w:val="true"/>
        </w:rPr>
        <w:t>سيابة</w:t>
      </w:r>
      <w:bookmarkEnd w:id="131"/>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ابن أيّوب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الصّادق علیْهِ السّلام، و روى عنه حمّاد بن عيسى</w:t>
      </w:r>
      <w:r>
        <w:rPr>
          <w:rStyle w:val="FootnoteAnchor"/>
          <w:rtl w:val="true"/>
        </w:rPr>
        <w:footnoteReference w:id="451"/>
      </w:r>
      <w:bookmarkStart w:id="132" w:name="pg16458_168602"/>
    </w:p>
    <w:p>
      <w:pPr>
        <w:pStyle w:val="Heading3"/>
        <w:numPr>
          <w:ilvl w:val="2"/>
          <w:numId w:val="1"/>
        </w:numPr>
        <w:rPr/>
      </w:pPr>
      <w:bookmarkStart w:id="133" w:name="__RefHeading___Toc8452596_1280447820"/>
      <w:bookmarkStart w:id="134" w:name="_Toc51"/>
      <w:bookmarkEnd w:id="132"/>
      <w:bookmarkEnd w:id="133"/>
      <w:r>
        <w:rPr>
          <w:rtl w:val="true"/>
        </w:rPr>
        <w:t>سيف</w:t>
      </w:r>
      <w:bookmarkEnd w:id="134"/>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52"/>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الخازن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53"/>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سليمان</w:t>
      </w:r>
    </w:p>
    <w:p>
      <w:pPr>
        <w:pStyle w:val="BookText"/>
        <w:rPr/>
      </w:pPr>
      <w:r>
        <w:rPr>
          <w:rFonts w:ascii="IRNazanin" w:hAnsi="IRNazanin" w:eastAsia="IRNazanin"/>
          <w:color w:val="111111"/>
          <w:sz w:val="28"/>
          <w:sz w:val="28"/>
          <w:szCs w:val="28"/>
          <w:rtl w:val="true"/>
          <w:lang w:bidi="fa-IR"/>
        </w:rPr>
        <w:t>التمّار، أبو الحسن،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454"/>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عبد الرّحمن</w:t>
      </w:r>
    </w:p>
    <w:p>
      <w:pPr>
        <w:pStyle w:val="BookText"/>
        <w:rPr/>
      </w:pPr>
      <w:r>
        <w:rPr>
          <w:rFonts w:ascii="IRNazanin" w:hAnsi="IRNazanin" w:eastAsia="IRNazanin"/>
          <w:color w:val="111111"/>
          <w:sz w:val="28"/>
          <w:sz w:val="28"/>
          <w:szCs w:val="28"/>
          <w:rtl w:val="true"/>
          <w:lang w:bidi="fa-IR"/>
        </w:rPr>
        <w:t>أبو الهذيل، التميمي،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55"/>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عمارة</w:t>
      </w:r>
    </w:p>
    <w:p>
      <w:pPr>
        <w:pStyle w:val="BookText"/>
        <w:rPr/>
      </w:pPr>
      <w:r>
        <w:rPr>
          <w:rFonts w:ascii="IRNazanin" w:hAnsi="IRNazanin" w:eastAsia="IRNazanin"/>
          <w:color w:val="111111"/>
          <w:sz w:val="28"/>
          <w:sz w:val="28"/>
          <w:szCs w:val="28"/>
          <w:rtl w:val="true"/>
          <w:lang w:bidi="fa-IR"/>
        </w:rPr>
        <w:t>الجعفي،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56"/>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النخعي، عربي،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جماعات من أصحابنا</w:t>
      </w:r>
      <w:r>
        <w:rPr>
          <w:rStyle w:val="FootnoteAnchor"/>
          <w:rtl w:val="true"/>
        </w:rPr>
        <w:footnoteReference w:id="457"/>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المغيرة</w:t>
      </w:r>
    </w:p>
    <w:p>
      <w:pPr>
        <w:pStyle w:val="BookText"/>
        <w:rPr/>
      </w:pPr>
      <w:r>
        <w:rPr>
          <w:rFonts w:ascii="Amiri" w:hAnsi="Amiri" w:eastAsia="Amiri" w:cs="Amiri"/>
          <w:color w:val="111111"/>
          <w:sz w:val="28"/>
          <w:sz w:val="28"/>
          <w:szCs w:val="28"/>
          <w:rtl w:val="true"/>
          <w:lang w:bidi="ar-SA"/>
        </w:rPr>
        <w:t>التمّار،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58"/>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هارون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آل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يوسف بن عبد السلام</w:t>
      </w:r>
      <w:r>
        <w:rPr>
          <w:rStyle w:val="FootnoteAnchor"/>
          <w:rtl w:val="true"/>
        </w:rPr>
        <w:footnoteReference w:id="459"/>
      </w:r>
      <w:bookmarkStart w:id="135" w:name="pg16458_168604"/>
    </w:p>
    <w:p>
      <w:pPr>
        <w:pStyle w:val="Heading2"/>
        <w:numPr>
          <w:ilvl w:val="1"/>
          <w:numId w:val="1"/>
        </w:numPr>
        <w:rPr/>
      </w:pPr>
      <w:bookmarkStart w:id="136" w:name="__RefHeading___Toc8452598_1280447820"/>
      <w:bookmarkStart w:id="137" w:name="_Toc52"/>
      <w:bookmarkEnd w:id="135"/>
      <w:bookmarkEnd w:id="136"/>
      <w:r>
        <w:rPr>
          <w:rtl w:val="true"/>
        </w:rPr>
        <w:t>حرف الشين</w:t>
      </w:r>
      <w:bookmarkEnd w:id="137"/>
    </w:p>
    <w:p>
      <w:pPr>
        <w:pStyle w:val="Heading3"/>
        <w:numPr>
          <w:ilvl w:val="2"/>
          <w:numId w:val="1"/>
        </w:numPr>
        <w:rPr/>
      </w:pPr>
      <w:bookmarkStart w:id="138" w:name="__RefHeading___Toc8452600_1280447820"/>
      <w:bookmarkStart w:id="139" w:name="_Toc53"/>
      <w:bookmarkEnd w:id="138"/>
      <w:r>
        <w:rPr>
          <w:rtl w:val="true"/>
        </w:rPr>
        <w:t>شبابة</w:t>
      </w:r>
      <w:bookmarkEnd w:id="139"/>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شبابة بن المعتمر</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60"/>
      </w:r>
    </w:p>
    <w:p>
      <w:pPr>
        <w:pStyle w:val="Heading3"/>
        <w:numPr>
          <w:ilvl w:val="2"/>
          <w:numId w:val="1"/>
        </w:numPr>
        <w:rPr/>
      </w:pPr>
      <w:bookmarkStart w:id="140" w:name="__RefHeading___Toc8452602_1280447820"/>
      <w:bookmarkStart w:id="141" w:name="_Toc54"/>
      <w:bookmarkEnd w:id="140"/>
      <w:r>
        <w:rPr>
          <w:rtl w:val="true"/>
        </w:rPr>
        <w:t>شبث</w:t>
      </w:r>
      <w:bookmarkEnd w:id="141"/>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الطحان</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461"/>
      </w:r>
    </w:p>
    <w:p>
      <w:pPr>
        <w:pStyle w:val="Heading3"/>
        <w:numPr>
          <w:ilvl w:val="2"/>
          <w:numId w:val="1"/>
        </w:numPr>
        <w:rPr/>
      </w:pPr>
      <w:bookmarkStart w:id="142" w:name="__RefHeading___Toc8452604_1280447820"/>
      <w:bookmarkStart w:id="143" w:name="_Toc55"/>
      <w:bookmarkEnd w:id="142"/>
      <w:r>
        <w:rPr>
          <w:rtl w:val="true"/>
        </w:rPr>
        <w:t>شجرة</w:t>
      </w:r>
      <w:bookmarkEnd w:id="143"/>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بن ميمون</w:t>
      </w:r>
    </w:p>
    <w:p>
      <w:pPr>
        <w:pStyle w:val="BookText"/>
        <w:rPr/>
      </w:pPr>
      <w:r>
        <w:rPr>
          <w:rFonts w:ascii="Amiri" w:hAnsi="Amiri" w:eastAsia="Amiri" w:cs="Amiri"/>
          <w:color w:val="111111"/>
          <w:sz w:val="28"/>
          <w:sz w:val="28"/>
          <w:szCs w:val="28"/>
          <w:rtl w:val="true"/>
          <w:lang w:bidi="ar-SA"/>
        </w:rPr>
        <w:t>ابن أبي أراكة النبّال، الوابشي،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pStyle w:val="BookText"/>
        <w:rPr/>
      </w:pPr>
      <w:r>
        <w:rPr>
          <w:rFonts w:ascii="IRNazanin" w:hAnsi="IRNazanin" w:eastAsia="IRNazanin"/>
          <w:color w:val="111111"/>
          <w:sz w:val="28"/>
          <w:sz w:val="28"/>
          <w:szCs w:val="28"/>
          <w:rtl w:val="true"/>
          <w:lang w:bidi="fa-IR"/>
        </w:rPr>
        <w:t>الإمامين الباقر و الصّادق علیهِما السّلام</w:t>
      </w:r>
      <w:r>
        <w:rPr>
          <w:rStyle w:val="FootnoteAnchor"/>
          <w:rtl w:val="true"/>
        </w:rPr>
        <w:footnoteReference w:id="4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النجاشي في ترجمة ابنه عليّ بن شجرة، قائلاً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عليّ بن شجرة بن ميمون ابن أبي أراكه النبّال، مولی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أبوه عن الإمامين الباقر و الصّادق علیهِما السّلام، و أخوه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شجرة روى، و كلّهم ثقاة وجوه جلّة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بن عبد الرّحمنالأزدي،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أُسرة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الإمامالصّادق علیْهِ السّلام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العلاءالكوفي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مدرك</w:t>
      </w:r>
      <w:r>
        <w:rPr>
          <w:rFonts w:ascii="IRNazanin" w:hAnsi="IRNazanin" w:eastAsia="IRNazanin"/>
          <w:color w:val="111111"/>
          <w:sz w:val="28"/>
          <w:sz w:val="28"/>
          <w:szCs w:val="28"/>
          <w:rtl w:val="true"/>
          <w:lang w:bidi="fa-IR"/>
        </w:rPr>
        <w:t>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الكندي</w:t>
      </w:r>
      <w:r>
        <w:rPr>
          <w:rFonts w:ascii="IRNazanin" w:hAnsi="IRNazanin" w:eastAsia="IRNazanin"/>
          <w:color w:val="111111"/>
          <w:sz w:val="28"/>
          <w:sz w:val="28"/>
          <w:szCs w:val="28"/>
          <w:rtl w:val="true"/>
          <w:lang w:bidi="fa-IR"/>
        </w:rPr>
        <w:t>روى عن الإمام الصادق علیْهِ السّلام، و روى عنه ابن مسكان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شريس</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شريس</w:t>
      </w:r>
      <w:r>
        <w:rPr>
          <w:rFonts w:ascii="IRNazanin" w:hAnsi="IRNazanin" w:eastAsia="IRNazanin"/>
          <w:color w:val="111111"/>
          <w:sz w:val="28"/>
          <w:sz w:val="28"/>
          <w:szCs w:val="28"/>
          <w:rtl w:val="true"/>
          <w:lang w:bidi="fa-IR"/>
        </w:rPr>
        <w:t>أبو عمارة، العبدي،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شريس الوابشي</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الباقر و الصّادق علیهِما السّلام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الحجّاجابن الورد، أبو بسطام، الأزدي، العتكي، الواسطي،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الشيخمن أصحاب الإمام الصّادق علیْهِ السّلام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أعين</w:t>
      </w:r>
      <w:r>
        <w:rPr>
          <w:rFonts w:ascii="IRNazanin" w:hAnsi="IRNazanin" w:eastAsia="IRNazanin"/>
          <w:color w:val="111111"/>
          <w:sz w:val="28"/>
          <w:sz w:val="28"/>
          <w:szCs w:val="28"/>
          <w:rtl w:val="true"/>
          <w:lang w:bidi="fa-IR"/>
        </w:rPr>
        <w:t>الحدّاد،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 بكر بن جناح</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عدّه الشيخ المفيد من الفقهاء الأعلام، و الرؤساء المأخوذ منهم الحلال و الحرام و الفتيا و الأحكام، الّذين لا يطعن عليهم، و لا طريق لذمّ واحد منهم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بكر</w:t>
      </w:r>
      <w:r>
        <w:rPr>
          <w:rFonts w:ascii="IRNazanin" w:hAnsi="IRNazanin" w:eastAsia="IRNazanin"/>
          <w:color w:val="111111"/>
          <w:sz w:val="28"/>
          <w:sz w:val="28"/>
          <w:szCs w:val="28"/>
          <w:rtl w:val="true"/>
          <w:lang w:bidi="fa-IR"/>
        </w:rPr>
        <w:t>ابن عبد الله بن سعد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خالدالبجلي، دخل الري،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راشدالتميمي، الأنماطي،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رجاء</w:t>
      </w:r>
      <w:r>
        <w:rPr>
          <w:rFonts w:ascii="IRNazanin" w:hAnsi="IRNazanin" w:eastAsia="IRNazanin"/>
          <w:color w:val="111111"/>
          <w:sz w:val="28"/>
          <w:sz w:val="28"/>
          <w:szCs w:val="28"/>
          <w:rtl w:val="true"/>
          <w:lang w:bidi="fa-IR"/>
        </w:rPr>
        <w:t>الأزدي، الصيرفي،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عبدربّهصاحب الطيالسة،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عبيدالهمداني،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عمارة</w:t>
      </w:r>
      <w:r>
        <w:rPr>
          <w:rFonts w:ascii="IRNazanin" w:hAnsi="IRNazanin" w:eastAsia="IRNazanin"/>
          <w:color w:val="111111"/>
          <w:sz w:val="28"/>
          <w:sz w:val="28"/>
          <w:szCs w:val="28"/>
          <w:rtl w:val="true"/>
          <w:lang w:bidi="fa-IR"/>
        </w:rPr>
        <w:t>المرهبي، الهمداني،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فضالة</w:t>
      </w:r>
      <w:r>
        <w:rPr>
          <w:rFonts w:ascii="IRNazanin" w:hAnsi="IRNazanin" w:eastAsia="IRNazanin"/>
          <w:color w:val="111111"/>
          <w:sz w:val="28"/>
          <w:sz w:val="28"/>
          <w:szCs w:val="28"/>
          <w:rtl w:val="true"/>
          <w:lang w:bidi="fa-IR"/>
        </w:rPr>
        <w:t>الجعفي،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مرثدالكاتب، أخو مفضل بن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البرقى من أصحاب الإمام الصّادق علیْهِ السّلام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مقلاص</w:t>
      </w:r>
      <w:r>
        <w:rPr>
          <w:rFonts w:ascii="IRNazanin" w:hAnsi="IRNazanin" w:eastAsia="IRNazanin"/>
          <w:color w:val="111111"/>
          <w:sz w:val="28"/>
          <w:sz w:val="28"/>
          <w:szCs w:val="28"/>
          <w:rtl w:val="true"/>
          <w:lang w:bidi="fa-IR"/>
        </w:rPr>
        <w:t>اليربوعي،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ميثمالتمّار، الأسدي، مولاهم،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و الشيخ من أصحاب الإمامالصّادق علیْهِ السّلام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نافعالأموي،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و الشيخ من أصحاب الإمام الصّادق علیْهِ السّلام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يعقوبالعقرقوفى، أبو يعقوب، ابن أُخت أبي بصير 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ascii="IRNazanin" w:hAnsi="IRNazanin" w:eastAsia="IRNazanin"/>
          <w:color w:val="111111"/>
          <w:sz w:val="28"/>
          <w:sz w:val="28"/>
          <w:szCs w:val="28"/>
          <w:rtl w:val="true"/>
          <w:lang w:bidi="fa-IR"/>
        </w:rPr>
        <w:t>الإمام الصّادق و الكاظم علیهِما السّلام، 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حمّاد بن عيسى و غيره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الكشّى بسنده عن شعيب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الحسن علیْهِ السّلام مبتدئاً من غير أن أسأله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يَلْقاكَ غَداً رَجُلٌ مِنْ أَهْلِ الْمَغْرِبِ يَسْأَلُكَ عَنِّي،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الْإِمَامِ الَّذِي قَالَ لَنا أَبو عَبْدِ اللَّهِ علیْهِ السّلام، فَإِذَا سَأَلَكَ عَنِ الْحَلَالِ وَ الْحَرامِ فَأَجِبْهُ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علامته؟فقال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طَويلٌ، جَسيمٌ، يُقالُ لَهُ يَعْقُوبُ، فَإِذا أَتَاكَ فَلا عَلَيْكَ أَنْ تُجِيبَهُ عَنْ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ما سَأَلَكَ، فَإِنَّهُ واحِدُ قَوْمِهِ، وَ إِنْ أَحَبَّ أَنْ تُدْخِلَهُ إِلَيَّ فَأَدْخِلْهُ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 طوافي إذ أقبل إليَّ رجل طويل من أجسم ما يكون من الرجال،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صاحبك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صاحب؟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 الكاظم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أنت؟</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المغرب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في منامي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شعيباً فسله عن جميع ما تحتاج إليه، فسألت عنك فدللت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هذا الموضع حتّى أفرغ من طوافي و آتيك إن شاء الله، فطفت ثمّ أتيته، فكلّمت رجلاً عاقلاً، ثمّ طلب إليَّ أن أُدخله على أبي الحسن علیْهِ السّلام، فأخذت بيده، فاستأذنت على أبي الحسن علیْهِ السّلام، فأذن لي، فلمّا رآه أبو الحسن علیْهِ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قَدِمْتَ أَمْسِ، وَ وَقَعَ بَيْنَكَ وَ بَيْنَ أَخيكَ شَرٌّ فِي مَوْضِع كَذَا وَ كَذا، حَتَّى شَتَمَ بَعْضُكُمْ بَعْضاً، وَ لَيْسَ هذا ديني، وَ لا دينُ آبائي، وَ لَا نَأْمُرُ بِهذا أَحَداً مِنَالنَّاسِ، فَاتَّقِ اللَّهَ وَحْدَهُ لَا شَرِيكَ لَهُ، فَإِنَّكُما سَتَفْتَرِقانِ بِمَوْتٍ، أَمَا إِنَّ أَخَاكَ سَيَموتُ فِي سَفَرِهِ قَبْلَ أَنْ يَصِلَ إِلَى أَهْلِهِ، وَ سَتَنْدَمُ أَنْتَ عَلى ما كانَ مِنْكَ، وَ ذِلِكَ أَنَّكُما تَقاطَعْتُما فَبَتَرَ اللهُ أَعْمارَكُما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جعلت فداك متى أجلي؟فقال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أَجَلَكَ قَدْ حَضَرَ حَتَّى وَصَلْتَ عَمَّتَكَ بِمَا وَصَلْتَها بِهِ فِي مَنْزِلِ كَذَا وَ كَذَا، فَزِيدَ فِي أَجَلِكَ عِشْرُونَ</w:t>
      </w:r>
      <w:r>
        <w:rPr>
          <w:rFonts w:eastAsia="Amiri" w:cs="Amiri" w:ascii="Amiri" w:hAnsi="Amiri"/>
          <w:color w:val="111111"/>
          <w:sz w:val="28"/>
          <w:szCs w:val="28"/>
          <w:rtl w:val="true"/>
          <w:lang w:bidi="ar-SA"/>
        </w:rPr>
        <w:t>.</w:t>
      </w:r>
      <w:bookmarkStart w:id="144" w:name="pg16458_168610"/>
    </w:p>
    <w:p>
      <w:pPr>
        <w:pStyle w:val="BookText"/>
        <w:rPr/>
      </w:pPr>
      <w:bookmarkEnd w:id="1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الرجل و لقيته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لم يصل إلى أهله حتّى دفن في الطريق</w:t>
      </w:r>
      <w:r>
        <w:rPr>
          <w:rStyle w:val="FootnoteAnchor"/>
          <w:rtl w:val="true"/>
        </w:rPr>
        <w:footnoteReference w:id="486"/>
      </w:r>
    </w:p>
    <w:p>
      <w:pPr>
        <w:pStyle w:val="Heading3"/>
        <w:numPr>
          <w:ilvl w:val="2"/>
          <w:numId w:val="1"/>
        </w:numPr>
        <w:rPr/>
      </w:pPr>
      <w:bookmarkStart w:id="145" w:name="__RefHeading___Toc8452606_1280447820"/>
      <w:bookmarkStart w:id="146" w:name="_Toc56"/>
      <w:bookmarkEnd w:id="145"/>
      <w:r>
        <w:rPr>
          <w:rtl w:val="true"/>
        </w:rPr>
        <w:t>شهاب</w:t>
      </w:r>
      <w:bookmarkEnd w:id="146"/>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زيد</w:t>
      </w:r>
    </w:p>
    <w:p>
      <w:pPr>
        <w:pStyle w:val="BookText"/>
        <w:rPr/>
      </w:pP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87"/>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عبدربّه</w:t>
      </w:r>
    </w:p>
    <w:p>
      <w:pPr>
        <w:pStyle w:val="BookText"/>
        <w:rPr/>
      </w:pPr>
      <w:r>
        <w:rPr>
          <w:rFonts w:ascii="Amiri" w:hAnsi="Amiri" w:eastAsia="Amiri" w:cs="Amiri"/>
          <w:color w:val="111111"/>
          <w:sz w:val="28"/>
          <w:sz w:val="28"/>
          <w:szCs w:val="28"/>
          <w:rtl w:val="true"/>
          <w:lang w:bidi="ar-SA"/>
        </w:rPr>
        <w:t>ابن أبي ميمونة مولى بن نصر بن قعين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w:t>
      </w:r>
    </w:p>
    <w:p>
      <w:pPr>
        <w:pStyle w:val="BookText"/>
        <w:rPr/>
      </w:pPr>
      <w:r>
        <w:rPr>
          <w:rFonts w:ascii="IRNazanin" w:hAnsi="IRNazanin" w:eastAsia="IRNazanin"/>
          <w:color w:val="111111"/>
          <w:sz w:val="28"/>
          <w:sz w:val="28"/>
          <w:szCs w:val="28"/>
          <w:rtl w:val="true"/>
          <w:lang w:bidi="fa-IR"/>
        </w:rPr>
        <w:t>عبد الله و أبي جعفر علیهِما السّلام، و كان مو سراً ذا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بطّة انّ له كتاباً حدّثه به الصفّار، عن أحمد بن محمّد بن عيسى، عن ابن أبي</w:t>
      </w:r>
    </w:p>
    <w:p>
      <w:pPr>
        <w:pStyle w:val="BookText"/>
        <w:rPr/>
      </w:pPr>
      <w:r>
        <w:rPr>
          <w:rFonts w:ascii="Amiri" w:hAnsi="Amiri" w:eastAsia="Amiri" w:cs="Amiri"/>
          <w:color w:val="111111"/>
          <w:sz w:val="28"/>
          <w:sz w:val="28"/>
          <w:szCs w:val="28"/>
          <w:rtl w:val="true"/>
          <w:lang w:bidi="ar-SA"/>
        </w:rPr>
        <w:t>عمير</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قد قال له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نَعانى إِلَيْكَ مُحَمَّدُ بْنُ سُلَيْمَانَ؟ فَإِنِّي يوماً بالبصرة عند محمّد بن سليمان إذ ألقي إليَّ كتاباً،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في جعفر بن محمّد، فذكرت الكلام، فخنقتني العبرة</w:t>
      </w:r>
      <w:r>
        <w:rPr>
          <w:rStyle w:val="FootnoteAnchor"/>
          <w:rtl w:val="true"/>
        </w:rPr>
        <w:footnoteReference w:id="489"/>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محمّد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الزبيدي،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6458_168612"/>
      <w:bookmarkStart w:id="148" w:name="pg16458_168612"/>
      <w:bookmarkEnd w:id="148"/>
    </w:p>
    <w:p>
      <w:pPr>
        <w:pStyle w:val="Heading2"/>
        <w:numPr>
          <w:ilvl w:val="1"/>
          <w:numId w:val="1"/>
        </w:numPr>
        <w:rPr/>
      </w:pPr>
      <w:bookmarkStart w:id="149" w:name="pg16458_168612"/>
      <w:bookmarkStart w:id="150" w:name="__RefHeading___Toc8452608_1280447820"/>
      <w:bookmarkStart w:id="151" w:name="_Toc57"/>
      <w:bookmarkEnd w:id="149"/>
      <w:bookmarkEnd w:id="150"/>
      <w:r>
        <w:rPr>
          <w:rtl w:val="true"/>
        </w:rPr>
        <w:t>حرف الصاد</w:t>
      </w:r>
      <w:bookmarkEnd w:id="151"/>
    </w:p>
    <w:p>
      <w:pPr>
        <w:pStyle w:val="Heading3"/>
        <w:numPr>
          <w:ilvl w:val="2"/>
          <w:numId w:val="1"/>
        </w:numPr>
        <w:rPr/>
      </w:pPr>
      <w:bookmarkStart w:id="152" w:name="__RefHeading___Toc8452610_1280447820"/>
      <w:bookmarkStart w:id="153" w:name="_Toc58"/>
      <w:bookmarkEnd w:id="152"/>
      <w:r>
        <w:rPr>
          <w:rtl w:val="true"/>
        </w:rPr>
        <w:t>صابر</w:t>
      </w:r>
      <w:bookmarkEnd w:id="153"/>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الله الصيرفي مولى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Style w:val="FootnoteAnchor"/>
          <w:rtl w:val="true"/>
        </w:rPr>
        <w:footnoteReference w:id="491"/>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بيّاع الأكيسة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92"/>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بن عبد الله</w:t>
      </w:r>
    </w:p>
    <w:p>
      <w:pPr>
        <w:pStyle w:val="BookText"/>
        <w:rPr/>
      </w:pPr>
      <w:r>
        <w:rPr>
          <w:rFonts w:ascii="IRNazanin" w:hAnsi="IRNazanin" w:eastAsia="IRNazanin"/>
          <w:color w:val="111111"/>
          <w:sz w:val="28"/>
          <w:sz w:val="28"/>
          <w:szCs w:val="28"/>
          <w:rtl w:val="true"/>
          <w:lang w:bidi="fa-IR"/>
        </w:rPr>
        <w:t>الهاشمي،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493"/>
      </w:r>
    </w:p>
    <w:p>
      <w:pPr>
        <w:pStyle w:val="Heading3"/>
        <w:numPr>
          <w:ilvl w:val="2"/>
          <w:numId w:val="1"/>
        </w:numPr>
        <w:rPr/>
      </w:pPr>
      <w:bookmarkStart w:id="154" w:name="__RefHeading___Toc8452612_1280447820"/>
      <w:bookmarkStart w:id="155" w:name="_Toc59"/>
      <w:bookmarkEnd w:id="154"/>
      <w:r>
        <w:rPr>
          <w:rtl w:val="true"/>
        </w:rPr>
        <w:t>صارم</w:t>
      </w:r>
      <w:bookmarkEnd w:id="155"/>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بن علوان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494"/>
      </w:r>
      <w:bookmarkStart w:id="156" w:name="pg16458_168613"/>
    </w:p>
    <w:p>
      <w:pPr>
        <w:pStyle w:val="Heading3"/>
        <w:numPr>
          <w:ilvl w:val="2"/>
          <w:numId w:val="1"/>
        </w:numPr>
        <w:rPr/>
      </w:pPr>
      <w:bookmarkStart w:id="157" w:name="__RefHeading___Toc8452614_1280447820"/>
      <w:bookmarkStart w:id="158" w:name="_Toc60"/>
      <w:bookmarkEnd w:id="156"/>
      <w:bookmarkEnd w:id="157"/>
      <w:r>
        <w:rPr>
          <w:rtl w:val="true"/>
        </w:rPr>
        <w:t>صاعد</w:t>
      </w:r>
      <w:bookmarkEnd w:id="158"/>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495"/>
      </w:r>
    </w:p>
    <w:p>
      <w:pPr>
        <w:pStyle w:val="Heading3"/>
        <w:numPr>
          <w:ilvl w:val="2"/>
          <w:numId w:val="1"/>
        </w:numPr>
        <w:rPr/>
      </w:pPr>
      <w:bookmarkStart w:id="159" w:name="__RefHeading___Toc8452616_1280447820"/>
      <w:bookmarkStart w:id="160" w:name="_Toc61"/>
      <w:bookmarkEnd w:id="159"/>
      <w:r>
        <w:rPr>
          <w:rtl w:val="true"/>
        </w:rPr>
        <w:t>صافي</w:t>
      </w:r>
      <w:bookmarkEnd w:id="160"/>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البرقى</w:t>
      </w:r>
    </w:p>
    <w:p>
      <w:pPr>
        <w:pStyle w:val="BookText"/>
        <w:rPr/>
      </w:pP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496"/>
      </w:r>
    </w:p>
    <w:p>
      <w:pPr>
        <w:pStyle w:val="Heading3"/>
        <w:numPr>
          <w:ilvl w:val="2"/>
          <w:numId w:val="1"/>
        </w:numPr>
        <w:rPr/>
      </w:pPr>
      <w:bookmarkStart w:id="161" w:name="__RefHeading___Toc8452618_1280447820"/>
      <w:bookmarkStart w:id="162" w:name="_Toc62"/>
      <w:bookmarkEnd w:id="161"/>
      <w:r>
        <w:rPr>
          <w:rtl w:val="true"/>
        </w:rPr>
        <w:t>صالح</w:t>
      </w:r>
      <w:bookmarkEnd w:id="162"/>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الأسود</w:t>
      </w:r>
    </w:p>
    <w:p>
      <w:pPr>
        <w:pStyle w:val="BookText"/>
        <w:rPr/>
      </w:pPr>
      <w:r>
        <w:rPr>
          <w:rFonts w:ascii="IRNazanin" w:hAnsi="IRNazanin" w:eastAsia="IRNazanin"/>
          <w:color w:val="111111"/>
          <w:sz w:val="28"/>
          <w:sz w:val="28"/>
          <w:szCs w:val="28"/>
          <w:rtl w:val="true"/>
          <w:lang w:bidi="fa-IR"/>
        </w:rPr>
        <w:t>الحنّاط، الليثي، مولاهم، 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و الشيخ من أصحاب الإمام الصّادق علیْهِ السّلام</w:t>
      </w:r>
      <w:r>
        <w:rPr>
          <w:rStyle w:val="FootnoteAnchor"/>
          <w:rtl w:val="true"/>
        </w:rPr>
        <w:footnoteReference w:id="497"/>
      </w:r>
      <w:r>
        <w:rPr>
          <w:rFonts w:ascii="Amiri" w:hAnsi="Amiri" w:eastAsia="Amiri" w:cs="Amiri"/>
          <w:color w:val="111111"/>
          <w:sz w:val="28"/>
          <w:sz w:val="28"/>
          <w:szCs w:val="28"/>
          <w:rtl w:val="true"/>
          <w:lang w:bidi="ar-SA"/>
        </w:rPr>
        <w:t>له كتاب</w:t>
      </w:r>
      <w:r>
        <w:rPr>
          <w:rStyle w:val="FootnoteAnchor"/>
          <w:rtl w:val="true"/>
        </w:rPr>
        <w:footnoteReference w:id="498"/>
      </w:r>
      <w:r>
        <w:rPr>
          <w:rFonts w:ascii="IRNazanin" w:hAnsi="IRNazanin" w:eastAsia="IRNazanin"/>
          <w:color w:val="111111"/>
          <w:sz w:val="28"/>
          <w:sz w:val="28"/>
          <w:szCs w:val="28"/>
          <w:rtl w:val="true"/>
          <w:lang w:bidi="fa-IR"/>
        </w:rPr>
        <w:t>روى عن الإمام الصّادق علیْهِ السّلام، و روى عنه عثمان</w:t>
      </w:r>
      <w:r>
        <w:rPr>
          <w:rStyle w:val="FootnoteAnchor"/>
          <w:rtl w:val="true"/>
        </w:rPr>
        <w:footnoteReference w:id="499"/>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النيلي، الأحول،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ابن بكير، و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جماعة منهم بشر بن سلام</w:t>
      </w:r>
      <w:r>
        <w:rPr>
          <w:rStyle w:val="FootnoteAnchor"/>
          <w:rtl w:val="true"/>
        </w:rPr>
        <w:footnoteReference w:id="500"/>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حيّان</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01"/>
      </w:r>
      <w:r>
        <w:rPr>
          <w:rFonts w:ascii="Amiri" w:hAnsi="Amiri" w:eastAsia="Amiri" w:cs="Amiri"/>
          <w:color w:val="111111"/>
          <w:sz w:val="28"/>
          <w:sz w:val="28"/>
          <w:szCs w:val="28"/>
          <w:rtl w:val="true"/>
          <w:lang w:bidi="ar-SA"/>
        </w:rPr>
        <w:t>و علّق السيّد الخوئي أنّ صالح موجود في النسخة المطبوعة، و باقي النسخ المخطوطة خالية عن ذكره</w:t>
      </w:r>
      <w:r>
        <w:rPr>
          <w:rStyle w:val="FootnoteAnchor"/>
          <w:rtl w:val="true"/>
        </w:rPr>
        <w:footnoteReference w:id="502"/>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رزين</w:t>
      </w:r>
    </w:p>
    <w:p>
      <w:pPr>
        <w:pStyle w:val="BookText"/>
        <w:rPr/>
      </w:pP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روى عنه منصور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رواه عنه الحسن بن محبوب</w:t>
      </w:r>
      <w:r>
        <w:rPr>
          <w:rStyle w:val="FootnoteAnchor"/>
          <w:rtl w:val="true"/>
        </w:rPr>
        <w:footnoteReference w:id="503"/>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w:t>
      </w:r>
    </w:p>
    <w:p>
      <w:pPr>
        <w:pStyle w:val="BookText"/>
        <w:rPr/>
      </w:pPr>
      <w:r>
        <w:rPr>
          <w:rFonts w:ascii="IRNazanin" w:hAnsi="IRNazanin" w:eastAsia="IRNazanin"/>
          <w:color w:val="111111"/>
          <w:sz w:val="28"/>
          <w:sz w:val="28"/>
          <w:szCs w:val="28"/>
          <w:rtl w:val="true"/>
          <w:lang w:bidi="fa-IR"/>
        </w:rPr>
        <w:t>أبو سعيد القمّاط، مولى بني أسد،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 عُبيس بن هشام الناشري</w:t>
      </w:r>
      <w:r>
        <w:rPr>
          <w:rStyle w:val="FootnoteAnchor"/>
          <w:rtl w:val="true"/>
        </w:rPr>
        <w:footnoteReference w:id="504"/>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محبوب</w:t>
      </w:r>
      <w:r>
        <w:rPr>
          <w:rStyle w:val="FootnoteAnchor"/>
          <w:rtl w:val="true"/>
        </w:rPr>
        <w:footnoteReference w:id="505"/>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ابن الغضائري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كوفي، غال، كذّاب، وضّاع للحديث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علیْهِ السّلام، لا خير فيه، و لا في سائر ما رواه</w:t>
      </w:r>
      <w:r>
        <w:rPr>
          <w:rStyle w:val="FootnoteAnchor"/>
          <w:rtl w:val="true"/>
        </w:rPr>
        <w:footnoteReference w:id="506"/>
      </w:r>
      <w:r>
        <w:rPr>
          <w:rFonts w:ascii="IRNazanin" w:hAnsi="IRNazanin" w:eastAsia="IRNazanin"/>
          <w:color w:val="111111"/>
          <w:sz w:val="28"/>
          <w:sz w:val="28"/>
          <w:szCs w:val="28"/>
          <w:rtl w:val="true"/>
          <w:lang w:bidi="fa-IR"/>
        </w:rPr>
        <w:t>و كان يقول بربوبيّة الإمام الصّادق علیْهِ السّلام، فنهره الإمام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إنّا و الله عبيد مخلوقون، لنا 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نعبده، و إن لم نعبده عذّبنا</w:t>
      </w:r>
      <w:r>
        <w:rPr>
          <w:rStyle w:val="FootnoteAnchor"/>
          <w:rtl w:val="true"/>
        </w:rPr>
        <w:footnoteReference w:id="50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صالح</w:t>
      </w:r>
    </w:p>
    <w:p>
      <w:pPr>
        <w:pStyle w:val="BookText"/>
        <w:rPr/>
      </w:pPr>
      <w:r>
        <w:rPr>
          <w:rFonts w:ascii="Amiri" w:hAnsi="Amiri" w:eastAsia="Amiri" w:cs="Amiri"/>
          <w:color w:val="111111"/>
          <w:sz w:val="28"/>
          <w:sz w:val="28"/>
          <w:szCs w:val="28"/>
          <w:rtl w:val="true"/>
          <w:lang w:bidi="ar-SA"/>
        </w:rPr>
        <w:t>الهمداني، الثوري، كوفي، أخو الحسن بن صالح، إبنا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w:t>
      </w:r>
    </w:p>
    <w:p>
      <w:pPr>
        <w:pStyle w:val="BookText"/>
        <w:rPr/>
      </w:pPr>
      <w:r>
        <w:rPr>
          <w:rFonts w:ascii="Amiri" w:hAnsi="Amiri" w:eastAsia="Amiri" w:cs="Amiri"/>
          <w:color w:val="111111"/>
          <w:sz w:val="28"/>
          <w:sz w:val="28"/>
          <w:szCs w:val="28"/>
          <w:rtl w:val="true"/>
          <w:lang w:bidi="ar-SA"/>
        </w:rPr>
        <w:t>أصحاب الإمام الصّادق علیْهِ السّلام</w:t>
      </w:r>
      <w:r>
        <w:rPr>
          <w:rStyle w:val="FootnoteAnchor"/>
          <w:rtl w:val="true"/>
        </w:rPr>
        <w:footnoteReference w:id="508"/>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الله</w:t>
      </w:r>
    </w:p>
    <w:p>
      <w:pPr>
        <w:pStyle w:val="BookText"/>
        <w:rPr/>
      </w:pPr>
      <w:r>
        <w:rPr>
          <w:rFonts w:ascii="IRNazanin" w:hAnsi="IRNazanin" w:eastAsia="IRNazanin"/>
          <w:color w:val="111111"/>
          <w:sz w:val="28"/>
          <w:sz w:val="28"/>
          <w:szCs w:val="28"/>
          <w:rtl w:val="true"/>
          <w:lang w:bidi="fa-IR"/>
        </w:rPr>
        <w:t>الخثعمي،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ابن فضّال</w:t>
      </w:r>
      <w:r>
        <w:rPr>
          <w:rStyle w:val="FootnoteAnchor"/>
          <w:rtl w:val="true"/>
        </w:rPr>
        <w:footnoteReference w:id="509"/>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w:t>
      </w:r>
    </w:p>
    <w:p>
      <w:pPr>
        <w:pStyle w:val="BookText"/>
        <w:rPr/>
      </w:pPr>
      <w:r>
        <w:rPr>
          <w:rFonts w:ascii="Amiri" w:hAnsi="Amiri" w:eastAsia="Amiri" w:cs="Amiri"/>
          <w:color w:val="111111"/>
          <w:sz w:val="28"/>
          <w:sz w:val="28"/>
          <w:szCs w:val="28"/>
          <w:rtl w:val="true"/>
          <w:lang w:bidi="ar-SA"/>
        </w:rPr>
        <w:t>ابن قيس بن سمعان بن أبي ربيعة، مولى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510"/>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عمّار</w:t>
      </w:r>
    </w:p>
    <w:p>
      <w:pPr>
        <w:pStyle w:val="BookText"/>
        <w:rPr/>
      </w:pPr>
      <w:r>
        <w:rPr>
          <w:rFonts w:ascii="IRNazanin" w:hAnsi="IRNazanin" w:eastAsia="IRNazanin"/>
          <w:color w:val="111111"/>
          <w:sz w:val="28"/>
          <w:sz w:val="28"/>
          <w:szCs w:val="28"/>
          <w:rtl w:val="true"/>
          <w:lang w:bidi="fa-IR"/>
        </w:rPr>
        <w:t>الجهني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11"/>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مسلم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12"/>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موسى</w:t>
      </w:r>
    </w:p>
    <w:p>
      <w:pPr>
        <w:pStyle w:val="BookText"/>
        <w:rPr/>
      </w:pPr>
      <w:r>
        <w:rPr>
          <w:rFonts w:ascii="IRNazanin" w:hAnsi="IRNazanin" w:eastAsia="IRNazanin"/>
          <w:color w:val="111111"/>
          <w:sz w:val="28"/>
          <w:sz w:val="28"/>
          <w:szCs w:val="28"/>
          <w:rtl w:val="true"/>
          <w:lang w:bidi="fa-IR"/>
        </w:rPr>
        <w:t>الجواربي، أحد أركان حفظ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513"/>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موسى</w:t>
      </w:r>
    </w:p>
    <w:p>
      <w:pPr>
        <w:pStyle w:val="BookText"/>
        <w:rPr/>
      </w:pPr>
      <w:r>
        <w:rPr>
          <w:rFonts w:ascii="IRNazanin" w:hAnsi="IRNazanin" w:eastAsia="IRNazanin"/>
          <w:color w:val="111111"/>
          <w:sz w:val="28"/>
          <w:sz w:val="28"/>
          <w:szCs w:val="28"/>
          <w:rtl w:val="true"/>
          <w:lang w:bidi="fa-IR"/>
        </w:rPr>
        <w:t>الطلحي،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14"/>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w:t>
      </w:r>
    </w:p>
    <w:p>
      <w:pPr>
        <w:pStyle w:val="BookText"/>
        <w:rPr/>
      </w:pPr>
      <w:r>
        <w:rPr>
          <w:rFonts w:ascii="IRNazanin" w:hAnsi="IRNazanin" w:eastAsia="IRNazanin"/>
          <w:color w:val="111111"/>
          <w:sz w:val="28"/>
          <w:sz w:val="28"/>
          <w:szCs w:val="28"/>
          <w:rtl w:val="true"/>
          <w:lang w:bidi="fa-IR"/>
        </w:rPr>
        <w:t>عدّه البرقي من أصحاب الإمامين الباقر و الصّادق علیهِما السّلام</w:t>
      </w:r>
      <w:r>
        <w:rPr>
          <w:rStyle w:val="FootnoteAnchor"/>
          <w:rtl w:val="true"/>
        </w:rPr>
        <w:footnoteReference w:id="515"/>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يزيد</w:t>
      </w:r>
    </w:p>
    <w:p>
      <w:pPr>
        <w:pStyle w:val="BookText"/>
        <w:rPr/>
      </w:pPr>
      <w:r>
        <w:rPr>
          <w:rFonts w:ascii="IRNazanin" w:hAnsi="IRNazanin" w:eastAsia="IRNazanin"/>
          <w:color w:val="111111"/>
          <w:sz w:val="28"/>
          <w:sz w:val="28"/>
          <w:szCs w:val="28"/>
          <w:rtl w:val="true"/>
          <w:lang w:bidi="fa-IR"/>
        </w:rPr>
        <w:t>العتكي،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16"/>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الأبزارى</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17"/>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الأحول</w:t>
      </w:r>
    </w:p>
    <w:p>
      <w:pPr>
        <w:pStyle w:val="BookText"/>
        <w:rPr/>
      </w:pPr>
      <w:r>
        <w:rPr>
          <w:rFonts w:ascii="IRNazanin" w:hAnsi="IRNazanin" w:eastAsia="IRNazanin"/>
          <w:color w:val="111111"/>
          <w:sz w:val="28"/>
          <w:sz w:val="28"/>
          <w:szCs w:val="28"/>
          <w:rtl w:val="true"/>
          <w:lang w:bidi="fa-IR"/>
        </w:rPr>
        <w:t xml:space="preserve">روى عن الإمام الصّادق علیْهِ السّلام، و روى عنه صالح بن عبد الله الأحول </w:t>
      </w:r>
      <w:r>
        <w:rPr>
          <w:rStyle w:val="FootnoteAnchor"/>
          <w:rtl w:val="true"/>
        </w:rPr>
        <w:footnoteReference w:id="518"/>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الخراساني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19"/>
      </w:r>
      <w:bookmarkStart w:id="163" w:name="pg16458_168617"/>
    </w:p>
    <w:p>
      <w:pPr>
        <w:pStyle w:val="BookText"/>
        <w:rPr/>
      </w:pPr>
      <w:bookmarkEnd w:id="163"/>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اللفائفي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منصور بن العبّاس</w:t>
      </w:r>
      <w:r>
        <w:rPr>
          <w:rStyle w:val="FootnoteAnchor"/>
          <w:rtl w:val="true"/>
        </w:rPr>
        <w:footnoteReference w:id="520"/>
      </w:r>
    </w:p>
    <w:p>
      <w:pPr>
        <w:pStyle w:val="Heading3"/>
        <w:numPr>
          <w:ilvl w:val="2"/>
          <w:numId w:val="1"/>
        </w:numPr>
        <w:rPr/>
      </w:pPr>
      <w:bookmarkStart w:id="164" w:name="__RefHeading___Toc8452620_1280447820"/>
      <w:bookmarkStart w:id="165" w:name="_Toc63"/>
      <w:bookmarkEnd w:id="164"/>
      <w:r>
        <w:rPr>
          <w:rtl w:val="true"/>
        </w:rPr>
        <w:t>صامت</w:t>
      </w:r>
      <w:bookmarkEnd w:id="165"/>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هارون بن خارجة</w:t>
      </w:r>
      <w:r>
        <w:rPr>
          <w:rStyle w:val="FootnoteAnchor"/>
          <w:rtl w:val="true"/>
        </w:rPr>
        <w:footnoteReference w:id="521"/>
      </w:r>
    </w:p>
    <w:p>
      <w:pPr>
        <w:pStyle w:val="Heading3"/>
        <w:numPr>
          <w:ilvl w:val="2"/>
          <w:numId w:val="1"/>
        </w:numPr>
        <w:rPr/>
      </w:pPr>
      <w:bookmarkStart w:id="166" w:name="__RefHeading___Toc8452622_1280447820"/>
      <w:bookmarkStart w:id="167" w:name="_Toc64"/>
      <w:bookmarkEnd w:id="166"/>
      <w:r>
        <w:rPr>
          <w:rtl w:val="true"/>
        </w:rPr>
        <w:t>صباح</w:t>
      </w:r>
      <w:bookmarkEnd w:id="167"/>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w:t>
      </w:r>
    </w:p>
    <w:p>
      <w:pPr>
        <w:pStyle w:val="BookText"/>
        <w:rPr/>
      </w:pPr>
      <w:r>
        <w:rPr>
          <w:rFonts w:ascii="IRNazanin" w:hAnsi="IRNazanin" w:eastAsia="IRNazanin"/>
          <w:color w:val="111111"/>
          <w:sz w:val="28"/>
          <w:sz w:val="28"/>
          <w:szCs w:val="28"/>
          <w:rtl w:val="true"/>
          <w:lang w:bidi="fa-IR"/>
        </w:rPr>
        <w:t>الزعفراني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522"/>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523"/>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24"/>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عثمان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525"/>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سيّابة</w:t>
      </w:r>
    </w:p>
    <w:p>
      <w:pPr>
        <w:pStyle w:val="BookText"/>
        <w:rPr/>
      </w:pPr>
      <w:r>
        <w:rPr>
          <w:rFonts w:ascii="IRNazanin" w:hAnsi="IRNazanin" w:eastAsia="IRNazanin"/>
          <w:color w:val="111111"/>
          <w:sz w:val="28"/>
          <w:sz w:val="28"/>
          <w:szCs w:val="28"/>
          <w:rtl w:val="true"/>
          <w:lang w:bidi="fa-IR"/>
        </w:rPr>
        <w:t>عدّه البرقي من أصحاب الإمام الصّادق علیْهِ السّلام، و أضاف أنّه أخو عبد الرّحمن، و أنه كوفى</w:t>
      </w:r>
      <w:r>
        <w:rPr>
          <w:rStyle w:val="FootnoteAnchor"/>
          <w:rtl w:val="true"/>
        </w:rPr>
        <w:footnoteReference w:id="526"/>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صبيح</w:t>
      </w:r>
    </w:p>
    <w:p>
      <w:pPr>
        <w:pStyle w:val="BookText"/>
        <w:rPr/>
      </w:pPr>
      <w:r>
        <w:rPr>
          <w:rFonts w:ascii="Amiri" w:hAnsi="Amiri" w:eastAsia="Amiri" w:cs="Amiri"/>
          <w:color w:val="111111"/>
          <w:sz w:val="28"/>
          <w:sz w:val="28"/>
          <w:szCs w:val="28"/>
          <w:rtl w:val="true"/>
          <w:lang w:bidi="ar-SA"/>
        </w:rPr>
        <w:t>الحذّاء، الفزاري، مولاهم، إمام مسجد دار اللؤلؤ بالكوفة،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عُبيس بن هشام</w:t>
      </w:r>
      <w:r>
        <w:rPr>
          <w:rStyle w:val="FootnoteAnchor"/>
          <w:rtl w:val="true"/>
        </w:rPr>
        <w:footnoteReference w:id="527"/>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عبد الحميد</w:t>
      </w:r>
    </w:p>
    <w:p>
      <w:pPr>
        <w:pStyle w:val="BookText"/>
        <w:rPr/>
      </w:pPr>
      <w:r>
        <w:rPr>
          <w:rFonts w:ascii="IRNazanin" w:hAnsi="IRNazanin" w:eastAsia="IRNazanin"/>
          <w:color w:val="111111"/>
          <w:sz w:val="28"/>
          <w:sz w:val="28"/>
          <w:szCs w:val="28"/>
          <w:rtl w:val="true"/>
          <w:lang w:bidi="fa-IR"/>
        </w:rPr>
        <w:t>الأزرق،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528"/>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بن عمارة</w:t>
      </w:r>
    </w:p>
    <w:p>
      <w:pPr>
        <w:pStyle w:val="BookText"/>
        <w:rPr/>
      </w:pPr>
      <w:r>
        <w:rPr>
          <w:rFonts w:ascii="IRNazanin" w:hAnsi="IRNazanin" w:eastAsia="IRNazanin"/>
          <w:color w:val="111111"/>
          <w:sz w:val="28"/>
          <w:sz w:val="28"/>
          <w:szCs w:val="28"/>
          <w:rtl w:val="true"/>
          <w:lang w:bidi="fa-IR"/>
        </w:rPr>
        <w:t>الصيداوي، الأسدي،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29"/>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 بن محمّد</w:t>
      </w:r>
    </w:p>
    <w:p>
      <w:pPr>
        <w:pStyle w:val="BookText"/>
        <w:rPr/>
      </w:pPr>
      <w:r>
        <w:rPr>
          <w:rFonts w:ascii="IRNazanin" w:hAnsi="IRNazanin" w:eastAsia="IRNazanin"/>
          <w:color w:val="111111"/>
          <w:sz w:val="28"/>
          <w:sz w:val="28"/>
          <w:szCs w:val="28"/>
          <w:rtl w:val="true"/>
          <w:lang w:bidi="fa-IR"/>
        </w:rPr>
        <w:t>الزعفراني،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30"/>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موسى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الساباطي، أخو عمّار بن موسى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531"/>
      </w:r>
      <w:bookmarkStart w:id="168" w:name="pg16458_168619"/>
    </w:p>
    <w:p>
      <w:pPr>
        <w:pStyle w:val="BookText"/>
        <w:rPr/>
      </w:pPr>
      <w:bookmarkEnd w:id="168"/>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بن يحيى</w:t>
      </w:r>
    </w:p>
    <w:p>
      <w:pPr>
        <w:pStyle w:val="BookText"/>
        <w:rPr/>
      </w:pPr>
      <w:r>
        <w:rPr>
          <w:rFonts w:ascii="IRNazanin" w:hAnsi="IRNazanin" w:eastAsia="IRNazanin"/>
          <w:color w:val="111111"/>
          <w:sz w:val="28"/>
          <w:sz w:val="28"/>
          <w:szCs w:val="28"/>
          <w:rtl w:val="true"/>
          <w:lang w:bidi="fa-IR"/>
        </w:rPr>
        <w:t>أبو محمّد المزني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و البرقي من أصحاب الإمام الصّادق علیْهِ السّلام</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النضر</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ضعّفه ابن الغضائري،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زيدي، حديثه في حديث أصحابنا يجوز أن يخرج شاهداً</w:t>
      </w:r>
      <w:r>
        <w:rPr>
          <w:rStyle w:val="FootnoteAnchor"/>
          <w:rtl w:val="true"/>
        </w:rPr>
        <w:footnoteReference w:id="534"/>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الطنافسي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عمير بواسطة ابنه عبدالوهّاب</w:t>
      </w:r>
      <w:r>
        <w:rPr>
          <w:rStyle w:val="FootnoteAnchor"/>
          <w:rtl w:val="true"/>
        </w:rPr>
        <w:footnoteReference w:id="535"/>
      </w:r>
    </w:p>
    <w:p>
      <w:pPr>
        <w:pStyle w:val="Heading3"/>
        <w:numPr>
          <w:ilvl w:val="2"/>
          <w:numId w:val="1"/>
        </w:numPr>
        <w:rPr/>
      </w:pPr>
      <w:bookmarkStart w:id="169" w:name="__RefHeading___Toc8452624_1280447820"/>
      <w:bookmarkStart w:id="170" w:name="_Toc65"/>
      <w:bookmarkEnd w:id="169"/>
      <w:r>
        <w:rPr>
          <w:rtl w:val="true"/>
        </w:rPr>
        <w:t>صبار</w:t>
      </w:r>
      <w:bookmarkEnd w:id="170"/>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أبو الصباح و صبيح بن عبد الله</w:t>
      </w:r>
      <w:r>
        <w:rPr>
          <w:rStyle w:val="FootnoteAnchor"/>
          <w:rtl w:val="true"/>
        </w:rPr>
        <w:footnoteReference w:id="536"/>
      </w:r>
    </w:p>
    <w:p>
      <w:pPr>
        <w:pStyle w:val="Heading3"/>
        <w:numPr>
          <w:ilvl w:val="2"/>
          <w:numId w:val="1"/>
        </w:numPr>
        <w:rPr/>
      </w:pPr>
      <w:bookmarkStart w:id="171" w:name="__RefHeading___Toc8452626_1280447820"/>
      <w:bookmarkStart w:id="172" w:name="_Toc66"/>
      <w:bookmarkEnd w:id="171"/>
      <w:r>
        <w:rPr>
          <w:rtl w:val="true"/>
        </w:rPr>
        <w:t>صبيح</w:t>
      </w:r>
      <w:bookmarkEnd w:id="172"/>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العرشي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37"/>
      </w:r>
      <w:bookmarkStart w:id="173" w:name="pg16458_168620"/>
    </w:p>
    <w:p>
      <w:pPr>
        <w:pStyle w:val="Heading3"/>
        <w:numPr>
          <w:ilvl w:val="2"/>
          <w:numId w:val="1"/>
        </w:numPr>
        <w:rPr/>
      </w:pPr>
      <w:bookmarkStart w:id="174" w:name="__RefHeading___Toc8452628_1280447820"/>
      <w:bookmarkStart w:id="175" w:name="_Toc67"/>
      <w:bookmarkEnd w:id="173"/>
      <w:bookmarkEnd w:id="174"/>
      <w:r>
        <w:rPr>
          <w:rtl w:val="true"/>
        </w:rPr>
        <w:t>صدقة</w:t>
      </w:r>
      <w:bookmarkEnd w:id="175"/>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عمير</w:t>
      </w:r>
    </w:p>
    <w:p>
      <w:pPr>
        <w:pStyle w:val="BookText"/>
        <w:rPr/>
      </w:pPr>
      <w:r>
        <w:rPr>
          <w:rFonts w:ascii="Amiri" w:hAnsi="Amiri" w:eastAsia="Amiri" w:cs="Amiri"/>
          <w:color w:val="111111"/>
          <w:sz w:val="28"/>
          <w:sz w:val="28"/>
          <w:szCs w:val="28"/>
          <w:rtl w:val="true"/>
          <w:lang w:bidi="ar-SA"/>
        </w:rPr>
        <w:t>القمّاط،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38"/>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مسلم</w:t>
      </w:r>
    </w:p>
    <w:p>
      <w:pPr>
        <w:pStyle w:val="BookText"/>
        <w:rPr/>
      </w:pPr>
      <w:r>
        <w:rPr>
          <w:rFonts w:ascii="IRNazanin" w:hAnsi="IRNazanin" w:eastAsia="IRNazanin"/>
          <w:color w:val="111111"/>
          <w:sz w:val="28"/>
          <w:sz w:val="28"/>
          <w:szCs w:val="28"/>
          <w:rtl w:val="true"/>
          <w:lang w:bidi="fa-IR"/>
        </w:rPr>
        <w:t>الفزاري،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39"/>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w:t>
      </w:r>
    </w:p>
    <w:p>
      <w:pPr>
        <w:pStyle w:val="BookText"/>
        <w:rPr/>
      </w:pPr>
      <w:r>
        <w:rPr>
          <w:rFonts w:ascii="IRNazanin" w:hAnsi="IRNazanin" w:eastAsia="IRNazanin"/>
          <w:color w:val="111111"/>
          <w:sz w:val="28"/>
          <w:sz w:val="28"/>
          <w:szCs w:val="28"/>
          <w:rtl w:val="true"/>
          <w:lang w:bidi="fa-IR"/>
        </w:rPr>
        <w:t>الكوفي،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40"/>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الأحدب</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541"/>
      </w:r>
    </w:p>
    <w:p>
      <w:pPr>
        <w:pStyle w:val="Heading3"/>
        <w:numPr>
          <w:ilvl w:val="2"/>
          <w:numId w:val="1"/>
        </w:numPr>
        <w:rPr/>
      </w:pPr>
      <w:bookmarkStart w:id="176" w:name="__RefHeading___Toc8452630_1280447820"/>
      <w:bookmarkStart w:id="177" w:name="_Toc68"/>
      <w:bookmarkEnd w:id="176"/>
      <w:r>
        <w:rPr>
          <w:rtl w:val="true"/>
        </w:rPr>
        <w:t>صديق</w:t>
      </w:r>
      <w:bookmarkEnd w:id="177"/>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بن عبد الله</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42"/>
      </w:r>
    </w:p>
    <w:p>
      <w:pPr>
        <w:pStyle w:val="Heading3"/>
        <w:numPr>
          <w:ilvl w:val="2"/>
          <w:numId w:val="1"/>
        </w:numPr>
        <w:rPr/>
      </w:pPr>
      <w:bookmarkStart w:id="178" w:name="__RefHeading___Toc8452632_1280447820"/>
      <w:bookmarkStart w:id="179" w:name="_Toc69"/>
      <w:bookmarkEnd w:id="178"/>
      <w:r>
        <w:rPr>
          <w:rtl w:val="true"/>
        </w:rPr>
        <w:t>صفوان</w:t>
      </w:r>
      <w:bookmarkEnd w:id="179"/>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w:t>
      </w:r>
    </w:p>
    <w:p>
      <w:pPr>
        <w:pStyle w:val="BookText"/>
        <w:rPr/>
      </w:pPr>
      <w:r>
        <w:rPr>
          <w:rFonts w:ascii="Amiri" w:hAnsi="Amiri" w:eastAsia="Amiri" w:cs="Amiri"/>
          <w:color w:val="111111"/>
          <w:sz w:val="28"/>
          <w:sz w:val="28"/>
          <w:szCs w:val="28"/>
          <w:rtl w:val="true"/>
          <w:lang w:bidi="ar-SA"/>
        </w:rPr>
        <w:t>ابن المغيرة، الأسدي، مولاهم، ثمّ مولى بني كاهل، كوفي، ثقة، يكنّى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محمّد، كان يسكن بني حرام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bookmarkStart w:id="180" w:name="pg16458_168621"/>
    </w:p>
    <w:p>
      <w:pPr>
        <w:pStyle w:val="BookText"/>
        <w:rPr/>
      </w:pPr>
      <w:bookmarkEnd w:id="180"/>
      <w:r>
        <w:rPr>
          <w:rFonts w:ascii="Amiri" w:hAnsi="Amiri" w:eastAsia="Amiri" w:cs="Amiri"/>
          <w:color w:val="111111"/>
          <w:sz w:val="28"/>
          <w:sz w:val="28"/>
          <w:szCs w:val="28"/>
          <w:rtl w:val="true"/>
          <w:lang w:bidi="ar-SA"/>
        </w:rPr>
        <w:t>يرويه جماعة</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عدّه الشيخ المفيد من شيوخ أصحاب الإمام الصّادق علیْهِ السّلام و خاصّته و بطانته و ثقاته الفقهاء الصالحين</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كان يكري جماله للحجّ لهارون الرشيد، فمنعه الإمام الكاظم علیْهِ السّلام؛ لأنّ في ذلك تأييداً للظلم، و رغبة في بقاء الجور، فعمد صفوان إلى جماله فباعها، و فهم الرشيد ذلك، فأراد قتله، إلّا أنّه عدل عن ذلك</w:t>
      </w:r>
      <w:r>
        <w:rPr>
          <w:rStyle w:val="FootnoteAnchor"/>
          <w:rtl w:val="true"/>
        </w:rPr>
        <w:footnoteReference w:id="545"/>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pStyle w:val="BookText"/>
        <w:rPr/>
      </w:pP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الحسن بن محبوب</w:t>
      </w:r>
      <w:r>
        <w:rPr>
          <w:rStyle w:val="FootnoteAnchor"/>
          <w:rtl w:val="true"/>
        </w:rPr>
        <w:footnoteReference w:id="546"/>
      </w:r>
    </w:p>
    <w:p>
      <w:pPr>
        <w:pStyle w:val="Heading3"/>
        <w:numPr>
          <w:ilvl w:val="2"/>
          <w:numId w:val="1"/>
        </w:numPr>
        <w:rPr/>
      </w:pPr>
      <w:bookmarkStart w:id="181" w:name="__RefHeading___Toc8452634_1280447820"/>
      <w:bookmarkStart w:id="182" w:name="_Toc70"/>
      <w:bookmarkEnd w:id="181"/>
      <w:r>
        <w:rPr>
          <w:rtl w:val="true"/>
        </w:rPr>
        <w:t>صلت</w:t>
      </w:r>
      <w:bookmarkEnd w:id="182"/>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بن الحجاج</w:t>
      </w:r>
    </w:p>
    <w:p>
      <w:pPr>
        <w:pStyle w:val="BookText"/>
        <w:rPr/>
      </w:pPr>
      <w:r>
        <w:rPr>
          <w:rFonts w:ascii="IRNazanin" w:hAnsi="IRNazanin" w:eastAsia="IRNazanin"/>
          <w:color w:val="111111"/>
          <w:sz w:val="28"/>
          <w:sz w:val="28"/>
          <w:szCs w:val="28"/>
          <w:rtl w:val="true"/>
          <w:lang w:bidi="fa-IR"/>
        </w:rPr>
        <w:t>الصيرفي،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47"/>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بن الحر</w:t>
      </w:r>
    </w:p>
    <w:p>
      <w:pPr>
        <w:pStyle w:val="BookText"/>
        <w:rPr/>
      </w:pPr>
      <w:r>
        <w:rPr>
          <w:rFonts w:ascii="IRNazanin" w:hAnsi="IRNazanin" w:eastAsia="IRNazanin"/>
          <w:color w:val="111111"/>
          <w:sz w:val="28"/>
          <w:sz w:val="28"/>
          <w:szCs w:val="28"/>
          <w:rtl w:val="true"/>
          <w:lang w:bidi="fa-IR"/>
        </w:rPr>
        <w:t>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548"/>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الخزّاز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الحسين</w:t>
      </w:r>
      <w:r>
        <w:rPr>
          <w:rStyle w:val="FootnoteAnchor"/>
          <w:rtl w:val="true"/>
        </w:rPr>
        <w:footnoteReference w:id="549"/>
      </w:r>
      <w:bookmarkStart w:id="183" w:name="pg16458_168622"/>
    </w:p>
    <w:p>
      <w:pPr>
        <w:pStyle w:val="Heading3"/>
        <w:numPr>
          <w:ilvl w:val="2"/>
          <w:numId w:val="1"/>
        </w:numPr>
        <w:rPr/>
      </w:pPr>
      <w:bookmarkStart w:id="184" w:name="__RefHeading___Toc8452636_1280447820"/>
      <w:bookmarkStart w:id="185" w:name="_Toc71"/>
      <w:bookmarkEnd w:id="183"/>
      <w:bookmarkEnd w:id="184"/>
      <w:r>
        <w:rPr>
          <w:rtl w:val="true"/>
        </w:rPr>
        <w:t>صمد</w:t>
      </w:r>
      <w:bookmarkEnd w:id="185"/>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6458_168624"/>
      <w:bookmarkStart w:id="187" w:name="pg16458_168624"/>
      <w:bookmarkEnd w:id="187"/>
    </w:p>
    <w:p>
      <w:pPr>
        <w:pStyle w:val="Heading2"/>
        <w:numPr>
          <w:ilvl w:val="1"/>
          <w:numId w:val="1"/>
        </w:numPr>
        <w:rPr/>
      </w:pPr>
      <w:bookmarkStart w:id="188" w:name="pg16458_168624"/>
      <w:bookmarkStart w:id="189" w:name="__RefHeading___Toc8452638_1280447820"/>
      <w:bookmarkStart w:id="190" w:name="_Toc72"/>
      <w:bookmarkEnd w:id="188"/>
      <w:bookmarkEnd w:id="189"/>
      <w:r>
        <w:rPr>
          <w:rtl w:val="true"/>
        </w:rPr>
        <w:t>حرف الضاد</w:t>
      </w:r>
      <w:bookmarkEnd w:id="190"/>
    </w:p>
    <w:p>
      <w:pPr>
        <w:pStyle w:val="Heading3"/>
        <w:numPr>
          <w:ilvl w:val="2"/>
          <w:numId w:val="1"/>
        </w:numPr>
        <w:rPr/>
      </w:pPr>
      <w:bookmarkStart w:id="191" w:name="__RefHeading___Toc8452640_1280447820"/>
      <w:bookmarkStart w:id="192" w:name="_Toc73"/>
      <w:bookmarkEnd w:id="191"/>
      <w:r>
        <w:rPr>
          <w:rtl w:val="true"/>
        </w:rPr>
        <w:t>ضابی</w:t>
      </w:r>
      <w:bookmarkEnd w:id="192"/>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ضابى بن عمرو</w:t>
      </w:r>
    </w:p>
    <w:p>
      <w:pPr>
        <w:pStyle w:val="BookText"/>
        <w:rPr/>
      </w:pPr>
      <w:r>
        <w:rPr>
          <w:rFonts w:ascii="IRNazanin" w:hAnsi="IRNazanin" w:eastAsia="IRNazanin"/>
          <w:color w:val="111111"/>
          <w:sz w:val="28"/>
          <w:sz w:val="28"/>
          <w:szCs w:val="28"/>
          <w:rtl w:val="true"/>
          <w:lang w:bidi="fa-IR"/>
        </w:rPr>
        <w:t>السعيدي، الأموي،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51"/>
      </w:r>
    </w:p>
    <w:p>
      <w:pPr>
        <w:pStyle w:val="Heading3"/>
        <w:numPr>
          <w:ilvl w:val="2"/>
          <w:numId w:val="1"/>
        </w:numPr>
        <w:rPr/>
      </w:pPr>
      <w:bookmarkStart w:id="193" w:name="__RefHeading___Toc8452642_1280447820"/>
      <w:bookmarkStart w:id="194" w:name="_Toc74"/>
      <w:bookmarkEnd w:id="193"/>
      <w:r>
        <w:rPr>
          <w:rtl w:val="true"/>
        </w:rPr>
        <w:t>ضحّاك</w:t>
      </w:r>
      <w:bookmarkEnd w:id="194"/>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الحضرمي،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5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عربي، أدرك أبا عبد الله علیْهِ السّلام، و 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 عنه، و روى عن أبي الحسن علیْهِ السّلام، و كان متكلّماً، ثقة ثقة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كتاب في التوحيد رواه عليّ بن الحسن الطاطري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الأشعثعدّه الشيخ من أصحاب الإمام الصّادق علیْهِ السّلام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عمارةالكوفي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مخلد</w:t>
      </w:r>
      <w:r>
        <w:rPr>
          <w:rFonts w:ascii="IRNazanin" w:hAnsi="IRNazanin" w:eastAsia="IRNazanin"/>
          <w:color w:val="111111"/>
          <w:sz w:val="28"/>
          <w:sz w:val="28"/>
          <w:szCs w:val="28"/>
          <w:rtl w:val="true"/>
          <w:lang w:bidi="fa-IR"/>
        </w:rPr>
        <w:t>الشيباني، أبو عاصم البصري، النبيل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النعمان</w:t>
      </w:r>
      <w:r>
        <w:rPr>
          <w:rFonts w:ascii="IRNazanin" w:hAnsi="IRNazanin" w:eastAsia="IRNazanin"/>
          <w:color w:val="111111"/>
          <w:sz w:val="28"/>
          <w:sz w:val="28"/>
          <w:szCs w:val="28"/>
          <w:rtl w:val="true"/>
          <w:lang w:bidi="fa-IR"/>
        </w:rPr>
        <w:t>الحائري، 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يزيدالكوفي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w:t>
      </w:r>
      <w:r>
        <w:rPr>
          <w:rFonts w:ascii="IRNazanin" w:hAnsi="IRNazanin" w:eastAsia="IRNazanin"/>
          <w:color w:val="111111"/>
          <w:sz w:val="28"/>
          <w:sz w:val="28"/>
          <w:szCs w:val="28"/>
          <w:rtl w:val="true"/>
          <w:lang w:bidi="fa-IR"/>
        </w:rPr>
        <w:t>روى عن الإمام عليّ بن الحسين و الإمام الباقر و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 أبو جميلة و أبو خالد القمّاط و غيرهم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الملك</w:t>
      </w:r>
      <w:r>
        <w:rPr>
          <w:rFonts w:ascii="IRNazanin" w:hAnsi="IRNazanin" w:eastAsia="IRNazanin"/>
          <w:color w:val="111111"/>
          <w:sz w:val="28"/>
          <w:sz w:val="28"/>
          <w:szCs w:val="28"/>
          <w:rtl w:val="true"/>
          <w:lang w:bidi="fa-IR"/>
        </w:rPr>
        <w:t>ابن أعين الشيباني، الكوفي، أبو عمارة و أخوه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الواحد</w:t>
      </w:r>
      <w:r>
        <w:rPr>
          <w:rFonts w:ascii="IRNazanin" w:hAnsi="IRNazanin" w:eastAsia="IRNazanin"/>
          <w:color w:val="111111"/>
          <w:sz w:val="28"/>
          <w:sz w:val="28"/>
          <w:szCs w:val="28"/>
          <w:rtl w:val="true"/>
          <w:lang w:bidi="fa-IR"/>
        </w:rPr>
        <w:t>ابن المختار، الكناسي،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الوابشيالكوفي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عمير</w:t>
      </w:r>
      <w:r>
        <w:rPr>
          <w:rFonts w:ascii="IRNazanin" w:hAnsi="IRNazanin" w:eastAsia="IRNazanin"/>
          <w:color w:val="111111"/>
          <w:sz w:val="28"/>
          <w:sz w:val="28"/>
          <w:szCs w:val="28"/>
          <w:rtl w:val="true"/>
          <w:lang w:bidi="fa-IR"/>
        </w:rPr>
        <w:t>الحنفي،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هارون</w:t>
      </w:r>
      <w:r>
        <w:rPr>
          <w:rFonts w:ascii="Amiri" w:hAnsi="Amiri" w:eastAsia="Amiri" w:cs="Amiri"/>
          <w:color w:val="111111"/>
          <w:sz w:val="28"/>
          <w:sz w:val="28"/>
          <w:szCs w:val="28"/>
          <w:rtl w:val="true"/>
          <w:lang w:bidi="ar-SA"/>
        </w:rPr>
        <w:t>ابن عمير النخعي، أبو سالم الكوفي،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أصحابالإمام الصّادق علیْهِ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ابی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طربال بن جميلالكوفي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 بن رجاء</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طرخان</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طرخان النخّاس</w:t>
      </w:r>
      <w:r>
        <w:rPr>
          <w:rFonts w:ascii="Amiri" w:hAnsi="Amiri" w:eastAsia="Amiri" w:cs="Amiri"/>
          <w:color w:val="111111"/>
          <w:sz w:val="28"/>
          <w:sz w:val="28"/>
          <w:szCs w:val="28"/>
          <w:rtl w:val="true"/>
          <w:lang w:bidi="ar-SA"/>
        </w:rPr>
        <w:t>روى عن الإمام الصّادق علیْهِ السّلام، و روى عنه الو شّاء</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بن سنان</w:t>
      </w:r>
      <w:r>
        <w:rPr>
          <w:rFonts w:ascii="IRNazanin" w:hAnsi="IRNazanin" w:eastAsia="IRNazanin"/>
          <w:color w:val="111111"/>
          <w:sz w:val="28"/>
          <w:sz w:val="28"/>
          <w:szCs w:val="28"/>
          <w:rtl w:val="true"/>
          <w:lang w:bidi="fa-IR"/>
        </w:rPr>
        <w:t>الثوري،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بن غيلان</w:t>
      </w:r>
      <w:r>
        <w:rPr>
          <w:rFonts w:ascii="IRNazanin" w:hAnsi="IRNazanin" w:eastAsia="IRNazanin"/>
          <w:color w:val="111111"/>
          <w:sz w:val="28"/>
          <w:sz w:val="28"/>
          <w:szCs w:val="28"/>
          <w:rtl w:val="true"/>
          <w:lang w:bidi="fa-IR"/>
        </w:rPr>
        <w:t>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مالكالنخعي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بن حوشبابن يزيد بن الحارث،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علیْهِ السّلام كتاباً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ascii="IRNazanin" w:hAnsi="IRNazanin" w:eastAsia="IRNazanin"/>
          <w:color w:val="111111"/>
          <w:sz w:val="28"/>
          <w:sz w:val="28"/>
          <w:szCs w:val="28"/>
          <w:rtl w:val="true"/>
          <w:lang w:bidi="fa-IR"/>
        </w:rPr>
        <w:t>روى عن الإمام الصّادق علیْهِ السّلام، و روى عنه عبد الله بن المغيرة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w:t>
      </w:r>
      <w:r>
        <w:rPr>
          <w:rFonts w:ascii="IRNazanin" w:hAnsi="IRNazanin" w:eastAsia="IRNazanin"/>
          <w:color w:val="111111"/>
          <w:sz w:val="28"/>
          <w:sz w:val="28"/>
          <w:szCs w:val="28"/>
          <w:rtl w:val="true"/>
          <w:lang w:bidi="fa-IR"/>
        </w:rPr>
        <w:t>أبو الخزرج، النهدي، الشامي،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يختلف برواياتهم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يزيد</w:t>
      </w:r>
      <w:r>
        <w:rPr>
          <w:rFonts w:ascii="IRNazanin" w:hAnsi="IRNazanin" w:eastAsia="IRNazanin"/>
          <w:color w:val="111111"/>
          <w:sz w:val="28"/>
          <w:sz w:val="28"/>
          <w:szCs w:val="28"/>
          <w:rtl w:val="true"/>
          <w:lang w:bidi="fa-IR"/>
        </w:rPr>
        <w:t>روى عن الإمام الصّادق علیْهِ السّلام، و روى عنه إبراهيم بن مهزم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السلمىروى عن الإمام الصّادق علیْهِ السّلام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ascii="IRNazanin" w:hAnsi="IRNazanin" w:eastAsia="IRNazanin"/>
          <w:color w:val="111111"/>
          <w:sz w:val="28"/>
          <w:sz w:val="28"/>
          <w:szCs w:val="28"/>
          <w:rtl w:val="true"/>
          <w:lang w:bidi="fa-IR"/>
        </w:rPr>
        <w:t>والد الحكم بن ظهير الفزاري،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بن عمارة</w:t>
      </w: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مدرك</w:t>
      </w:r>
      <w:r>
        <w:rPr>
          <w:rFonts w:ascii="IRNazanin" w:hAnsi="IRNazanin" w:eastAsia="IRNazanin"/>
          <w:color w:val="111111"/>
          <w:sz w:val="28"/>
          <w:sz w:val="28"/>
          <w:szCs w:val="28"/>
          <w:rtl w:val="true"/>
          <w:lang w:bidi="fa-IR"/>
        </w:rPr>
        <w:t>النخعي،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بن جندبروى عن الإمام الصّادق علیْهِ السّلام، و روى عنه النضر بن إسحاق الكوفي</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الطائيالكوفي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حفصالكوفي، أبو عمرو الوابشي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w:t>
      </w:r>
      <w:r>
        <w:rPr>
          <w:rFonts w:ascii="IRNazanin" w:hAnsi="IRNazanin" w:eastAsia="IRNazanin"/>
          <w:color w:val="111111"/>
          <w:sz w:val="28"/>
          <w:sz w:val="28"/>
          <w:szCs w:val="28"/>
          <w:rtl w:val="true"/>
          <w:lang w:bidi="fa-IR"/>
        </w:rPr>
        <w:t>الحنّاط، الحنفي، أبو الفضل، مولى كوفي، ثقة، عين،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كتاب</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زكين</w:t>
      </w:r>
      <w:r>
        <w:rPr>
          <w:rFonts w:ascii="IRNazanin" w:hAnsi="IRNazanin" w:eastAsia="IRNazanin"/>
          <w:color w:val="111111"/>
          <w:sz w:val="28"/>
          <w:sz w:val="28"/>
          <w:szCs w:val="28"/>
          <w:rtl w:val="true"/>
          <w:lang w:bidi="fa-IR"/>
        </w:rPr>
        <w:t>الحنفي،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عمرابن حفص، بن عاصم، بن عمر بن الخطّاب، القرشي،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محمّد</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واقد</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الكوزيمن كوز ضبّة،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كوز بني مالك بن أسد،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حميد</w:t>
      </w:r>
      <w:r>
        <w:rPr>
          <w:rFonts w:ascii="IRNazanin" w:hAnsi="IRNazanin" w:eastAsia="IRNazanin"/>
          <w:color w:val="111111"/>
          <w:sz w:val="28"/>
          <w:sz w:val="28"/>
          <w:szCs w:val="28"/>
          <w:rtl w:val="true"/>
          <w:lang w:bidi="fa-IR"/>
        </w:rPr>
        <w:t>الحضرمي،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السمط</w:t>
      </w:r>
      <w:r>
        <w:rPr>
          <w:rFonts w:ascii="Amiri" w:hAnsi="Amiri" w:eastAsia="Amiri" w:cs="Amiri"/>
          <w:color w:val="111111"/>
          <w:sz w:val="28"/>
          <w:sz w:val="28"/>
          <w:szCs w:val="28"/>
          <w:rtl w:val="true"/>
          <w:lang w:bidi="ar-SA"/>
        </w:rPr>
        <w:t>التميمي، الخزامي، الكوفي، تابعي،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أصحابالإمام الصّادق علیْهِ السّلام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سلمة</w:t>
      </w:r>
      <w:r>
        <w:rPr>
          <w:rFonts w:ascii="IRNazanin" w:hAnsi="IRNazanin" w:eastAsia="IRNazanin"/>
          <w:color w:val="111111"/>
          <w:sz w:val="28"/>
          <w:sz w:val="28"/>
          <w:szCs w:val="28"/>
          <w:rtl w:val="true"/>
          <w:lang w:bidi="fa-IR"/>
        </w:rPr>
        <w:t>البكري،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اللهابن جداعة، الأزدي،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عميرعدّه الشيخ من أصحاب الإمام الصّادق علیْهِ السّلام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عن الإمام الصّادق علیْهِ السّلام، و روى عنه عليّ بن الحكم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عميرةعدّه البرقي من أصحاب الإمام الصّادق علیْهِ السّلام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ابن مسكان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يزيدعدّه الشيخ من أصحاب الإمام الصّادق علیْهِ السّلام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علّق السيّد الخوئي،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الرجال المطبوع، و بقيّة كتب الرجال خالية عنه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الجامعيعدّه البرقي من أصحاب الإمام الصّادق علیْهِ السّلام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حبيب</w:t>
      </w:r>
      <w:r>
        <w:rPr>
          <w:rFonts w:ascii="IRNazanin" w:hAnsi="IRNazanin" w:eastAsia="IRNazanin"/>
          <w:color w:val="111111"/>
          <w:sz w:val="28"/>
          <w:sz w:val="28"/>
          <w:szCs w:val="28"/>
          <w:rtl w:val="true"/>
          <w:lang w:bidi="fa-IR"/>
        </w:rPr>
        <w:t xml:space="preserve">روى عن الإمام الصّادق علیْهِ السّلام، و روى عنه نصر بن إسحاق الكوفي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الربيع</w:t>
      </w:r>
      <w:r>
        <w:rPr>
          <w:rFonts w:ascii="IRNazanin" w:hAnsi="IRNazanin" w:eastAsia="IRNazanin"/>
          <w:color w:val="111111"/>
          <w:sz w:val="28"/>
          <w:sz w:val="28"/>
          <w:szCs w:val="28"/>
          <w:rtl w:val="true"/>
          <w:lang w:bidi="fa-IR"/>
        </w:rPr>
        <w:t>البجلي،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زیادالكلبي،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سالمابن كثير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w:t>
      </w:r>
      <w:r>
        <w:rPr>
          <w:rFonts w:ascii="IRNazanin" w:hAnsi="IRNazanin" w:eastAsia="IRNazanin"/>
          <w:color w:val="111111"/>
          <w:sz w:val="28"/>
          <w:sz w:val="28"/>
          <w:szCs w:val="28"/>
          <w:rtl w:val="true"/>
          <w:lang w:bidi="fa-IR"/>
        </w:rPr>
        <w:t>أبو بكر، التميمي، الكلبي، اليربوعي، بصري،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كتاباً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الكشّي بسنده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إِذا رَجُلٌ يَجْذِبُ ثَوْبِي، فَالْتَفَتُّ فَإِذَا عَبّادُ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تَلْبَسُ مِثْلَ هذا الثَّوْبِ وَ أَنْتَ فِي الْمَوْضِعِ الَّذِي أَنْتَ فِيهِ مِنْ عَلِيٌّ صَلَواتُ اللهِ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ثَوْبٌ قُوهِيٌّ، اشْتَرَيْتُهُ بِدينارِ وَ كَسْرِ، وَ كانَ عَلِيَّ علیْهِ السّلام في زَمَانٍ يَسْتَقِيمُ لَهُ كُلُّ ما لَبِسَ فِيهِ، وَ لَوْ لَبِسْتُ مِثْلَ ذلِكَ اللُّباسِ فِي زَمَانِنا هذا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مُراءٍ مِثْلُ عَبّادٍ</w:t>
      </w:r>
      <w:r>
        <w:rPr>
          <w:rStyle w:val="FootnoteAnchor"/>
          <w:rtl w:val="true"/>
        </w:rPr>
        <w:footnoteReference w:id="60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عمران</w:t>
      </w:r>
    </w:p>
    <w:p>
      <w:pPr>
        <w:pStyle w:val="BookText"/>
        <w:rPr/>
      </w:pPr>
      <w:r>
        <w:rPr>
          <w:rFonts w:ascii="IRNazanin" w:hAnsi="IRNazanin" w:eastAsia="IRNazanin"/>
          <w:color w:val="111111"/>
          <w:sz w:val="28"/>
          <w:sz w:val="28"/>
          <w:szCs w:val="28"/>
          <w:rtl w:val="true"/>
          <w:lang w:bidi="fa-IR"/>
        </w:rPr>
        <w:t>الأنصاري،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06"/>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عمران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07"/>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w:t>
      </w:r>
    </w:p>
    <w:p>
      <w:pPr>
        <w:pStyle w:val="BookText"/>
        <w:rPr/>
      </w:pP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 منصور بن يونس</w:t>
      </w:r>
      <w:r>
        <w:rPr>
          <w:rStyle w:val="FootnoteAnchor"/>
          <w:rtl w:val="true"/>
        </w:rPr>
        <w:footnoteReference w:id="608"/>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w:t>
      </w:r>
    </w:p>
    <w:p>
      <w:pPr>
        <w:pStyle w:val="BookText"/>
        <w:rPr/>
      </w:pPr>
      <w:r>
        <w:rPr>
          <w:rFonts w:ascii="Amiri" w:hAnsi="Amiri" w:eastAsia="Amiri" w:cs="Amiri"/>
          <w:color w:val="111111"/>
          <w:sz w:val="28"/>
          <w:sz w:val="28"/>
          <w:szCs w:val="28"/>
          <w:rtl w:val="true"/>
          <w:lang w:bidi="ar-SA"/>
        </w:rPr>
        <w:t>الكاهلي، الثقفي، شيخ قديم، كان سفيان الثوري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w:t>
      </w:r>
    </w:p>
    <w:p>
      <w:pPr>
        <w:pStyle w:val="BookText"/>
        <w:rPr/>
      </w:pPr>
      <w:r>
        <w:rPr>
          <w:rFonts w:ascii="Amiri" w:hAnsi="Amiri" w:eastAsia="Amiri" w:cs="Amiri"/>
          <w:color w:val="111111"/>
          <w:sz w:val="28"/>
          <w:sz w:val="28"/>
          <w:szCs w:val="28"/>
          <w:rtl w:val="true"/>
          <w:lang w:bidi="ar-SA"/>
        </w:rPr>
        <w:t>أصحاب الإمام الصّادق علیْهِ السّلام</w:t>
      </w:r>
      <w:r>
        <w:rPr>
          <w:rStyle w:val="FootnoteAnchor"/>
          <w:rtl w:val="true"/>
        </w:rPr>
        <w:footnoteReference w:id="609"/>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البصري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نعيم بن إبراهيم</w:t>
      </w:r>
      <w:r>
        <w:rPr>
          <w:rStyle w:val="FootnoteAnchor"/>
          <w:rtl w:val="true"/>
        </w:rPr>
        <w:footnoteReference w:id="610"/>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موهب</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11"/>
      </w:r>
    </w:p>
    <w:p>
      <w:p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الضبي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أبان</w:t>
      </w:r>
      <w:r>
        <w:rPr>
          <w:rStyle w:val="FootnoteAnchor"/>
          <w:rtl w:val="true"/>
        </w:rPr>
        <w:footnoteReference w:id="612"/>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الكلبي</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613"/>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المكّي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الصّادق علیْهِ السّلام، و روى عنه حنّان بن سدير</w:t>
      </w:r>
      <w:r>
        <w:rPr>
          <w:rStyle w:val="FootnoteAnchor"/>
          <w:rtl w:val="true"/>
        </w:rPr>
        <w:footnoteReference w:id="614"/>
      </w:r>
      <w:bookmarkStart w:id="195" w:name="pg16458_168640"/>
    </w:p>
    <w:p>
      <w:pPr>
        <w:pStyle w:val="Heading3"/>
        <w:numPr>
          <w:ilvl w:val="2"/>
          <w:numId w:val="1"/>
        </w:numPr>
        <w:rPr/>
      </w:pPr>
      <w:bookmarkStart w:id="196" w:name="__RefHeading___Toc8452644_1280447820"/>
      <w:bookmarkStart w:id="197" w:name="_Toc75"/>
      <w:bookmarkEnd w:id="195"/>
      <w:bookmarkEnd w:id="196"/>
      <w:r>
        <w:rPr>
          <w:rtl w:val="true"/>
        </w:rPr>
        <w:t>عبّاس</w:t>
      </w:r>
      <w:bookmarkEnd w:id="197"/>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زيد</w:t>
      </w:r>
    </w:p>
    <w:p>
      <w:pPr>
        <w:pStyle w:val="BookText"/>
        <w:rPr/>
      </w:pPr>
      <w:r>
        <w:rPr>
          <w:rFonts w:ascii="Amiri" w:hAnsi="Amiri" w:eastAsia="Amiri" w:cs="Amiri"/>
          <w:color w:val="111111"/>
          <w:sz w:val="28"/>
          <w:sz w:val="28"/>
          <w:szCs w:val="28"/>
          <w:rtl w:val="true"/>
          <w:lang w:bidi="ar-SA"/>
        </w:rPr>
        <w:t>مولى الإمام جعفر الصّادق علیْهِ السّلام، مدني، له أحاديث عن الإمام علیْهِ السّلام</w:t>
      </w:r>
      <w:r>
        <w:rPr>
          <w:rStyle w:val="FootnoteAnchor"/>
          <w:rtl w:val="true"/>
        </w:rPr>
        <w:footnoteReference w:id="615"/>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عائذ</w:t>
      </w:r>
    </w:p>
    <w:p>
      <w:pPr>
        <w:pStyle w:val="BookText"/>
        <w:rPr/>
      </w:pPr>
      <w:r>
        <w:rPr>
          <w:rFonts w:ascii="IRNazanin" w:hAnsi="IRNazanin" w:eastAsia="IRNazanin"/>
          <w:color w:val="111111"/>
          <w:sz w:val="28"/>
          <w:sz w:val="28"/>
          <w:szCs w:val="28"/>
          <w:rtl w:val="true"/>
          <w:lang w:bidi="fa-IR"/>
        </w:rPr>
        <w:t>الكوفي، مولى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16"/>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الرّحمن</w:t>
      </w:r>
    </w:p>
    <w:p>
      <w:pPr>
        <w:pStyle w:val="BookText"/>
        <w:rPr/>
      </w:pPr>
      <w:r>
        <w:rPr>
          <w:rFonts w:ascii="IRNazanin" w:hAnsi="IRNazanin" w:eastAsia="IRNazanin"/>
          <w:color w:val="111111"/>
          <w:sz w:val="28"/>
          <w:sz w:val="28"/>
          <w:szCs w:val="28"/>
          <w:rtl w:val="true"/>
          <w:lang w:bidi="fa-IR"/>
        </w:rPr>
        <w:t>الصائغ،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17"/>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الله</w:t>
      </w:r>
    </w:p>
    <w:p>
      <w:pPr>
        <w:pStyle w:val="BookText"/>
        <w:rPr/>
      </w:pPr>
      <w:r>
        <w:rPr>
          <w:rFonts w:ascii="Amiri" w:hAnsi="Amiri" w:eastAsia="Amiri" w:cs="Amiri"/>
          <w:color w:val="111111"/>
          <w:sz w:val="28"/>
          <w:sz w:val="28"/>
          <w:szCs w:val="28"/>
          <w:rtl w:val="true"/>
          <w:lang w:bidi="ar-SA"/>
        </w:rPr>
        <w:t>ابن معبد بن العبّاس بن عبد المطّلب، الهاشمي،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w:t>
      </w:r>
    </w:p>
    <w:p>
      <w:pPr>
        <w:pStyle w:val="BookText"/>
        <w:rPr/>
      </w:pPr>
      <w:r>
        <w:rPr>
          <w:rFonts w:ascii="Amiri" w:hAnsi="Amiri" w:eastAsia="Amiri" w:cs="Amiri"/>
          <w:color w:val="111111"/>
          <w:sz w:val="28"/>
          <w:sz w:val="28"/>
          <w:szCs w:val="28"/>
          <w:rtl w:val="true"/>
          <w:lang w:bidi="ar-SA"/>
        </w:rPr>
        <w:t>أصحاب الإمام الصّادق علیْهِ السّلام</w:t>
      </w:r>
      <w:r>
        <w:rPr>
          <w:rStyle w:val="FootnoteAnchor"/>
          <w:rtl w:val="true"/>
        </w:rPr>
        <w:footnoteReference w:id="618"/>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عتبة</w:t>
      </w:r>
    </w:p>
    <w:p>
      <w:pPr>
        <w:pStyle w:val="BookText"/>
        <w:rPr/>
      </w:pPr>
      <w:r>
        <w:rPr>
          <w:rFonts w:ascii="IRNazanin" w:hAnsi="IRNazanin" w:eastAsia="IRNazanin"/>
          <w:color w:val="111111"/>
          <w:sz w:val="28"/>
          <w:sz w:val="28"/>
          <w:szCs w:val="28"/>
          <w:rtl w:val="true"/>
          <w:lang w:bidi="fa-IR"/>
        </w:rPr>
        <w:t>اللهبي،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19"/>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عطيّة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العامري،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20"/>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عمير</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21"/>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عوف</w:t>
      </w:r>
    </w:p>
    <w:p>
      <w:pPr>
        <w:pStyle w:val="BookText"/>
        <w:rPr/>
      </w:pPr>
      <w:r>
        <w:rPr>
          <w:rFonts w:ascii="IRNazanin" w:hAnsi="IRNazanin" w:eastAsia="IRNazanin"/>
          <w:color w:val="111111"/>
          <w:sz w:val="28"/>
          <w:sz w:val="28"/>
          <w:szCs w:val="28"/>
          <w:rtl w:val="true"/>
          <w:lang w:bidi="fa-IR"/>
        </w:rPr>
        <w:t>العبدي،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22"/>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w:t>
      </w:r>
    </w:p>
    <w:p>
      <w:pPr>
        <w:pStyle w:val="BookText"/>
        <w:rPr/>
      </w:pPr>
      <w:r>
        <w:rPr>
          <w:rFonts w:ascii="IRNazanin" w:hAnsi="IRNazanin" w:eastAsia="IRNazanin"/>
          <w:color w:val="111111"/>
          <w:sz w:val="28"/>
          <w:sz w:val="28"/>
          <w:szCs w:val="28"/>
          <w:rtl w:val="true"/>
          <w:lang w:bidi="fa-IR"/>
        </w:rPr>
        <w:t>ابن صبيح،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روى الكشّي بسنده عن إسماعيل بن عبد العزيز، عن أبيه عبد العزيز،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دخلت أنا و أبو بصير على أبي عبد الله علیْهِ السّلام، 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 لنا صديقاً و هو رجل صدق يدين الله بما ندین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الَّذِي تُزَكِّيهِ؟فقال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الْوَليدَ بْنَ صَبيحٍ</w:t>
      </w:r>
      <w:r>
        <w:rPr>
          <w:rStyle w:val="FootnoteAnchor"/>
          <w:rtl w:val="true"/>
        </w:rPr>
        <w:footnoteReference w:id="624"/>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يحيى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الجعفري،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25"/>
      </w:r>
      <w:bookmarkStart w:id="198" w:name="pg16458_168642"/>
    </w:p>
    <w:p>
      <w:pPr>
        <w:pStyle w:val="Heading3"/>
        <w:numPr>
          <w:ilvl w:val="2"/>
          <w:numId w:val="1"/>
        </w:numPr>
        <w:rPr/>
      </w:pPr>
      <w:bookmarkStart w:id="199" w:name="__RefHeading___Toc8452646_1280447820"/>
      <w:bookmarkStart w:id="200" w:name="_Toc76"/>
      <w:bookmarkEnd w:id="198"/>
      <w:bookmarkEnd w:id="199"/>
      <w:r>
        <w:rPr>
          <w:rtl w:val="true"/>
        </w:rPr>
        <w:t>عبد الأعلى</w:t>
      </w:r>
      <w:bookmarkEnd w:id="200"/>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أعين</w:t>
      </w:r>
    </w:p>
    <w:p>
      <w:pPr>
        <w:pStyle w:val="BookText"/>
        <w:rPr/>
      </w:pPr>
      <w:r>
        <w:rPr>
          <w:rFonts w:ascii="IRNazanin" w:hAnsi="IRNazanin" w:eastAsia="IRNazanin"/>
          <w:color w:val="111111"/>
          <w:sz w:val="28"/>
          <w:sz w:val="28"/>
          <w:szCs w:val="28"/>
          <w:rtl w:val="true"/>
          <w:lang w:bidi="fa-IR"/>
        </w:rPr>
        <w:t>العجلي،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إنّه من أصحاب الصادقين علیهِما السّلام، و الأعلام و الرؤساء المأخوذ عنهم الحلال و الحرام، و الفتيا و الأحكام، و الّذين لا يُطعن عليهم، و لا طريق إلى ذمّ واحد منهم، و هم أصحاب الأُصول المدوّنة، و المصنّفات المشهورة</w:t>
      </w:r>
      <w:r>
        <w:rPr>
          <w:rStyle w:val="FootnoteAnchor"/>
          <w:rtl w:val="true"/>
        </w:rPr>
        <w:footnoteReference w:id="627"/>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آل 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روى الكشّي بسنده عن سيف بن عميرة 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يعيبون علَيَّ بالكلام، و أنا أُكلّم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مِثْلُكَ مَنْ يَقَعُ ثُمَّ يَطيرُ فَنَعَمْ، وَ أَمَّا مَنْ يَقَعُ ثُمَّ لَا يَطِيرُ فَلا</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في هذه الرواية دلالة على فضل الرجل و مقدرته الكلاميّة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الاعلى بن زيد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شاكر العقدي،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30"/>
      </w:r>
      <w:bookmarkStart w:id="201" w:name="pg16458_168643"/>
    </w:p>
    <w:p>
      <w:pPr>
        <w:pStyle w:val="BookText"/>
        <w:rPr/>
      </w:pPr>
      <w:bookmarkEnd w:id="201"/>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كثير</w:t>
      </w:r>
    </w:p>
    <w:p>
      <w:pPr>
        <w:pStyle w:val="BookText"/>
        <w:rPr/>
      </w:pPr>
      <w:r>
        <w:rPr>
          <w:rFonts w:ascii="IRNazanin" w:hAnsi="IRNazanin" w:eastAsia="IRNazanin"/>
          <w:color w:val="111111"/>
          <w:sz w:val="28"/>
          <w:sz w:val="28"/>
          <w:szCs w:val="28"/>
          <w:rtl w:val="true"/>
          <w:lang w:bidi="fa-IR"/>
        </w:rPr>
        <w:t>البصري، الكوفي، أبو عامر،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31"/>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بن محمّد</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32"/>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بن الوضّاح</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33"/>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يزيد</w:t>
      </w:r>
    </w:p>
    <w:p>
      <w:pPr>
        <w:pStyle w:val="BookText"/>
        <w:rPr/>
      </w:pPr>
      <w:r>
        <w:rPr>
          <w:rFonts w:ascii="IRNazanin" w:hAnsi="IRNazanin" w:eastAsia="IRNazanin"/>
          <w:color w:val="111111"/>
          <w:sz w:val="28"/>
          <w:sz w:val="28"/>
          <w:szCs w:val="28"/>
          <w:rtl w:val="true"/>
          <w:lang w:bidi="fa-IR"/>
        </w:rPr>
        <w:t>الجهني،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34"/>
      </w:r>
    </w:p>
    <w:p>
      <w:pPr>
        <w:pStyle w:val="Heading3"/>
        <w:numPr>
          <w:ilvl w:val="2"/>
          <w:numId w:val="1"/>
        </w:numPr>
        <w:rPr/>
      </w:pPr>
      <w:bookmarkStart w:id="202" w:name="__RefHeading___Toc8452648_1280447820"/>
      <w:bookmarkStart w:id="203" w:name="_Toc77"/>
      <w:bookmarkEnd w:id="202"/>
      <w:r>
        <w:rPr>
          <w:rtl w:val="true"/>
        </w:rPr>
        <w:t>عبد الجبّار</w:t>
      </w:r>
      <w:bookmarkEnd w:id="203"/>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العبّاس</w:t>
      </w:r>
    </w:p>
    <w:p>
      <w:pPr>
        <w:pStyle w:val="BookText"/>
        <w:rPr/>
      </w:pPr>
      <w:r>
        <w:rPr>
          <w:rFonts w:ascii="IRNazanin" w:hAnsi="IRNazanin" w:eastAsia="IRNazanin"/>
          <w:color w:val="111111"/>
          <w:sz w:val="28"/>
          <w:sz w:val="28"/>
          <w:szCs w:val="28"/>
          <w:rtl w:val="true"/>
          <w:lang w:bidi="fa-IR"/>
        </w:rPr>
        <w:t>الهمداني، الشبامي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635"/>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مسلم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36"/>
      </w:r>
      <w:bookmarkStart w:id="204" w:name="pg16458_168644"/>
    </w:p>
    <w:p>
      <w:pPr>
        <w:pStyle w:val="Heading3"/>
        <w:numPr>
          <w:ilvl w:val="2"/>
          <w:numId w:val="1"/>
        </w:numPr>
        <w:rPr/>
      </w:pPr>
      <w:bookmarkStart w:id="205" w:name="__RefHeading___Toc8452650_1280447820"/>
      <w:bookmarkStart w:id="206" w:name="_Toc78"/>
      <w:bookmarkEnd w:id="204"/>
      <w:bookmarkEnd w:id="205"/>
      <w:r>
        <w:rPr>
          <w:rtl w:val="true"/>
        </w:rPr>
        <w:t>عبد الحمید</w:t>
      </w:r>
      <w:bookmarkEnd w:id="206"/>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w:t>
      </w:r>
    </w:p>
    <w:p>
      <w:pPr>
        <w:pStyle w:val="BookText"/>
        <w:rPr/>
      </w:pPr>
      <w:r>
        <w:rPr>
          <w:rFonts w:ascii="IRNazanin" w:hAnsi="IRNazanin" w:eastAsia="IRNazanin"/>
          <w:color w:val="111111"/>
          <w:sz w:val="28"/>
          <w:sz w:val="28"/>
          <w:szCs w:val="28"/>
          <w:rtl w:val="true"/>
          <w:lang w:bidi="fa-IR"/>
        </w:rPr>
        <w:t>ابن عواض، الطائي، الكسائي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37"/>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38"/>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639"/>
      </w:r>
      <w:r>
        <w:rPr>
          <w:rFonts w:ascii="IRNazanin" w:hAnsi="IRNazanin" w:eastAsia="IRNazanin"/>
          <w:color w:val="111111"/>
          <w:sz w:val="28"/>
          <w:sz w:val="28"/>
          <w:szCs w:val="28"/>
          <w:rtl w:val="true"/>
          <w:lang w:bidi="fa-IR"/>
        </w:rPr>
        <w:t>روى عن الإمام الصّادق علیْهِ السّلام، و روى عنه إسماعيل بن جابر</w:t>
      </w:r>
      <w:r>
        <w:rPr>
          <w:rStyle w:val="FootnoteAnchor"/>
          <w:rtl w:val="true"/>
        </w:rPr>
        <w:footnoteReference w:id="640"/>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الأزدي</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معاوية بن وهب</w:t>
      </w:r>
      <w:r>
        <w:rPr>
          <w:rStyle w:val="FootnoteAnchor"/>
          <w:rtl w:val="true"/>
        </w:rPr>
        <w:footnoteReference w:id="642"/>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الاصطخري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من أصحاب الإمام الصّادق علیْهِ السّلام، و روى عنه عليّ بن فقاعة، أخو متين الصيرفي</w:t>
      </w:r>
      <w:r>
        <w:rPr>
          <w:rStyle w:val="FootnoteAnchor"/>
          <w:rtl w:val="true"/>
        </w:rPr>
        <w:footnoteReference w:id="643"/>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الديلم</w:t>
      </w:r>
    </w:p>
    <w:p>
      <w:pPr>
        <w:pStyle w:val="BookText"/>
        <w:rPr/>
      </w:pP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644"/>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عمير</w:t>
      </w:r>
      <w:r>
        <w:rPr>
          <w:rStyle w:val="FootnoteAnchor"/>
          <w:rtl w:val="true"/>
        </w:rPr>
        <w:footnoteReference w:id="645"/>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أبى العلاء</w:t>
      </w:r>
    </w:p>
    <w:p>
      <w:pPr>
        <w:pStyle w:val="BookText"/>
        <w:rPr/>
      </w:pPr>
      <w:r>
        <w:rPr>
          <w:rFonts w:ascii="IRNazanin" w:hAnsi="IRNazanin" w:eastAsia="IRNazanin"/>
          <w:color w:val="111111"/>
          <w:sz w:val="28"/>
          <w:sz w:val="28"/>
          <w:szCs w:val="28"/>
          <w:rtl w:val="true"/>
          <w:lang w:bidi="fa-IR"/>
        </w:rPr>
        <w:t>الأزدي، الخفّاف،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46"/>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إسماعيل</w:t>
      </w:r>
    </w:p>
    <w:p>
      <w:pPr>
        <w:pStyle w:val="BookText"/>
        <w:rPr/>
      </w:pPr>
      <w:r>
        <w:rPr>
          <w:rFonts w:ascii="IRNazanin" w:hAnsi="IRNazanin" w:eastAsia="IRNazanin"/>
          <w:color w:val="111111"/>
          <w:sz w:val="28"/>
          <w:sz w:val="28"/>
          <w:szCs w:val="28"/>
          <w:rtl w:val="true"/>
          <w:lang w:bidi="fa-IR"/>
        </w:rPr>
        <w:t xml:space="preserve">روى عن الإمام الصّادق علیْهِ السّلام، و روى آدم بن إسحاق عن رجل عنه </w:t>
      </w:r>
      <w:r>
        <w:rPr>
          <w:rStyle w:val="FootnoteAnchor"/>
          <w:rtl w:val="true"/>
        </w:rPr>
        <w:footnoteReference w:id="647"/>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بكير</w:t>
      </w:r>
    </w:p>
    <w:p>
      <w:pPr>
        <w:pStyle w:val="BookText"/>
        <w:rPr/>
      </w:pPr>
      <w:r>
        <w:rPr>
          <w:rFonts w:ascii="IRNazanin" w:hAnsi="IRNazanin" w:eastAsia="IRNazanin"/>
          <w:color w:val="111111"/>
          <w:sz w:val="28"/>
          <w:sz w:val="28"/>
          <w:szCs w:val="28"/>
          <w:rtl w:val="true"/>
          <w:lang w:bidi="fa-IR"/>
        </w:rPr>
        <w:t>ابن أعين الشيباني،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و الشيخ من أصحاب الإمام الصّادق علیْهِ السّلام</w:t>
      </w:r>
      <w:r>
        <w:rPr>
          <w:rStyle w:val="FootnoteAnchor"/>
          <w:rtl w:val="true"/>
        </w:rPr>
        <w:footnoteReference w:id="648"/>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جابر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49"/>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زیاد</w:t>
      </w:r>
    </w:p>
    <w:p>
      <w:pPr>
        <w:pStyle w:val="BookText"/>
        <w:rPr/>
      </w:pPr>
      <w:r>
        <w:rPr>
          <w:rFonts w:ascii="IRNazanin" w:hAnsi="IRNazanin" w:eastAsia="IRNazanin"/>
          <w:color w:val="111111"/>
          <w:sz w:val="28"/>
          <w:sz w:val="28"/>
          <w:szCs w:val="28"/>
          <w:rtl w:val="true"/>
          <w:lang w:bidi="fa-IR"/>
        </w:rPr>
        <w:t>الحذّاء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50"/>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سعد</w:t>
      </w:r>
    </w:p>
    <w:p>
      <w:pPr>
        <w:pStyle w:val="BookText"/>
        <w:rPr/>
      </w:pPr>
      <w:r>
        <w:rPr>
          <w:rFonts w:ascii="IRNazanin" w:hAnsi="IRNazanin" w:eastAsia="IRNazanin"/>
          <w:color w:val="111111"/>
          <w:sz w:val="28"/>
          <w:sz w:val="28"/>
          <w:szCs w:val="28"/>
          <w:rtl w:val="true"/>
          <w:lang w:bidi="fa-IR"/>
        </w:rPr>
        <w:t>الكوفي،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51"/>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الحكم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52"/>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فرقد</w:t>
      </w:r>
    </w:p>
    <w:p>
      <w:pPr>
        <w:pStyle w:val="BookText"/>
        <w:rPr/>
      </w:pPr>
      <w:r>
        <w:rPr>
          <w:rFonts w:ascii="IRNazanin" w:hAnsi="IRNazanin" w:eastAsia="IRNazanin"/>
          <w:color w:val="111111"/>
          <w:sz w:val="28"/>
          <w:sz w:val="28"/>
          <w:szCs w:val="28"/>
          <w:rtl w:val="true"/>
          <w:lang w:bidi="fa-IR"/>
        </w:rPr>
        <w:t>الأسدي،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53"/>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مسلم</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54"/>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المعلّى</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55"/>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الجرجاني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656"/>
      </w:r>
      <w:bookmarkStart w:id="207" w:name="pg16458_168647"/>
    </w:p>
    <w:p>
      <w:pPr>
        <w:pStyle w:val="BookText"/>
        <w:rPr/>
      </w:pPr>
      <w:bookmarkEnd w:id="207"/>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57"/>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الواسطي</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58"/>
      </w:r>
    </w:p>
    <w:p>
      <w:pPr>
        <w:pStyle w:val="Heading3"/>
        <w:numPr>
          <w:ilvl w:val="2"/>
          <w:numId w:val="1"/>
        </w:numPr>
        <w:rPr/>
      </w:pPr>
      <w:bookmarkStart w:id="208" w:name="__RefHeading___Toc8452652_1280447820"/>
      <w:bookmarkStart w:id="209" w:name="_Toc79"/>
      <w:bookmarkEnd w:id="208"/>
      <w:r>
        <w:rPr>
          <w:rtl w:val="true"/>
        </w:rPr>
        <w:t>عبد الخالق</w:t>
      </w:r>
      <w:bookmarkEnd w:id="209"/>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الحميد بن عواض</w:t>
      </w:r>
      <w:r>
        <w:rPr>
          <w:rStyle w:val="FootnoteAnchor"/>
          <w:rtl w:val="true"/>
        </w:rPr>
        <w:footnoteReference w:id="659"/>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حبيب</w:t>
      </w:r>
    </w:p>
    <w:p>
      <w:pPr>
        <w:pStyle w:val="BookText"/>
        <w:rPr/>
      </w:pPr>
      <w:r>
        <w:rPr>
          <w:rFonts w:ascii="Amiri" w:hAnsi="Amiri" w:eastAsia="Amiri" w:cs="Amiri"/>
          <w:color w:val="111111"/>
          <w:sz w:val="28"/>
          <w:sz w:val="28"/>
          <w:szCs w:val="28"/>
          <w:rtl w:val="true"/>
          <w:lang w:bidi="ar-SA"/>
        </w:rPr>
        <w:t>الصيرفي أخو هيثم بن حبيب الصيرفي،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pStyle w:val="BookText"/>
        <w:rPr/>
      </w:pPr>
      <w:r>
        <w:rPr>
          <w:rFonts w:ascii="Amiri" w:hAnsi="Amiri" w:eastAsia="Amiri" w:cs="Amiri"/>
          <w:color w:val="111111"/>
          <w:sz w:val="28"/>
          <w:sz w:val="28"/>
          <w:szCs w:val="28"/>
          <w:rtl w:val="true"/>
          <w:lang w:bidi="ar-SA"/>
        </w:rPr>
        <w:t>الإمام الصّادق علیْهِ السّلام</w:t>
      </w:r>
      <w:r>
        <w:rPr>
          <w:rStyle w:val="FootnoteAnchor"/>
          <w:rtl w:val="true"/>
        </w:rPr>
        <w:footnoteReference w:id="660"/>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دينار</w:t>
      </w:r>
    </w:p>
    <w:p>
      <w:pPr>
        <w:pStyle w:val="BookText"/>
        <w:rPr/>
      </w:pPr>
      <w:r>
        <w:rPr>
          <w:rFonts w:ascii="IRNazanin" w:hAnsi="IRNazanin" w:eastAsia="IRNazanin"/>
          <w:color w:val="111111"/>
          <w:sz w:val="28"/>
          <w:sz w:val="28"/>
          <w:szCs w:val="28"/>
          <w:rtl w:val="true"/>
          <w:lang w:bidi="fa-IR"/>
        </w:rPr>
        <w:t>الخزاعي،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61"/>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بن عبدربّه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الصيرفي و 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 وهب موالى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62"/>
      </w:r>
      <w:bookmarkStart w:id="210" w:name="pg16458_168648"/>
    </w:p>
    <w:p>
      <w:pPr>
        <w:pStyle w:val="BookText"/>
        <w:rPr/>
      </w:pPr>
      <w:bookmarkEnd w:id="210"/>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بن عواض</w:t>
      </w:r>
    </w:p>
    <w:p>
      <w:pPr>
        <w:pStyle w:val="BookText"/>
        <w:rPr/>
      </w:pPr>
      <w:r>
        <w:rPr>
          <w:rFonts w:ascii="IRNazanin" w:hAnsi="IRNazanin" w:eastAsia="IRNazanin"/>
          <w:color w:val="111111"/>
          <w:sz w:val="28"/>
          <w:sz w:val="28"/>
          <w:szCs w:val="28"/>
          <w:rtl w:val="true"/>
          <w:lang w:bidi="fa-IR"/>
        </w:rPr>
        <w:t>عدّة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663"/>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بن محمّد</w:t>
      </w:r>
    </w:p>
    <w:p>
      <w:pPr>
        <w:pStyle w:val="BookText"/>
        <w:rPr/>
      </w:pPr>
      <w:r>
        <w:rPr>
          <w:rFonts w:ascii="IRNazanin" w:hAnsi="IRNazanin" w:eastAsia="IRNazanin"/>
          <w:color w:val="111111"/>
          <w:sz w:val="28"/>
          <w:sz w:val="28"/>
          <w:szCs w:val="28"/>
          <w:rtl w:val="true"/>
          <w:lang w:bidi="fa-IR"/>
        </w:rPr>
        <w:t>البناني،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64"/>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الصيقل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البرقى من أصحاب الإمام الصّادق علیْهِ السّلام</w:t>
      </w:r>
      <w:r>
        <w:rPr>
          <w:rStyle w:val="FootnoteAnchor"/>
          <w:rtl w:val="true"/>
        </w:rPr>
        <w:footnoteReference w:id="665"/>
      </w:r>
    </w:p>
    <w:p>
      <w:pPr>
        <w:pStyle w:val="Heading3"/>
        <w:numPr>
          <w:ilvl w:val="2"/>
          <w:numId w:val="1"/>
        </w:numPr>
        <w:rPr/>
      </w:pPr>
      <w:bookmarkStart w:id="211" w:name="__RefHeading___Toc8452654_1280447820"/>
      <w:bookmarkStart w:id="212" w:name="_Toc80"/>
      <w:bookmarkEnd w:id="211"/>
      <w:r>
        <w:rPr>
          <w:rtl w:val="true"/>
        </w:rPr>
        <w:t>عبدربّه</w:t>
      </w:r>
      <w:bookmarkEnd w:id="212"/>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عبدربّه بن أبي ميمونة</w:t>
      </w:r>
    </w:p>
    <w:p>
      <w:pPr>
        <w:pStyle w:val="BookText"/>
        <w:rPr/>
      </w:pPr>
      <w:r>
        <w:rPr>
          <w:rFonts w:ascii="Amiri" w:hAnsi="Amiri" w:eastAsia="Amiri" w:cs="Amiri"/>
          <w:color w:val="111111"/>
          <w:sz w:val="28"/>
          <w:sz w:val="28"/>
          <w:szCs w:val="28"/>
          <w:rtl w:val="true"/>
          <w:lang w:bidi="ar-SA"/>
        </w:rPr>
        <w:t>ابن يسار الأسدي، مولى كوفي والد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666"/>
      </w:r>
    </w:p>
    <w:p>
      <w:pPr>
        <w:pStyle w:val="Heading3"/>
        <w:numPr>
          <w:ilvl w:val="2"/>
          <w:numId w:val="1"/>
        </w:numPr>
        <w:rPr/>
      </w:pPr>
      <w:bookmarkStart w:id="213" w:name="__RefHeading___Toc8452656_1280447820"/>
      <w:bookmarkStart w:id="214" w:name="_Toc81"/>
      <w:bookmarkEnd w:id="213"/>
      <w:r>
        <w:rPr>
          <w:rtl w:val="true"/>
        </w:rPr>
        <w:t>عبدويه</w:t>
      </w:r>
      <w:bookmarkEnd w:id="214"/>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عبدويه الغزلي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ابن جبلة</w:t>
      </w:r>
      <w:r>
        <w:rPr>
          <w:rStyle w:val="FootnoteAnchor"/>
          <w:rtl w:val="true"/>
        </w:rPr>
        <w:footnoteReference w:id="667"/>
      </w:r>
      <w:bookmarkStart w:id="215" w:name="pg16458_168649"/>
    </w:p>
    <w:p>
      <w:pPr>
        <w:pStyle w:val="Heading3"/>
        <w:numPr>
          <w:ilvl w:val="2"/>
          <w:numId w:val="1"/>
        </w:numPr>
        <w:rPr/>
      </w:pPr>
      <w:bookmarkStart w:id="216" w:name="__RefHeading___Toc8452658_1280447820"/>
      <w:bookmarkStart w:id="217" w:name="_Toc82"/>
      <w:bookmarkEnd w:id="215"/>
      <w:bookmarkEnd w:id="216"/>
      <w:r>
        <w:rPr>
          <w:rtl w:val="true"/>
        </w:rPr>
        <w:t>عبدوس</w:t>
      </w:r>
      <w:bookmarkEnd w:id="217"/>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عبدوس بن إبراهيم</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العبّاس بن أبي العبّاس</w:t>
      </w:r>
      <w:r>
        <w:rPr>
          <w:rStyle w:val="FootnoteAnchor"/>
          <w:rtl w:val="true"/>
        </w:rPr>
        <w:footnoteReference w:id="668"/>
      </w:r>
    </w:p>
    <w:p>
      <w:pPr>
        <w:pStyle w:val="Heading3"/>
        <w:numPr>
          <w:ilvl w:val="2"/>
          <w:numId w:val="1"/>
        </w:numPr>
        <w:rPr/>
      </w:pPr>
      <w:bookmarkStart w:id="218" w:name="__RefHeading___Toc8452660_1280447820"/>
      <w:bookmarkStart w:id="219" w:name="_Toc83"/>
      <w:bookmarkEnd w:id="218"/>
      <w:r>
        <w:rPr>
          <w:rtl w:val="true"/>
        </w:rPr>
        <w:t>عبدة</w:t>
      </w:r>
      <w:bookmarkEnd w:id="219"/>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السابورى</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أبو أيّوب</w:t>
      </w:r>
      <w:r>
        <w:rPr>
          <w:rStyle w:val="FootnoteAnchor"/>
          <w:rtl w:val="true"/>
        </w:rPr>
        <w:footnoteReference w:id="669"/>
      </w:r>
    </w:p>
    <w:p>
      <w:pPr>
        <w:pStyle w:val="Heading3"/>
        <w:numPr>
          <w:ilvl w:val="2"/>
          <w:numId w:val="1"/>
        </w:numPr>
        <w:rPr/>
      </w:pPr>
      <w:bookmarkStart w:id="220" w:name="__RefHeading___Toc8452662_1280447820"/>
      <w:bookmarkStart w:id="221" w:name="_Toc84"/>
      <w:bookmarkEnd w:id="220"/>
      <w:r>
        <w:rPr>
          <w:rtl w:val="true"/>
        </w:rPr>
        <w:t>عبد الرّحمن</w:t>
      </w:r>
      <w:bookmarkEnd w:id="221"/>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الحسين</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70"/>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w:t>
      </w:r>
    </w:p>
    <w:p>
      <w:pPr>
        <w:pStyle w:val="BookText"/>
        <w:rPr/>
      </w:pPr>
      <w:r>
        <w:rPr>
          <w:rFonts w:ascii="Amiri" w:hAnsi="Amiri" w:eastAsia="Amiri" w:cs="Amiri"/>
          <w:color w:val="111111"/>
          <w:sz w:val="28"/>
          <w:sz w:val="28"/>
          <w:szCs w:val="28"/>
          <w:rtl w:val="true"/>
          <w:lang w:bidi="ar-SA"/>
        </w:rPr>
        <w:t>ميمون البصري، مولى بني شيبان، و أصله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671"/>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العطّار</w:t>
      </w:r>
    </w:p>
    <w:p>
      <w:pPr>
        <w:pStyle w:val="BookText"/>
        <w:rPr/>
      </w:pP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72"/>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ابى عمارة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الطحّان، الهمداني،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673"/>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ابنه محمّد</w:t>
      </w:r>
      <w:r>
        <w:rPr>
          <w:rStyle w:val="FootnoteAnchor"/>
          <w:rtl w:val="true"/>
        </w:rPr>
        <w:footnoteReference w:id="674"/>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الموال</w:t>
      </w:r>
    </w:p>
    <w:p>
      <w:pPr>
        <w:pStyle w:val="BookText"/>
        <w:rPr/>
      </w:pPr>
      <w:r>
        <w:rPr>
          <w:rFonts w:ascii="IRNazanin" w:hAnsi="IRNazanin" w:eastAsia="IRNazanin"/>
          <w:color w:val="111111"/>
          <w:sz w:val="28"/>
          <w:sz w:val="28"/>
          <w:szCs w:val="28"/>
          <w:rtl w:val="true"/>
          <w:lang w:bidi="fa-IR"/>
        </w:rPr>
        <w:t>المدني، مولى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75"/>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أحمر</w:t>
      </w:r>
    </w:p>
    <w:p>
      <w:pPr>
        <w:pStyle w:val="BookText"/>
        <w:rPr/>
      </w:pPr>
      <w:r>
        <w:rPr>
          <w:rFonts w:ascii="IRNazanin" w:hAnsi="IRNazanin" w:eastAsia="IRNazanin"/>
          <w:color w:val="111111"/>
          <w:sz w:val="28"/>
          <w:sz w:val="28"/>
          <w:szCs w:val="28"/>
          <w:rtl w:val="true"/>
          <w:lang w:bidi="fa-IR"/>
        </w:rPr>
        <w:t>العجلي،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76"/>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الأسود</w:t>
      </w:r>
    </w:p>
    <w:p>
      <w:pPr>
        <w:pStyle w:val="BookText"/>
        <w:rPr/>
      </w:pPr>
      <w:r>
        <w:rPr>
          <w:rFonts w:ascii="Amiri" w:hAnsi="Amiri" w:eastAsia="Amiri" w:cs="Amiri"/>
          <w:color w:val="111111"/>
          <w:sz w:val="28"/>
          <w:sz w:val="28"/>
          <w:szCs w:val="28"/>
          <w:rtl w:val="true"/>
          <w:lang w:bidi="ar-SA"/>
        </w:rPr>
        <w:t xml:space="preserve">أبو عمرو، اليشكري الكوفي، توفّي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 و هو ابن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77"/>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الأشل</w:t>
      </w:r>
    </w:p>
    <w:p>
      <w:pPr>
        <w:pStyle w:val="BookText"/>
        <w:rPr/>
      </w:pPr>
      <w:r>
        <w:rPr>
          <w:rFonts w:ascii="IRNazanin" w:hAnsi="IRNazanin" w:eastAsia="IRNazanin"/>
          <w:color w:val="111111"/>
          <w:sz w:val="28"/>
          <w:sz w:val="28"/>
          <w:szCs w:val="28"/>
          <w:rtl w:val="true"/>
          <w:lang w:bidi="fa-IR"/>
        </w:rPr>
        <w:t>بيّاع الأنماط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أحمد بن رزق الغمشاني</w:t>
      </w:r>
      <w:r>
        <w:rPr>
          <w:rStyle w:val="FootnoteAnchor"/>
          <w:rtl w:val="true"/>
        </w:rPr>
        <w:footnoteReference w:id="678"/>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أعين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سنسن،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 و الإمام أبي عبد الله علیهِما السّلام، و هو قليل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رواه عنه عليّ بن النعمان</w:t>
      </w:r>
      <w:r>
        <w:rPr>
          <w:rStyle w:val="FootnoteAnchor"/>
          <w:rtl w:val="true"/>
        </w:rPr>
        <w:footnoteReference w:id="679"/>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أُمي</w:t>
      </w:r>
    </w:p>
    <w:p>
      <w:pPr>
        <w:pStyle w:val="BookText"/>
        <w:rPr/>
      </w:pPr>
      <w:r>
        <w:rPr>
          <w:rFonts w:ascii="IRNazanin" w:hAnsi="IRNazanin" w:eastAsia="IRNazanin"/>
          <w:color w:val="111111"/>
          <w:sz w:val="28"/>
          <w:sz w:val="28"/>
          <w:szCs w:val="28"/>
          <w:rtl w:val="true"/>
          <w:lang w:bidi="fa-IR"/>
        </w:rPr>
        <w:t>الصيرفي، المرادي، الكوفي،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680"/>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بشير</w:t>
      </w:r>
    </w:p>
    <w:p>
      <w:pPr>
        <w:pStyle w:val="BookText"/>
        <w:rPr/>
      </w:pPr>
      <w:r>
        <w:rPr>
          <w:rFonts w:ascii="IRNazanin" w:hAnsi="IRNazanin" w:eastAsia="IRNazanin"/>
          <w:color w:val="111111"/>
          <w:sz w:val="28"/>
          <w:sz w:val="28"/>
          <w:szCs w:val="28"/>
          <w:rtl w:val="true"/>
          <w:lang w:bidi="fa-IR"/>
        </w:rPr>
        <w:t>التغلبي، الكوفي،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81"/>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بكير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682"/>
      </w:r>
      <w:r>
        <w:rPr>
          <w:rFonts w:ascii="IRNazanin" w:hAnsi="IRNazanin" w:eastAsia="IRNazanin"/>
          <w:color w:val="111111"/>
          <w:sz w:val="28"/>
          <w:sz w:val="28"/>
          <w:szCs w:val="28"/>
          <w:rtl w:val="true"/>
          <w:lang w:bidi="fa-IR"/>
        </w:rPr>
        <w:t>روى عن الإمام الصّادق علیْهِ السّلام، و روى عنه يونس بن عبد الرّحمن</w:t>
      </w:r>
      <w:r>
        <w:rPr>
          <w:rStyle w:val="FootnoteAnchor"/>
          <w:rtl w:val="true"/>
        </w:rPr>
        <w:footnoteReference w:id="683"/>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جرش</w:t>
      </w:r>
    </w:p>
    <w:p>
      <w:pPr>
        <w:pStyle w:val="BookText"/>
        <w:rPr/>
      </w:pPr>
      <w:r>
        <w:rPr>
          <w:rFonts w:ascii="IRNazanin" w:hAnsi="IRNazanin" w:eastAsia="IRNazanin"/>
          <w:color w:val="111111"/>
          <w:sz w:val="28"/>
          <w:sz w:val="28"/>
          <w:szCs w:val="28"/>
          <w:rtl w:val="true"/>
          <w:lang w:bidi="fa-IR"/>
        </w:rPr>
        <w:t xml:space="preserve">الجعفري، الكلابي، اسند عنه، مات سنة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ه، و هو ابن سبع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84"/>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البجلي، مولاهم، كوفي، بيّاع السابري، سكن بغداد، ورمي بالكيسانيّة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أبي الحسن علیْهِ السّلام، و بقي بعد أبي الحسن و رجع إلى الحقِّ، و لقى الرّضا علیْهِ السّلام، و كان ثقة ثقة، ثبتاً، وجهاً، و كانت بنت بنت إبنه مختلطة مع عجائزنا، تذكر عن سلفها ما كان عليه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يرويها عنه جماعات من أصحابنا</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كان الإمام الصّادق علیْهِ السّلام يقول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كَلَّمْ أَهْلَ الْمَدِينَةِ، فَإِنِّي أُحِبُّ أَنْ يُرى في رِجالِ الشَّيْعَةِ مِثْلَكَ</w:t>
      </w:r>
      <w:r>
        <w:rPr>
          <w:rStyle w:val="FootnoteAnchor"/>
          <w:rtl w:val="true"/>
        </w:rPr>
        <w:footnoteReference w:id="686"/>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الحذاء</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عمير</w:t>
      </w:r>
      <w:r>
        <w:rPr>
          <w:rStyle w:val="FootnoteAnchor"/>
          <w:rtl w:val="true"/>
        </w:rPr>
        <w:footnoteReference w:id="687"/>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حميد</w:t>
      </w:r>
    </w:p>
    <w:p>
      <w:pPr>
        <w:pStyle w:val="BookText"/>
        <w:rPr/>
      </w:pPr>
      <w:r>
        <w:rPr>
          <w:rFonts w:ascii="IRNazanin" w:hAnsi="IRNazanin" w:eastAsia="IRNazanin"/>
          <w:color w:val="111111"/>
          <w:sz w:val="28"/>
          <w:sz w:val="28"/>
          <w:szCs w:val="28"/>
          <w:rtl w:val="true"/>
          <w:lang w:bidi="fa-IR"/>
        </w:rPr>
        <w:t>الكلابي، الرواسي،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88"/>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محمّد بن الفضيل</w:t>
      </w:r>
      <w:r>
        <w:rPr>
          <w:rStyle w:val="FootnoteAnchor"/>
          <w:rtl w:val="true"/>
        </w:rPr>
        <w:footnoteReference w:id="689"/>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محمّد بن الفضيل</w:t>
      </w:r>
      <w:r>
        <w:rPr>
          <w:rStyle w:val="FootnoteAnchor"/>
          <w:rtl w:val="true"/>
        </w:rPr>
        <w:footnoteReference w:id="690"/>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w:t>
      </w:r>
    </w:p>
    <w:p>
      <w:pPr>
        <w:pStyle w:val="BookText"/>
        <w:rPr/>
      </w:pPr>
      <w:r>
        <w:rPr>
          <w:rFonts w:ascii="IRNazanin" w:hAnsi="IRNazanin" w:eastAsia="IRNazanin"/>
          <w:color w:val="111111"/>
          <w:sz w:val="28"/>
          <w:sz w:val="28"/>
          <w:szCs w:val="28"/>
          <w:rtl w:val="true"/>
          <w:lang w:bidi="fa-IR"/>
        </w:rPr>
        <w:t>ابن أبي زيد الجرشي،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691"/>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سالم</w:t>
      </w:r>
    </w:p>
    <w:p>
      <w:pPr>
        <w:pStyle w:val="BookText"/>
        <w:rPr/>
      </w:pPr>
      <w:r>
        <w:rPr>
          <w:rFonts w:ascii="Amiri" w:hAnsi="Amiri" w:eastAsia="Amiri" w:cs="Amiri"/>
          <w:color w:val="111111"/>
          <w:sz w:val="28"/>
          <w:sz w:val="28"/>
          <w:szCs w:val="28"/>
          <w:rtl w:val="true"/>
          <w:lang w:bidi="ar-SA"/>
        </w:rPr>
        <w:t>ابن عبد الرّحمن الكوفي العطّار، و كان سالم بيّاع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القاضي أبو عبد الله الجعفي</w:t>
      </w:r>
      <w:r>
        <w:rPr>
          <w:rStyle w:val="FootnoteAnchor"/>
          <w:rtl w:val="true"/>
        </w:rPr>
        <w:footnoteReference w:id="692"/>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سعيد</w:t>
      </w:r>
    </w:p>
    <w:p>
      <w:pPr>
        <w:pStyle w:val="BookText"/>
        <w:rPr/>
      </w:pP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حسين بن بكر</w:t>
      </w:r>
      <w:r>
        <w:rPr>
          <w:rStyle w:val="FootnoteAnchor"/>
          <w:rtl w:val="true"/>
        </w:rPr>
        <w:footnoteReference w:id="693"/>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سلمة</w:t>
      </w:r>
    </w:p>
    <w:p>
      <w:pPr>
        <w:pStyle w:val="BookText"/>
        <w:rPr/>
      </w:pPr>
      <w:r>
        <w:rPr>
          <w:rFonts w:ascii="IRNazanin" w:hAnsi="IRNazanin" w:eastAsia="IRNazanin"/>
          <w:color w:val="111111"/>
          <w:sz w:val="28"/>
          <w:sz w:val="28"/>
          <w:szCs w:val="28"/>
          <w:rtl w:val="true"/>
          <w:lang w:bidi="fa-IR"/>
        </w:rPr>
        <w:t>الجريري،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فی المطبوع من الرجال، و بقيّة النسخ خالية عن ذكره</w:t>
      </w:r>
      <w:r>
        <w:rPr>
          <w:rStyle w:val="FootnoteAnchor"/>
          <w:rtl w:val="true"/>
        </w:rPr>
        <w:footnoteReference w:id="694"/>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أبان</w:t>
      </w:r>
      <w:r>
        <w:rPr>
          <w:rStyle w:val="FootnoteAnchor"/>
          <w:rtl w:val="true"/>
        </w:rPr>
        <w:footnoteReference w:id="695"/>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سنان</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عليّ بن أسباط</w:t>
      </w:r>
      <w:r>
        <w:rPr>
          <w:rStyle w:val="FootnoteAnchor"/>
          <w:rtl w:val="true"/>
        </w:rPr>
        <w:footnoteReference w:id="696"/>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سويد</w:t>
      </w:r>
    </w:p>
    <w:p>
      <w:pPr>
        <w:pStyle w:val="BookText"/>
        <w:rPr/>
      </w:pPr>
      <w:r>
        <w:rPr>
          <w:rFonts w:ascii="IRNazanin" w:hAnsi="IRNazanin" w:eastAsia="IRNazanin"/>
          <w:color w:val="111111"/>
          <w:sz w:val="28"/>
          <w:sz w:val="28"/>
          <w:szCs w:val="28"/>
          <w:rtl w:val="true"/>
          <w:lang w:bidi="fa-IR"/>
        </w:rPr>
        <w:t>الكلبي،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697"/>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w:t>
      </w:r>
    </w:p>
    <w:p>
      <w:pPr>
        <w:pStyle w:val="BookText"/>
        <w:rPr/>
      </w:pPr>
      <w:r>
        <w:rPr>
          <w:rFonts w:ascii="Amiri" w:hAnsi="Amiri" w:eastAsia="Amiri" w:cs="Amiri"/>
          <w:color w:val="111111"/>
          <w:sz w:val="28"/>
          <w:sz w:val="28"/>
          <w:szCs w:val="28"/>
          <w:rtl w:val="true"/>
          <w:lang w:bidi="ar-SA"/>
        </w:rPr>
        <w:t>الكوفي، البجلي، البزّاز، مولى،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69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دفع إليه الإمام الصّادق علیْهِ السّلام أموالاً ليقسّمها على عوائل الّذين استشهدوا </w:t>
      </w:r>
    </w:p>
    <w:p>
      <w:pPr>
        <w:pStyle w:val="BookText"/>
        <w:rPr/>
      </w:pPr>
      <w:r>
        <w:rPr>
          <w:rFonts w:ascii="Amiri" w:hAnsi="Amiri" w:eastAsia="Amiri" w:cs="Amiri"/>
          <w:color w:val="111111"/>
          <w:sz w:val="28"/>
          <w:sz w:val="28"/>
          <w:szCs w:val="28"/>
          <w:rtl w:val="true"/>
          <w:lang w:bidi="ar-SA"/>
        </w:rPr>
        <w:t>مع عمّه الثائر العظيم زيد بن عليّ بن الحسين علیهِم السّلام، و قد سأل عبد الرّحمن الإمام الصّادق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لَکَ الفِدا، 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 یَحِلُّ النَّظرُ فیها، و هی تُعجِبُنی، فإن کانَت تُضِرُّ بِدِینِی فلا حاجَةَ لی فی شیءٍ یُضِرُّ بدِینی، و إن کانَت لا تُضِرُّ بدِینِی فوَ اللَّهِ إنّی لَأشتَهیها، و أشتَهِی النَّظَرَ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لَا تَضُرُّ بِدِينِكَ</w:t>
      </w:r>
      <w:r>
        <w:rPr>
          <w:rStyle w:val="FootnoteAnchor"/>
          <w:rtl w:val="true"/>
        </w:rPr>
        <w:footnoteReference w:id="699"/>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عباد</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00"/>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العزيز</w:t>
      </w:r>
    </w:p>
    <w:p>
      <w:pPr>
        <w:pStyle w:val="BookText"/>
        <w:rPr/>
      </w:pPr>
      <w:r>
        <w:rPr>
          <w:rFonts w:ascii="IRNazanin" w:hAnsi="IRNazanin" w:eastAsia="IRNazanin"/>
          <w:color w:val="111111"/>
          <w:sz w:val="28"/>
          <w:sz w:val="28"/>
          <w:szCs w:val="28"/>
          <w:rtl w:val="true"/>
          <w:lang w:bidi="fa-IR"/>
        </w:rPr>
        <w:t>الأنصاري، الإمامي، المدني، من ولد أبي أُمامة بن سهل بن حنيف،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عدّه ابن شهر آشوب من خواص أصحاب الإمام الصّادق علیْهِ السّلام</w:t>
      </w:r>
      <w:r>
        <w:rPr>
          <w:rStyle w:val="FootnoteAnchor"/>
          <w:rtl w:val="true"/>
        </w:rPr>
        <w:footnoteReference w:id="702"/>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w:t>
      </w:r>
    </w:p>
    <w:p>
      <w:pPr>
        <w:pStyle w:val="BookText"/>
        <w:rPr/>
      </w:pPr>
      <w:r>
        <w:rPr>
          <w:rFonts w:ascii="IRNazanin" w:hAnsi="IRNazanin" w:eastAsia="IRNazanin"/>
          <w:color w:val="111111"/>
          <w:sz w:val="28"/>
          <w:sz w:val="28"/>
          <w:szCs w:val="28"/>
          <w:rtl w:val="true"/>
          <w:lang w:bidi="fa-IR"/>
        </w:rPr>
        <w:t>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03"/>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04"/>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عثمان</w:t>
      </w:r>
    </w:p>
    <w:p>
      <w:pPr>
        <w:pStyle w:val="BookText"/>
        <w:rPr/>
      </w:pPr>
      <w:r>
        <w:rPr>
          <w:rFonts w:ascii="IRNazanin" w:hAnsi="IRNazanin" w:eastAsia="IRNazanin"/>
          <w:color w:val="111111"/>
          <w:sz w:val="28"/>
          <w:sz w:val="28"/>
          <w:szCs w:val="28"/>
          <w:rtl w:val="true"/>
          <w:lang w:bidi="fa-IR"/>
        </w:rPr>
        <w:t>أبو يحيى البكرواني،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05"/>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العرزمي</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عليّ بن الحكم</w:t>
      </w:r>
      <w:r>
        <w:rPr>
          <w:rStyle w:val="FootnoteAnchor"/>
          <w:rtl w:val="true"/>
        </w:rPr>
        <w:footnoteReference w:id="706"/>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الفضيل</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707"/>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w:t>
      </w:r>
    </w:p>
    <w:p>
      <w:pPr>
        <w:pStyle w:val="BookText"/>
        <w:rPr/>
      </w:pPr>
      <w:r>
        <w:rPr>
          <w:rFonts w:ascii="IRNazanin" w:hAnsi="IRNazanin" w:eastAsia="IRNazanin"/>
          <w:color w:val="111111"/>
          <w:sz w:val="28"/>
          <w:sz w:val="28"/>
          <w:szCs w:val="28"/>
          <w:rtl w:val="true"/>
          <w:lang w:bidi="fa-IR"/>
        </w:rPr>
        <w:t>الهاشمي، مولى عبّاس بن محمّد بن عليّ بن عبد الله بن العبّاس، كان ضعيفاً غمز أصحابنا عليه،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فضل سورة 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صلح الحسن علیْهِ السّلام، و له كتاب فدك، و كتاب الأظلّة كتاب فاسد مختلط</w:t>
      </w:r>
      <w:r>
        <w:rPr>
          <w:rStyle w:val="FootnoteAnchor"/>
          <w:rtl w:val="true"/>
        </w:rPr>
        <w:footnoteReference w:id="708"/>
      </w:r>
      <w:r>
        <w:rPr>
          <w:rFonts w:ascii="Amiri" w:hAnsi="Amiri" w:eastAsia="Amiri" w:cs="Amiri"/>
          <w:color w:val="111111"/>
          <w:sz w:val="28"/>
          <w:sz w:val="28"/>
          <w:szCs w:val="28"/>
          <w:rtl w:val="true"/>
          <w:lang w:bidi="ar-SA"/>
        </w:rPr>
        <w:t>، و قد عدّه البرقي من أصحاب الإمام الصّادق علیْهِ السّلام</w:t>
      </w:r>
      <w:r>
        <w:rPr>
          <w:rStyle w:val="FootnoteAnchor"/>
          <w:rtl w:val="true"/>
        </w:rPr>
        <w:footnoteReference w:id="709"/>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عبيد الله الرزمي الفزاري،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ثقة، ذكره أصحاب كتب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710"/>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مسلم</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11"/>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مسلمة</w:t>
      </w:r>
    </w:p>
    <w:p>
      <w:pPr>
        <w:pStyle w:val="BookText"/>
        <w:rPr/>
      </w:pP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712"/>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المنذر</w:t>
      </w:r>
    </w:p>
    <w:p>
      <w:pPr>
        <w:pStyle w:val="BookText"/>
        <w:rPr/>
      </w:pPr>
      <w:r>
        <w:rPr>
          <w:rFonts w:ascii="IRNazanin" w:hAnsi="IRNazanin" w:eastAsia="IRNazanin"/>
          <w:color w:val="111111"/>
          <w:sz w:val="28"/>
          <w:sz w:val="28"/>
          <w:szCs w:val="28"/>
          <w:rtl w:val="true"/>
          <w:lang w:bidi="fa-IR"/>
        </w:rPr>
        <w:t>العبدي،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13"/>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ناصح</w:t>
      </w:r>
    </w:p>
    <w:p>
      <w:pPr>
        <w:pStyle w:val="BookText"/>
        <w:rPr/>
      </w:pPr>
      <w:r>
        <w:rPr>
          <w:rFonts w:ascii="IRNazanin" w:hAnsi="IRNazanin" w:eastAsia="IRNazanin"/>
          <w:color w:val="111111"/>
          <w:sz w:val="28"/>
          <w:sz w:val="28"/>
          <w:szCs w:val="28"/>
          <w:rtl w:val="true"/>
          <w:lang w:bidi="fa-IR"/>
        </w:rPr>
        <w:t>الجعفي أبو العلاء،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ه، و هو ابن سبعين سنة</w:t>
      </w:r>
      <w:r>
        <w:rPr>
          <w:rStyle w:val="FootnoteAnchor"/>
          <w:rtl w:val="true"/>
        </w:rPr>
        <w:footnoteReference w:id="714"/>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نصر</w:t>
      </w:r>
    </w:p>
    <w:p>
      <w:pPr>
        <w:pStyle w:val="BookText"/>
        <w:rPr/>
      </w:pPr>
      <w:r>
        <w:rPr>
          <w:rFonts w:ascii="IRNazanin" w:hAnsi="IRNazanin" w:eastAsia="IRNazanin"/>
          <w:color w:val="111111"/>
          <w:sz w:val="28"/>
          <w:sz w:val="28"/>
          <w:szCs w:val="28"/>
          <w:rtl w:val="true"/>
          <w:lang w:bidi="fa-IR"/>
        </w:rPr>
        <w:t>ابن عبد الرّحمن، 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715"/>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وردان</w:t>
      </w:r>
    </w:p>
    <w:p>
      <w:pPr>
        <w:pStyle w:val="BookText"/>
        <w:rPr/>
      </w:pPr>
      <w:r>
        <w:rPr>
          <w:rFonts w:ascii="IRNazanin" w:hAnsi="IRNazanin" w:eastAsia="IRNazanin"/>
          <w:color w:val="111111"/>
          <w:sz w:val="28"/>
          <w:sz w:val="28"/>
          <w:szCs w:val="28"/>
          <w:rtl w:val="true"/>
          <w:lang w:bidi="fa-IR"/>
        </w:rPr>
        <w:t>النخعي،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16"/>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ولّاد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17"/>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الهلقام</w:t>
      </w:r>
    </w:p>
    <w:p>
      <w:pPr>
        <w:pStyle w:val="BookText"/>
        <w:rPr/>
      </w:pPr>
      <w:r>
        <w:rPr>
          <w:rFonts w:ascii="IRNazanin" w:hAnsi="IRNazanin" w:eastAsia="IRNazanin"/>
          <w:color w:val="111111"/>
          <w:sz w:val="28"/>
          <w:sz w:val="28"/>
          <w:szCs w:val="28"/>
          <w:rtl w:val="true"/>
          <w:lang w:bidi="fa-IR"/>
        </w:rPr>
        <w:t>أبو محمّد العجلي،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18"/>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محمّد بن الفضيل</w:t>
      </w:r>
      <w:r>
        <w:rPr>
          <w:rStyle w:val="FootnoteAnchor"/>
          <w:rtl w:val="true"/>
        </w:rPr>
        <w:footnoteReference w:id="719"/>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اليسع</w:t>
      </w:r>
    </w:p>
    <w:p>
      <w:pPr>
        <w:pStyle w:val="BookText"/>
        <w:rPr/>
      </w:pPr>
      <w:r>
        <w:rPr>
          <w:rFonts w:ascii="IRNazanin" w:hAnsi="IRNazanin" w:eastAsia="IRNazanin"/>
          <w:color w:val="111111"/>
          <w:sz w:val="28"/>
          <w:sz w:val="28"/>
          <w:szCs w:val="28"/>
          <w:rtl w:val="true"/>
          <w:lang w:bidi="fa-IR"/>
        </w:rPr>
        <w:t>الأزدي، الغامدي، الكوفي، أبو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720"/>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البصري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أبان</w:t>
      </w:r>
      <w:r>
        <w:rPr>
          <w:rStyle w:val="FootnoteAnchor"/>
          <w:rtl w:val="true"/>
        </w:rPr>
        <w:footnoteReference w:id="721"/>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الجعفي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المغيرة</w:t>
      </w:r>
      <w:r>
        <w:rPr>
          <w:rStyle w:val="FootnoteAnchor"/>
          <w:rtl w:val="true"/>
        </w:rPr>
        <w:footnoteReference w:id="722"/>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العطّار</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23"/>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القصير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عمیر</w:t>
      </w:r>
      <w:r>
        <w:rPr>
          <w:rStyle w:val="FootnoteAnchor"/>
          <w:rtl w:val="true"/>
        </w:rPr>
        <w:footnoteReference w:id="724"/>
      </w:r>
      <w:bookmarkStart w:id="222" w:name="pg16458_168658"/>
    </w:p>
    <w:p>
      <w:pPr>
        <w:pStyle w:val="Heading3"/>
        <w:numPr>
          <w:ilvl w:val="2"/>
          <w:numId w:val="1"/>
        </w:numPr>
        <w:rPr/>
      </w:pPr>
      <w:bookmarkStart w:id="223" w:name="__RefHeading___Toc8452664_1280447820"/>
      <w:bookmarkStart w:id="224" w:name="_Toc85"/>
      <w:bookmarkEnd w:id="222"/>
      <w:bookmarkEnd w:id="223"/>
      <w:r>
        <w:rPr>
          <w:rtl w:val="true"/>
        </w:rPr>
        <w:t>عبد الرّحيم</w:t>
      </w:r>
      <w:bookmarkEnd w:id="224"/>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روح</w:t>
      </w:r>
    </w:p>
    <w:p>
      <w:pPr>
        <w:pStyle w:val="BookText"/>
        <w:rPr/>
      </w:pPr>
      <w:r>
        <w:rPr>
          <w:rFonts w:ascii="IRNazanin" w:hAnsi="IRNazanin" w:eastAsia="IRNazanin"/>
          <w:color w:val="111111"/>
          <w:sz w:val="28"/>
          <w:sz w:val="28"/>
          <w:szCs w:val="28"/>
          <w:rtl w:val="true"/>
          <w:lang w:bidi="fa-IR"/>
        </w:rPr>
        <w:t>القصير، الأسدي،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725"/>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سعدان</w:t>
      </w:r>
    </w:p>
    <w:p>
      <w:pPr>
        <w:pStyle w:val="BookText"/>
        <w:rPr/>
      </w:pPr>
      <w:r>
        <w:rPr>
          <w:rFonts w:ascii="IRNazanin" w:hAnsi="IRNazanin" w:eastAsia="IRNazanin"/>
          <w:color w:val="111111"/>
          <w:sz w:val="28"/>
          <w:sz w:val="28"/>
          <w:szCs w:val="28"/>
          <w:rtl w:val="true"/>
          <w:lang w:bidi="fa-IR"/>
        </w:rPr>
        <w:t>ابن مسلم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726"/>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سليمان</w:t>
      </w:r>
    </w:p>
    <w:p>
      <w:pPr>
        <w:pStyle w:val="BookText"/>
        <w:rPr/>
      </w:pPr>
      <w:r>
        <w:rPr>
          <w:rFonts w:ascii="IRNazanin" w:hAnsi="IRNazanin" w:eastAsia="IRNazanin"/>
          <w:color w:val="111111"/>
          <w:sz w:val="28"/>
          <w:sz w:val="28"/>
          <w:szCs w:val="28"/>
          <w:rtl w:val="true"/>
          <w:lang w:bidi="fa-IR"/>
        </w:rPr>
        <w:t>الرازي،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27"/>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عتبة</w:t>
      </w:r>
    </w:p>
    <w:p>
      <w:pPr>
        <w:pStyle w:val="BookText"/>
        <w:rPr/>
      </w:pPr>
      <w:r>
        <w:rPr>
          <w:rFonts w:ascii="Amiri" w:hAnsi="Amiri" w:eastAsia="Amiri" w:cs="Amiri"/>
          <w:color w:val="111111"/>
          <w:sz w:val="28"/>
          <w:sz w:val="28"/>
          <w:szCs w:val="28"/>
          <w:rtl w:val="true"/>
          <w:lang w:bidi="ar-SA"/>
        </w:rPr>
        <w:t>اللهبي، أخو عليّ بن أبي عليّ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الصّادق علیْهِ السّلام</w:t>
      </w:r>
      <w:r>
        <w:rPr>
          <w:rStyle w:val="FootnoteAnchor"/>
          <w:rtl w:val="true"/>
        </w:rPr>
        <w:footnoteReference w:id="728"/>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عتيك</w:t>
      </w:r>
    </w:p>
    <w:p>
      <w:pPr>
        <w:pStyle w:val="BookText"/>
        <w:rPr/>
      </w:pPr>
      <w:r>
        <w:rPr>
          <w:rFonts w:ascii="IRNazanin" w:hAnsi="IRNazanin" w:eastAsia="IRNazanin"/>
          <w:color w:val="111111"/>
          <w:sz w:val="28"/>
          <w:sz w:val="28"/>
          <w:szCs w:val="28"/>
          <w:rtl w:val="true"/>
          <w:lang w:bidi="fa-IR"/>
        </w:rPr>
        <w:t>القصير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حماد بن عثمان</w:t>
      </w:r>
      <w:r>
        <w:rPr>
          <w:rStyle w:val="FootnoteAnchor"/>
          <w:rtl w:val="true"/>
        </w:rPr>
        <w:footnoteReference w:id="729"/>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مسلم</w:t>
      </w:r>
    </w:p>
    <w:p>
      <w:pPr>
        <w:pStyle w:val="BookText"/>
        <w:rPr/>
      </w:pPr>
      <w:r>
        <w:rPr>
          <w:rFonts w:ascii="IRNazanin" w:hAnsi="IRNazanin" w:eastAsia="IRNazanin"/>
          <w:color w:val="111111"/>
          <w:sz w:val="28"/>
          <w:sz w:val="28"/>
          <w:szCs w:val="28"/>
          <w:rtl w:val="true"/>
          <w:lang w:bidi="fa-IR"/>
        </w:rPr>
        <w:t>البجلي، الجريري،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30"/>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نصر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الرّحمن 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731"/>
      </w:r>
      <w:bookmarkStart w:id="225" w:name="pg16458_168659"/>
    </w:p>
    <w:p>
      <w:pPr>
        <w:pStyle w:val="BookText"/>
        <w:rPr/>
      </w:pPr>
      <w:bookmarkEnd w:id="225"/>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p>
    <w:p>
      <w:pPr>
        <w:pStyle w:val="BookText"/>
        <w:rPr/>
      </w:pPr>
      <w:r>
        <w:rPr>
          <w:rFonts w:ascii="IRNazanin" w:hAnsi="IRNazanin" w:eastAsia="IRNazanin"/>
          <w:color w:val="111111"/>
          <w:sz w:val="28"/>
          <w:sz w:val="28"/>
          <w:szCs w:val="28"/>
          <w:rtl w:val="true"/>
          <w:lang w:bidi="fa-IR"/>
        </w:rPr>
        <w:t>مولى بني أسد،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732"/>
      </w:r>
    </w:p>
    <w:p>
      <w:pPr>
        <w:pStyle w:val="Heading3"/>
        <w:numPr>
          <w:ilvl w:val="2"/>
          <w:numId w:val="1"/>
        </w:numPr>
        <w:rPr/>
      </w:pPr>
      <w:bookmarkStart w:id="226" w:name="__RefHeading___Toc8452666_1280447820"/>
      <w:bookmarkStart w:id="227" w:name="_Toc86"/>
      <w:bookmarkEnd w:id="226"/>
      <w:r>
        <w:rPr>
          <w:rtl w:val="true"/>
        </w:rPr>
        <w:t>عبد الرّزاق</w:t>
      </w:r>
      <w:bookmarkEnd w:id="227"/>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إبراهيم</w:t>
      </w:r>
    </w:p>
    <w:p>
      <w:pPr>
        <w:pStyle w:val="BookText"/>
        <w:rPr/>
      </w:pPr>
      <w:r>
        <w:rPr>
          <w:rFonts w:ascii="IRNazanin" w:hAnsi="IRNazanin" w:eastAsia="IRNazanin"/>
          <w:color w:val="111111"/>
          <w:sz w:val="28"/>
          <w:sz w:val="28"/>
          <w:szCs w:val="28"/>
          <w:rtl w:val="true"/>
          <w:lang w:bidi="fa-IR"/>
        </w:rPr>
        <w:t>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33"/>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همّام</w:t>
      </w:r>
    </w:p>
    <w:p>
      <w:pPr>
        <w:pStyle w:val="BookText"/>
        <w:rPr/>
      </w:pP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73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ثقة، حافظ، مصنّف، شهير، عمي في آخر عمره، و كان يتشيّع من التاسعة، مات سنة إحدى عشرة بعد المائتين، و له خمس و ثمانون سنة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حرب</w:t>
      </w:r>
      <w:r>
        <w:rPr>
          <w:rFonts w:ascii="Amiri" w:hAnsi="Amiri" w:eastAsia="Amiri" w:cs="Amiri"/>
          <w:color w:val="111111"/>
          <w:sz w:val="28"/>
          <w:sz w:val="28"/>
          <w:szCs w:val="28"/>
          <w:rtl w:val="true"/>
          <w:lang w:bidi="ar-SA"/>
        </w:rPr>
        <w:t>النهدي، مولى، كوفي، أصله من البصرة أبو بكر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منأصحاب الإمام الصّادق علیْهِ السّلام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حفصالمزني،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راشدالجعفي،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كثيرالكوفى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الإمامين الباقر و الصّادق علیهِما السّلام، و يقى حيّاً بعد وفاة الإمام الصّادق علیْهِ السّلام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المستنير</w:t>
      </w:r>
      <w:r>
        <w:rPr>
          <w:rFonts w:ascii="IRNazanin" w:hAnsi="IRNazanin" w:eastAsia="IRNazanin"/>
          <w:color w:val="111111"/>
          <w:sz w:val="28"/>
          <w:sz w:val="28"/>
          <w:szCs w:val="28"/>
          <w:rtl w:val="true"/>
          <w:lang w:bidi="fa-IR"/>
        </w:rPr>
        <w:t>ابن يزيد، أبو كثير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ه، و هو ابن ثلاث و سبعين سنة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نعيمالكوفي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41"/>
      </w:r>
      <w:r>
        <w:rPr>
          <w:rFonts w:ascii="IRNazanin" w:hAnsi="IRNazanin" w:eastAsia="IRNazanin"/>
          <w:color w:val="111111"/>
          <w:sz w:val="28"/>
          <w:sz w:val="28"/>
          <w:szCs w:val="28"/>
          <w:rtl w:val="true"/>
          <w:lang w:bidi="fa-IR"/>
        </w:rPr>
        <w:t>روى عن الإمام الصّادق علیْهِ السّلام، و روى عنه أبان الأحمر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الوضّاح</w:t>
      </w:r>
      <w:r>
        <w:rPr>
          <w:rFonts w:ascii="IRNazanin" w:hAnsi="IRNazanin" w:eastAsia="IRNazanin"/>
          <w:color w:val="111111"/>
          <w:sz w:val="28"/>
          <w:sz w:val="28"/>
          <w:szCs w:val="28"/>
          <w:rtl w:val="true"/>
          <w:lang w:bidi="fa-IR"/>
        </w:rPr>
        <w:t>الكلبي،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الحلال</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السّميع</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السّميع بن سالمالمزني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السّميع بن واصلالأزدي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بشير</w:t>
      </w:r>
      <w:r>
        <w:rPr>
          <w:rFonts w:ascii="IRNazanin" w:hAnsi="IRNazanin" w:eastAsia="IRNazanin"/>
          <w:color w:val="111111"/>
          <w:sz w:val="28"/>
          <w:sz w:val="28"/>
          <w:szCs w:val="28"/>
          <w:rtl w:val="true"/>
          <w:lang w:bidi="fa-IR"/>
        </w:rPr>
        <w:t>العرامي، العبدي، مولاهم، كوفي،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 عبيس بن هشام الناشري</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الصباحالهمداني،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عبد اللهالجهني،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w:t>
      </w:r>
      <w:r>
        <w:rPr>
          <w:rFonts w:ascii="IRNazanin" w:hAnsi="IRNazanin" w:eastAsia="IRNazanin"/>
          <w:color w:val="111111"/>
          <w:sz w:val="28"/>
          <w:sz w:val="28"/>
          <w:szCs w:val="28"/>
          <w:rtl w:val="true"/>
          <w:lang w:bidi="fa-IR"/>
        </w:rPr>
        <w:t>ابن عبد الله بن العبّاس بن عبد المطّلب،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مدارالصيرفي،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هلال</w:t>
      </w:r>
      <w:r>
        <w:rPr>
          <w:rFonts w:ascii="Amiri" w:hAnsi="Amiri" w:eastAsia="Amiri" w:cs="Amiri"/>
          <w:color w:val="111111"/>
          <w:sz w:val="28"/>
          <w:sz w:val="28"/>
          <w:szCs w:val="28"/>
          <w:rtl w:val="true"/>
          <w:lang w:bidi="ar-SA"/>
        </w:rPr>
        <w:t>الجعفي، مولاهم الخزاز البزكندي، الكوفي،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منأصحاب الإمام الصّادق علیْهِ السّلام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جعفر</w:t>
      </w:r>
      <w:r>
        <w:rPr>
          <w:rFonts w:ascii="IRNazanin" w:hAnsi="IRNazanin" w:eastAsia="IRNazanin"/>
          <w:color w:val="111111"/>
          <w:sz w:val="28"/>
          <w:sz w:val="28"/>
          <w:szCs w:val="28"/>
          <w:rtl w:val="true"/>
          <w:lang w:bidi="fa-IR"/>
        </w:rPr>
        <w:t>الفراء، الفزاري،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حازم</w:t>
      </w:r>
      <w:r>
        <w:rPr>
          <w:rFonts w:ascii="IRNazanin" w:hAnsi="IRNazanin" w:eastAsia="IRNazanin"/>
          <w:color w:val="111111"/>
          <w:sz w:val="28"/>
          <w:sz w:val="28"/>
          <w:szCs w:val="28"/>
          <w:rtl w:val="true"/>
          <w:lang w:bidi="fa-IR"/>
        </w:rPr>
        <w:t>سلمة بن دينار المدني،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ه </w:t>
      </w:r>
      <w:r>
        <w:rPr>
          <w:rStyle w:val="FootnoteAnchor"/>
          <w:rtl w:val="true"/>
        </w:rPr>
        <w:footnoteReference w:id="754"/>
      </w:r>
      <w:r>
        <w:rPr>
          <w:rFonts w:ascii="IRNazanin" w:hAnsi="IRNazanin" w:eastAsia="IRNazanin"/>
          <w:color w:val="111111"/>
          <w:sz w:val="28"/>
          <w:sz w:val="28"/>
          <w:szCs w:val="28"/>
          <w:rtl w:val="true"/>
          <w:lang w:bidi="fa-IR"/>
        </w:rPr>
        <w:t>عدّه ابن شهر آشوب من خواص أصحاب الإمام الصّادق علیْهِ السّلام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ذئب</w:t>
      </w:r>
      <w:r>
        <w:rPr>
          <w:rFonts w:ascii="IRNazanin" w:hAnsi="IRNazanin" w:eastAsia="IRNazanin"/>
          <w:color w:val="111111"/>
          <w:sz w:val="28"/>
          <w:sz w:val="28"/>
          <w:szCs w:val="28"/>
          <w:rtl w:val="true"/>
          <w:lang w:bidi="fa-IR"/>
        </w:rPr>
        <w:t>المدني، و هو عبد العزيز بن عمران، ضعّفه ابن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سلمةالماجشون، المدني، الثقة عند العامّة،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أصحابالإمام الصّادق علیْهِ السّلام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أموىالمرادي، الصيرفي، الكوفي،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الإمامالصّادق علیْهِ السّلام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الحجاج</w:t>
      </w:r>
      <w:r>
        <w:rPr>
          <w:rFonts w:ascii="IRNazanin" w:hAnsi="IRNazanin" w:eastAsia="IRNazanin"/>
          <w:color w:val="111111"/>
          <w:sz w:val="28"/>
          <w:sz w:val="28"/>
          <w:szCs w:val="28"/>
          <w:rtl w:val="true"/>
          <w:lang w:bidi="fa-IR"/>
        </w:rPr>
        <w:t>عدّه البرقي من أصحاب الإمام الصّادق علیْهِ السّلام، و روى عنه إبراهيم بن</w:t>
      </w:r>
      <w:r>
        <w:rPr>
          <w:rFonts w:ascii="Amiri" w:hAnsi="Amiri" w:eastAsia="Amiri" w:cs="Amiri"/>
          <w:color w:val="111111"/>
          <w:sz w:val="28"/>
          <w:sz w:val="28"/>
          <w:szCs w:val="28"/>
          <w:rtl w:val="true"/>
          <w:lang w:bidi="ar-SA"/>
        </w:rPr>
        <w:t>عبد السلام الأزدي</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سلیمانالكناني، المدني،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w:t>
      </w:r>
      <w:r>
        <w:rPr>
          <w:rFonts w:ascii="IRNazanin" w:hAnsi="IRNazanin" w:eastAsia="IRNazanin"/>
          <w:color w:val="111111"/>
          <w:sz w:val="28"/>
          <w:sz w:val="28"/>
          <w:szCs w:val="28"/>
          <w:rtl w:val="true"/>
          <w:lang w:bidi="fa-IR"/>
        </w:rPr>
        <w:t>العبدي، مولاهم، الخزّاز،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فضالة</w:t>
      </w:r>
      <w:r>
        <w:rPr>
          <w:rFonts w:ascii="IRNazanin" w:hAnsi="IRNazanin" w:eastAsia="IRNazanin"/>
          <w:color w:val="111111"/>
          <w:sz w:val="28"/>
          <w:sz w:val="28"/>
          <w:szCs w:val="28"/>
          <w:rtl w:val="true"/>
          <w:lang w:bidi="fa-IR"/>
        </w:rPr>
        <w:t>الكلبي،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محمّدالأندراوردي، المدني، اسند عنه، توفّي 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أصحابالإمام الصّادق علیْهِ السّلام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المطلب</w:t>
      </w:r>
      <w:r>
        <w:rPr>
          <w:rFonts w:ascii="IRNazanin" w:hAnsi="IRNazanin" w:eastAsia="IRNazanin"/>
          <w:color w:val="111111"/>
          <w:sz w:val="28"/>
          <w:sz w:val="28"/>
          <w:szCs w:val="28"/>
          <w:rtl w:val="true"/>
          <w:lang w:bidi="fa-IR"/>
        </w:rPr>
        <w:t>المخزومي، المدني،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نافع</w:t>
      </w:r>
      <w:r>
        <w:rPr>
          <w:rFonts w:ascii="IRNazanin" w:hAnsi="IRNazanin" w:eastAsia="IRNazanin"/>
          <w:color w:val="111111"/>
          <w:sz w:val="28"/>
          <w:sz w:val="28"/>
          <w:szCs w:val="28"/>
          <w:rtl w:val="true"/>
          <w:lang w:bidi="fa-IR"/>
        </w:rPr>
        <w:t>عدّه البرقى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يونس بن يعقوب</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الطويلعدّه البرقى من أصحاب الإمام الصّادق علیْهِ السّلام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العبدى</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القراطيسيروى عن الإمام الصّادق علیْهِ السّلام، و روى عنه محمّد بن حمّاد الخزّاز</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حبيب</w:t>
      </w:r>
      <w:r>
        <w:rPr>
          <w:rFonts w:ascii="IRNazanin" w:hAnsi="IRNazanin" w:eastAsia="IRNazanin"/>
          <w:color w:val="111111"/>
          <w:sz w:val="28"/>
          <w:sz w:val="28"/>
          <w:szCs w:val="28"/>
          <w:rtl w:val="true"/>
          <w:lang w:bidi="fa-IR"/>
        </w:rPr>
        <w:t>الطائي، الجازي، من أهل الجازية قرية بالنهرين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بن القاسمابن قيس بن قيس بن قهد أبو مريم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 و أبي عبد الله علیهِما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عدّة من أصحابنا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الطائيروى عن الإمام الصّادق علیْهِ السّلام، و روى عنه محمّد بن زياد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الغنى</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عبدربّهعدّه الشيخ من أصحاب الإمام الصّادق علیْهِ السّلام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موسى</w:t>
      </w:r>
      <w:r>
        <w:rPr>
          <w:rFonts w:ascii="IRNazanin" w:hAnsi="IRNazanin" w:eastAsia="IRNazanin"/>
          <w:color w:val="111111"/>
          <w:sz w:val="28"/>
          <w:sz w:val="28"/>
          <w:szCs w:val="28"/>
          <w:rtl w:val="true"/>
          <w:lang w:bidi="fa-IR"/>
        </w:rPr>
        <w:t>الليثي،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القاهرعدّه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روى عن جابر</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محمّدابن قيس، 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حسّان</w:t>
      </w:r>
      <w:r>
        <w:rPr>
          <w:rFonts w:ascii="IRNazanin" w:hAnsi="IRNazanin" w:eastAsia="IRNazanin"/>
          <w:color w:val="111111"/>
          <w:sz w:val="28"/>
          <w:sz w:val="28"/>
          <w:szCs w:val="28"/>
          <w:rtl w:val="true"/>
          <w:lang w:bidi="fa-IR"/>
        </w:rPr>
        <w:t>النبطي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و الشيخ من أصحاب الإمام الصّادق علیْهِ السّلام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حمّادالكوفي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سعد</w:t>
      </w:r>
      <w:r>
        <w:rPr>
          <w:rFonts w:ascii="IRNazanin" w:hAnsi="IRNazanin" w:eastAsia="IRNazanin"/>
          <w:color w:val="111111"/>
          <w:sz w:val="28"/>
          <w:sz w:val="28"/>
          <w:szCs w:val="28"/>
          <w:rtl w:val="true"/>
          <w:lang w:bidi="fa-IR"/>
        </w:rPr>
        <w:t>أبو العلاء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صالح</w:t>
      </w:r>
      <w:r>
        <w:rPr>
          <w:rFonts w:ascii="IRNazanin" w:hAnsi="IRNazanin" w:eastAsia="IRNazanin"/>
          <w:color w:val="111111"/>
          <w:sz w:val="28"/>
          <w:sz w:val="28"/>
          <w:szCs w:val="28"/>
          <w:rtl w:val="true"/>
          <w:lang w:bidi="fa-IR"/>
        </w:rPr>
        <w:t xml:space="preserve">روى عن الإمام الصّادق علیْهِ السّلام، و روى عنه أشعث بن محمّد البارقي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الرّحمن</w:t>
      </w:r>
      <w:r>
        <w:rPr>
          <w:rFonts w:ascii="IRNazanin" w:hAnsi="IRNazanin" w:eastAsia="IRNazanin"/>
          <w:color w:val="111111"/>
          <w:sz w:val="28"/>
          <w:sz w:val="28"/>
          <w:szCs w:val="28"/>
          <w:rtl w:val="true"/>
          <w:lang w:bidi="fa-IR"/>
        </w:rPr>
        <w:t>البجلي، البزّاز،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عتبة</w:t>
      </w:r>
      <w:r>
        <w:rPr>
          <w:rFonts w:ascii="IRNazanin" w:hAnsi="IRNazanin" w:eastAsia="IRNazanin"/>
          <w:color w:val="111111"/>
          <w:sz w:val="28"/>
          <w:sz w:val="28"/>
          <w:szCs w:val="28"/>
          <w:rtl w:val="true"/>
          <w:lang w:bidi="fa-IR"/>
        </w:rPr>
        <w:t>القرشي، اللهبي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w:t>
      </w:r>
      <w:r>
        <w:rPr>
          <w:rFonts w:ascii="IRNazanin" w:hAnsi="IRNazanin" w:eastAsia="IRNazanin"/>
          <w:color w:val="111111"/>
          <w:sz w:val="28"/>
          <w:sz w:val="28"/>
          <w:szCs w:val="28"/>
          <w:rtl w:val="true"/>
          <w:lang w:bidi="fa-IR"/>
        </w:rPr>
        <w:t>ابن صالح الخثعمي،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و الكاظم علیهِما السّلام، ثمّ وقف، كان ثقة ثقة عيناً، يلقّب كرّام، له كتاب يرويه عدّة من أصحابنا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هلالالجعفي، الخزّاز، مولى، كوفي،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الخلقاني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أبانالكوفي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w:t>
      </w:r>
      <w:r>
        <w:rPr>
          <w:rFonts w:ascii="Amiri" w:hAnsi="Amiri" w:eastAsia="Amiri" w:cs="Amiri"/>
          <w:color w:val="111111"/>
          <w:sz w:val="28"/>
          <w:sz w:val="28"/>
          <w:szCs w:val="28"/>
          <w:rtl w:val="true"/>
          <w:lang w:bidi="ar-SA"/>
        </w:rPr>
        <w:t>ربيع المسلى</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ابجر</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إبراهيمروى عن الإمام الصّادق علیْهِ السّلام، و روى عنه محمّد بن يحيى الخزّاز</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w:t>
      </w:r>
      <w:r>
        <w:rPr>
          <w:rFonts w:ascii="IRNazanin" w:hAnsi="IRNazanin" w:eastAsia="IRNazanin"/>
          <w:color w:val="111111"/>
          <w:sz w:val="28"/>
          <w:sz w:val="28"/>
          <w:szCs w:val="28"/>
          <w:rtl w:val="true"/>
          <w:lang w:bidi="fa-IR"/>
        </w:rPr>
        <w:t>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علیْهِ السّلام، و روى عنه بكر بن صالح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الأجلح</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أمية</w:t>
      </w: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أبو جميلة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أويس</w:t>
      </w:r>
      <w:r>
        <w:rPr>
          <w:rFonts w:ascii="IRNazanin" w:hAnsi="IRNazanin" w:eastAsia="IRNazanin"/>
          <w:color w:val="111111"/>
          <w:sz w:val="28"/>
          <w:sz w:val="28"/>
          <w:szCs w:val="28"/>
          <w:rtl w:val="true"/>
          <w:lang w:bidi="fa-IR"/>
        </w:rPr>
        <w:t>ابن مالك بن أبي عامر الأصبحي، حليف بني تَيم بن مُرّة أبو أُويس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نسخة عن الإمام جعفر بن محمّد علیْهِ السّلام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جعفر</w:t>
      </w:r>
      <w:r>
        <w:rPr>
          <w:rFonts w:ascii="IRNazanin" w:hAnsi="IRNazanin" w:eastAsia="IRNazanin"/>
          <w:color w:val="111111"/>
          <w:sz w:val="28"/>
          <w:sz w:val="28"/>
          <w:szCs w:val="28"/>
          <w:rtl w:val="true"/>
          <w:lang w:bidi="fa-IR"/>
        </w:rPr>
        <w:t>روى عن الإمام الصّادق علیْهِ السّلام، و روى عنه عبد الله بن سليمان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كثير</w:t>
      </w:r>
      <w:r>
        <w:rPr>
          <w:rFonts w:ascii="IRNazanin" w:hAnsi="IRNazanin" w:eastAsia="IRNazanin"/>
          <w:color w:val="111111"/>
          <w:sz w:val="28"/>
          <w:sz w:val="28"/>
          <w:szCs w:val="28"/>
          <w:rtl w:val="true"/>
          <w:lang w:bidi="fa-IR"/>
        </w:rPr>
        <w:t>اليربوعي، التميمي،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أبى محمّد</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ميمونةالكوفي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يعفور</w:t>
      </w:r>
      <w:r>
        <w:rPr>
          <w:rFonts w:ascii="IRNazanin" w:hAnsi="IRNazanin" w:eastAsia="IRNazanin"/>
          <w:color w:val="111111"/>
          <w:sz w:val="28"/>
          <w:sz w:val="28"/>
          <w:szCs w:val="28"/>
          <w:rtl w:val="true"/>
          <w:lang w:bidi="fa-IR"/>
        </w:rPr>
        <w:t>العبدي، يكنّى أبا محمّد، ثقة، ثقة، جليل في أصحابنا، كريم على أبي عبد الله علیْهِ السّلام، كان قارئاً يقرأ في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عدّة من أصحابنا، منهم ثابت بن شريح</w:t>
      </w:r>
      <w:r>
        <w:rPr>
          <w:rStyle w:val="FootnoteAnchor"/>
          <w:rtl w:val="true"/>
        </w:rPr>
        <w:footnoteReference w:id="796"/>
      </w:r>
      <w:r>
        <w:rPr>
          <w:rFonts w:ascii="Amiri" w:hAnsi="Amiri" w:eastAsia="Amiri" w:cs="Amiri"/>
          <w:color w:val="111111"/>
          <w:sz w:val="28"/>
          <w:sz w:val="28"/>
          <w:szCs w:val="28"/>
          <w:rtl w:val="true"/>
          <w:lang w:bidi="ar-SA"/>
        </w:rPr>
        <w:t>عدّه الشيخ المفيد من الفقهاء الأعلام، و الرؤساء المأخوذ منهم الحلال و الحرام، و الفتيا و الأحكام الّذين لا يطعن عليهم، و لا طريق لذمّ واحد منهم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روى الكشّي مجموعة من الأحاديث الّتي أُثرت عن الإمام الصّادق علیْهِ السّلام في الإشادة به منها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يَقْبَلُ وَصِيَّتي، وَ يُطيعُ أَمْرِي، إِلَّا عَبْدَ اللَّهِ بْنَ أَبِي يَعْفُورٍ</w:t>
      </w:r>
      <w:r>
        <w:rPr>
          <w:rStyle w:val="FootnoteAnchor"/>
          <w:rtl w:val="true"/>
        </w:rPr>
        <w:footnoteReference w:id="7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أَدّىٰ إِلَيْنَا مَا افْتَرَضَ اللَّهُ عَلَيْهِ فينا إِلَّا عَبْدَ اللهِ بْنَ أَبي يَعْفُورٍ</w:t>
      </w:r>
      <w:r>
        <w:rPr>
          <w:rStyle w:val="FootnoteAnchor"/>
          <w:rtl w:val="true"/>
        </w:rPr>
        <w:footnoteReference w:id="7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يُطِيعُني، وَ يَأْخُذُ بِقَوْلى إِلَّا رَجُلاً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 اللَّهِ بْنَ أَبِي يَعْفُور، فَإِنِّي أَمَرْتُهُ وَ أَوْصَيْتُهُ فَاتَّبَعَ أَمْرِي، وَ أَخَذَ بِقَوْلي</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دلّت هذه الروايات على سموّ، منزلته، و ما له من الأهميّة البالغة عند سليل النبوّة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عبد الله مطيعاً للإمام الصّادق علیْهِ السّلام، آخذاً بقوله، و كان ذلك عن بصيرة في أمره، و قد قال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فلقت رمانة بنصفين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 و هذا حلال، لشهدت أنّ الّذي قلت حلال ، حلال، و أنّ الّذي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رَحِمَكَ اللهُ</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هذا العالم الفقيه إلى جوار الله في أيّام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تأبين الإمام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انتهى خبر وفاته إلى الإمام الصّادق علیْهِ السّلام حزن عليه، و تأثّر عليه تأثّراً بالغاً، و كتب إلى المفضّل بن عمر الجعفي رسالة أبّن فيها هذا العالم الجليل، و هذا نصّها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مُفَضَّلُ، عَهِدْتُ إِلَيْكَ عَهْدى كانَ إِلَى عَبْدِ اللَّهِ بْنِ أَبِي يَعْفُورٍ، صَلَواتُ اللَّهِ عَلَيْهِ، فَمَضى صَلَواتُ اللهِ عَلَيْهِ مُوَفِّيَاً لِلَّهِ عَزَّ وَ جَلَّ وَ رَسولِهِ، وَ لإِمَامِهِ بِالْعَهْدِ الْمَعْهُودِ لِلَّهِ، وَ قُبِضَ صَلَواتُ اللهِ عَلَى روحِهِ مَحْمُودَ الْأَثَرِ، مَشْكُورَ السَّعْيِ، مَغْفُوراً لَهُ، مَرْحوماً بِرِضَى اللهِ وَ رَسولِهِ وَ إِمامِهِ عَنْهُ، بِوِلادَتي مِنْ رَسولِ اللهِ صَلَّى اللهُ عَلَيْهِ وَ آله ما كانَ أَحَدٌ فِي عَصْرِنا أَطْوَعَ لِلَّهِ وَ لِرَسُولِهِ وَ لإِمَامِهِ مِنْهُ، فَما زالَ كَذلِكَ حَتَّى قَبَضَهُ اللَّهُ إِلَيْهِ بِرَحْمَتِهِ، وَ صَيَّرَهُ إِلَى</w:t>
      </w:r>
    </w:p>
    <w:p>
      <w:pPr>
        <w:pStyle w:val="BookText"/>
        <w:rPr/>
      </w:pPr>
      <w:r>
        <w:rPr>
          <w:rFonts w:ascii="Amiri" w:hAnsi="Amiri" w:eastAsia="Amiri" w:cs="Amiri"/>
          <w:color w:val="111111"/>
          <w:sz w:val="28"/>
          <w:sz w:val="28"/>
          <w:szCs w:val="28"/>
          <w:rtl w:val="true"/>
          <w:lang w:bidi="ar-SA"/>
        </w:rPr>
        <w:t>جَنَّتِهِ، مُساكِناً فيها مَعَ رَسولِ اللهِ صَلَّى اللهُ عَلَيْهِ وَ آله وَ أَميرِ الْمُؤْمِنِينَ علیْهِ السّلام، أَنْزَلَهُ اللهُ بَيْنَ الْمُسْكَنَيْنِ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مُحَمَّدٍ وَ أَمِيرِ الْمُؤْمِنِينَ علیهِما السّلام، وَ إِنْ َكانَتِ الْمَسَاكِنُ وَاحِدَةً، وَ الدَّرَجاتُ واحِدَةً، فَزادَهُ اللهُ رِضىً مِنْ عِنْدِهِ وَ مَغْفِرَةً مِنْ فَضْلِهِ بِرِضايَ عَنْهُ</w:t>
      </w:r>
      <w:r>
        <w:rPr>
          <w:rStyle w:val="FootnoteAnchor"/>
          <w:rtl w:val="true"/>
        </w:rPr>
        <w:footnoteReference w:id="802"/>
      </w:r>
      <w:r>
        <w:rPr>
          <w:rFonts w:ascii="IRNazanin" w:hAnsi="IRNazanin" w:eastAsia="IRNazanin"/>
          <w:color w:val="111111"/>
          <w:sz w:val="28"/>
          <w:sz w:val="28"/>
          <w:szCs w:val="28"/>
          <w:rtl w:val="true"/>
          <w:lang w:bidi="fa-IR"/>
        </w:rPr>
        <w:t xml:space="preserve"> لقد احتلّ ابن أبي يعفور بإيمانه و تقواه عواطف الإمام الصّادق علیْهِ السّلام، فأبّنه بهذه الكلمات القيّمة الّتي أعربت عن سموّ منزلته و عظيم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إدريس</w:t>
      </w:r>
    </w:p>
    <w:p>
      <w:pPr>
        <w:pStyle w:val="BookText"/>
        <w:rPr/>
      </w:pPr>
      <w:r>
        <w:rPr>
          <w:rFonts w:ascii="IRNazanin" w:hAnsi="IRNazanin" w:eastAsia="IRNazanin"/>
          <w:color w:val="111111"/>
          <w:sz w:val="28"/>
          <w:sz w:val="28"/>
          <w:szCs w:val="28"/>
          <w:rtl w:val="true"/>
          <w:lang w:bidi="fa-IR"/>
        </w:rPr>
        <w:t>الأودي،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03"/>
      </w:r>
      <w:r>
        <w:rPr>
          <w:rFonts w:ascii="Amiri" w:hAnsi="Amiri" w:eastAsia="Amiri" w:cs="Amiri"/>
          <w:color w:val="111111"/>
          <w:sz w:val="28"/>
          <w:sz w:val="28"/>
          <w:szCs w:val="28"/>
          <w:rtl w:val="true"/>
          <w:lang w:bidi="ar-SA"/>
        </w:rPr>
        <w:t>، و علّق السيّد الخوئي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 من رجال الشيخ، و لكنّه غير مذكور في سائر الكتب الرجاليّة</w:t>
      </w:r>
      <w:r>
        <w:rPr>
          <w:rStyle w:val="FootnoteAnchor"/>
          <w:rtl w:val="true"/>
        </w:rPr>
        <w:footnoteReference w:id="804"/>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الأزهر</w:t>
      </w:r>
    </w:p>
    <w:p>
      <w:pPr>
        <w:pStyle w:val="BookText"/>
        <w:rPr/>
      </w:pPr>
      <w:r>
        <w:rPr>
          <w:rFonts w:ascii="IRNazanin" w:hAnsi="IRNazanin" w:eastAsia="IRNazanin"/>
          <w:color w:val="111111"/>
          <w:sz w:val="28"/>
          <w:sz w:val="28"/>
          <w:szCs w:val="28"/>
          <w:rtl w:val="true"/>
          <w:lang w:bidi="fa-IR"/>
        </w:rPr>
        <w:t>العامري، مولى بني عقيل،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05"/>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إسحاق</w:t>
      </w:r>
    </w:p>
    <w:p>
      <w:pPr>
        <w:pStyle w:val="BookText"/>
        <w:rPr/>
      </w:pPr>
      <w:r>
        <w:rPr>
          <w:rFonts w:ascii="IRNazanin" w:hAnsi="IRNazanin" w:eastAsia="IRNazanin"/>
          <w:color w:val="111111"/>
          <w:sz w:val="28"/>
          <w:sz w:val="28"/>
          <w:szCs w:val="28"/>
          <w:rtl w:val="true"/>
          <w:lang w:bidi="fa-IR"/>
        </w:rPr>
        <w:t>الجعفري، الهاشمي،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06"/>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الأسود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الثقفي، مولى آل عمرو بن هلال،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807"/>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أسيد</w:t>
      </w:r>
    </w:p>
    <w:p>
      <w:pPr>
        <w:pStyle w:val="BookText"/>
        <w:rPr/>
      </w:pPr>
      <w:r>
        <w:rPr>
          <w:rFonts w:ascii="Amiri" w:hAnsi="Amiri" w:eastAsia="Amiri" w:cs="Amiri"/>
          <w:color w:val="111111"/>
          <w:sz w:val="28"/>
          <w:sz w:val="28"/>
          <w:szCs w:val="28"/>
          <w:rtl w:val="true"/>
          <w:lang w:bidi="ar-SA"/>
        </w:rPr>
        <w:t>القرشي، الأخنسي، الكوفي،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العمر سبعون سنة</w:t>
      </w:r>
      <w:r>
        <w:rPr>
          <w:rStyle w:val="FootnoteAnchor"/>
          <w:rtl w:val="true"/>
        </w:rPr>
        <w:footnoteReference w:id="808"/>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أعين</w:t>
      </w:r>
    </w:p>
    <w:p>
      <w:pPr>
        <w:pStyle w:val="BookText"/>
        <w:rPr/>
      </w:pPr>
      <w:r>
        <w:rPr>
          <w:rFonts w:ascii="IRNazanin" w:hAnsi="IRNazanin" w:eastAsia="IRNazanin"/>
          <w:color w:val="111111"/>
          <w:sz w:val="28"/>
          <w:sz w:val="28"/>
          <w:szCs w:val="28"/>
          <w:rtl w:val="true"/>
          <w:lang w:bidi="fa-IR"/>
        </w:rPr>
        <w:t>من أصحاب الإمام الصّادق علیْهِ السّلام، و من رواة حديثه و كان أثيراً عنده ، و لمّا توفّي رَحمَه اللهُ دعا له الإمام بالمغفرة و الرضوان</w:t>
      </w:r>
      <w:r>
        <w:rPr>
          <w:rStyle w:val="FootnoteAnchor"/>
          <w:rtl w:val="true"/>
        </w:rPr>
        <w:footnoteReference w:id="809"/>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أُميّة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10"/>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أيّوب</w:t>
      </w:r>
    </w:p>
    <w:p>
      <w:pPr>
        <w:pStyle w:val="BookText"/>
        <w:rPr/>
      </w:pPr>
      <w:r>
        <w:rPr>
          <w:rFonts w:ascii="IRNazanin" w:hAnsi="IRNazanin" w:eastAsia="IRNazanin"/>
          <w:color w:val="111111"/>
          <w:sz w:val="28"/>
          <w:sz w:val="28"/>
          <w:szCs w:val="28"/>
          <w:rtl w:val="true"/>
          <w:lang w:bidi="fa-IR"/>
        </w:rPr>
        <w:t>الأسدي،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11"/>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أيّوب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راشد الزهري، بيّاع الزطّي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ثقة ، و قد قيل فيه تخليط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نوادر</w:t>
      </w:r>
      <w:r>
        <w:rPr>
          <w:rStyle w:val="FootnoteAnchor"/>
          <w:rtl w:val="true"/>
        </w:rPr>
        <w:footnoteReference w:id="812"/>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بشير</w:t>
      </w:r>
    </w:p>
    <w:p>
      <w:pPr>
        <w:pStyle w:val="BookText"/>
        <w:rPr/>
      </w:pPr>
      <w:r>
        <w:rPr>
          <w:rFonts w:ascii="IRNazanin" w:hAnsi="IRNazanin" w:eastAsia="IRNazanin"/>
          <w:color w:val="111111"/>
          <w:sz w:val="28"/>
          <w:sz w:val="28"/>
          <w:szCs w:val="28"/>
          <w:rtl w:val="true"/>
          <w:lang w:bidi="fa-IR"/>
        </w:rPr>
        <w:t>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يونس بن يعقوب</w:t>
      </w:r>
      <w:r>
        <w:rPr>
          <w:rStyle w:val="FootnoteAnchor"/>
          <w:rtl w:val="true"/>
        </w:rPr>
        <w:footnoteReference w:id="813"/>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بشير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14"/>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بكار</w:t>
      </w:r>
    </w:p>
    <w:p>
      <w:pPr>
        <w:pStyle w:val="BookText"/>
        <w:rPr/>
      </w:pPr>
      <w:r>
        <w:rPr>
          <w:rFonts w:ascii="IRNazanin" w:hAnsi="IRNazanin" w:eastAsia="IRNazanin"/>
          <w:color w:val="111111"/>
          <w:sz w:val="28"/>
          <w:sz w:val="28"/>
          <w:szCs w:val="28"/>
          <w:rtl w:val="true"/>
          <w:lang w:bidi="fa-IR"/>
        </w:rPr>
        <w:t>الهمداني،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15"/>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بكر</w:t>
      </w:r>
    </w:p>
    <w:p>
      <w:pPr>
        <w:pStyle w:val="BookText"/>
        <w:rPr/>
      </w:pPr>
      <w:r>
        <w:rPr>
          <w:rFonts w:ascii="IRNazanin" w:hAnsi="IRNazanin" w:eastAsia="IRNazanin"/>
          <w:color w:val="111111"/>
          <w:sz w:val="28"/>
          <w:sz w:val="28"/>
          <w:szCs w:val="28"/>
          <w:rtl w:val="true"/>
          <w:lang w:bidi="fa-IR"/>
        </w:rPr>
        <w:t>المرادي،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16"/>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w:t>
      </w:r>
    </w:p>
    <w:p>
      <w:pPr>
        <w:pStyle w:val="BookText"/>
        <w:rPr/>
      </w:pPr>
      <w:r>
        <w:rPr>
          <w:rFonts w:ascii="Amiri" w:hAnsi="Amiri" w:eastAsia="Amiri" w:cs="Amiri"/>
          <w:color w:val="111111"/>
          <w:sz w:val="28"/>
          <w:sz w:val="28"/>
          <w:szCs w:val="28"/>
          <w:rtl w:val="true"/>
          <w:lang w:bidi="ar-SA"/>
        </w:rPr>
        <w:t>الأرجاني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17"/>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w:t>
      </w:r>
    </w:p>
    <w:p>
      <w:pPr>
        <w:pStyle w:val="BookText"/>
        <w:rPr/>
      </w:pPr>
      <w:r>
        <w:rPr>
          <w:rFonts w:ascii="Amiri" w:hAnsi="Amiri" w:eastAsia="Amiri" w:cs="Amiri"/>
          <w:color w:val="111111"/>
          <w:sz w:val="28"/>
          <w:sz w:val="28"/>
          <w:szCs w:val="28"/>
          <w:rtl w:val="true"/>
          <w:lang w:bidi="ar-SA"/>
        </w:rPr>
        <w:t>ابن أعين، بن سنسن، أبو عليّ الشيباني،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كثير الرواة</w:t>
      </w:r>
      <w:r>
        <w:rPr>
          <w:rStyle w:val="FootnoteAnchor"/>
          <w:rtl w:val="true"/>
        </w:rPr>
        <w:footnoteReference w:id="818"/>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علیْهِ السّلام، و روى عنه حفص الكناني </w:t>
      </w:r>
      <w:r>
        <w:rPr>
          <w:rStyle w:val="FootnoteAnchor"/>
          <w:rtl w:val="true"/>
        </w:rPr>
        <w:footnoteReference w:id="819"/>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جذاعة</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إسحاق بن عمّار</w:t>
      </w:r>
      <w:r>
        <w:rPr>
          <w:rStyle w:val="FootnoteAnchor"/>
          <w:rtl w:val="true"/>
        </w:rPr>
        <w:footnoteReference w:id="820"/>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p>
    <w:p>
      <w:pPr>
        <w:pStyle w:val="BookText"/>
        <w:rPr/>
      </w:pPr>
      <w:r>
        <w:rPr>
          <w:rFonts w:ascii="IRNazanin" w:hAnsi="IRNazanin" w:eastAsia="IRNazanin"/>
          <w:color w:val="111111"/>
          <w:sz w:val="28"/>
          <w:sz w:val="28"/>
          <w:szCs w:val="28"/>
          <w:rtl w:val="true"/>
          <w:lang w:bidi="fa-IR"/>
        </w:rPr>
        <w:t>ابن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الحسن بن عليّ</w:t>
      </w:r>
      <w:r>
        <w:rPr>
          <w:rStyle w:val="FootnoteAnchor"/>
          <w:rtl w:val="true"/>
        </w:rPr>
        <w:footnoteReference w:id="821"/>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إلى إمامته جمع كبير من مشايخ الشيعة بعد وفاة أبيه الإمام الصّادق علیْهِ السّلام، و لمّا امتحنوه بمسائل من الحلال و الحرام عجز عن الجواب عنها، و أفتى في بعضها بخلاف الواقع، فرجعوا عن القول بإمامته، و دانوا بإمامة الإمام الكاظم 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بسنده عن هشام بن سالم،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كنّا بالمدينة بعد وفاة أبي عبد الله علیْهِ السّلام أنا و مؤمن الطاق أبو جعفر، قال، و الناس مجتمعون على أنّ عبد الله صاحب الأمر بعد أبيه، فدخلنا عليه أنا و صاحب الطاق و الناس مجتمعون عند عبد الله، و ذلك لما رووا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الْكَبيرِ ما لَمْ يَكُنْ بِهِ عَاهَةٌ، فدخلنا نسأله عمّا كنّا نسأل عنه أباه، فسألناه عن الزكاة في كم تجب؟</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مأتين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 نصف درهم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تقول المرجئة هذا، 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 ما تقول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ضلّالاً لا ندري إلى أين نتوجّه أنا و أبو جعفر الأحول،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فقعدنا في بعض أزقّة المدينة باكين حيارى لا ندري إلى من نقصد و إلى من نتوجّه،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المرجئة، إلى القدريّة، إلى الزيديّة، إلى المعتزلة، إلى 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كذلك إذ رأيت رجلاً شيخاً لا أعرفه يومي إلىَّ بيده، فخفت أن يكون عيناً من عيون أبي جعفر، و ذاك أنّه كان له بالمدينة جواسيس ينظرون على من اتّفق من شيعة جعفر فيضربون عنقه، فخفت أن يكون منهم، فقلت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فإنّي خائف على نفسي و عليك، و إنّما يريدني ليس يريدك، فتنحّ عنّي لا تهلك و تعين على نفسك، فتنحّى غير بعيد، و تبعت الشيخ، و ذاك إنّي ظننت أنّي لا أقدر على التخلّص منه، فما زلت أتبعه حتّى ورد بي على باب أبي الحسن موسى علیْهِ السّلام، ثمّ خلّاني و مضى، فإذا خادم بالباب،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أبو الحسن علیْهِ السّلام، فقال لي ابتداءً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إِلَى الْمَرْجِئَةِ، وَ لَا إِلَى الْقَدْرِيَّةِ، وَ لَا إِلَى الزَّيْدِيَّةِ، وَ لَا إِلَى الْمُعْتَزِلَةِ، وَ لَا إِلَى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في 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عبد الله يزعم أنّه من بعد أبيه؟فقال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اللهِ أَنْ لَا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يَهْدِيَكَ هُداكَ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 طريق المسألة،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w:t>
      </w:r>
    </w:p>
    <w:p>
      <w:pPr>
        <w:pStyle w:val="BookText"/>
        <w:rPr/>
      </w:pPr>
      <w:r>
        <w:rPr>
          <w:rFonts w:ascii="IRNazanin" w:hAnsi="IRNazanin" w:eastAsia="IRNazanin"/>
          <w:color w:val="111111"/>
          <w:sz w:val="28"/>
          <w:sz w:val="28"/>
          <w:szCs w:val="28"/>
          <w:rtl w:val="true"/>
          <w:lang w:bidi="fa-IR"/>
        </w:rPr>
        <w:t>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فدخلني شيء لا يعلمه إلّا الله إعظاماً له،و هيبة، أكثر ممّا كان يحلّ بي من أبيه إذا دخلت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كان يسأل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تُخْبَرْ وَ لَا تُذِعْ، فَإِنْ أَذَعْتَ فَهُوَ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فإذا هو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شيعتك و شيعة أبيكضلّال، فألقى إليهم و ادعوهم إليك؟ فقد أخذت علَيَّ بالكتمان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آنَسْتَ مِنْهُمْ رُشُداً فَأَلْقِ إِلَيْهِمْ، وَ خُذْ عَلَيْهِمْ بِالْكِتْمَانِ، فَإِنْ أَذاعوا فَهُوَ الذَّبْحُ، و أشار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 أبا جعفر،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بالقصّة، ثمّ لقيت المفضّل بن عمر و أبا بصير فدخلوا عليه، فسمعوا كلامه، و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قطعوا عليه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لقيت الناس أفواجاً،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كلّ من دخل عليه قطع عليه إلّا طائفة مثل عمّار الساباطي و أصحابه، فبقي عبد الله لا يدخل عليه أحد إلّا قليل من الناس</w:t>
      </w:r>
      <w:r>
        <w:rPr>
          <w:rStyle w:val="FootnoteAnchor"/>
          <w:rtl w:val="true"/>
        </w:rPr>
        <w:footnoteReference w:id="822"/>
      </w:r>
      <w:r>
        <w:rPr>
          <w:rFonts w:ascii="IRNazanin" w:hAnsi="IRNazanin" w:eastAsia="IRNazanin"/>
          <w:color w:val="111111"/>
          <w:sz w:val="28"/>
          <w:sz w:val="28"/>
          <w:szCs w:val="28"/>
          <w:rtl w:val="true"/>
          <w:lang w:bidi="fa-IR"/>
        </w:rPr>
        <w:t xml:space="preserve"> و لم يبق بعد أبيه إلّا سبعين يوماً، و توفّي و رجع من قال بإمامته إلى الإمام موسی علیْهِ السّلام</w:t>
      </w:r>
      <w:r>
        <w:rPr>
          <w:rStyle w:val="FootnoteAnchor"/>
          <w:rtl w:val="true"/>
        </w:rPr>
        <w:footnoteReference w:id="823"/>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نجيح المدني،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24"/>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p>
    <w:p>
      <w:pPr>
        <w:pStyle w:val="BookText"/>
        <w:rPr/>
      </w:pPr>
      <w:r>
        <w:rPr>
          <w:rFonts w:ascii="IRNazanin" w:hAnsi="IRNazanin" w:eastAsia="IRNazanin"/>
          <w:color w:val="111111"/>
          <w:sz w:val="28"/>
          <w:sz w:val="28"/>
          <w:szCs w:val="28"/>
          <w:rtl w:val="true"/>
          <w:lang w:bidi="fa-IR"/>
        </w:rPr>
        <w:t>الجعفري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25"/>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p>
    <w:p>
      <w:pPr>
        <w:pStyle w:val="BookText"/>
        <w:rPr/>
      </w:pPr>
      <w:r>
        <w:rPr>
          <w:rFonts w:ascii="IRNazanin" w:hAnsi="IRNazanin" w:eastAsia="IRNazanin"/>
          <w:color w:val="111111"/>
          <w:sz w:val="28"/>
          <w:sz w:val="28"/>
          <w:szCs w:val="28"/>
          <w:rtl w:val="true"/>
          <w:lang w:bidi="fa-IR"/>
        </w:rPr>
        <w:t>المخرمي، المدني،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26"/>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جندب</w:t>
      </w:r>
    </w:p>
    <w:p>
      <w:pPr>
        <w:pStyle w:val="BookText"/>
        <w:rPr/>
      </w:pPr>
      <w:r>
        <w:rPr>
          <w:rFonts w:ascii="IRNazanin" w:hAnsi="IRNazanin" w:eastAsia="IRNazanin"/>
          <w:color w:val="111111"/>
          <w:sz w:val="28"/>
          <w:sz w:val="28"/>
          <w:szCs w:val="28"/>
          <w:rtl w:val="true"/>
          <w:lang w:bidi="fa-IR"/>
        </w:rPr>
        <w:t>البجلي،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كان عالماً، عابداً، رفيع المنزلة، و كان وكيلاً للإمام الكاظم و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یونس بن عبد الرّحمن،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رأيت عبد الله بن جندب، و قد أفاض من عرفة، و كان عبد الله أحد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الله اجتهادك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لقد وقفت موقفي هذا، و أفضت ما سمعني الله دعوت لنفسي بحرف واحد، لأنّي سمعت أبا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لأِخِيهِ الْمُؤْمِنِ بِظَهْرِ الْغَيْبِ يُنَادِى مِنْ 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بِكُل واحِدَةٍ مَائَةُ أَلْفٍ، فكرهت أن أدع مائة ألف مضمونة لواحدة لا أدري أجاب إليها أم لا</w:t>
      </w:r>
      <w:r>
        <w:rPr>
          <w:rStyle w:val="FootnoteAnchor"/>
          <w:rtl w:val="true"/>
        </w:rPr>
        <w:footnoteReference w:id="82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انتقصه شخص أمام أبي الحسن علیْهِ السّلام فتأثر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 لِعَبْدِ اللَّهِ بْنِ جُنْدَبٍ، إِنَّ عَبْدَ اللَّهِ بْنَ جُنْدَبِ لَمِنَ الْمُخْبِتِينَ</w:t>
      </w:r>
      <w:r>
        <w:rPr>
          <w:rStyle w:val="FootnoteAnchor"/>
          <w:rtl w:val="true"/>
        </w:rPr>
        <w:footnoteReference w:id="829"/>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حسان</w:t>
      </w:r>
    </w:p>
    <w:p>
      <w:pPr>
        <w:pStyle w:val="BookText"/>
        <w:rPr/>
      </w:pPr>
      <w:r>
        <w:rPr>
          <w:rFonts w:ascii="IRNazanin" w:hAnsi="IRNazanin" w:eastAsia="IRNazanin"/>
          <w:color w:val="111111"/>
          <w:sz w:val="28"/>
          <w:sz w:val="28"/>
          <w:szCs w:val="28"/>
          <w:rtl w:val="true"/>
          <w:lang w:bidi="fa-IR"/>
        </w:rPr>
        <w:t>ابن حميد، الكوفي،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30"/>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w:t>
      </w:r>
    </w:p>
    <w:p>
      <w:pPr>
        <w:pStyle w:val="BookText"/>
        <w:rPr/>
      </w:pPr>
      <w:r>
        <w:rPr>
          <w:rFonts w:ascii="Amiri" w:hAnsi="Amiri" w:eastAsia="Amiri" w:cs="Amiri"/>
          <w:color w:val="111111"/>
          <w:sz w:val="28"/>
          <w:sz w:val="28"/>
          <w:szCs w:val="28"/>
          <w:rtl w:val="true"/>
          <w:lang w:bidi="ar-SA"/>
        </w:rPr>
        <w:t>ابن الإمام الزكيّ الحسن ابن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31"/>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w:t>
      </w:r>
    </w:p>
    <w:p>
      <w:pPr>
        <w:pStyle w:val="BookText"/>
        <w:rPr/>
      </w:pPr>
      <w:r>
        <w:rPr>
          <w:rFonts w:ascii="Amiri" w:hAnsi="Amiri" w:eastAsia="Amiri" w:cs="Amiri"/>
          <w:color w:val="111111"/>
          <w:sz w:val="28"/>
          <w:sz w:val="28"/>
          <w:szCs w:val="28"/>
          <w:rtl w:val="true"/>
          <w:lang w:bidi="ar-SA"/>
        </w:rPr>
        <w:t>ابن زيد ابن الإمام الحسن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32"/>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w:t>
      </w:r>
    </w:p>
    <w:p>
      <w:pPr>
        <w:pStyle w:val="BookText"/>
        <w:rPr/>
      </w:pPr>
      <w:r>
        <w:rPr>
          <w:rFonts w:ascii="IRNazanin" w:hAnsi="IRNazanin" w:eastAsia="IRNazanin"/>
          <w:color w:val="111111"/>
          <w:sz w:val="28"/>
          <w:sz w:val="28"/>
          <w:szCs w:val="28"/>
          <w:rtl w:val="true"/>
          <w:lang w:bidi="fa-IR"/>
        </w:rPr>
        <w:t>ابن جعفر بن الحسن بن الحسن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33"/>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p>
    <w:p>
      <w:pPr>
        <w:pStyle w:val="BookText"/>
        <w:rPr/>
      </w:pPr>
      <w:r>
        <w:rPr>
          <w:rFonts w:ascii="Amiri" w:hAnsi="Amiri" w:eastAsia="Amiri" w:cs="Amiri"/>
          <w:color w:val="111111"/>
          <w:sz w:val="28"/>
          <w:sz w:val="28"/>
          <w:szCs w:val="28"/>
          <w:rtl w:val="true"/>
          <w:lang w:bidi="ar-SA"/>
        </w:rPr>
        <w:t>الشيباني، أخو محمّد بن الحسن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834"/>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الصيرفي،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35"/>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w:t>
      </w:r>
    </w:p>
    <w:p>
      <w:pPr>
        <w:pStyle w:val="BookText"/>
        <w:rPr/>
      </w:pPr>
      <w:r>
        <w:rPr>
          <w:rFonts w:ascii="IRNazanin" w:hAnsi="IRNazanin" w:eastAsia="IRNazanin"/>
          <w:color w:val="111111"/>
          <w:sz w:val="28"/>
          <w:sz w:val="28"/>
          <w:szCs w:val="28"/>
          <w:rtl w:val="true"/>
          <w:lang w:bidi="fa-IR"/>
        </w:rPr>
        <w:t>ابن أبي يزيد، الهمداني، المشعاري، الكوفي،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36"/>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w:t>
      </w:r>
    </w:p>
    <w:p>
      <w:pPr>
        <w:pStyle w:val="BookText"/>
        <w:rPr/>
      </w:pPr>
      <w:r>
        <w:rPr>
          <w:rFonts w:ascii="Amiri" w:hAnsi="Amiri" w:eastAsia="Amiri" w:cs="Amiri"/>
          <w:color w:val="111111"/>
          <w:sz w:val="28"/>
          <w:sz w:val="28"/>
          <w:szCs w:val="28"/>
          <w:rtl w:val="true"/>
          <w:lang w:bidi="ar-SA"/>
        </w:rPr>
        <w:t>ابن الإمام زين العابدين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37"/>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الحكم</w:t>
      </w:r>
    </w:p>
    <w:p>
      <w:pPr>
        <w:pStyle w:val="BookText"/>
        <w:rPr/>
      </w:pPr>
      <w:r>
        <w:rPr>
          <w:rFonts w:ascii="IRNazanin" w:hAnsi="IRNazanin" w:eastAsia="IRNazanin"/>
          <w:color w:val="111111"/>
          <w:sz w:val="28"/>
          <w:sz w:val="28"/>
          <w:szCs w:val="28"/>
          <w:rtl w:val="true"/>
          <w:lang w:bidi="fa-IR"/>
        </w:rPr>
        <w:t>الأرمني، ضعيف، 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838"/>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حماد</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39"/>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حوب</w:t>
      </w:r>
    </w:p>
    <w:p>
      <w:pPr>
        <w:pStyle w:val="BookText"/>
        <w:rPr/>
      </w:pP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40"/>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خداش</w:t>
      </w:r>
    </w:p>
    <w:p>
      <w:pPr>
        <w:pStyle w:val="BookText"/>
        <w:rPr/>
      </w:pPr>
      <w:r>
        <w:rPr>
          <w:rFonts w:ascii="Amiri" w:hAnsi="Amiri" w:eastAsia="Amiri" w:cs="Amiri"/>
          <w:color w:val="111111"/>
          <w:sz w:val="28"/>
          <w:sz w:val="28"/>
          <w:szCs w:val="28"/>
          <w:rtl w:val="true"/>
          <w:lang w:bidi="ar-SA"/>
        </w:rPr>
        <w:t>أبو خداش المهري، ضعيف جدّاً، و في مذهبه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84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بسنده عن يوسف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خداش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صافحت ذمّيّاً قطّ ، و لا دخلت بيت ذمّيّ، و لا شربت دواء قطّ، و لا افتصدت، و لا تركت غسل يوم الجمعة قطّ، و لا دخلت على والٍ قطّ، و لا دخلت على قاضٍ</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داود</w:t>
      </w:r>
      <w:r>
        <w:rPr>
          <w:rFonts w:ascii="Amiri" w:hAnsi="Amiri" w:eastAsia="Amiri" w:cs="Amiri"/>
          <w:color w:val="111111"/>
          <w:sz w:val="28"/>
          <w:sz w:val="28"/>
          <w:szCs w:val="28"/>
          <w:rtl w:val="true"/>
          <w:lang w:bidi="ar-SA"/>
        </w:rPr>
        <w:t>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راشد</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رباطالبجلي، الكوفي و أخوه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رجاء</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نوادر كتاباً عن الإمام الصّادق علیْهِ السّلام</w:t>
      </w:r>
      <w:r>
        <w:rPr>
          <w:rStyle w:val="FootnoteAnchor"/>
          <w:rtl w:val="true"/>
        </w:rPr>
        <w:footnoteReference w:id="847"/>
      </w:r>
      <w:r>
        <w:rPr>
          <w:rFonts w:ascii="IRNazanin" w:hAnsi="IRNazanin" w:eastAsia="IRNazanin"/>
          <w:color w:val="111111"/>
          <w:sz w:val="28"/>
          <w:sz w:val="28"/>
          <w:szCs w:val="28"/>
          <w:rtl w:val="true"/>
          <w:lang w:bidi="fa-IR"/>
        </w:rPr>
        <w:t>و كان شاعراً ملهماً مجيداً، و من شعره القصيدة الّتي يستنهض فيها قبيلة مذحج الّتي طلّقت المعروف، فالتفّت حول الدعيّ ابن زياد و تركت زعيمها الكبير هانئ بن عروة فقتله الطاغية، و سحبه الغوغاء مع داعية الحقّ سفير آل النبيّ صَلَّی اللهُ عَلَیْهِ وَ آلِه مسلم بن عقيل، و كانت تلك العمليّة المثيرة أمام مذحج، و طليعة قصيدته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هانِيءٍ في السُّوقِ و ابْنِ عَقيلِ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يَهْوِي مِنْ طِمارِ قَتيلِ</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كان عبد الله من أصحاب الشهيد الخالد زيد بن عليّ بن الحسين علیْهِ السّلام، و قد لحقته أو لحقت عياله أربعة دنانير من الأموال الّتي أمر الإمام الصّادق علیْهِ السّلام بتوزيعها على عوائل الشهداء الّذين استشهدوا مع عمّه زيد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زرارة</w:t>
      </w:r>
      <w:r>
        <w:rPr>
          <w:rFonts w:ascii="IRNazanin" w:hAnsi="IRNazanin" w:eastAsia="IRNazanin"/>
          <w:color w:val="111111"/>
          <w:sz w:val="28"/>
          <w:sz w:val="28"/>
          <w:szCs w:val="28"/>
          <w:rtl w:val="true"/>
          <w:lang w:bidi="fa-IR"/>
        </w:rPr>
        <w:t>ابن أعين الشيباني، روى عن الإمام الصّادق علیْهِ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عليّ بن النعمان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زيادابن سمعان، مولى أُمّ سلمة،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الإمامالصّادق علیْهِ السّلام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زیادالحنفي،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زیادالجعفي،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سابريالواسطي،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سالم</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855"/>
      </w:r>
      <w:r>
        <w:rPr>
          <w:rFonts w:ascii="IRNazanin" w:hAnsi="IRNazanin" w:eastAsia="IRNazanin"/>
          <w:color w:val="111111"/>
          <w:sz w:val="28"/>
          <w:sz w:val="28"/>
          <w:szCs w:val="28"/>
          <w:rtl w:val="true"/>
          <w:lang w:bidi="fa-IR"/>
        </w:rPr>
        <w:t>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سالم الصيرفي يروي عن أبي عبد الله علیْهِ السّلام، مرتفع القول، لا يعبأ به</w:t>
      </w:r>
      <w:r>
        <w:rPr>
          <w:rFonts w:eastAsia="IRNazanin" w:cs="IRNazanin"/>
          <w:color w:val="111111"/>
          <w:sz w:val="28"/>
          <w:szCs w:val="28"/>
          <w:rtl w:val="true"/>
          <w:lang w:bidi="fa-IR"/>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جبلة</w:t>
      </w:r>
      <w:r>
        <w:rPr>
          <w:rStyle w:val="FootnoteAnchor"/>
          <w:rtl w:val="true"/>
        </w:rPr>
        <w:footnoteReference w:id="857"/>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w:t>
      </w:r>
    </w:p>
    <w:p>
      <w:pPr>
        <w:pStyle w:val="BookText"/>
        <w:rPr/>
      </w:pPr>
      <w:r>
        <w:rPr>
          <w:rFonts w:ascii="IRNazanin" w:hAnsi="IRNazanin" w:eastAsia="IRNazanin"/>
          <w:color w:val="111111"/>
          <w:sz w:val="28"/>
          <w:sz w:val="28"/>
          <w:szCs w:val="28"/>
          <w:rtl w:val="true"/>
          <w:lang w:bidi="fa-IR"/>
        </w:rPr>
        <w:t>الوابشي، أبو محمّد،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58"/>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w:t>
      </w:r>
    </w:p>
    <w:p>
      <w:pPr>
        <w:pStyle w:val="BookText"/>
        <w:rPr/>
      </w:pPr>
      <w:r>
        <w:rPr>
          <w:rFonts w:ascii="Amiri" w:hAnsi="Amiri" w:eastAsia="Amiri" w:cs="Amiri"/>
          <w:color w:val="111111"/>
          <w:sz w:val="28"/>
          <w:sz w:val="28"/>
          <w:szCs w:val="28"/>
          <w:rtl w:val="true"/>
          <w:lang w:bidi="ar-SA"/>
        </w:rPr>
        <w:t>أبو شبل الأسدي، مولاهم، كوفي، بيّاع الوشي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w:t>
      </w:r>
    </w:p>
    <w:p>
      <w:pPr>
        <w:pStyle w:val="BookText"/>
        <w:rPr/>
      </w:pPr>
      <w:r>
        <w:rPr>
          <w:rFonts w:ascii="Amiri" w:hAnsi="Amiri" w:eastAsia="Amiri" w:cs="Amiri"/>
          <w:color w:val="111111"/>
          <w:sz w:val="28"/>
          <w:sz w:val="28"/>
          <w:szCs w:val="28"/>
          <w:rtl w:val="true"/>
          <w:lang w:bidi="ar-SA"/>
        </w:rPr>
        <w:t>علیْهِ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859"/>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الكوفي، أبو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860"/>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w:t>
      </w:r>
    </w:p>
    <w:p>
      <w:pPr>
        <w:pStyle w:val="BookText"/>
        <w:rPr/>
      </w:pPr>
      <w:r>
        <w:rPr>
          <w:rFonts w:ascii="IRNazanin" w:hAnsi="IRNazanin" w:eastAsia="IRNazanin"/>
          <w:color w:val="111111"/>
          <w:sz w:val="28"/>
          <w:sz w:val="28"/>
          <w:szCs w:val="28"/>
          <w:rtl w:val="true"/>
          <w:lang w:bidi="fa-IR"/>
        </w:rPr>
        <w:t>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علیْهِ السّلام، و روى عنه ربيع بن محمّد </w:t>
      </w:r>
      <w:r>
        <w:rPr>
          <w:rStyle w:val="FootnoteAnchor"/>
          <w:rtl w:val="true"/>
        </w:rPr>
        <w:footnoteReference w:id="861"/>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w:t>
      </w:r>
    </w:p>
    <w:p>
      <w:pPr>
        <w:pStyle w:val="BookText"/>
        <w:rPr/>
      </w:pPr>
      <w:r>
        <w:rPr>
          <w:rFonts w:ascii="IRNazanin" w:hAnsi="IRNazanin" w:eastAsia="IRNazanin"/>
          <w:color w:val="111111"/>
          <w:sz w:val="28"/>
          <w:sz w:val="28"/>
          <w:szCs w:val="28"/>
          <w:rtl w:val="true"/>
          <w:lang w:bidi="fa-IR"/>
        </w:rPr>
        <w:t>الصيرفي،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62"/>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w:t>
      </w:r>
    </w:p>
    <w:p>
      <w:pPr>
        <w:pStyle w:val="BookText"/>
        <w:rPr/>
      </w:pPr>
      <w:r>
        <w:rPr>
          <w:rFonts w:ascii="IRNazanin" w:hAnsi="IRNazanin" w:eastAsia="IRNazanin"/>
          <w:color w:val="111111"/>
          <w:sz w:val="28"/>
          <w:sz w:val="28"/>
          <w:szCs w:val="28"/>
          <w:rtl w:val="true"/>
          <w:lang w:bidi="fa-IR"/>
        </w:rPr>
        <w:t>العامري،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863"/>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w:t>
      </w:r>
    </w:p>
    <w:p>
      <w:pPr>
        <w:pStyle w:val="BookText"/>
        <w:rPr/>
      </w:pPr>
      <w:r>
        <w:rPr>
          <w:rFonts w:ascii="IRNazanin" w:hAnsi="IRNazanin" w:eastAsia="IRNazanin"/>
          <w:color w:val="111111"/>
          <w:sz w:val="28"/>
          <w:sz w:val="28"/>
          <w:szCs w:val="28"/>
          <w:rtl w:val="true"/>
          <w:lang w:bidi="fa-IR"/>
        </w:rPr>
        <w:t>النخعي، عربي،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864"/>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w:t>
      </w:r>
    </w:p>
    <w:p>
      <w:pPr>
        <w:pStyle w:val="BookText"/>
        <w:rPr/>
      </w:pP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رسالته المعروفة إلى عبدالله النجاشي، و روى عنه محمّد بن عيسى</w:t>
      </w:r>
      <w:r>
        <w:rPr>
          <w:rStyle w:val="FootnoteAnchor"/>
          <w:rtl w:val="true"/>
        </w:rPr>
        <w:footnoteReference w:id="865"/>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طریف، مولى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خازناً للمنصور و المهدي و الهادي و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ثقة، من أصحابنا، جليل، لا يُطعن عليه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الحسن موسى علیْهِ السّلام و ليس بثبت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الصّلاة الّذي يعرف بعمل يوم و ليلة، و كتاب الصّلاة الكبير، و كتاب في سائر </w:t>
      </w:r>
    </w:p>
    <w:p>
      <w:pPr>
        <w:pStyle w:val="BookText"/>
        <w:rPr/>
      </w:pPr>
      <w:r>
        <w:rPr>
          <w:rFonts w:ascii="Amiri" w:hAnsi="Amiri" w:eastAsia="Amiri" w:cs="Amiri"/>
          <w:color w:val="111111"/>
          <w:sz w:val="28"/>
          <w:sz w:val="28"/>
          <w:szCs w:val="28"/>
          <w:rtl w:val="true"/>
          <w:lang w:bidi="ar-SA"/>
        </w:rPr>
        <w:t>الأبواب من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الكتب عنه جماعات من أصحابنا لعظمه في الطائفة، و ثقته و جلالته</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روى الكشّي بسنده عن عبد الله بن سنان،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دخلت أنا و أبي على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الزم أباك، فإنّ أباك لا يزداد على الكبر إلّا كبراً</w:t>
      </w:r>
      <w:r>
        <w:rPr>
          <w:rStyle w:val="FootnoteAnchor"/>
          <w:rtl w:val="true"/>
        </w:rPr>
        <w:footnoteReference w:id="867"/>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سيابة</w:t>
      </w:r>
    </w:p>
    <w:p>
      <w:pPr>
        <w:pStyle w:val="BookText"/>
        <w:rPr/>
      </w:pPr>
      <w:r>
        <w:rPr>
          <w:rFonts w:ascii="Amiri" w:hAnsi="Amiri" w:eastAsia="Amiri" w:cs="Amiri"/>
          <w:color w:val="111111"/>
          <w:sz w:val="28"/>
          <w:sz w:val="28"/>
          <w:szCs w:val="28"/>
          <w:rtl w:val="true"/>
          <w:lang w:bidi="ar-SA"/>
        </w:rPr>
        <w:t>الكوفي أخو عبد الرّحمن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868"/>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سیار</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عمير</w:t>
      </w:r>
      <w:r>
        <w:rPr>
          <w:rStyle w:val="FootnoteAnchor"/>
          <w:rtl w:val="true"/>
        </w:rPr>
        <w:footnoteReference w:id="869"/>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شاذان</w:t>
      </w:r>
    </w:p>
    <w:p>
      <w:pPr>
        <w:pStyle w:val="BookText"/>
        <w:rPr/>
      </w:pPr>
      <w:r>
        <w:rPr>
          <w:rFonts w:ascii="Amiri" w:hAnsi="Amiri" w:eastAsia="Amiri" w:cs="Amiri"/>
          <w:color w:val="111111"/>
          <w:sz w:val="28"/>
          <w:sz w:val="28"/>
          <w:szCs w:val="28"/>
          <w:rtl w:val="true"/>
          <w:lang w:bidi="ar-SA"/>
        </w:rPr>
        <w:t>الزبالي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70"/>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شبرمة</w:t>
      </w:r>
    </w:p>
    <w:p>
      <w:pPr>
        <w:pStyle w:val="BookText"/>
        <w:rPr/>
      </w:pPr>
      <w:r>
        <w:rPr>
          <w:rFonts w:ascii="IRNazanin" w:hAnsi="IRNazanin" w:eastAsia="IRNazanin"/>
          <w:color w:val="111111"/>
          <w:sz w:val="28"/>
          <w:sz w:val="28"/>
          <w:szCs w:val="28"/>
          <w:rtl w:val="true"/>
          <w:lang w:bidi="fa-IR"/>
        </w:rPr>
        <w:t>الكوفي، البجلي،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71"/>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شريك</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872"/>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شعیب</w:t>
      </w:r>
    </w:p>
    <w:p>
      <w:pPr>
        <w:pStyle w:val="BookText"/>
        <w:rPr/>
      </w:pPr>
      <w:r>
        <w:rPr>
          <w:rFonts w:ascii="IRNazanin" w:hAnsi="IRNazanin" w:eastAsia="IRNazanin"/>
          <w:color w:val="111111"/>
          <w:sz w:val="28"/>
          <w:sz w:val="28"/>
          <w:szCs w:val="28"/>
          <w:rtl w:val="true"/>
          <w:lang w:bidi="fa-IR"/>
        </w:rPr>
        <w:t>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عبد الله بن وضّاح</w:t>
      </w:r>
      <w:r>
        <w:rPr>
          <w:rStyle w:val="FootnoteAnchor"/>
          <w:rtl w:val="true"/>
        </w:rPr>
        <w:footnoteReference w:id="873"/>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w:t>
      </w:r>
    </w:p>
    <w:p>
      <w:pPr>
        <w:pStyle w:val="BookText"/>
        <w:rPr/>
      </w:pPr>
      <w:r>
        <w:rPr>
          <w:rFonts w:ascii="IRNazanin" w:hAnsi="IRNazanin" w:eastAsia="IRNazanin"/>
          <w:color w:val="111111"/>
          <w:sz w:val="28"/>
          <w:sz w:val="28"/>
          <w:szCs w:val="28"/>
          <w:rtl w:val="true"/>
          <w:lang w:bidi="fa-IR"/>
        </w:rPr>
        <w:t>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874"/>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صبيح</w:t>
      </w:r>
    </w:p>
    <w:p>
      <w:pPr>
        <w:pStyle w:val="BookText"/>
        <w:rPr/>
      </w:pPr>
      <w:r>
        <w:rPr>
          <w:rFonts w:ascii="IRNazanin" w:hAnsi="IRNazanin" w:eastAsia="IRNazanin"/>
          <w:color w:val="111111"/>
          <w:sz w:val="28"/>
          <w:sz w:val="28"/>
          <w:szCs w:val="28"/>
          <w:rtl w:val="true"/>
          <w:lang w:bidi="fa-IR"/>
        </w:rPr>
        <w:t>البكري،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75"/>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طلحة</w:t>
      </w:r>
    </w:p>
    <w:p>
      <w:pPr>
        <w:pStyle w:val="BookText"/>
        <w:rPr/>
      </w:pPr>
      <w:r>
        <w:rPr>
          <w:rFonts w:ascii="IRNazanin" w:hAnsi="IRNazanin" w:eastAsia="IRNazanin"/>
          <w:color w:val="111111"/>
          <w:sz w:val="28"/>
          <w:sz w:val="28"/>
          <w:szCs w:val="28"/>
          <w:rtl w:val="true"/>
          <w:lang w:bidi="fa-IR"/>
        </w:rPr>
        <w:t>النهدي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عليّ بن إسماعيل الميثمي</w:t>
      </w:r>
      <w:r>
        <w:rPr>
          <w:rStyle w:val="FootnoteAnchor"/>
          <w:rtl w:val="true"/>
        </w:rPr>
        <w:footnoteReference w:id="876"/>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عاجز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77"/>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عاصم</w:t>
      </w:r>
    </w:p>
    <w:p>
      <w:pPr>
        <w:pStyle w:val="BookText"/>
        <w:rPr/>
      </w:pPr>
      <w:r>
        <w:rPr>
          <w:rFonts w:ascii="IRNazanin" w:hAnsi="IRNazanin" w:eastAsia="IRNazanin"/>
          <w:color w:val="111111"/>
          <w:sz w:val="28"/>
          <w:sz w:val="28"/>
          <w:szCs w:val="28"/>
          <w:rtl w:val="true"/>
          <w:lang w:bidi="fa-IR"/>
        </w:rPr>
        <w:t>عدّه البرقي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أبان الأحمر</w:t>
      </w:r>
      <w:r>
        <w:rPr>
          <w:rStyle w:val="FootnoteAnchor"/>
          <w:rtl w:val="true"/>
        </w:rPr>
        <w:footnoteReference w:id="878"/>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القيسي، العوفي،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79"/>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w:t>
      </w:r>
    </w:p>
    <w:p>
      <w:pPr>
        <w:pStyle w:val="BookText"/>
        <w:rPr/>
      </w:pPr>
      <w:r>
        <w:rPr>
          <w:rFonts w:ascii="Amiri" w:hAnsi="Amiri" w:eastAsia="Amiri" w:cs="Amiri"/>
          <w:color w:val="111111"/>
          <w:sz w:val="28"/>
          <w:sz w:val="28"/>
          <w:szCs w:val="28"/>
          <w:rtl w:val="true"/>
          <w:lang w:bidi="ar-SA"/>
        </w:rPr>
        <w:t>الأنصاري، المدني، أبو طوالة،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880"/>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w:t>
      </w:r>
    </w:p>
    <w:p>
      <w:pPr>
        <w:pStyle w:val="BookText"/>
        <w:rPr/>
      </w:pPr>
      <w:r>
        <w:rPr>
          <w:rFonts w:ascii="IRNazanin" w:hAnsi="IRNazanin" w:eastAsia="IRNazanin"/>
          <w:color w:val="111111"/>
          <w:sz w:val="28"/>
          <w:sz w:val="28"/>
          <w:szCs w:val="28"/>
          <w:rtl w:val="true"/>
          <w:lang w:bidi="fa-IR"/>
        </w:rPr>
        <w:t>ابن عتيبة الأسدي،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نوادر</w:t>
      </w:r>
      <w:r>
        <w:rPr>
          <w:rStyle w:val="FootnoteAnchor"/>
          <w:rtl w:val="true"/>
        </w:rPr>
        <w:footnoteReference w:id="881"/>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882"/>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الكريم</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أبي سهل</w:t>
      </w:r>
      <w:r>
        <w:rPr>
          <w:rStyle w:val="FootnoteAnchor"/>
          <w:rtl w:val="true"/>
        </w:rPr>
        <w:footnoteReference w:id="883"/>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w:t>
      </w:r>
    </w:p>
    <w:p>
      <w:pPr>
        <w:pStyle w:val="BookText"/>
        <w:rPr/>
      </w:pPr>
      <w:r>
        <w:rPr>
          <w:rFonts w:ascii="IRNazanin" w:hAnsi="IRNazanin" w:eastAsia="IRNazanin"/>
          <w:color w:val="111111"/>
          <w:sz w:val="28"/>
          <w:sz w:val="28"/>
          <w:szCs w:val="28"/>
          <w:rtl w:val="true"/>
          <w:lang w:bidi="fa-IR"/>
        </w:rPr>
        <w:t>النخعي،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84"/>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المسلي</w:t>
      </w:r>
      <w:r>
        <w:rPr>
          <w:rStyle w:val="FootnoteAnchor"/>
          <w:rtl w:val="true"/>
        </w:rPr>
        <w:footnoteReference w:id="885"/>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w:t>
      </w:r>
    </w:p>
    <w:p>
      <w:pPr>
        <w:pStyle w:val="BookText"/>
        <w:rPr/>
      </w:pPr>
      <w:r>
        <w:rPr>
          <w:rFonts w:ascii="IRNazanin" w:hAnsi="IRNazanin" w:eastAsia="IRNazanin"/>
          <w:color w:val="111111"/>
          <w:sz w:val="28"/>
          <w:sz w:val="28"/>
          <w:szCs w:val="28"/>
          <w:rtl w:val="true"/>
          <w:lang w:bidi="fa-IR"/>
        </w:rPr>
        <w:t>العتكي،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86"/>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w:t>
      </w:r>
    </w:p>
    <w:p>
      <w:pPr>
        <w:pStyle w:val="BookText"/>
        <w:rPr/>
      </w:pPr>
      <w:r>
        <w:rPr>
          <w:rFonts w:ascii="IRNazanin" w:hAnsi="IRNazanin" w:eastAsia="IRNazanin"/>
          <w:color w:val="111111"/>
          <w:sz w:val="28"/>
          <w:sz w:val="28"/>
          <w:szCs w:val="28"/>
          <w:rtl w:val="true"/>
          <w:lang w:bidi="fa-IR"/>
        </w:rPr>
        <w:t>الفراء،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87"/>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عبید الله</w:t>
      </w:r>
    </w:p>
    <w:p>
      <w:pPr>
        <w:pStyle w:val="BookText"/>
        <w:rPr/>
      </w:pPr>
      <w:r>
        <w:rPr>
          <w:rFonts w:ascii="IRNazanin" w:hAnsi="IRNazanin" w:eastAsia="IRNazanin"/>
          <w:color w:val="111111"/>
          <w:sz w:val="28"/>
          <w:sz w:val="28"/>
          <w:szCs w:val="28"/>
          <w:rtl w:val="true"/>
          <w:lang w:bidi="fa-IR"/>
        </w:rPr>
        <w:t>ابن أوفر بن أبي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الرجال المطبوع، و أكثر النسخ خالية عنذكره</w:t>
      </w:r>
      <w:r>
        <w:rPr>
          <w:rStyle w:val="FootnoteAnchor"/>
          <w:rtl w:val="true"/>
        </w:rPr>
        <w:footnoteReference w:id="889"/>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عليّ بن أسباط</w:t>
      </w:r>
      <w:r>
        <w:rPr>
          <w:rStyle w:val="FootnoteAnchor"/>
          <w:rtl w:val="true"/>
        </w:rPr>
        <w:footnoteReference w:id="890"/>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w:t>
      </w:r>
    </w:p>
    <w:p>
      <w:pPr>
        <w:pStyle w:val="BookText"/>
        <w:rPr/>
      </w:pPr>
      <w:r>
        <w:rPr>
          <w:rFonts w:ascii="IRNazanin" w:hAnsi="IRNazanin" w:eastAsia="IRNazanin"/>
          <w:color w:val="111111"/>
          <w:sz w:val="28"/>
          <w:sz w:val="28"/>
          <w:szCs w:val="28"/>
          <w:rtl w:val="true"/>
          <w:lang w:bidi="fa-IR"/>
        </w:rPr>
        <w:t>ابن عمرو بن خالد الفزاري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Style w:val="FootnoteAnchor"/>
          <w:rtl w:val="true"/>
        </w:rPr>
        <w:footnoteReference w:id="891"/>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عجلان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عدّه ابن شهر آشوب من خواصّ أصحاب الإمام الصّادق علیْهِ السّلام</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 روى الكشّي بسنده عن ميسر بن عبد العزیز،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عَلى جَبَلٍ فَيَجِيءُ النَّاسُ فَيَرْكَبُونَهُ، فَإِذا كَثُرُوا عَلَيْهِ تَصاعَدَ بِهِمُ الْجَبَلُ فَيَنْتَثِرُونَ عَنْهُ فَيُسْقِطونَ، فَلَمْ يَبْقَ مَعى إِلَّا عِصابَةٌ يَسيرَةٌ أَنْتَ مِنْهُمْ وَ صاحِبُكَ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عجلان</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عطاء</w:t>
      </w:r>
    </w:p>
    <w:p>
      <w:pPr>
        <w:pStyle w:val="BookText"/>
        <w:rPr/>
      </w:pPr>
      <w:r>
        <w:rPr>
          <w:rFonts w:ascii="Amiri" w:hAnsi="Amiri" w:eastAsia="Amiri" w:cs="Amiri"/>
          <w:color w:val="111111"/>
          <w:sz w:val="28"/>
          <w:sz w:val="28"/>
          <w:szCs w:val="28"/>
          <w:rtl w:val="true"/>
          <w:lang w:bidi="ar-SA"/>
        </w:rPr>
        <w:t>المطّلبي، مولاهم،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روى الصفّار بسنده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اشتقت إلى أبي جعفر علیْهِ السّلام و أنا بمكّة، فقدمت المدينة، و ما قدمتها إلّا شوقاً إليه، فأصابني تلك الليلة مطر و برد شديد، فانتهيت إلى بابه نصف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أطرقه هذه الساعة، و أنتظر حتّى أُصبح، و إنّي لمتفكّر في ذلك إذ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افْتَحي الْبَابَ لابْنِ عَطَاءٍ، فَقَدْ أَصابَهُ في هذِهِ اللَّيْلَةِ بَرْدٌ وَ 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ففتحت الباب فدخلت عليه علیْهِ السّلام</w:t>
      </w:r>
      <w:r>
        <w:rPr>
          <w:rStyle w:val="FootnoteAnchor"/>
          <w:rtl w:val="true"/>
        </w:rPr>
        <w:footnoteReference w:id="896"/>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897"/>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w:t>
      </w:r>
    </w:p>
    <w:p>
      <w:pPr>
        <w:pStyle w:val="BookText"/>
        <w:rPr/>
      </w:pPr>
      <w:r>
        <w:rPr>
          <w:rFonts w:ascii="IRNazanin" w:hAnsi="IRNazanin" w:eastAsia="IRNazanin"/>
          <w:color w:val="111111"/>
          <w:sz w:val="28"/>
          <w:sz w:val="28"/>
          <w:szCs w:val="28"/>
          <w:rtl w:val="true"/>
          <w:lang w:bidi="fa-IR"/>
        </w:rPr>
        <w:t>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حمّاد بن عثمان</w:t>
      </w:r>
      <w:r>
        <w:rPr>
          <w:rStyle w:val="FootnoteAnchor"/>
          <w:rtl w:val="true"/>
        </w:rPr>
        <w:footnoteReference w:id="898"/>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علىّ</w:t>
      </w:r>
    </w:p>
    <w:p>
      <w:pPr>
        <w:pStyle w:val="BookText"/>
        <w:rPr/>
      </w:pPr>
      <w:r>
        <w:rPr>
          <w:rFonts w:ascii="IRNazanin" w:hAnsi="IRNazanin" w:eastAsia="IRNazanin"/>
          <w:color w:val="111111"/>
          <w:sz w:val="28"/>
          <w:sz w:val="28"/>
          <w:szCs w:val="28"/>
          <w:rtl w:val="true"/>
          <w:lang w:bidi="fa-IR"/>
        </w:rPr>
        <w:t>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الحكم بن مسكين</w:t>
      </w:r>
      <w:r>
        <w:rPr>
          <w:rStyle w:val="FootnoteAnchor"/>
          <w:rtl w:val="true"/>
        </w:rPr>
        <w:footnoteReference w:id="899"/>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00"/>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جميل بن صالح</w:t>
      </w:r>
      <w:r>
        <w:rPr>
          <w:rStyle w:val="FootnoteAnchor"/>
          <w:rtl w:val="true"/>
        </w:rPr>
        <w:footnoteReference w:id="901"/>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w:t>
      </w:r>
    </w:p>
    <w:p>
      <w:pPr>
        <w:pStyle w:val="BookText"/>
        <w:rPr/>
      </w:pPr>
      <w:r>
        <w:rPr>
          <w:rFonts w:ascii="IRNazanin" w:hAnsi="IRNazanin" w:eastAsia="IRNazanin"/>
          <w:color w:val="111111"/>
          <w:sz w:val="28"/>
          <w:sz w:val="28"/>
          <w:szCs w:val="28"/>
          <w:rtl w:val="true"/>
          <w:lang w:bidi="fa-IR"/>
        </w:rPr>
        <w:t>عدّه البرقي من أصحاب الإمام الصّادق علیْهِ السّلام، و روى عبد الله بن بكير عن هشام بن الحارث عنه</w:t>
      </w:r>
      <w:r>
        <w:rPr>
          <w:rStyle w:val="FootnoteAnchor"/>
          <w:rtl w:val="true"/>
        </w:rPr>
        <w:footnoteReference w:id="902"/>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عون</w:t>
      </w:r>
    </w:p>
    <w:p>
      <w:pPr>
        <w:pStyle w:val="BookText"/>
        <w:rPr/>
      </w:pPr>
      <w:r>
        <w:rPr>
          <w:rFonts w:ascii="IRNazanin" w:hAnsi="IRNazanin" w:eastAsia="IRNazanin"/>
          <w:color w:val="111111"/>
          <w:sz w:val="28"/>
          <w:sz w:val="28"/>
          <w:szCs w:val="28"/>
          <w:rtl w:val="true"/>
          <w:lang w:bidi="fa-IR"/>
        </w:rPr>
        <w:t>الهمداني، الشبامي،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03"/>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الخثعمي،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04"/>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غالب</w:t>
      </w:r>
    </w:p>
    <w:p>
      <w:pPr>
        <w:pStyle w:val="BookText"/>
        <w:rPr/>
      </w:pPr>
      <w:r>
        <w:rPr>
          <w:rFonts w:ascii="IRNazanin" w:hAnsi="IRNazanin" w:eastAsia="IRNazanin"/>
          <w:color w:val="111111"/>
          <w:sz w:val="28"/>
          <w:sz w:val="28"/>
          <w:szCs w:val="28"/>
          <w:rtl w:val="true"/>
          <w:lang w:bidi="fa-IR"/>
        </w:rPr>
        <w:t>الأسدي، الشاعر، الفقيه، أبو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الأئمّة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و الصّادق و الكاظم علیهِم السّلام،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تكثر الرواة عنه</w:t>
      </w:r>
      <w:r>
        <w:rPr>
          <w:rStyle w:val="FootnoteAnchor"/>
          <w:rtl w:val="true"/>
        </w:rPr>
        <w:footnoteReference w:id="905"/>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فرقد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906"/>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فضالة</w:t>
      </w:r>
    </w:p>
    <w:p>
      <w:pPr>
        <w:pStyle w:val="BookText"/>
        <w:rPr/>
      </w:pP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907"/>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الفضل</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08"/>
      </w:r>
      <w:r>
        <w:rPr>
          <w:rFonts w:ascii="IRNazanin" w:hAnsi="IRNazanin" w:eastAsia="IRNazanin"/>
          <w:color w:val="111111"/>
          <w:sz w:val="28"/>
          <w:sz w:val="28"/>
          <w:szCs w:val="28"/>
          <w:rtl w:val="true"/>
          <w:lang w:bidi="fa-IR"/>
        </w:rPr>
        <w:t>روى عنه جعفر بن سلیمان</w:t>
      </w:r>
      <w:r>
        <w:rPr>
          <w:rStyle w:val="FootnoteAnchor"/>
          <w:rtl w:val="true"/>
        </w:rPr>
        <w:footnoteReference w:id="909"/>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القاسم</w:t>
      </w:r>
    </w:p>
    <w:p>
      <w:pPr>
        <w:pStyle w:val="BookText"/>
        <w:rPr/>
      </w:pP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عبد الله بن عبد الرّحمن الأصمّ</w:t>
      </w:r>
      <w:r>
        <w:rPr>
          <w:rStyle w:val="FootnoteAnchor"/>
          <w:rtl w:val="true"/>
        </w:rPr>
        <w:footnoteReference w:id="910"/>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القاسم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قال الأُستاذ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 من رجال الشيخ، و الكتبالرجاليّة لم تحكه عنه</w:t>
      </w:r>
      <w:r>
        <w:rPr>
          <w:rStyle w:val="FootnoteAnchor"/>
          <w:rtl w:val="true"/>
        </w:rPr>
        <w:footnoteReference w:id="912"/>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القدّاح</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جعفر بن محمّد</w:t>
      </w:r>
      <w:r>
        <w:rPr>
          <w:rStyle w:val="FootnoteAnchor"/>
          <w:rtl w:val="true"/>
        </w:rPr>
        <w:footnoteReference w:id="913"/>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كثير</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عليّ بن حسّان</w:t>
      </w:r>
      <w:r>
        <w:rPr>
          <w:rStyle w:val="FootnoteAnchor"/>
          <w:rtl w:val="true"/>
        </w:rPr>
        <w:footnoteReference w:id="914"/>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كثير</w:t>
      </w:r>
    </w:p>
    <w:p>
      <w:pPr>
        <w:pStyle w:val="BookText"/>
        <w:rPr/>
      </w:pPr>
      <w:r>
        <w:rPr>
          <w:rFonts w:ascii="IRNazanin" w:hAnsi="IRNazanin" w:eastAsia="IRNazanin"/>
          <w:color w:val="111111"/>
          <w:sz w:val="28"/>
          <w:sz w:val="28"/>
          <w:szCs w:val="28"/>
          <w:rtl w:val="true"/>
          <w:lang w:bidi="fa-IR"/>
        </w:rPr>
        <w:t>اليربوعي، التميمي،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15"/>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کیسان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عثمان بن يوسف</w:t>
      </w:r>
      <w:r>
        <w:rPr>
          <w:rStyle w:val="FootnoteAnchor"/>
          <w:rtl w:val="true"/>
        </w:rPr>
        <w:footnoteReference w:id="916"/>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مالك</w:t>
      </w:r>
    </w:p>
    <w:p>
      <w:pPr>
        <w:pStyle w:val="BookText"/>
        <w:rPr/>
      </w:pPr>
      <w:r>
        <w:rPr>
          <w:rFonts w:ascii="IRNazanin" w:hAnsi="IRNazanin" w:eastAsia="IRNazanin"/>
          <w:color w:val="111111"/>
          <w:sz w:val="28"/>
          <w:sz w:val="28"/>
          <w:szCs w:val="28"/>
          <w:rtl w:val="true"/>
          <w:lang w:bidi="fa-IR"/>
        </w:rPr>
        <w:t>النخعي،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17"/>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محرز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الصّادق علیْهِ السّلام، و روى عنه عمر بن أُذينة</w:t>
      </w:r>
      <w:r>
        <w:rPr>
          <w:rStyle w:val="FootnoteAnchor"/>
          <w:rtl w:val="true"/>
        </w:rPr>
        <w:footnoteReference w:id="918"/>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محرز</w:t>
      </w:r>
    </w:p>
    <w:p>
      <w:pPr>
        <w:pStyle w:val="BookText"/>
        <w:rPr/>
      </w:pPr>
      <w:r>
        <w:rPr>
          <w:rFonts w:ascii="IRNazanin" w:hAnsi="IRNazanin" w:eastAsia="IRNazanin"/>
          <w:color w:val="111111"/>
          <w:sz w:val="28"/>
          <w:sz w:val="28"/>
          <w:szCs w:val="28"/>
          <w:rtl w:val="true"/>
          <w:lang w:bidi="fa-IR"/>
        </w:rPr>
        <w:t>بيّاع القلانس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عبد الحميد الطائي</w:t>
      </w:r>
      <w:r>
        <w:rPr>
          <w:rStyle w:val="FootnoteAnchor"/>
          <w:rtl w:val="true"/>
        </w:rPr>
        <w:footnoteReference w:id="919"/>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20"/>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Amiri" w:hAnsi="Amiri" w:eastAsia="Amiri" w:cs="Amiri"/>
          <w:color w:val="111111"/>
          <w:sz w:val="28"/>
          <w:sz w:val="28"/>
          <w:szCs w:val="28"/>
          <w:rtl w:val="true"/>
          <w:lang w:bidi="ar-SA"/>
        </w:rPr>
        <w:t>ابن الحسن ابن الإمام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21"/>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Amiri" w:hAnsi="Amiri" w:eastAsia="Amiri" w:cs="Amiri"/>
          <w:color w:val="111111"/>
          <w:sz w:val="28"/>
          <w:sz w:val="28"/>
          <w:szCs w:val="28"/>
          <w:rtl w:val="true"/>
          <w:lang w:bidi="ar-SA"/>
        </w:rPr>
        <w:t>أبو بكر، الحضرمي، الكوفي، سمع من أبي الطفيل،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p>
    <w:p>
      <w:pPr>
        <w:pStyle w:val="BookText"/>
        <w:rPr/>
      </w:pPr>
      <w:r>
        <w:rPr>
          <w:rFonts w:ascii="IRNazanin" w:hAnsi="IRNazanin" w:eastAsia="IRNazanin"/>
          <w:color w:val="111111"/>
          <w:sz w:val="28"/>
          <w:sz w:val="28"/>
          <w:szCs w:val="28"/>
          <w:rtl w:val="true"/>
          <w:lang w:bidi="fa-IR"/>
        </w:rPr>
        <w:t>الإمامين الباقر و الصّادق علیهِما السّلام</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روى الكشّي بسنده عن عمرو بن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إلياس على أبي بكر الحضرمي، و هو يجود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ليست هذه بساعة الكذب، أشهد على جعفر بن محمّد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النّارُ مَنْ ماتَ وَ هُوَ يَقولُ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الإمامة</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الصّادق علیْهِ السّلام، و روى عنه عليّ بن فضّال </w:t>
      </w:r>
      <w:r>
        <w:rPr>
          <w:rStyle w:val="FootnoteAnchor"/>
          <w:rtl w:val="true"/>
        </w:rPr>
        <w:footnoteReference w:id="924"/>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ابن عبدالله بن أبي فروة القرشي، الأموي، مولاهم،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25"/>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علیْهِ السّلام، و روى عنه أبان بن عثمان </w:t>
      </w:r>
      <w:r>
        <w:rPr>
          <w:rStyle w:val="FootnoteAnchor"/>
          <w:rtl w:val="true"/>
        </w:rPr>
        <w:footnoteReference w:id="926"/>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ابن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27"/>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Amiri" w:hAnsi="Amiri" w:eastAsia="Amiri" w:cs="Amiri"/>
          <w:color w:val="111111"/>
          <w:sz w:val="28"/>
          <w:sz w:val="28"/>
          <w:szCs w:val="28"/>
          <w:rtl w:val="true"/>
          <w:lang w:bidi="ar-SA"/>
        </w:rPr>
        <w:t>ابن الإمام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28"/>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ابن عليّ بن عبد الله بن العبّاس، أبو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2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للصّادق علیْهِ السّلام، و غصبه للخلافة، و قتله الإمام و جمعاً كثيراً من ذريّة الرسول الأكرم صَلَّی اللهُ عَلَیْهِ وَ آلِه لا يكاد يخفى، و إنّما ذكره الشيخ في أصحاب الصّادق علیْهِ السّلام لأنّ له روايات عنه سلام الله عليه رواها أصحاب السير</w:t>
      </w:r>
      <w:r>
        <w:rPr>
          <w:rStyle w:val="FootnoteAnchor"/>
          <w:rtl w:val="true"/>
        </w:rPr>
        <w:footnoteReference w:id="930"/>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ابن عمر ابن الإمام أمير المؤمنين علیْهِ السّلام،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31"/>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بيّاع القلانس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عبد الحميد الطائي</w:t>
      </w:r>
      <w:r>
        <w:rPr>
          <w:rStyle w:val="FootnoteAnchor"/>
          <w:rtl w:val="true"/>
        </w:rPr>
        <w:footnoteReference w:id="932"/>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Amiri" w:hAnsi="Amiri" w:eastAsia="Amiri" w:cs="Amiri"/>
          <w:color w:val="111111"/>
          <w:sz w:val="28"/>
          <w:sz w:val="28"/>
          <w:szCs w:val="28"/>
          <w:rtl w:val="true"/>
          <w:lang w:bidi="ar-SA"/>
        </w:rPr>
        <w:t>الكرعاني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33"/>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مرحوم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34"/>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w:t>
      </w:r>
    </w:p>
    <w:p>
      <w:pPr>
        <w:pStyle w:val="BookText"/>
        <w:rPr/>
      </w:pPr>
      <w:r>
        <w:rPr>
          <w:rFonts w:ascii="Amiri" w:hAnsi="Amiri" w:eastAsia="Amiri" w:cs="Amiri"/>
          <w:color w:val="111111"/>
          <w:sz w:val="28"/>
          <w:sz w:val="28"/>
          <w:szCs w:val="28"/>
          <w:rtl w:val="true"/>
          <w:lang w:bidi="ar-SA"/>
        </w:rPr>
        <w:t>أبو محمّد، مولى عنزة،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كتاب</w:t>
      </w:r>
    </w:p>
    <w:p>
      <w:pPr>
        <w:pStyle w:val="BookText"/>
        <w:rPr/>
      </w:pPr>
      <w:r>
        <w:rPr>
          <w:rFonts w:ascii="Amiri" w:hAnsi="Amiri" w:eastAsia="Amiri" w:cs="Amiri"/>
          <w:color w:val="111111"/>
          <w:sz w:val="28"/>
          <w:sz w:val="28"/>
          <w:szCs w:val="28"/>
          <w:rtl w:val="true"/>
          <w:lang w:bidi="ar-SA"/>
        </w:rPr>
        <w:t>الحلال و الحرام، و أكثره عن محمّد بن عليّ الحلبي</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عدّه الشيخ المفيد من الفقهاء الأعلام، و الرؤساء المأخوذ عنهم الحلال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الحرام، و الفتيا و الأحكام الّذين لا يُطعن عليهم، و لا طريق لذمّ واحد منهم</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كان ابن مسكان لا يدخل على أبي عبد الله علیْهِ السّلام شفقة ألّا يوافيه حقّ إجلاله، فكان يسمع من أصحابه، و يأبى أن يدخل عليه إجلالاً و إعظاماً له علیْهِ السّلام</w:t>
      </w:r>
      <w:r>
        <w:rPr>
          <w:rStyle w:val="FootnoteAnchor"/>
          <w:rtl w:val="true"/>
        </w:rPr>
        <w:footnoteReference w:id="938"/>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w:t>
      </w:r>
    </w:p>
    <w:p>
      <w:pPr>
        <w:pStyle w:val="BookText"/>
        <w:rPr/>
      </w:pPr>
      <w:r>
        <w:rPr>
          <w:rFonts w:ascii="Amiri" w:hAnsi="Amiri" w:eastAsia="Amiri" w:cs="Amiri"/>
          <w:color w:val="111111"/>
          <w:sz w:val="28"/>
          <w:sz w:val="28"/>
          <w:szCs w:val="28"/>
          <w:rtl w:val="true"/>
          <w:lang w:bidi="ar-SA"/>
        </w:rPr>
        <w:t>ابن كيسان، الملائي، الضبّي، مولاهم،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pStyle w:val="BookText"/>
        <w:rPr/>
      </w:pPr>
      <w:r>
        <w:rPr>
          <w:rFonts w:ascii="Amiri" w:hAnsi="Amiri" w:eastAsia="Amiri" w:cs="Amiri"/>
          <w:color w:val="111111"/>
          <w:sz w:val="28"/>
          <w:sz w:val="28"/>
          <w:szCs w:val="28"/>
          <w:rtl w:val="true"/>
          <w:lang w:bidi="ar-SA"/>
        </w:rPr>
        <w:t>الإمام الصّادق علیْهِ السّلام</w:t>
      </w:r>
      <w:r>
        <w:rPr>
          <w:rStyle w:val="FootnoteAnchor"/>
          <w:rtl w:val="true"/>
        </w:rPr>
        <w:footnoteReference w:id="939"/>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w:t>
      </w:r>
    </w:p>
    <w:p>
      <w:pPr>
        <w:pStyle w:val="BookText"/>
        <w:rPr/>
      </w:pPr>
      <w:r>
        <w:rPr>
          <w:rFonts w:ascii="IRNazanin" w:hAnsi="IRNazanin" w:eastAsia="IRNazanin"/>
          <w:color w:val="111111"/>
          <w:sz w:val="28"/>
          <w:sz w:val="28"/>
          <w:szCs w:val="28"/>
          <w:rtl w:val="true"/>
          <w:lang w:bidi="fa-IR"/>
        </w:rPr>
        <w:t>الراسبي،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40"/>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w:t>
      </w:r>
    </w:p>
    <w:p>
      <w:pPr>
        <w:pStyle w:val="BookText"/>
        <w:rPr/>
      </w:pPr>
      <w:r>
        <w:rPr>
          <w:rFonts w:ascii="Amiri" w:hAnsi="Amiri" w:eastAsia="Amiri" w:cs="Amiri"/>
          <w:color w:val="111111"/>
          <w:sz w:val="28"/>
          <w:sz w:val="28"/>
          <w:szCs w:val="28"/>
          <w:rtl w:val="true"/>
          <w:lang w:bidi="ar-SA"/>
        </w:rPr>
        <w:t>النجّار،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41"/>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ميسرة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42"/>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میمون</w:t>
      </w:r>
    </w:p>
    <w:p>
      <w:pPr>
        <w:pStyle w:val="BookText"/>
        <w:rPr/>
      </w:pPr>
      <w:r>
        <w:rPr>
          <w:rFonts w:ascii="Amiri" w:hAnsi="Amiri" w:eastAsia="Amiri" w:cs="Amiri"/>
          <w:color w:val="111111"/>
          <w:sz w:val="28"/>
          <w:sz w:val="28"/>
          <w:szCs w:val="28"/>
          <w:rtl w:val="true"/>
          <w:lang w:bidi="ar-SA"/>
        </w:rPr>
        <w:t>ابن الأسود القدّاح، مولى بني مخزوم، يبري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 ثقة،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مبعث النبيّ صَلَّی اللهُ عَلَیْهِ وَ آلِه و أخباره، و كتاب صفة الجنّة و النار</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روى الكشّي بسنده عن عبد الله بن ميمون عن الإمام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مَيْمُونٍ، كَمْ أَنْتُمْ بِمَكَّةَ؟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نورٌ في ظُلُماتِ الْأَرْضِ﴾ </w:t>
      </w:r>
      <w:r>
        <w:rPr>
          <w:rStyle w:val="FootnoteAnchor"/>
          <w:rtl w:val="true"/>
        </w:rPr>
        <w:footnoteReference w:id="944"/>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النجار</w:t>
      </w:r>
    </w:p>
    <w:p>
      <w:pPr>
        <w:pStyle w:val="BookText"/>
        <w:rPr/>
      </w:pPr>
      <w:r>
        <w:rPr>
          <w:rFonts w:ascii="Amiri" w:hAnsi="Amiri" w:eastAsia="Amiri" w:cs="Amiri"/>
          <w:color w:val="111111"/>
          <w:sz w:val="28"/>
          <w:sz w:val="28"/>
          <w:szCs w:val="28"/>
          <w:rtl w:val="true"/>
          <w:lang w:bidi="ar-SA"/>
        </w:rPr>
        <w:t>روى عن الإمام الصّادق علیْهِ السّلام، و روى عنه محمّد بن عاصم</w:t>
      </w:r>
      <w:r>
        <w:rPr>
          <w:rStyle w:val="FootnoteAnchor"/>
          <w:rtl w:val="true"/>
        </w:rPr>
        <w:footnoteReference w:id="945"/>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النجاشي</w:t>
      </w:r>
    </w:p>
    <w:p>
      <w:pPr>
        <w:pStyle w:val="BookText"/>
        <w:rPr/>
      </w:pPr>
      <w:r>
        <w:rPr>
          <w:rFonts w:ascii="Amiri" w:hAnsi="Amiri" w:eastAsia="Amiri" w:cs="Amiri"/>
          <w:color w:val="111111"/>
          <w:sz w:val="28"/>
          <w:sz w:val="28"/>
          <w:szCs w:val="28"/>
          <w:rtl w:val="true"/>
          <w:lang w:bidi="ar-SA"/>
        </w:rPr>
        <w:t>ابن عُثيم بن سمعان، أبو بجير، الأسدي،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الإمام أبي</w:t>
      </w:r>
    </w:p>
    <w:p>
      <w:pPr>
        <w:pStyle w:val="BookText"/>
        <w:rPr/>
      </w:pPr>
      <w:r>
        <w:rPr>
          <w:rFonts w:ascii="Amiri" w:hAnsi="Amiri" w:eastAsia="Amiri" w:cs="Amiri"/>
          <w:color w:val="111111"/>
          <w:sz w:val="28"/>
          <w:sz w:val="28"/>
          <w:szCs w:val="28"/>
          <w:rtl w:val="true"/>
          <w:lang w:bidi="ar-SA"/>
        </w:rPr>
        <w:t>عبد الله عليه رسالة منه إليه</w:t>
      </w:r>
      <w:r>
        <w:rPr>
          <w:rStyle w:val="FootnoteAnchor"/>
          <w:rtl w:val="true"/>
        </w:rPr>
        <w:footnoteReference w:id="946"/>
      </w:r>
      <w:r>
        <w:rPr>
          <w:rFonts w:ascii="Amiri" w:hAnsi="Amiri" w:eastAsia="Amiri" w:cs="Amiri"/>
          <w:color w:val="111111"/>
          <w:sz w:val="28"/>
          <w:sz w:val="28"/>
          <w:szCs w:val="28"/>
          <w:rtl w:val="true"/>
          <w:lang w:bidi="ar-SA"/>
        </w:rPr>
        <w:t>، و قد ولي الأهواز من قِبل المنصور</w:t>
      </w:r>
      <w:r>
        <w:rPr>
          <w:rStyle w:val="FootnoteAnchor"/>
          <w:rtl w:val="true"/>
        </w:rPr>
        <w:footnoteReference w:id="94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بسنده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بجير</w:t>
      </w:r>
      <w:r>
        <w:rPr>
          <w:rStyle w:val="FootnoteAnchor"/>
          <w:rtl w:val="true"/>
        </w:rPr>
        <w:footnoteReference w:id="948"/>
      </w:r>
      <w:r>
        <w:rPr>
          <w:rFonts w:ascii="IRNazanin" w:hAnsi="IRNazanin" w:eastAsia="IRNazanin"/>
          <w:color w:val="111111"/>
          <w:sz w:val="28"/>
          <w:sz w:val="28"/>
          <w:szCs w:val="28"/>
          <w:rtl w:val="true"/>
          <w:lang w:bidi="fa-IR"/>
        </w:rPr>
        <w:t>عبد الله بن النجاشي من سجستان إلى مكّة، و كان يرى رأي الزيديّة، فلمّا صرنا إلى المدينة، مضيت أنا إلى أبي عبد الله علیْهِ السّلام، و مضى هو إلى عبد الله بن الحسن، فلمّا انصرف رأيته منكسراً يتقلّب على فراشه و يتأوّه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أبا بجير؟فقال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صاحبك إذا أصبحت إن شاء الله، فلمّا أصبحنا دخلتعلى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النجاشي، سألني أن أستأذن له عليك، و هو يرى رأى الزيديّة،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عليه قرّبه أبو عبد الله علیْهِ السّلام، فقال له أبو بجير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لم أزل مقرّاً بفضلكم أرى الحقّ فيكم لا في غيركم، و إنّي قتلت ثلاثة عشر رجلاً من الخوارج، كلّهم سمعتهم يتبرّأون من عليّ بن أبي طالب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هَذِهِ الْمَسْأَلَةِ أَحَداً غَيْرِي؟فقال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 عنها عبد الله بن الحسن، فلم يكن عنده فيها جواب، و عظم عليه،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مأخوذ في الدنيا و الآخرة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فعلى ماذا عادينا الناس في عليّ علیْهِ السّلام؟</w:t>
      </w: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قَتَلْتَهُمْ يَا أَبا يُجَيْرِ؟فقال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كنت أصعد سطحه بسلّم حتّى أقتله، و منهم من دعوته بالليل على بابه، فإذا خرج علَيَّ قتلته، و منهم من كنت أصحبه في الطريق فإذا خلالي قتلته، و قد استتر ذلك كلّه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بُجَيْرٍ، لَوْ كُنْتَ قَتَلْتَهُمْ بِأَمْرِ الْإِمَامِ لَمْ يَكُنْ عَلَيْكَ فِي قَتْلِهِمْ شَيْءٌ، وَ لِكَنَّكَ سَبَقْتَ الإِمامَ، فَعَلَيْكَ ثَلاثَ عَشَرَةَ شَاةً تَذْبَحُها بِمِنىً، وَ لتصدّق بِلَحْمِها لِسَبْقِكَ الْإِمَامَ، وَ لَيْسَ عَلَيْكَ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بُجَيْرِ، أَخْبِرْني حينَ أَصابَكَ الْمِيزابُ وَ عَلَيْكَ الصُّدْرَةُ مِنْ فِراءٍ، فَدَخَلْتَ النَّهْرَ فَخَرَجْتَ وَ تَبِعَكَ الصِّبْيانُ يُعَيِّطونَ، أَيُّ شَيْءٍ صَيَّرَكَ عَلى هذا؟</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أبو بجير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كان هذا من الحديث حتّى تحدّثه أبا عبد الله علیْهِ السّلام؟</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ذكرت له و لا لغيره، و هذا هو يسمع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يُخْبِرْنِي بِشَيْءٍ يا أبا بُجَيْرٍ، فلمّا خرجنا من عنده قال لي أبو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أشهد أنّ هذا عالم آل محمّد صَلَّی اللهُ عَلَیْهِ وَ آلِه، و إنّ الّذي كنت عليه باطل،</w:t>
      </w:r>
    </w:p>
    <w:p>
      <w:pPr>
        <w:pStyle w:val="BookText"/>
        <w:rPr/>
      </w:pPr>
      <w:r>
        <w:rPr>
          <w:rFonts w:ascii="IRNazanin" w:hAnsi="IRNazanin" w:eastAsia="IRNazanin"/>
          <w:color w:val="111111"/>
          <w:sz w:val="28"/>
          <w:sz w:val="28"/>
          <w:szCs w:val="28"/>
          <w:rtl w:val="true"/>
          <w:lang w:bidi="fa-IR"/>
        </w:rPr>
        <w:t>و إنّ هذا صاحب الأمر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9"/>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واصل</w:t>
      </w:r>
    </w:p>
    <w:p>
      <w:pPr>
        <w:pStyle w:val="BookText"/>
        <w:rPr/>
      </w:pPr>
      <w:r>
        <w:rPr>
          <w:rFonts w:ascii="IRNazanin" w:hAnsi="IRNazanin" w:eastAsia="IRNazanin"/>
          <w:color w:val="111111"/>
          <w:sz w:val="28"/>
          <w:sz w:val="28"/>
          <w:szCs w:val="28"/>
          <w:rtl w:val="true"/>
          <w:lang w:bidi="fa-IR"/>
        </w:rPr>
        <w:t>ابن سليم التميمي، المنقري،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50"/>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واقد</w:t>
      </w:r>
    </w:p>
    <w:p>
      <w:pPr>
        <w:pStyle w:val="BookText"/>
        <w:rPr/>
      </w:pPr>
      <w:r>
        <w:rPr>
          <w:rFonts w:ascii="Amiri" w:hAnsi="Amiri" w:eastAsia="Amiri" w:cs="Amiri"/>
          <w:color w:val="111111"/>
          <w:sz w:val="28"/>
          <w:sz w:val="28"/>
          <w:szCs w:val="28"/>
          <w:rtl w:val="true"/>
          <w:lang w:bidi="ar-SA"/>
        </w:rPr>
        <w:t>اللحّام،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51"/>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952"/>
      </w:r>
      <w:r>
        <w:rPr>
          <w:rFonts w:ascii="Amiri" w:hAnsi="Amiri" w:eastAsia="Amiri" w:cs="Amiri"/>
          <w:color w:val="111111"/>
          <w:sz w:val="28"/>
          <w:sz w:val="28"/>
          <w:szCs w:val="28"/>
          <w:rtl w:val="true"/>
          <w:lang w:bidi="ar-SA"/>
        </w:rPr>
        <w:t>دخل عبدالله مع جماعة من الشيعة من أهالي الكوفة على الإمام الصّادق علیْهِ السّلام، و ذلك في أيّام مروان، فقال علیْهِ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بَلْدَةٍ مِنَ الْبُلْدَانِ أَكْثَرُ حُبّاً لَنا مِنْ أَهْلِ الْكُوفَةِ، وَ لَا سِيّما هذِهِ الْعِصابَةُ، إِنَّ اللهَ جَلَّ ذِكْرُهُ هَداكُمْ لأَمْرِ جَهِلَهُ النّاسُ، وَ أَحْبَبْتُمُونَا وَ أَبْغَضَنَا النَّاسُ، وَ اتَّبَعْتُمونا</w:t>
      </w:r>
      <w:r>
        <w:rPr>
          <w:rStyle w:val="FootnoteAnchor"/>
          <w:rtl w:val="true"/>
        </w:rPr>
        <w:footnoteReference w:id="953"/>
      </w:r>
      <w:r>
        <w:rPr>
          <w:rFonts w:ascii="Amiri" w:hAnsi="Amiri" w:eastAsia="Amiri" w:cs="Amiri"/>
          <w:color w:val="111111"/>
          <w:sz w:val="28"/>
          <w:sz w:val="28"/>
          <w:szCs w:val="28"/>
          <w:rtl w:val="true"/>
          <w:lang w:bidi="ar-SA"/>
        </w:rPr>
        <w:t>وَ خالَفَنا النَّاسُ، وَ صَدَّقْتُمونا وَ كَذَّبَنا النَّاسُ، فَأَحْيَاكُمُ اللهُ مَحْيانا، وَ أَماتَكُمُ اللهُ مَماتنا</w:t>
      </w:r>
      <w:r>
        <w:rPr>
          <w:rStyle w:val="FootnoteAnchor"/>
          <w:rtl w:val="true"/>
        </w:rPr>
        <w:footnoteReference w:id="954"/>
      </w:r>
      <w:r>
        <w:rPr>
          <w:rFonts w:ascii="Amiri" w:hAnsi="Amiri" w:eastAsia="Amiri" w:cs="Amiri"/>
          <w:color w:val="111111"/>
          <w:sz w:val="28"/>
          <w:sz w:val="28"/>
          <w:szCs w:val="28"/>
          <w:rtl w:val="true"/>
          <w:lang w:bidi="ar-SA"/>
        </w:rPr>
        <w:t>، فَأَشْهَدُ عَلى أَبي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 بَيْنَ أَنْ يَرى </w:t>
      </w:r>
    </w:p>
    <w:p>
      <w:pPr>
        <w:pStyle w:val="BookText"/>
        <w:rPr/>
      </w:pPr>
      <w:r>
        <w:rPr>
          <w:rFonts w:ascii="Amiri" w:hAnsi="Amiri" w:eastAsia="Amiri" w:cs="Amiri"/>
          <w:color w:val="111111"/>
          <w:sz w:val="28"/>
          <w:sz w:val="28"/>
          <w:szCs w:val="28"/>
          <w:rtl w:val="true"/>
          <w:lang w:bidi="ar-SA"/>
        </w:rPr>
        <w:t>ما يُقِرُّ اللَّهُ بِهِ عَيْنَهُ، وَ أَنْ يَغْتَبِطَ إِلَّا أَنْ تَبْلُغَ نَفْسُهُ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قَبْلِكَ وَ جَعَلْنَا لَهُمْ أَزْوَاجاً وَ ذُرِّيَّةً</w:t>
      </w:r>
      <w:r>
        <w:rPr>
          <w:rStyle w:val="FootnoteAnchor"/>
          <w:rtl w:val="true"/>
        </w:rPr>
        <w:footnoteReference w:id="955"/>
      </w:r>
      <w:r>
        <w:rPr>
          <w:rFonts w:ascii="Amiri" w:hAnsi="Amiri" w:eastAsia="Amiri" w:cs="Amiri"/>
          <w:color w:val="111111"/>
          <w:sz w:val="28"/>
          <w:sz w:val="28"/>
          <w:szCs w:val="28"/>
          <w:rtl w:val="true"/>
          <w:lang w:bidi="ar-SA"/>
        </w:rPr>
        <w:t xml:space="preserve">، فَنَحْنُ ذُرِّيَّةُ رَسولِ اللهِ صَلَّی اللهُ عَلَیْهِ وَ آلِه﴾ </w:t>
      </w:r>
      <w:r>
        <w:rPr>
          <w:rStyle w:val="FootnoteAnchor"/>
          <w:rtl w:val="true"/>
        </w:rPr>
        <w:footnoteReference w:id="956"/>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w:t>
      </w:r>
    </w:p>
    <w:p>
      <w:pPr>
        <w:pStyle w:val="BookText"/>
        <w:rPr/>
      </w:pPr>
      <w:r>
        <w:rPr>
          <w:rFonts w:ascii="Amiri" w:hAnsi="Amiri" w:eastAsia="Amiri" w:cs="Amiri"/>
          <w:color w:val="111111"/>
          <w:sz w:val="28"/>
          <w:sz w:val="28"/>
          <w:szCs w:val="28"/>
          <w:rtl w:val="true"/>
          <w:lang w:bidi="ar-SA"/>
        </w:rPr>
        <w:t>الوصافي العجلي، أخو عبيد الله، عربي،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w:t>
      </w:r>
    </w:p>
    <w:p>
      <w:pPr>
        <w:pStyle w:val="BookText"/>
        <w:rPr/>
      </w:pPr>
      <w:r>
        <w:rPr>
          <w:rFonts w:ascii="Amiri" w:hAnsi="Amiri" w:eastAsia="Amiri" w:cs="Amiri"/>
          <w:color w:val="111111"/>
          <w:sz w:val="28"/>
          <w:sz w:val="28"/>
          <w:szCs w:val="28"/>
          <w:rtl w:val="true"/>
          <w:lang w:bidi="ar-SA"/>
        </w:rPr>
        <w:t>الإمام الصّادق علیْهِ السّلام</w:t>
      </w:r>
      <w:r>
        <w:rPr>
          <w:rStyle w:val="FootnoteAnchor"/>
          <w:rtl w:val="true"/>
        </w:rPr>
        <w:footnoteReference w:id="957"/>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w:t>
      </w:r>
    </w:p>
    <w:p>
      <w:pPr>
        <w:pStyle w:val="BookText"/>
        <w:rPr/>
      </w:pPr>
      <w:r>
        <w:rPr>
          <w:rFonts w:ascii="IRNazanin" w:hAnsi="IRNazanin" w:eastAsia="IRNazanin"/>
          <w:color w:val="111111"/>
          <w:sz w:val="28"/>
          <w:sz w:val="28"/>
          <w:szCs w:val="28"/>
          <w:rtl w:val="true"/>
          <w:lang w:bidi="fa-IR"/>
        </w:rPr>
        <w:t>النخعي،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علیْهِ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رواه عن جماعة</w:t>
      </w:r>
      <w:r>
        <w:rPr>
          <w:rStyle w:val="FootnoteAnchor"/>
          <w:rtl w:val="true"/>
        </w:rPr>
        <w:footnoteReference w:id="958"/>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w:t>
      </w:r>
    </w:p>
    <w:p>
      <w:pPr>
        <w:pStyle w:val="BookText"/>
        <w:rPr/>
      </w:pPr>
      <w:r>
        <w:rPr>
          <w:rFonts w:ascii="IRNazanin" w:hAnsi="IRNazanin" w:eastAsia="IRNazanin"/>
          <w:color w:val="111111"/>
          <w:sz w:val="28"/>
          <w:sz w:val="28"/>
          <w:szCs w:val="28"/>
          <w:rtl w:val="true"/>
          <w:lang w:bidi="fa-IR"/>
        </w:rPr>
        <w:t>القرشي، الزهري،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59"/>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6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أبو زياد النهدي</w:t>
      </w:r>
      <w:r>
        <w:rPr>
          <w:rStyle w:val="FootnoteAnchor"/>
          <w:rtl w:val="true"/>
        </w:rPr>
        <w:footnoteReference w:id="961"/>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هارون</w:t>
      </w:r>
    </w:p>
    <w:p>
      <w:pPr>
        <w:pStyle w:val="BookText"/>
        <w:rPr/>
      </w:pPr>
      <w:r>
        <w:rPr>
          <w:rFonts w:ascii="IRNazanin" w:hAnsi="IRNazanin" w:eastAsia="IRNazanin"/>
          <w:color w:val="111111"/>
          <w:sz w:val="28"/>
          <w:sz w:val="28"/>
          <w:szCs w:val="28"/>
          <w:rtl w:val="true"/>
          <w:lang w:bidi="fa-IR"/>
        </w:rPr>
        <w:t>الحضرمي،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962"/>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حمّاد بن عثمان</w:t>
      </w:r>
      <w:r>
        <w:rPr>
          <w:rStyle w:val="FootnoteAnchor"/>
          <w:rtl w:val="true"/>
        </w:rPr>
        <w:footnoteReference w:id="963"/>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w:t>
      </w:r>
    </w:p>
    <w:p>
      <w:pPr>
        <w:pStyle w:val="BookText"/>
        <w:rPr/>
      </w:pPr>
      <w:r>
        <w:rPr>
          <w:rFonts w:ascii="IRNazanin" w:hAnsi="IRNazanin" w:eastAsia="IRNazanin"/>
          <w:color w:val="111111"/>
          <w:sz w:val="28"/>
          <w:sz w:val="28"/>
          <w:szCs w:val="28"/>
          <w:rtl w:val="true"/>
          <w:lang w:bidi="fa-IR"/>
        </w:rPr>
        <w:t>الأسدي،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64"/>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w:t>
      </w:r>
    </w:p>
    <w:p>
      <w:pPr>
        <w:pStyle w:val="BookText"/>
        <w:rPr/>
      </w:pPr>
      <w:r>
        <w:rPr>
          <w:rFonts w:ascii="IRNazanin" w:hAnsi="IRNazanin" w:eastAsia="IRNazanin"/>
          <w:color w:val="111111"/>
          <w:sz w:val="28"/>
          <w:sz w:val="28"/>
          <w:szCs w:val="28"/>
          <w:rtl w:val="true"/>
          <w:lang w:bidi="fa-IR"/>
        </w:rPr>
        <w:t>عربي، كوفي،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965"/>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الكاهلي، عربي، أخو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عن الإمام الصّادق و الكاظم علیهِما السّلام، و كان عبد الله وجهاً عند الإمام الكاظم علیْهِ السّلام، و وصّى به عليّ بن يقطين،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يرويه جماعة، منهم أحمد بن محمّد بن أبي نصر</w:t>
      </w:r>
      <w:r>
        <w:rPr>
          <w:rStyle w:val="FootnoteAnchor"/>
          <w:rtl w:val="true"/>
        </w:rPr>
        <w:footnoteReference w:id="966"/>
      </w:r>
      <w:r>
        <w:rPr>
          <w:rFonts w:ascii="Amiri" w:hAnsi="Amiri" w:eastAsia="Amiri" w:cs="Amiri"/>
          <w:color w:val="111111"/>
          <w:sz w:val="28"/>
          <w:sz w:val="28"/>
          <w:szCs w:val="28"/>
          <w:rtl w:val="true"/>
          <w:lang w:bidi="ar-SA"/>
        </w:rPr>
        <w:t>و لم يزل ابن يقطين يجري عليه و على عياله الطعام، و يمدّهم بالأموال، و لم تقتصر نعمته على عيال الكاهلي بل شملت أُسرته، حتّى توفّي الكاهلي</w:t>
      </w:r>
      <w:r>
        <w:rPr>
          <w:rStyle w:val="FootnoteAnchor"/>
          <w:rtl w:val="true"/>
        </w:rPr>
        <w:footnoteReference w:id="967"/>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p>
    <w:p>
      <w:pPr>
        <w:pStyle w:val="BookText"/>
        <w:rPr/>
      </w:pPr>
      <w:r>
        <w:rPr>
          <w:rFonts w:ascii="IRNazanin" w:hAnsi="IRNazanin" w:eastAsia="IRNazanin"/>
          <w:color w:val="111111"/>
          <w:sz w:val="28"/>
          <w:sz w:val="28"/>
          <w:szCs w:val="28"/>
          <w:rtl w:val="true"/>
          <w:lang w:bidi="fa-IR"/>
        </w:rPr>
        <w:t>البكري،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68"/>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p>
    <w:p>
      <w:pPr>
        <w:pStyle w:val="BookText"/>
        <w:rPr/>
      </w:pPr>
      <w:r>
        <w:rPr>
          <w:rFonts w:ascii="IRNazanin" w:hAnsi="IRNazanin" w:eastAsia="IRNazanin"/>
          <w:color w:val="111111"/>
          <w:sz w:val="28"/>
          <w:sz w:val="28"/>
          <w:szCs w:val="28"/>
          <w:rtl w:val="true"/>
          <w:lang w:bidi="fa-IR"/>
        </w:rPr>
        <w:t>الفزاري،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69"/>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يونس</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قثم أبو قتادة الحرّاني</w:t>
      </w:r>
      <w:r>
        <w:rPr>
          <w:rStyle w:val="FootnoteAnchor"/>
          <w:rtl w:val="true"/>
        </w:rPr>
        <w:footnoteReference w:id="970"/>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الأرجاني</w:t>
      </w:r>
    </w:p>
    <w:p>
      <w:pPr>
        <w:pStyle w:val="BookText"/>
        <w:rPr/>
      </w:pP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971"/>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الأرحاف</w:t>
      </w:r>
    </w:p>
    <w:p>
      <w:pPr>
        <w:pStyle w:val="BookText"/>
        <w:rPr/>
      </w:pP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972"/>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أسد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73"/>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الحلبي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974"/>
      </w:r>
      <w:bookmarkStart w:id="228" w:name="pg16458_168702"/>
    </w:p>
    <w:p>
      <w:pPr>
        <w:pStyle w:val="BookText"/>
        <w:rPr/>
      </w:pPr>
      <w:bookmarkEnd w:id="228"/>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الطحّان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إسماعيل بن زيد</w:t>
      </w:r>
      <w:r>
        <w:rPr>
          <w:rStyle w:val="FootnoteAnchor"/>
          <w:rtl w:val="true"/>
        </w:rPr>
        <w:footnoteReference w:id="975"/>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العنبرى</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راشد</w:t>
      </w:r>
      <w:r>
        <w:rPr>
          <w:rStyle w:val="FootnoteAnchor"/>
          <w:rtl w:val="true"/>
        </w:rPr>
        <w:footnoteReference w:id="976"/>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القدّاح</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جعفر بن محمّد</w:t>
      </w:r>
      <w:r>
        <w:rPr>
          <w:rStyle w:val="FootnoteAnchor"/>
          <w:rtl w:val="true"/>
        </w:rPr>
        <w:footnoteReference w:id="977"/>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الكاهلي</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حمّاد بن عيسى</w:t>
      </w:r>
      <w:r>
        <w:rPr>
          <w:rStyle w:val="FootnoteAnchor"/>
          <w:rtl w:val="true"/>
        </w:rPr>
        <w:footnoteReference w:id="978"/>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اللحّام</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بكير</w:t>
      </w:r>
      <w:r>
        <w:rPr>
          <w:rStyle w:val="FootnoteAnchor"/>
          <w:rtl w:val="true"/>
        </w:rPr>
        <w:footnoteReference w:id="979"/>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الهاشمي</w:t>
      </w:r>
    </w:p>
    <w:p>
      <w:pPr>
        <w:pStyle w:val="BookText"/>
        <w:rPr/>
      </w:pPr>
      <w:r>
        <w:rPr>
          <w:rFonts w:ascii="IRNazanin" w:hAnsi="IRNazanin" w:eastAsia="IRNazanin"/>
          <w:color w:val="111111"/>
          <w:sz w:val="28"/>
          <w:sz w:val="28"/>
          <w:szCs w:val="28"/>
          <w:rtl w:val="true"/>
          <w:lang w:bidi="fa-IR"/>
        </w:rPr>
        <w:t>روى عن الإمامين الباقر و الصّادق علیهِما السّلام، و روى عنه ابنه سلیمان و ابنه عیسی</w:t>
      </w:r>
      <w:r>
        <w:rPr>
          <w:rStyle w:val="FootnoteAnchor"/>
          <w:rtl w:val="true"/>
        </w:rPr>
        <w:footnoteReference w:id="980"/>
      </w:r>
    </w:p>
    <w:p>
      <w:pPr>
        <w:pStyle w:val="Heading3"/>
        <w:numPr>
          <w:ilvl w:val="2"/>
          <w:numId w:val="1"/>
        </w:numPr>
        <w:rPr/>
      </w:pPr>
      <w:bookmarkStart w:id="229" w:name="__RefHeading___Toc8452668_1280447820"/>
      <w:bookmarkStart w:id="230" w:name="_Toc87"/>
      <w:bookmarkEnd w:id="229"/>
      <w:r>
        <w:rPr>
          <w:rtl w:val="true"/>
        </w:rPr>
        <w:t>عبد المجيد</w:t>
      </w:r>
      <w:bookmarkEnd w:id="230"/>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عبد العزيز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81"/>
      </w:r>
      <w:bookmarkStart w:id="231" w:name="pg16458_168703"/>
    </w:p>
    <w:p>
      <w:pPr>
        <w:pStyle w:val="Heading3"/>
        <w:numPr>
          <w:ilvl w:val="2"/>
          <w:numId w:val="1"/>
        </w:numPr>
        <w:rPr/>
      </w:pPr>
      <w:bookmarkStart w:id="232" w:name="__RefHeading___Toc8452670_1280447820"/>
      <w:bookmarkStart w:id="233" w:name="_Toc88"/>
      <w:bookmarkEnd w:id="231"/>
      <w:bookmarkEnd w:id="232"/>
      <w:r>
        <w:rPr>
          <w:rtl w:val="true"/>
        </w:rPr>
        <w:t>عبد الملك</w:t>
      </w:r>
      <w:bookmarkEnd w:id="233"/>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أبو سنان</w:t>
      </w:r>
    </w:p>
    <w:p>
      <w:pPr>
        <w:pStyle w:val="BookText"/>
        <w:rPr/>
      </w:pPr>
      <w:r>
        <w:rPr>
          <w:rFonts w:ascii="IRNazanin" w:hAnsi="IRNazanin" w:eastAsia="IRNazanin"/>
          <w:color w:val="111111"/>
          <w:sz w:val="28"/>
          <w:sz w:val="28"/>
          <w:szCs w:val="28"/>
          <w:rtl w:val="true"/>
          <w:lang w:bidi="fa-IR"/>
        </w:rPr>
        <w:t>العبدي،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82"/>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أبي سليمان</w:t>
      </w:r>
    </w:p>
    <w:p>
      <w:pPr>
        <w:pStyle w:val="BookText"/>
        <w:rPr/>
      </w:pPr>
      <w:r>
        <w:rPr>
          <w:rFonts w:ascii="IRNazanin" w:hAnsi="IRNazanin" w:eastAsia="IRNazanin"/>
          <w:color w:val="111111"/>
          <w:sz w:val="28"/>
          <w:sz w:val="28"/>
          <w:szCs w:val="28"/>
          <w:rtl w:val="true"/>
          <w:lang w:bidi="fa-IR"/>
        </w:rPr>
        <w:t>الفزاري، مولاهم، 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83"/>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أعين</w:t>
      </w:r>
    </w:p>
    <w:p>
      <w:pPr>
        <w:pStyle w:val="BookText"/>
        <w:rPr/>
      </w:pPr>
      <w:r>
        <w:rPr>
          <w:rFonts w:ascii="IRNazanin" w:hAnsi="IRNazanin" w:eastAsia="IRNazanin"/>
          <w:color w:val="111111"/>
          <w:sz w:val="28"/>
          <w:sz w:val="28"/>
          <w:szCs w:val="28"/>
          <w:rtl w:val="true"/>
          <w:lang w:bidi="fa-IR"/>
        </w:rPr>
        <w:t>أخو الفقيه الجليل زرارة الشيباني، الكوفي، 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بسنده عن ربيعة الرأي،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إخوة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يأتونك من العراق، و لم أرَ في أصحابك خيراً منهم و لا أهياً؟</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أَبي</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توفّي عبدالملك في حياة الإمام الصّادق علیْهِ السّلام، و لمّا علم علیْهِ السّلام بموته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الضَّريسِ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خِيرَتَكَ مِنْ خَلْقِكَ، فَصَيِّرْهُ في ثِقْلِ مُحَمَّدٍ صَلَّی اللهُ عَلَیْهِ وَ آلِه يَوْمَ الْقِيَامَةِ</w:t>
      </w:r>
      <w:r>
        <w:rPr>
          <w:rStyle w:val="FootnoteAnchor"/>
          <w:rtl w:val="true"/>
        </w:rPr>
        <w:footnoteReference w:id="986"/>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ثمامة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النخعي، الصيرفي،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987"/>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حسين</w:t>
      </w:r>
    </w:p>
    <w:p>
      <w:pPr>
        <w:pStyle w:val="BookText"/>
        <w:rPr/>
      </w:pPr>
      <w:r>
        <w:rPr>
          <w:rFonts w:ascii="IRNazanin" w:hAnsi="IRNazanin" w:eastAsia="IRNazanin"/>
          <w:color w:val="111111"/>
          <w:sz w:val="28"/>
          <w:sz w:val="28"/>
          <w:szCs w:val="28"/>
          <w:rtl w:val="true"/>
          <w:lang w:bidi="fa-IR"/>
        </w:rPr>
        <w:t>أبو مالك، النخعي،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88"/>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حكيم</w:t>
      </w:r>
    </w:p>
    <w:p>
      <w:pPr>
        <w:pStyle w:val="BookText"/>
        <w:rPr/>
      </w:pPr>
      <w:r>
        <w:rPr>
          <w:rFonts w:ascii="IRNazanin" w:hAnsi="IRNazanin" w:eastAsia="IRNazanin"/>
          <w:color w:val="111111"/>
          <w:sz w:val="28"/>
          <w:sz w:val="28"/>
          <w:szCs w:val="28"/>
          <w:rtl w:val="true"/>
          <w:lang w:bidi="fa-IR"/>
        </w:rPr>
        <w:t>الخثعمي، كوفي، 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و الكاظم علیهِما السّلام، له كتاب يرويه جماعة</w:t>
      </w:r>
      <w:r>
        <w:rPr>
          <w:rStyle w:val="FootnoteAnchor"/>
          <w:rtl w:val="true"/>
        </w:rPr>
        <w:footnoteReference w:id="989"/>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خالد</w:t>
      </w:r>
    </w:p>
    <w:p>
      <w:pPr>
        <w:pStyle w:val="BookText"/>
        <w:rPr/>
      </w:pPr>
      <w:r>
        <w:rPr>
          <w:rFonts w:ascii="IRNazanin" w:hAnsi="IRNazanin" w:eastAsia="IRNazanin"/>
          <w:color w:val="111111"/>
          <w:sz w:val="28"/>
          <w:sz w:val="28"/>
          <w:szCs w:val="28"/>
          <w:rtl w:val="true"/>
          <w:lang w:bidi="fa-IR"/>
        </w:rPr>
        <w:t>الكوفي، انتقل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90"/>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الله</w:t>
      </w:r>
    </w:p>
    <w:p>
      <w:pPr>
        <w:pStyle w:val="BookText"/>
        <w:rPr/>
      </w:pPr>
      <w:r>
        <w:rPr>
          <w:rFonts w:ascii="IRNazanin" w:hAnsi="IRNazanin" w:eastAsia="IRNazanin"/>
          <w:color w:val="111111"/>
          <w:sz w:val="28"/>
          <w:sz w:val="28"/>
          <w:szCs w:val="28"/>
          <w:rtl w:val="true"/>
          <w:lang w:bidi="fa-IR"/>
        </w:rPr>
        <w:t>ابن سعد،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991"/>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الله</w:t>
      </w:r>
    </w:p>
    <w:p>
      <w:pPr>
        <w:pStyle w:val="BookText"/>
        <w:rPr/>
      </w:pPr>
      <w:r>
        <w:rPr>
          <w:rFonts w:ascii="IRNazanin" w:hAnsi="IRNazanin" w:eastAsia="IRNazanin"/>
          <w:color w:val="111111"/>
          <w:sz w:val="28"/>
          <w:sz w:val="28"/>
          <w:szCs w:val="28"/>
          <w:rtl w:val="true"/>
          <w:lang w:bidi="fa-IR"/>
        </w:rPr>
        <w:t>الكوفي، المقري،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92"/>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عتبة</w:t>
      </w:r>
    </w:p>
    <w:p>
      <w:pPr>
        <w:pStyle w:val="BookText"/>
        <w:rPr/>
      </w:pPr>
      <w:r>
        <w:rPr>
          <w:rFonts w:ascii="IRNazanin" w:hAnsi="IRNazanin" w:eastAsia="IRNazanin"/>
          <w:color w:val="111111"/>
          <w:sz w:val="28"/>
          <w:sz w:val="28"/>
          <w:szCs w:val="28"/>
          <w:rtl w:val="true"/>
          <w:lang w:bidi="fa-IR"/>
        </w:rPr>
        <w:t>الصيرفي،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993"/>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عتبة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الهاشمي، اللهبي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994"/>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عطاء</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995"/>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عمر</w:t>
      </w:r>
    </w:p>
    <w:p>
      <w:pPr>
        <w:pStyle w:val="BookText"/>
        <w:rPr/>
      </w:pP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996"/>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عمرو</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أبو سعيد، و أبو سعيد المكاري، و ابن مسكان، و أبان بن عثمان، و إسحاق بن عمّار، و غيرهم</w:t>
      </w:r>
      <w:r>
        <w:rPr>
          <w:rStyle w:val="FootnoteAnchor"/>
          <w:rtl w:val="true"/>
        </w:rPr>
        <w:footnoteReference w:id="997"/>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جميل بن صالح</w:t>
      </w:r>
      <w:r>
        <w:rPr>
          <w:rStyle w:val="FootnoteAnchor"/>
          <w:rtl w:val="true"/>
        </w:rPr>
        <w:footnoteReference w:id="998"/>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عيسى</w:t>
      </w:r>
    </w:p>
    <w:p>
      <w:pPr>
        <w:pStyle w:val="BookText"/>
        <w:rPr/>
      </w:pPr>
      <w:r>
        <w:rPr>
          <w:rFonts w:ascii="IRNazanin" w:hAnsi="IRNazanin" w:eastAsia="IRNazanin"/>
          <w:color w:val="111111"/>
          <w:sz w:val="28"/>
          <w:sz w:val="28"/>
          <w:szCs w:val="28"/>
          <w:rtl w:val="true"/>
          <w:lang w:bidi="fa-IR"/>
        </w:rPr>
        <w:t>المدني،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999"/>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غالب</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جميل بن صالح</w:t>
      </w:r>
      <w:r>
        <w:rPr>
          <w:rStyle w:val="FootnoteAnchor"/>
          <w:rtl w:val="true"/>
        </w:rPr>
        <w:footnoteReference w:id="1000"/>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فرقد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01"/>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المختار</w:t>
      </w:r>
    </w:p>
    <w:p>
      <w:pPr>
        <w:pStyle w:val="BookText"/>
        <w:rPr/>
      </w:pPr>
      <w:r>
        <w:rPr>
          <w:rFonts w:ascii="Amiri" w:hAnsi="Amiri" w:eastAsia="Amiri" w:cs="Amiri"/>
          <w:color w:val="111111"/>
          <w:sz w:val="28"/>
          <w:sz w:val="28"/>
          <w:szCs w:val="28"/>
          <w:rtl w:val="true"/>
          <w:lang w:bidi="ar-SA"/>
        </w:rPr>
        <w:t>ابن منيح، الثقفي الكوفي،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002"/>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مقرن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الهيثم بن واقد</w:t>
      </w:r>
      <w:r>
        <w:rPr>
          <w:rStyle w:val="FootnoteAnchor"/>
          <w:rtl w:val="true"/>
        </w:rPr>
        <w:footnoteReference w:id="1003"/>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مهران</w:t>
      </w:r>
    </w:p>
    <w:p>
      <w:pPr>
        <w:pStyle w:val="BookText"/>
        <w:rPr/>
      </w:pPr>
      <w:r>
        <w:rPr>
          <w:rFonts w:ascii="IRNazanin" w:hAnsi="IRNazanin" w:eastAsia="IRNazanin"/>
          <w:color w:val="111111"/>
          <w:sz w:val="28"/>
          <w:sz w:val="28"/>
          <w:szCs w:val="28"/>
          <w:rtl w:val="true"/>
          <w:lang w:bidi="fa-IR"/>
        </w:rPr>
        <w:t>الشامي،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04"/>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ميسرة</w:t>
      </w:r>
    </w:p>
    <w:p>
      <w:pPr>
        <w:pStyle w:val="BookText"/>
        <w:rPr/>
      </w:pPr>
      <w:r>
        <w:rPr>
          <w:rFonts w:ascii="IRNazanin" w:hAnsi="IRNazanin" w:eastAsia="IRNazanin"/>
          <w:color w:val="111111"/>
          <w:sz w:val="28"/>
          <w:sz w:val="28"/>
          <w:szCs w:val="28"/>
          <w:rtl w:val="true"/>
          <w:lang w:bidi="fa-IR"/>
        </w:rPr>
        <w:t>الكندي، مولاهم، الكوفي، أبو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05"/>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الوضّاح</w:t>
      </w:r>
    </w:p>
    <w:p>
      <w:pPr>
        <w:pStyle w:val="BookText"/>
        <w:rPr/>
      </w:pPr>
      <w:r>
        <w:rPr>
          <w:rFonts w:ascii="IRNazanin" w:hAnsi="IRNazanin" w:eastAsia="IRNazanin"/>
          <w:color w:val="111111"/>
          <w:sz w:val="28"/>
          <w:sz w:val="28"/>
          <w:szCs w:val="28"/>
          <w:rtl w:val="true"/>
          <w:lang w:bidi="fa-IR"/>
        </w:rPr>
        <w:t>العنزي،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06"/>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هارون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أبو سعيد البجلي</w:t>
      </w:r>
      <w:r>
        <w:rPr>
          <w:rStyle w:val="FootnoteAnchor"/>
          <w:rtl w:val="true"/>
        </w:rPr>
        <w:footnoteReference w:id="1007"/>
      </w:r>
      <w:bookmarkStart w:id="234" w:name="pg16458_168707"/>
    </w:p>
    <w:p>
      <w:pPr>
        <w:pStyle w:val="BookText"/>
        <w:rPr/>
      </w:pPr>
      <w:bookmarkEnd w:id="234"/>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يحيى</w:t>
      </w:r>
    </w:p>
    <w:p>
      <w:pPr>
        <w:pStyle w:val="BookText"/>
        <w:rPr/>
      </w:pPr>
      <w:r>
        <w:rPr>
          <w:rFonts w:ascii="IRNazanin" w:hAnsi="IRNazanin" w:eastAsia="IRNazanin"/>
          <w:color w:val="111111"/>
          <w:sz w:val="28"/>
          <w:sz w:val="28"/>
          <w:szCs w:val="28"/>
          <w:rtl w:val="true"/>
          <w:lang w:bidi="fa-IR"/>
        </w:rPr>
        <w:t>القرشي،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08"/>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الأحول</w:t>
      </w:r>
    </w:p>
    <w:p>
      <w:pPr>
        <w:pStyle w:val="BookText"/>
        <w:rPr/>
      </w:pPr>
      <w:r>
        <w:rPr>
          <w:rFonts w:ascii="IRNazanin" w:hAnsi="IRNazanin" w:eastAsia="IRNazanin"/>
          <w:color w:val="111111"/>
          <w:sz w:val="28"/>
          <w:sz w:val="28"/>
          <w:szCs w:val="28"/>
          <w:rtl w:val="true"/>
          <w:lang w:bidi="fa-IR"/>
        </w:rPr>
        <w:t>ابن عمرو، عربي،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009"/>
      </w:r>
    </w:p>
    <w:p>
      <w:pPr>
        <w:pStyle w:val="Heading3"/>
        <w:numPr>
          <w:ilvl w:val="2"/>
          <w:numId w:val="1"/>
        </w:numPr>
        <w:rPr/>
      </w:pPr>
      <w:bookmarkStart w:id="235" w:name="__RefHeading___Toc8452672_1280447820"/>
      <w:bookmarkStart w:id="236" w:name="_Toc89"/>
      <w:bookmarkEnd w:id="235"/>
      <w:r>
        <w:rPr>
          <w:rtl w:val="true"/>
        </w:rPr>
        <w:t>عبد المؤمن</w:t>
      </w:r>
      <w:bookmarkEnd w:id="236"/>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الأنصارى</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بکار بن کردم</w:t>
      </w:r>
      <w:r>
        <w:rPr>
          <w:rStyle w:val="FootnoteAnchor"/>
          <w:rtl w:val="true"/>
        </w:rPr>
        <w:footnoteReference w:id="1010"/>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سلامة</w:t>
      </w:r>
    </w:p>
    <w:p>
      <w:pPr>
        <w:pStyle w:val="BookText"/>
        <w:rPr/>
      </w:pPr>
      <w:r>
        <w:rPr>
          <w:rFonts w:ascii="IRNazanin" w:hAnsi="IRNazanin" w:eastAsia="IRNazanin"/>
          <w:color w:val="111111"/>
          <w:sz w:val="28"/>
          <w:sz w:val="28"/>
          <w:szCs w:val="28"/>
          <w:rtl w:val="true"/>
          <w:lang w:bidi="fa-IR"/>
        </w:rPr>
        <w:t>الكناسي، الكوفي، مولى بني 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11"/>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سلمة</w:t>
      </w:r>
    </w:p>
    <w:p>
      <w:pPr>
        <w:pStyle w:val="BookText"/>
        <w:rPr/>
      </w:pPr>
      <w:r>
        <w:rPr>
          <w:rFonts w:ascii="IRNazanin" w:hAnsi="IRNazanin" w:eastAsia="IRNazanin"/>
          <w:color w:val="111111"/>
          <w:sz w:val="28"/>
          <w:sz w:val="28"/>
          <w:szCs w:val="28"/>
          <w:rtl w:val="true"/>
          <w:lang w:bidi="fa-IR"/>
        </w:rPr>
        <w:t>الكناني،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12"/>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بن عبد الله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خالد، العبسي،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13"/>
      </w:r>
      <w:bookmarkStart w:id="237" w:name="pg16458_168708"/>
    </w:p>
    <w:p>
      <w:pPr>
        <w:pStyle w:val="BookText"/>
        <w:rPr/>
      </w:pPr>
      <w:bookmarkEnd w:id="237"/>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بن القاسم</w:t>
      </w:r>
    </w:p>
    <w:p>
      <w:pPr>
        <w:pStyle w:val="BookText"/>
        <w:rPr/>
      </w:pPr>
      <w:r>
        <w:rPr>
          <w:rFonts w:ascii="IRNazanin" w:hAnsi="IRNazanin" w:eastAsia="IRNazanin"/>
          <w:color w:val="111111"/>
          <w:sz w:val="28"/>
          <w:sz w:val="28"/>
          <w:szCs w:val="28"/>
          <w:rtl w:val="true"/>
          <w:lang w:bidi="fa-IR"/>
        </w:rPr>
        <w:t>ابن قيس بن قهد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 ثقة هو و أخوه أبو مريم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 سفيان بن إبراهيم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 و هو ابن إحدى و ثمانين سنة</w:t>
      </w:r>
      <w:r>
        <w:rPr>
          <w:rStyle w:val="FootnoteAnchor"/>
          <w:rtl w:val="true"/>
        </w:rPr>
        <w:footnoteReference w:id="1014"/>
      </w:r>
    </w:p>
    <w:p>
      <w:pPr>
        <w:pStyle w:val="Heading3"/>
        <w:numPr>
          <w:ilvl w:val="2"/>
          <w:numId w:val="1"/>
        </w:numPr>
        <w:rPr/>
      </w:pPr>
      <w:bookmarkStart w:id="238" w:name="__RefHeading___Toc8452674_1280447820"/>
      <w:bookmarkStart w:id="239" w:name="_Toc90"/>
      <w:bookmarkEnd w:id="238"/>
      <w:r>
        <w:rPr>
          <w:rtl w:val="true"/>
        </w:rPr>
        <w:t>عبد النور</w:t>
      </w:r>
      <w:bookmarkEnd w:id="239"/>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النور بن عبد الأعلى</w:t>
      </w:r>
    </w:p>
    <w:p>
      <w:pPr>
        <w:pStyle w:val="BookText"/>
        <w:rPr/>
      </w:pP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15"/>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النور بن عبد الله</w:t>
      </w:r>
    </w:p>
    <w:p>
      <w:pPr>
        <w:pStyle w:val="BookText"/>
        <w:rPr/>
      </w:pPr>
      <w:r>
        <w:rPr>
          <w:rFonts w:ascii="Amiri" w:hAnsi="Amiri" w:eastAsia="Amiri" w:cs="Amiri"/>
          <w:color w:val="111111"/>
          <w:sz w:val="28"/>
          <w:sz w:val="28"/>
          <w:szCs w:val="28"/>
          <w:rtl w:val="true"/>
          <w:lang w:bidi="ar-SA"/>
        </w:rPr>
        <w:t>ابن سنان الأسدي، الكوفي، دخل البصرة،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w:t>
      </w:r>
    </w:p>
    <w:p>
      <w:pPr>
        <w:pStyle w:val="BookText"/>
        <w:rPr/>
      </w:pPr>
      <w:r>
        <w:rPr>
          <w:rFonts w:ascii="Amiri" w:hAnsi="Amiri" w:eastAsia="Amiri" w:cs="Amiri"/>
          <w:color w:val="111111"/>
          <w:sz w:val="28"/>
          <w:sz w:val="28"/>
          <w:szCs w:val="28"/>
          <w:rtl w:val="true"/>
          <w:lang w:bidi="ar-SA"/>
        </w:rPr>
        <w:t>أصحاب الإمام الصّادق علیْهِ السّلام</w:t>
      </w:r>
      <w:r>
        <w:rPr>
          <w:rStyle w:val="FootnoteAnchor"/>
          <w:rtl w:val="true"/>
        </w:rPr>
        <w:footnoteReference w:id="1016"/>
      </w:r>
    </w:p>
    <w:p>
      <w:pPr>
        <w:pStyle w:val="Heading3"/>
        <w:numPr>
          <w:ilvl w:val="2"/>
          <w:numId w:val="1"/>
        </w:numPr>
        <w:rPr/>
      </w:pPr>
      <w:bookmarkStart w:id="240" w:name="__RefHeading___Toc8452676_1280447820"/>
      <w:bookmarkStart w:id="241" w:name="_Toc91"/>
      <w:bookmarkEnd w:id="240"/>
      <w:r>
        <w:rPr>
          <w:rtl w:val="true"/>
        </w:rPr>
        <w:t>عبد الواحد</w:t>
      </w:r>
      <w:bookmarkEnd w:id="241"/>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سلمة</w:t>
      </w:r>
    </w:p>
    <w:p>
      <w:pPr>
        <w:pStyle w:val="BookText"/>
        <w:rPr/>
      </w:pPr>
      <w:r>
        <w:rPr>
          <w:rFonts w:ascii="IRNazanin" w:hAnsi="IRNazanin" w:eastAsia="IRNazanin"/>
          <w:color w:val="111111"/>
          <w:sz w:val="28"/>
          <w:sz w:val="28"/>
          <w:szCs w:val="28"/>
          <w:rtl w:val="true"/>
          <w:lang w:bidi="fa-IR"/>
        </w:rPr>
        <w:t>العبدي،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17"/>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الصباح</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النهمي،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18"/>
      </w:r>
      <w:bookmarkStart w:id="242" w:name="pg16458_168709"/>
    </w:p>
    <w:p>
      <w:pPr>
        <w:pStyle w:val="BookText"/>
        <w:rPr/>
      </w:pPr>
      <w:bookmarkEnd w:id="242"/>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عاصم</w:t>
      </w:r>
    </w:p>
    <w:p>
      <w:pPr>
        <w:pStyle w:val="BookText"/>
        <w:rPr/>
      </w:pPr>
      <w:r>
        <w:rPr>
          <w:rFonts w:ascii="IRNazanin" w:hAnsi="IRNazanin" w:eastAsia="IRNazanin"/>
          <w:color w:val="111111"/>
          <w:sz w:val="28"/>
          <w:sz w:val="28"/>
          <w:szCs w:val="28"/>
          <w:rtl w:val="true"/>
          <w:lang w:bidi="fa-IR"/>
        </w:rPr>
        <w:t>القيناني، البجلي،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19"/>
      </w:r>
    </w:p>
    <w:p>
      <w:pPr>
        <w:pStyle w:val="Heading3"/>
        <w:numPr>
          <w:ilvl w:val="2"/>
          <w:numId w:val="1"/>
        </w:numPr>
        <w:rPr/>
      </w:pPr>
      <w:bookmarkStart w:id="243" w:name="__RefHeading___Toc8452678_1280447820"/>
      <w:bookmarkStart w:id="244" w:name="_Toc92"/>
      <w:bookmarkEnd w:id="243"/>
      <w:r>
        <w:rPr>
          <w:rtl w:val="true"/>
        </w:rPr>
        <w:t>عبد الوهاب</w:t>
      </w:r>
      <w:bookmarkEnd w:id="244"/>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بكر</w:t>
      </w:r>
    </w:p>
    <w:p>
      <w:pPr>
        <w:pStyle w:val="BookText"/>
        <w:rPr/>
      </w:pPr>
      <w:r>
        <w:rPr>
          <w:rFonts w:ascii="IRNazanin" w:hAnsi="IRNazanin" w:eastAsia="IRNazanin"/>
          <w:color w:val="111111"/>
          <w:sz w:val="28"/>
          <w:sz w:val="28"/>
          <w:szCs w:val="28"/>
          <w:rtl w:val="true"/>
          <w:lang w:bidi="fa-IR"/>
        </w:rPr>
        <w:t>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20"/>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الصباح</w:t>
      </w:r>
    </w:p>
    <w:p>
      <w:pPr>
        <w:pStyle w:val="BookText"/>
        <w:rPr/>
      </w:pPr>
      <w:r>
        <w:rPr>
          <w:rFonts w:ascii="IRNazanin" w:hAnsi="IRNazanin" w:eastAsia="IRNazanin"/>
          <w:color w:val="111111"/>
          <w:sz w:val="28"/>
          <w:sz w:val="28"/>
          <w:szCs w:val="28"/>
          <w:rtl w:val="true"/>
          <w:lang w:bidi="fa-IR"/>
        </w:rPr>
        <w:t>الطنافسي،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021"/>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عبد المجيد</w:t>
      </w:r>
    </w:p>
    <w:p>
      <w:pPr>
        <w:pStyle w:val="BookText"/>
        <w:rPr/>
      </w:pPr>
      <w:r>
        <w:rPr>
          <w:rFonts w:ascii="IRNazanin" w:hAnsi="IRNazanin" w:eastAsia="IRNazanin"/>
          <w:color w:val="111111"/>
          <w:sz w:val="28"/>
          <w:sz w:val="28"/>
          <w:szCs w:val="28"/>
          <w:rtl w:val="true"/>
          <w:lang w:bidi="fa-IR"/>
        </w:rPr>
        <w:t>الثقفي،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22"/>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w:t>
      </w:r>
    </w:p>
    <w:p>
      <w:pPr>
        <w:pStyle w:val="BookText"/>
        <w:rPr/>
      </w:pPr>
      <w:r>
        <w:rPr>
          <w:rFonts w:ascii="IRNazanin" w:hAnsi="IRNazanin" w:eastAsia="IRNazanin"/>
          <w:color w:val="111111"/>
          <w:sz w:val="28"/>
          <w:sz w:val="28"/>
          <w:szCs w:val="28"/>
          <w:rtl w:val="true"/>
          <w:lang w:bidi="fa-IR"/>
        </w:rPr>
        <w:t>المدني،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23"/>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القمّي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24"/>
      </w:r>
      <w:bookmarkStart w:id="245" w:name="pg16458_168710"/>
    </w:p>
    <w:p>
      <w:pPr>
        <w:pStyle w:val="Heading3"/>
        <w:numPr>
          <w:ilvl w:val="2"/>
          <w:numId w:val="1"/>
        </w:numPr>
        <w:rPr/>
      </w:pPr>
      <w:bookmarkStart w:id="246" w:name="__RefHeading___Toc8452680_1280447820"/>
      <w:bookmarkStart w:id="247" w:name="_Toc93"/>
      <w:bookmarkEnd w:id="245"/>
      <w:bookmarkEnd w:id="246"/>
      <w:r>
        <w:rPr>
          <w:rtl w:val="true"/>
        </w:rPr>
        <w:t>عبید الله</w:t>
      </w:r>
      <w:bookmarkEnd w:id="247"/>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الحسين</w:t>
      </w:r>
    </w:p>
    <w:p>
      <w:pPr>
        <w:pStyle w:val="BookText"/>
        <w:rPr/>
      </w:pPr>
      <w:r>
        <w:rPr>
          <w:rFonts w:ascii="Amiri" w:hAnsi="Amiri" w:eastAsia="Amiri" w:cs="Amiri"/>
          <w:color w:val="111111"/>
          <w:sz w:val="28"/>
          <w:sz w:val="28"/>
          <w:szCs w:val="28"/>
          <w:rtl w:val="true"/>
          <w:lang w:bidi="ar-SA"/>
        </w:rPr>
        <w:t>ابن الإمام زين العابدين علیْهِ السّلام، أبو عليّ،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25"/>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الحلبي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حمّاد بن عثمان</w:t>
      </w:r>
      <w:r>
        <w:rPr>
          <w:rStyle w:val="FootnoteAnchor"/>
          <w:rtl w:val="true"/>
        </w:rPr>
        <w:footnoteReference w:id="1026"/>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w:t>
      </w:r>
    </w:p>
    <w:p>
      <w:pPr>
        <w:pStyle w:val="BookText"/>
        <w:rPr/>
      </w:pPr>
      <w:r>
        <w:rPr>
          <w:rFonts w:ascii="Amiri" w:hAnsi="Amiri" w:eastAsia="Amiri" w:cs="Amiri"/>
          <w:color w:val="111111"/>
          <w:sz w:val="28"/>
          <w:sz w:val="28"/>
          <w:szCs w:val="28"/>
          <w:rtl w:val="true"/>
          <w:lang w:bidi="ar-SA"/>
        </w:rPr>
        <w:t>أبو عبد الرّحمن، الهرّاء، الهمداني، الكوفي،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w:t>
      </w:r>
    </w:p>
    <w:p>
      <w:pPr>
        <w:pStyle w:val="BookText"/>
        <w:rPr/>
      </w:pPr>
      <w:r>
        <w:rPr>
          <w:rFonts w:ascii="Amiri" w:hAnsi="Amiri" w:eastAsia="Amiri" w:cs="Amiri"/>
          <w:color w:val="111111"/>
          <w:sz w:val="28"/>
          <w:sz w:val="28"/>
          <w:szCs w:val="28"/>
          <w:rtl w:val="true"/>
          <w:lang w:bidi="ar-SA"/>
        </w:rPr>
        <w:t>أصحاب الإمام الصّادق علیْهِ السّلام</w:t>
      </w:r>
      <w:r>
        <w:rPr>
          <w:rStyle w:val="FootnoteAnchor"/>
          <w:rtl w:val="true"/>
        </w:rPr>
        <w:footnoteReference w:id="1027"/>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w:t>
      </w:r>
    </w:p>
    <w:p>
      <w:pPr>
        <w:pStyle w:val="BookText"/>
        <w:rPr/>
      </w:pPr>
      <w:r>
        <w:rPr>
          <w:rFonts w:ascii="IRNazanin" w:hAnsi="IRNazanin" w:eastAsia="IRNazanin"/>
          <w:color w:val="111111"/>
          <w:sz w:val="28"/>
          <w:sz w:val="28"/>
          <w:szCs w:val="28"/>
          <w:rtl w:val="true"/>
          <w:lang w:bidi="fa-IR"/>
        </w:rPr>
        <w:t>الثقفي،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28"/>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شدّاد</w:t>
      </w:r>
    </w:p>
    <w:p>
      <w:pPr>
        <w:pStyle w:val="BookText"/>
        <w:rPr/>
      </w:pP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عليّ بن الحكم</w:t>
      </w:r>
      <w:r>
        <w:rPr>
          <w:rStyle w:val="FootnoteAnchor"/>
          <w:rtl w:val="true"/>
        </w:rPr>
        <w:footnoteReference w:id="1029"/>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صالح</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030"/>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w:t>
      </w:r>
    </w:p>
    <w:p>
      <w:pPr>
        <w:pStyle w:val="BookText"/>
        <w:rPr/>
      </w:pPr>
      <w:r>
        <w:rPr>
          <w:rFonts w:ascii="Amiri" w:hAnsi="Amiri" w:eastAsia="Amiri" w:cs="Amiri"/>
          <w:color w:val="111111"/>
          <w:sz w:val="28"/>
          <w:sz w:val="28"/>
          <w:szCs w:val="28"/>
          <w:rtl w:val="true"/>
          <w:lang w:bidi="ar-SA"/>
        </w:rPr>
        <w:t>ابن العريان بن الهيثم، النخعي،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031"/>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w:t>
      </w:r>
    </w:p>
    <w:p>
      <w:pPr>
        <w:pStyle w:val="BookText"/>
        <w:rPr/>
      </w:pPr>
      <w:r>
        <w:rPr>
          <w:rFonts w:ascii="IRNazanin" w:hAnsi="IRNazanin" w:eastAsia="IRNazanin"/>
          <w:color w:val="111111"/>
          <w:sz w:val="28"/>
          <w:sz w:val="28"/>
          <w:szCs w:val="28"/>
          <w:rtl w:val="true"/>
          <w:lang w:bidi="fa-IR"/>
        </w:rPr>
        <w:t>ابن عيسى بن عبد الرّحمن بن أبي ليلى الأنصاري، القاضي،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32"/>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عدي</w:t>
      </w:r>
    </w:p>
    <w:p>
      <w:pPr>
        <w:pStyle w:val="BookText"/>
        <w:rPr/>
      </w:pPr>
      <w:r>
        <w:rPr>
          <w:rFonts w:ascii="IRNazanin" w:hAnsi="IRNazanin" w:eastAsia="IRNazanin"/>
          <w:color w:val="111111"/>
          <w:sz w:val="28"/>
          <w:sz w:val="28"/>
          <w:szCs w:val="28"/>
          <w:rtl w:val="true"/>
          <w:lang w:bidi="fa-IR"/>
        </w:rPr>
        <w:t>الكندي،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33"/>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العرزمي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34"/>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w:t>
      </w:r>
    </w:p>
    <w:p>
      <w:pPr>
        <w:pStyle w:val="BookText"/>
        <w:rPr/>
      </w:pPr>
      <w:r>
        <w:rPr>
          <w:rFonts w:ascii="Amiri" w:hAnsi="Amiri" w:eastAsia="Amiri" w:cs="Amiri"/>
          <w:color w:val="111111"/>
          <w:sz w:val="28"/>
          <w:sz w:val="28"/>
          <w:szCs w:val="28"/>
          <w:rtl w:val="true"/>
          <w:lang w:bidi="ar-SA"/>
        </w:rPr>
        <w:t>ابن أبي شعبة الحلبي، مولى بني تيم اللات بن ثعلبة، أبو علي،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يتّجر هو و أبوه و إخوته إلى حلب، فغلب عليهم النسبة إلى حلب، و آل أبي شعبة في الكوفة بيت مذكور من أصحابنا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جدّهم أبو شعبة عن سيّدي شباب أهل الجنّة الحسن و الحسين علیهِما السّلام، و كانوا جميعهم ثقاة، يرجع إلى قولهم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كان عبيد الله كبيرهم و وجههم، و صنّف الكتاب المنسوب إليه، و عرضه على الإمام الصّادق علیْهِ السّلام و 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عند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عدّه الشيخ المفيد من الفقهاء الأعلام المأخوذ منهم الحلال و الحرام، و الفتيا و الأحكام الّذين لا يُطعن عليهم، و لا طريق إلى ذمّ واحد منهم</w:t>
      </w:r>
      <w:r>
        <w:rPr>
          <w:rStyle w:val="FootnoteAnchor"/>
          <w:rtl w:val="true"/>
        </w:rPr>
        <w:footnoteReference w:id="1036"/>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w:t>
      </w:r>
    </w:p>
    <w:p>
      <w:pPr>
        <w:pStyle w:val="BookText"/>
        <w:rPr/>
      </w:pPr>
      <w:r>
        <w:rPr>
          <w:rFonts w:ascii="IRNazanin" w:hAnsi="IRNazanin" w:eastAsia="IRNazanin"/>
          <w:color w:val="111111"/>
          <w:sz w:val="28"/>
          <w:sz w:val="28"/>
          <w:szCs w:val="28"/>
          <w:rtl w:val="true"/>
          <w:lang w:bidi="fa-IR"/>
        </w:rPr>
        <w:t>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إبراهيم بن عبد الحميد، و ثعلبة بن ميمون و غيرهم</w:t>
      </w:r>
      <w:r>
        <w:rPr>
          <w:rStyle w:val="FootnoteAnchor"/>
          <w:rtl w:val="true"/>
        </w:rPr>
        <w:footnoteReference w:id="1037"/>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موسى</w:t>
      </w:r>
    </w:p>
    <w:p>
      <w:pPr>
        <w:pStyle w:val="BookText"/>
        <w:rPr/>
      </w:pPr>
      <w:r>
        <w:rPr>
          <w:rFonts w:ascii="IRNazanin" w:hAnsi="IRNazanin" w:eastAsia="IRNazanin"/>
          <w:color w:val="111111"/>
          <w:sz w:val="28"/>
          <w:sz w:val="28"/>
          <w:szCs w:val="28"/>
          <w:rtl w:val="true"/>
          <w:lang w:bidi="fa-IR"/>
        </w:rPr>
        <w:t>ابن موسى، أبي المختار، العبسي،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38"/>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الوليد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أبو اليقظان</w:t>
      </w:r>
      <w:r>
        <w:rPr>
          <w:rStyle w:val="FootnoteAnchor"/>
          <w:rtl w:val="true"/>
        </w:rPr>
        <w:footnoteReference w:id="1039"/>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العرزمي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40"/>
      </w:r>
      <w:bookmarkStart w:id="248" w:name="pg16458_168713"/>
    </w:p>
    <w:p>
      <w:pPr>
        <w:pStyle w:val="BookText"/>
        <w:rPr/>
      </w:pPr>
      <w:bookmarkEnd w:id="248"/>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العمرى</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ابنه أحمد</w:t>
      </w:r>
      <w:r>
        <w:rPr>
          <w:rStyle w:val="FootnoteAnchor"/>
          <w:rtl w:val="true"/>
        </w:rPr>
        <w:footnoteReference w:id="1041"/>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المدائني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محمّد بن سليمان الديلمي</w:t>
      </w:r>
      <w:r>
        <w:rPr>
          <w:rStyle w:val="FootnoteAnchor"/>
          <w:rtl w:val="true"/>
        </w:rPr>
        <w:footnoteReference w:id="1042"/>
      </w:r>
    </w:p>
    <w:p>
      <w:pPr>
        <w:pStyle w:val="Heading3"/>
        <w:numPr>
          <w:ilvl w:val="2"/>
          <w:numId w:val="1"/>
        </w:numPr>
        <w:rPr/>
      </w:pPr>
      <w:bookmarkStart w:id="249" w:name="__RefHeading___Toc8452682_1280447820"/>
      <w:bookmarkStart w:id="250" w:name="_Toc94"/>
      <w:bookmarkEnd w:id="249"/>
      <w:r>
        <w:rPr>
          <w:rtl w:val="true"/>
        </w:rPr>
        <w:t>عبید</w:t>
      </w:r>
      <w:bookmarkEnd w:id="250"/>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إسحاق</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الحجّال</w:t>
      </w:r>
      <w:r>
        <w:rPr>
          <w:rStyle w:val="FootnoteAnchor"/>
          <w:rtl w:val="true"/>
        </w:rPr>
        <w:footnoteReference w:id="1043"/>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أُمي</w:t>
      </w:r>
    </w:p>
    <w:p>
      <w:pPr>
        <w:pStyle w:val="BookText"/>
        <w:rPr/>
      </w:pPr>
      <w:r>
        <w:rPr>
          <w:rFonts w:ascii="Amiri" w:hAnsi="Amiri" w:eastAsia="Amiri" w:cs="Amiri"/>
          <w:color w:val="111111"/>
          <w:sz w:val="28"/>
          <w:sz w:val="28"/>
          <w:szCs w:val="28"/>
          <w:rtl w:val="true"/>
          <w:lang w:bidi="ar-SA"/>
        </w:rPr>
        <w:t>ابن ربيعة المرادي، مولاهم، كوفي، صيرفي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w:t>
      </w:r>
    </w:p>
    <w:p>
      <w:pPr>
        <w:pStyle w:val="BookText"/>
        <w:rPr/>
      </w:pPr>
      <w:r>
        <w:rPr>
          <w:rFonts w:ascii="Amiri" w:hAnsi="Amiri" w:eastAsia="Amiri" w:cs="Amiri"/>
          <w:color w:val="111111"/>
          <w:sz w:val="28"/>
          <w:sz w:val="28"/>
          <w:szCs w:val="28"/>
          <w:rtl w:val="true"/>
          <w:lang w:bidi="ar-SA"/>
        </w:rPr>
        <w:t>أصحاب الإمام الصّادق علیْهِ السّلام</w:t>
      </w:r>
      <w:r>
        <w:rPr>
          <w:rStyle w:val="FootnoteAnchor"/>
          <w:rtl w:val="true"/>
        </w:rPr>
        <w:footnoteReference w:id="1044"/>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حسّان</w:t>
      </w:r>
    </w:p>
    <w:p>
      <w:pPr>
        <w:pStyle w:val="BookText"/>
        <w:rPr/>
      </w:pPr>
      <w:r>
        <w:rPr>
          <w:rFonts w:ascii="IRNazanin" w:hAnsi="IRNazanin" w:eastAsia="IRNazanin"/>
          <w:color w:val="111111"/>
          <w:sz w:val="28"/>
          <w:sz w:val="28"/>
          <w:szCs w:val="28"/>
          <w:rtl w:val="true"/>
          <w:lang w:bidi="fa-IR"/>
        </w:rPr>
        <w:t>الصيدلاني،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045"/>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زرارة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أعين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ثقة، عين، لا لبس فيه و 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عنه</w:t>
      </w:r>
      <w:r>
        <w:rPr>
          <w:rStyle w:val="FootnoteAnchor"/>
          <w:rtl w:val="true"/>
        </w:rPr>
        <w:footnoteReference w:id="1046"/>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سالم</w:t>
      </w:r>
    </w:p>
    <w:p>
      <w:pPr>
        <w:pStyle w:val="BookText"/>
        <w:rPr/>
      </w:pPr>
      <w:r>
        <w:rPr>
          <w:rFonts w:ascii="Amiri" w:hAnsi="Amiri" w:eastAsia="Amiri" w:cs="Amiri"/>
          <w:color w:val="111111"/>
          <w:sz w:val="28"/>
          <w:sz w:val="28"/>
          <w:szCs w:val="28"/>
          <w:rtl w:val="true"/>
          <w:lang w:bidi="ar-SA"/>
        </w:rPr>
        <w:t>ابن أبي حفصة العجلي، مولى،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047"/>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سليمان</w:t>
      </w:r>
    </w:p>
    <w:p>
      <w:pPr>
        <w:pStyle w:val="BookText"/>
        <w:rPr/>
      </w:pPr>
      <w:r>
        <w:rPr>
          <w:rFonts w:ascii="IRNazanin" w:hAnsi="IRNazanin" w:eastAsia="IRNazanin"/>
          <w:color w:val="111111"/>
          <w:sz w:val="28"/>
          <w:sz w:val="28"/>
          <w:szCs w:val="28"/>
          <w:rtl w:val="true"/>
          <w:lang w:bidi="fa-IR"/>
        </w:rPr>
        <w:t>الكناسي، الحنّاط،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48"/>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صالح</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49"/>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عطيّة</w:t>
      </w:r>
    </w:p>
    <w:p>
      <w:pPr>
        <w:pStyle w:val="BookText"/>
        <w:rPr/>
      </w:pPr>
      <w:r>
        <w:rPr>
          <w:rFonts w:ascii="IRNazanin" w:hAnsi="IRNazanin" w:eastAsia="IRNazanin"/>
          <w:color w:val="111111"/>
          <w:sz w:val="28"/>
          <w:sz w:val="28"/>
          <w:szCs w:val="28"/>
          <w:rtl w:val="true"/>
          <w:lang w:bidi="fa-IR"/>
        </w:rPr>
        <w:t>السلمي، مولاهم، الحنّاط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50"/>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عبد الرّحمن</w:t>
      </w:r>
    </w:p>
    <w:p>
      <w:pPr>
        <w:pStyle w:val="BookText"/>
        <w:rPr/>
      </w:pPr>
      <w:r>
        <w:rPr>
          <w:rFonts w:ascii="IRNazanin" w:hAnsi="IRNazanin" w:eastAsia="IRNazanin"/>
          <w:color w:val="111111"/>
          <w:sz w:val="28"/>
          <w:sz w:val="28"/>
          <w:szCs w:val="28"/>
          <w:rtl w:val="true"/>
          <w:lang w:bidi="fa-IR"/>
        </w:rPr>
        <w:t>أبو محمّد المرهبي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51"/>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عبد الملك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52"/>
      </w:r>
      <w:bookmarkStart w:id="251" w:name="pg16458_168715"/>
    </w:p>
    <w:p>
      <w:pPr>
        <w:pStyle w:val="Heading3"/>
        <w:numPr>
          <w:ilvl w:val="2"/>
          <w:numId w:val="1"/>
        </w:numPr>
        <w:rPr/>
      </w:pPr>
      <w:bookmarkStart w:id="252" w:name="__RefHeading___Toc8452684_1280447820"/>
      <w:bookmarkStart w:id="253" w:name="_Toc95"/>
      <w:bookmarkEnd w:id="251"/>
      <w:bookmarkEnd w:id="252"/>
      <w:r>
        <w:rPr>
          <w:rtl w:val="true"/>
        </w:rPr>
        <w:t>عبيدة</w:t>
      </w:r>
      <w:bookmarkEnd w:id="253"/>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بشير</w:t>
      </w:r>
    </w:p>
    <w:p>
      <w:pPr>
        <w:pStyle w:val="BookText"/>
        <w:rPr/>
      </w:pPr>
      <w:r>
        <w:rPr>
          <w:rFonts w:ascii="IRNazanin" w:hAnsi="IRNazanin" w:eastAsia="IRNazanin"/>
          <w:color w:val="111111"/>
          <w:sz w:val="28"/>
          <w:sz w:val="28"/>
          <w:szCs w:val="28"/>
          <w:rtl w:val="true"/>
          <w:lang w:bidi="fa-IR"/>
        </w:rPr>
        <w:t>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علیْهِ السّلام، و روى عنه داود بن أبي يزيد </w:t>
      </w:r>
      <w:r>
        <w:rPr>
          <w:rStyle w:val="FootnoteAnchor"/>
          <w:rtl w:val="true"/>
        </w:rPr>
        <w:footnoteReference w:id="1053"/>
      </w:r>
    </w:p>
    <w:p>
      <w:pPr>
        <w:pStyle w:val="Heading3"/>
        <w:numPr>
          <w:ilvl w:val="2"/>
          <w:numId w:val="1"/>
        </w:numPr>
        <w:rPr/>
      </w:pPr>
      <w:bookmarkStart w:id="254" w:name="__RefHeading___Toc8452686_1280447820"/>
      <w:bookmarkStart w:id="255" w:name="_Toc96"/>
      <w:bookmarkEnd w:id="254"/>
      <w:r>
        <w:rPr>
          <w:rtl w:val="true"/>
        </w:rPr>
        <w:t>عتبة</w:t>
      </w:r>
      <w:bookmarkEnd w:id="255"/>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54"/>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زياد</w:t>
      </w:r>
    </w:p>
    <w:p>
      <w:pPr>
        <w:pStyle w:val="BookText"/>
        <w:rPr/>
      </w:pPr>
      <w:r>
        <w:rPr>
          <w:rFonts w:ascii="IRNazanin" w:hAnsi="IRNazanin" w:eastAsia="IRNazanin"/>
          <w:color w:val="111111"/>
          <w:sz w:val="28"/>
          <w:sz w:val="28"/>
          <w:szCs w:val="28"/>
          <w:rtl w:val="true"/>
          <w:lang w:bidi="fa-IR"/>
        </w:rPr>
        <w:t>المزني،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55"/>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سالم</w:t>
      </w:r>
    </w:p>
    <w:p>
      <w:pPr>
        <w:pStyle w:val="BookText"/>
        <w:rPr/>
      </w:pPr>
      <w:r>
        <w:rPr>
          <w:rFonts w:ascii="IRNazanin" w:hAnsi="IRNazanin" w:eastAsia="IRNazanin"/>
          <w:color w:val="111111"/>
          <w:sz w:val="28"/>
          <w:sz w:val="28"/>
          <w:szCs w:val="28"/>
          <w:rtl w:val="true"/>
          <w:lang w:bidi="fa-IR"/>
        </w:rPr>
        <w:t>الهلالي،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56"/>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عبد الله</w:t>
      </w:r>
    </w:p>
    <w:p>
      <w:pPr>
        <w:pStyle w:val="BookText"/>
        <w:rPr/>
      </w:pPr>
      <w:r>
        <w:rPr>
          <w:rFonts w:ascii="Amiri" w:hAnsi="Amiri" w:eastAsia="Amiri" w:cs="Amiri"/>
          <w:color w:val="111111"/>
          <w:sz w:val="28"/>
          <w:sz w:val="28"/>
          <w:szCs w:val="28"/>
          <w:rtl w:val="true"/>
          <w:lang w:bidi="ar-SA"/>
        </w:rPr>
        <w:t>ابن مسعود، الزهري، الكوفي، أبو العميس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057"/>
      </w:r>
    </w:p>
    <w:p>
      <w:pPr>
        <w:pStyle w:val="Heading3"/>
        <w:numPr>
          <w:ilvl w:val="2"/>
          <w:numId w:val="1"/>
        </w:numPr>
        <w:rPr/>
      </w:pPr>
      <w:bookmarkStart w:id="256" w:name="__RefHeading___Toc8452688_1280447820"/>
      <w:bookmarkStart w:id="257" w:name="_Toc97"/>
      <w:bookmarkEnd w:id="256"/>
      <w:r>
        <w:rPr>
          <w:rtl w:val="true"/>
        </w:rPr>
        <w:t>عتيبة</w:t>
      </w:r>
      <w:bookmarkEnd w:id="257"/>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بن عبد الرّحمن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بيّاع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058"/>
      </w:r>
      <w:bookmarkStart w:id="258" w:name="pg16458_168716"/>
    </w:p>
    <w:p>
      <w:pPr>
        <w:pStyle w:val="Heading3"/>
        <w:numPr>
          <w:ilvl w:val="2"/>
          <w:numId w:val="1"/>
        </w:numPr>
        <w:rPr/>
      </w:pPr>
      <w:bookmarkStart w:id="259" w:name="__RefHeading___Toc8452690_1280447820"/>
      <w:bookmarkStart w:id="260" w:name="_Toc98"/>
      <w:bookmarkEnd w:id="258"/>
      <w:bookmarkEnd w:id="259"/>
      <w:r>
        <w:rPr>
          <w:rtl w:val="true"/>
        </w:rPr>
        <w:t>عثمان</w:t>
      </w:r>
      <w:bookmarkEnd w:id="260"/>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059"/>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الأشتر،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60"/>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الأصبهاني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محمّد بن أبي حمزة</w:t>
      </w:r>
      <w:r>
        <w:rPr>
          <w:rStyle w:val="FootnoteAnchor"/>
          <w:rtl w:val="true"/>
        </w:rPr>
        <w:footnoteReference w:id="1061"/>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زياد</w:t>
      </w:r>
    </w:p>
    <w:p>
      <w:pPr>
        <w:pStyle w:val="BookText"/>
        <w:rPr/>
      </w:pPr>
      <w:r>
        <w:rPr>
          <w:rFonts w:ascii="IRNazanin" w:hAnsi="IRNazanin" w:eastAsia="IRNazanin"/>
          <w:color w:val="111111"/>
          <w:sz w:val="28"/>
          <w:sz w:val="28"/>
          <w:szCs w:val="28"/>
          <w:rtl w:val="true"/>
          <w:lang w:bidi="fa-IR"/>
        </w:rPr>
        <w:t>أبو الفرج الأسدي،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62"/>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بهرام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63"/>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ربيعة</w:t>
      </w:r>
    </w:p>
    <w:p>
      <w:pPr>
        <w:pStyle w:val="BookText"/>
        <w:rPr/>
      </w:pPr>
      <w:r>
        <w:rPr>
          <w:rFonts w:ascii="Amiri" w:hAnsi="Amiri" w:eastAsia="Amiri" w:cs="Amiri"/>
          <w:color w:val="111111"/>
          <w:sz w:val="28"/>
          <w:sz w:val="28"/>
          <w:szCs w:val="28"/>
          <w:rtl w:val="true"/>
          <w:lang w:bidi="ar-SA"/>
        </w:rPr>
        <w:t>ابن أبي عبد الرّحمن، المدني،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064"/>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زرارة</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065"/>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w:t>
      </w:r>
    </w:p>
    <w:p>
      <w:pPr>
        <w:pStyle w:val="BookText"/>
        <w:rPr/>
      </w:pPr>
      <w:r>
        <w:rPr>
          <w:rFonts w:ascii="IRNazanin" w:hAnsi="IRNazanin" w:eastAsia="IRNazanin"/>
          <w:color w:val="111111"/>
          <w:sz w:val="28"/>
          <w:sz w:val="28"/>
          <w:szCs w:val="28"/>
          <w:rtl w:val="true"/>
          <w:lang w:bidi="fa-IR"/>
        </w:rPr>
        <w:t>الأحمسي،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1066"/>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زياد</w:t>
      </w:r>
    </w:p>
    <w:p>
      <w:pPr>
        <w:pStyle w:val="BookText"/>
        <w:rPr/>
      </w:pPr>
      <w:r>
        <w:rPr>
          <w:rFonts w:ascii="Amiri" w:hAnsi="Amiri" w:eastAsia="Amiri" w:cs="Amiri"/>
          <w:color w:val="111111"/>
          <w:sz w:val="28"/>
          <w:sz w:val="28"/>
          <w:szCs w:val="28"/>
          <w:rtl w:val="true"/>
          <w:lang w:bidi="ar-SA"/>
        </w:rPr>
        <w:t>الضبّي،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67"/>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w:t>
      </w:r>
    </w:p>
    <w:p>
      <w:pPr>
        <w:pStyle w:val="BookText"/>
        <w:rPr/>
      </w:pPr>
      <w:r>
        <w:rPr>
          <w:rFonts w:ascii="IRNazanin" w:hAnsi="IRNazanin" w:eastAsia="IRNazanin"/>
          <w:color w:val="111111"/>
          <w:sz w:val="28"/>
          <w:sz w:val="28"/>
          <w:szCs w:val="28"/>
          <w:rtl w:val="true"/>
          <w:lang w:bidi="fa-IR"/>
        </w:rPr>
        <w:t>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68"/>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زيد</w:t>
      </w:r>
    </w:p>
    <w:p>
      <w:pPr>
        <w:pStyle w:val="BookText"/>
        <w:rPr/>
      </w:pPr>
      <w:r>
        <w:rPr>
          <w:rFonts w:ascii="Amiri" w:hAnsi="Amiri" w:eastAsia="Amiri" w:cs="Amiri"/>
          <w:color w:val="111111"/>
          <w:sz w:val="28"/>
          <w:sz w:val="28"/>
          <w:szCs w:val="28"/>
          <w:rtl w:val="true"/>
          <w:lang w:bidi="ar-SA"/>
        </w:rPr>
        <w:t>ابن عدي، أبو عدي، الجهني، 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pStyle w:val="BookText"/>
        <w:rPr/>
      </w:pPr>
      <w:r>
        <w:rPr>
          <w:rFonts w:ascii="Amiri" w:hAnsi="Amiri" w:eastAsia="Amiri" w:cs="Amiri"/>
          <w:color w:val="111111"/>
          <w:sz w:val="28"/>
          <w:sz w:val="28"/>
          <w:szCs w:val="28"/>
          <w:rtl w:val="true"/>
          <w:lang w:bidi="ar-SA"/>
        </w:rPr>
        <w:t>الإمام الصّادق علیْهِ السّلام</w:t>
      </w:r>
      <w:r>
        <w:rPr>
          <w:rStyle w:val="FootnoteAnchor"/>
          <w:rtl w:val="true"/>
        </w:rPr>
        <w:footnoteReference w:id="1069"/>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70"/>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سوقة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71"/>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عبد الرّحمن</w:t>
      </w:r>
    </w:p>
    <w:p>
      <w:pPr>
        <w:pStyle w:val="BookText"/>
        <w:rPr/>
      </w:pPr>
      <w:r>
        <w:rPr>
          <w:rFonts w:ascii="Amiri" w:hAnsi="Amiri" w:eastAsia="Amiri" w:cs="Amiri"/>
          <w:color w:val="111111"/>
          <w:sz w:val="28"/>
          <w:sz w:val="28"/>
          <w:szCs w:val="28"/>
          <w:rtl w:val="true"/>
          <w:lang w:bidi="ar-SA"/>
        </w:rPr>
        <w:t>القلّاء،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72"/>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الرّحمن</w:t>
      </w:r>
    </w:p>
    <w:p>
      <w:pPr>
        <w:pStyle w:val="BookText"/>
        <w:rPr/>
      </w:pPr>
      <w:r>
        <w:rPr>
          <w:rFonts w:ascii="Amiri" w:hAnsi="Amiri" w:eastAsia="Amiri" w:cs="Amiri"/>
          <w:color w:val="111111"/>
          <w:sz w:val="28"/>
          <w:sz w:val="28"/>
          <w:szCs w:val="28"/>
          <w:rtl w:val="true"/>
          <w:lang w:bidi="ar-SA"/>
        </w:rPr>
        <w:t>الوقاصی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73"/>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السّلام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74"/>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الله</w:t>
      </w:r>
    </w:p>
    <w:p>
      <w:pPr>
        <w:pStyle w:val="BookText"/>
        <w:rPr/>
      </w:pPr>
      <w:r>
        <w:rPr>
          <w:rFonts w:ascii="IRNazanin" w:hAnsi="IRNazanin" w:eastAsia="IRNazanin"/>
          <w:color w:val="111111"/>
          <w:sz w:val="28"/>
          <w:sz w:val="28"/>
          <w:szCs w:val="28"/>
          <w:rtl w:val="true"/>
          <w:lang w:bidi="fa-IR"/>
        </w:rPr>
        <w:t>ابن شبرمة، الضبّي،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75"/>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عبدالله</w:t>
      </w:r>
    </w:p>
    <w:p>
      <w:pPr>
        <w:pStyle w:val="BookText"/>
        <w:rPr/>
      </w:pPr>
      <w:r>
        <w:rPr>
          <w:rFonts w:ascii="IRNazanin" w:hAnsi="IRNazanin" w:eastAsia="IRNazanin"/>
          <w:color w:val="111111"/>
          <w:sz w:val="28"/>
          <w:sz w:val="28"/>
          <w:szCs w:val="28"/>
          <w:rtl w:val="true"/>
          <w:lang w:bidi="fa-IR"/>
        </w:rPr>
        <w:t>مولى سرح، و كنيته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076"/>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عمارة</w:t>
      </w:r>
    </w:p>
    <w:p>
      <w:pPr>
        <w:pStyle w:val="BookText"/>
        <w:rPr/>
      </w:pPr>
      <w:r>
        <w:rPr>
          <w:rFonts w:ascii="IRNazanin" w:hAnsi="IRNazanin" w:eastAsia="IRNazanin"/>
          <w:color w:val="111111"/>
          <w:sz w:val="28"/>
          <w:sz w:val="28"/>
          <w:szCs w:val="28"/>
          <w:rtl w:val="true"/>
          <w:lang w:bidi="fa-IR"/>
        </w:rPr>
        <w:t>المزني،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77"/>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بيّاع السابري،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078"/>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عمرو</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79"/>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عمرو</w:t>
      </w:r>
    </w:p>
    <w:p>
      <w:pPr>
        <w:pStyle w:val="BookText"/>
        <w:rPr/>
      </w:pPr>
      <w:r>
        <w:rPr>
          <w:rFonts w:ascii="Amiri" w:hAnsi="Amiri" w:eastAsia="Amiri" w:cs="Amiri"/>
          <w:color w:val="111111"/>
          <w:sz w:val="28"/>
          <w:sz w:val="28"/>
          <w:szCs w:val="28"/>
          <w:rtl w:val="true"/>
          <w:lang w:bidi="ar-SA"/>
        </w:rPr>
        <w:t>أبوعمرو ، العرزمي، 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080"/>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p>
    <w:p>
      <w:pPr>
        <w:pStyle w:val="BookText"/>
        <w:rPr/>
      </w:pPr>
      <w:r>
        <w:rPr>
          <w:rFonts w:ascii="IRNazanin" w:hAnsi="IRNazanin" w:eastAsia="IRNazanin"/>
          <w:color w:val="111111"/>
          <w:sz w:val="28"/>
          <w:sz w:val="28"/>
          <w:szCs w:val="28"/>
          <w:rtl w:val="true"/>
          <w:lang w:bidi="fa-IR"/>
        </w:rPr>
        <w:t>ابن الصلت،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081"/>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فرقد</w:t>
      </w:r>
    </w:p>
    <w:p>
      <w:pPr>
        <w:pStyle w:val="BookText"/>
        <w:rPr/>
      </w:pPr>
      <w:r>
        <w:rPr>
          <w:rFonts w:ascii="Amiri" w:hAnsi="Amiri" w:eastAsia="Amiri" w:cs="Amiri"/>
          <w:color w:val="111111"/>
          <w:sz w:val="28"/>
          <w:sz w:val="28"/>
          <w:szCs w:val="28"/>
          <w:rtl w:val="true"/>
          <w:lang w:bidi="ar-SA"/>
        </w:rPr>
        <w:t>أبو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الرجال المطبوع، و لم تحكه عنه سائر الكتبالرجاليّة</w:t>
      </w:r>
      <w:r>
        <w:rPr>
          <w:rStyle w:val="FootnoteAnchor"/>
          <w:rtl w:val="true"/>
        </w:rPr>
        <w:footnoteReference w:id="1083"/>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w:t>
      </w:r>
    </w:p>
    <w:p>
      <w:pPr>
        <w:pStyle w:val="BookText"/>
        <w:rPr/>
      </w:pPr>
      <w:r>
        <w:rPr>
          <w:rFonts w:ascii="IRNazanin" w:hAnsi="IRNazanin" w:eastAsia="IRNazanin"/>
          <w:color w:val="111111"/>
          <w:sz w:val="28"/>
          <w:sz w:val="28"/>
          <w:szCs w:val="28"/>
          <w:rtl w:val="true"/>
          <w:lang w:bidi="fa-IR"/>
        </w:rPr>
        <w:t>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الحسين بن غالب</w:t>
      </w:r>
      <w:r>
        <w:rPr>
          <w:rStyle w:val="FootnoteAnchor"/>
          <w:rtl w:val="true"/>
        </w:rPr>
        <w:footnoteReference w:id="1084"/>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مسلم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زياد، أبو سعيد القرشي، الكوفي،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w:t>
      </w:r>
    </w:p>
    <w:p>
      <w:pPr>
        <w:pStyle w:val="BookText"/>
        <w:rPr/>
      </w:pPr>
      <w:r>
        <w:rPr>
          <w:rFonts w:ascii="Amiri" w:hAnsi="Amiri" w:eastAsia="Amiri" w:cs="Amiri"/>
          <w:color w:val="111111"/>
          <w:sz w:val="28"/>
          <w:sz w:val="28"/>
          <w:szCs w:val="28"/>
          <w:rtl w:val="true"/>
          <w:lang w:bidi="ar-SA"/>
        </w:rPr>
        <w:t>الإمام الصّادق علیْهِ السّلام</w:t>
      </w:r>
      <w:r>
        <w:rPr>
          <w:rStyle w:val="FootnoteAnchor"/>
          <w:rtl w:val="true"/>
        </w:rPr>
        <w:footnoteReference w:id="1085"/>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مطر</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86"/>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الوضاح</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87"/>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يحيى</w:t>
      </w:r>
    </w:p>
    <w:p>
      <w:pPr>
        <w:pStyle w:val="BookText"/>
        <w:rPr/>
      </w:pPr>
      <w:r>
        <w:rPr>
          <w:rFonts w:ascii="IRNazanin" w:hAnsi="IRNazanin" w:eastAsia="IRNazanin"/>
          <w:color w:val="111111"/>
          <w:sz w:val="28"/>
          <w:sz w:val="28"/>
          <w:szCs w:val="28"/>
          <w:rtl w:val="true"/>
          <w:lang w:bidi="fa-IR"/>
        </w:rPr>
        <w:t>ابن سام،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88"/>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يزيد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محمّد بن عذافر</w:t>
      </w:r>
      <w:r>
        <w:rPr>
          <w:rStyle w:val="FootnoteAnchor"/>
          <w:rtl w:val="true"/>
        </w:rPr>
        <w:footnoteReference w:id="1089"/>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الجواليقي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90"/>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النوا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91"/>
      </w:r>
      <w:bookmarkStart w:id="261" w:name="pg16458_168721"/>
    </w:p>
    <w:p>
      <w:pPr>
        <w:pStyle w:val="Heading3"/>
        <w:numPr>
          <w:ilvl w:val="2"/>
          <w:numId w:val="1"/>
        </w:numPr>
        <w:rPr/>
      </w:pPr>
      <w:bookmarkStart w:id="262" w:name="__RefHeading___Toc8452692_1280447820"/>
      <w:bookmarkStart w:id="263" w:name="_Toc99"/>
      <w:bookmarkEnd w:id="261"/>
      <w:bookmarkEnd w:id="262"/>
      <w:r>
        <w:rPr>
          <w:rtl w:val="true"/>
        </w:rPr>
        <w:t>عثيمة</w:t>
      </w:r>
      <w:bookmarkEnd w:id="263"/>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عثيمة</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بكر بن محمّد</w:t>
      </w:r>
      <w:r>
        <w:rPr>
          <w:rStyle w:val="FootnoteAnchor"/>
          <w:rtl w:val="true"/>
        </w:rPr>
        <w:footnoteReference w:id="1092"/>
      </w:r>
    </w:p>
    <w:p>
      <w:pPr>
        <w:pStyle w:val="Heading3"/>
        <w:numPr>
          <w:ilvl w:val="2"/>
          <w:numId w:val="1"/>
        </w:numPr>
        <w:rPr/>
      </w:pPr>
      <w:bookmarkStart w:id="264" w:name="__RefHeading___Toc8452694_1280447820"/>
      <w:bookmarkStart w:id="265" w:name="_Toc100"/>
      <w:bookmarkEnd w:id="264"/>
      <w:r>
        <w:rPr>
          <w:rtl w:val="true"/>
        </w:rPr>
        <w:t>عجلان</w:t>
      </w:r>
      <w:bookmarkEnd w:id="265"/>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درست</w:t>
      </w:r>
      <w:r>
        <w:rPr>
          <w:rStyle w:val="FootnoteAnchor"/>
          <w:rtl w:val="true"/>
        </w:rPr>
        <w:footnoteReference w:id="1093"/>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قال له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عَجْلَانُ، كَأَنِّي أَنْظُرُ إِلَيْكَ إِلَى جَنْبي وَ النَّاسُ يُعْرَضُونَ عَلَيَّ</w:t>
      </w:r>
      <w:r>
        <w:rPr>
          <w:rStyle w:val="FootnoteAnchor"/>
          <w:rtl w:val="true"/>
        </w:rPr>
        <w:footnoteReference w:id="1094"/>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الخبّاز، الواسطي، مولى بني تيم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095"/>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السكوني الأزرق،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096"/>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097"/>
      </w:r>
      <w:bookmarkStart w:id="266" w:name="pg16458_168722"/>
    </w:p>
    <w:p>
      <w:pPr>
        <w:pStyle w:val="BookText"/>
        <w:rPr/>
      </w:pPr>
      <w:bookmarkEnd w:id="266"/>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بن أبي صالح</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درست</w:t>
      </w:r>
      <w:r>
        <w:rPr>
          <w:rStyle w:val="FootnoteAnchor"/>
          <w:rtl w:val="true"/>
        </w:rPr>
        <w:footnoteReference w:id="1098"/>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بن صالح</w:t>
      </w:r>
    </w:p>
    <w:p>
      <w:pPr>
        <w:pStyle w:val="BookText"/>
        <w:rPr/>
      </w:pPr>
      <w:r>
        <w:rPr>
          <w:rFonts w:ascii="IRNazanin" w:hAnsi="IRNazanin" w:eastAsia="IRNazanin"/>
          <w:color w:val="111111"/>
          <w:sz w:val="28"/>
          <w:sz w:val="28"/>
          <w:szCs w:val="28"/>
          <w:rtl w:val="true"/>
          <w:lang w:bidi="fa-IR"/>
        </w:rPr>
        <w:t>روى عن الإمام الصّادق علیْهِ السّلام، و روى عن أبان</w:t>
      </w:r>
      <w:r>
        <w:rPr>
          <w:rStyle w:val="FootnoteAnchor"/>
          <w:rtl w:val="true"/>
        </w:rPr>
        <w:footnoteReference w:id="1099"/>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الرواسي</w:t>
      </w:r>
    </w:p>
    <w:p>
      <w:pPr>
        <w:pStyle w:val="BookText"/>
        <w:rPr/>
      </w:pPr>
      <w:r>
        <w:rPr>
          <w:rFonts w:ascii="IRNazanin" w:hAnsi="IRNazanin" w:eastAsia="IRNazanin"/>
          <w:color w:val="111111"/>
          <w:sz w:val="28"/>
          <w:sz w:val="28"/>
          <w:szCs w:val="28"/>
          <w:rtl w:val="true"/>
          <w:lang w:bidi="fa-IR"/>
        </w:rPr>
        <w:t>مولى جهم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100"/>
      </w:r>
    </w:p>
    <w:p>
      <w:pPr>
        <w:pStyle w:val="Heading3"/>
        <w:numPr>
          <w:ilvl w:val="2"/>
          <w:numId w:val="1"/>
        </w:numPr>
        <w:rPr/>
      </w:pPr>
      <w:bookmarkStart w:id="267" w:name="__RefHeading___Toc8452696_1280447820"/>
      <w:bookmarkStart w:id="268" w:name="_Toc101"/>
      <w:bookmarkEnd w:id="267"/>
      <w:r>
        <w:rPr>
          <w:rtl w:val="true"/>
        </w:rPr>
        <w:t>عذار</w:t>
      </w:r>
      <w:bookmarkEnd w:id="268"/>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بن خرقاء</w:t>
      </w:r>
    </w:p>
    <w:p>
      <w:pPr>
        <w:pStyle w:val="BookText"/>
        <w:rPr/>
      </w:pPr>
      <w:r>
        <w:rPr>
          <w:rFonts w:ascii="IRNazanin" w:hAnsi="IRNazanin" w:eastAsia="IRNazanin"/>
          <w:color w:val="111111"/>
          <w:sz w:val="28"/>
          <w:sz w:val="28"/>
          <w:szCs w:val="28"/>
          <w:rtl w:val="true"/>
          <w:lang w:bidi="fa-IR"/>
        </w:rPr>
        <w:t>اليشكري،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01"/>
      </w:r>
    </w:p>
    <w:p>
      <w:pPr>
        <w:pStyle w:val="Heading3"/>
        <w:numPr>
          <w:ilvl w:val="2"/>
          <w:numId w:val="1"/>
        </w:numPr>
        <w:rPr/>
      </w:pPr>
      <w:bookmarkStart w:id="269" w:name="__RefHeading___Toc8452698_1280447820"/>
      <w:bookmarkStart w:id="270" w:name="_Toc102"/>
      <w:bookmarkEnd w:id="269"/>
      <w:r>
        <w:rPr>
          <w:rtl w:val="true"/>
        </w:rPr>
        <w:t>عذافر</w:t>
      </w:r>
      <w:bookmarkEnd w:id="270"/>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 بن عيسى</w:t>
      </w:r>
    </w:p>
    <w:p>
      <w:pPr>
        <w:pStyle w:val="BookText"/>
        <w:rPr/>
      </w:pPr>
      <w:r>
        <w:rPr>
          <w:rFonts w:ascii="IRNazanin" w:hAnsi="IRNazanin" w:eastAsia="IRNazanin"/>
          <w:color w:val="111111"/>
          <w:sz w:val="28"/>
          <w:sz w:val="28"/>
          <w:szCs w:val="28"/>
          <w:rtl w:val="true"/>
          <w:lang w:bidi="fa-IR"/>
        </w:rPr>
        <w:t>الخزاعي الصيرفي،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و الشيخ من أصحاب الصّادق علیْهِ السّلام</w:t>
      </w:r>
      <w:r>
        <w:rPr>
          <w:rStyle w:val="FootnoteAnchor"/>
          <w:rtl w:val="true"/>
        </w:rPr>
        <w:footnoteReference w:id="1102"/>
      </w:r>
    </w:p>
    <w:p>
      <w:pPr>
        <w:pStyle w:val="Heading3"/>
        <w:numPr>
          <w:ilvl w:val="2"/>
          <w:numId w:val="1"/>
        </w:numPr>
        <w:rPr/>
      </w:pPr>
      <w:bookmarkStart w:id="271" w:name="__RefHeading___Toc8452700_1280447820"/>
      <w:bookmarkStart w:id="272" w:name="_Toc103"/>
      <w:bookmarkEnd w:id="271"/>
      <w:r>
        <w:rPr>
          <w:rtl w:val="true"/>
        </w:rPr>
        <w:t>عرفة</w:t>
      </w:r>
      <w:bookmarkEnd w:id="272"/>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بن بريد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03"/>
      </w:r>
      <w:bookmarkStart w:id="273" w:name="pg16458_168723"/>
    </w:p>
    <w:p>
      <w:pPr>
        <w:pStyle w:val="Heading3"/>
        <w:numPr>
          <w:ilvl w:val="2"/>
          <w:numId w:val="1"/>
        </w:numPr>
        <w:rPr/>
      </w:pPr>
      <w:bookmarkStart w:id="274" w:name="__RefHeading___Toc8452702_1280447820"/>
      <w:bookmarkStart w:id="275" w:name="_Toc104"/>
      <w:bookmarkEnd w:id="273"/>
      <w:bookmarkEnd w:id="274"/>
      <w:r>
        <w:rPr>
          <w:rtl w:val="true"/>
        </w:rPr>
        <w:t>عروة</w:t>
      </w:r>
      <w:bookmarkEnd w:id="275"/>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الحنّاط</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صالح بن عقبة</w:t>
      </w:r>
      <w:r>
        <w:rPr>
          <w:rStyle w:val="FootnoteAnchor"/>
          <w:rtl w:val="true"/>
        </w:rPr>
        <w:footnoteReference w:id="1105"/>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القتّات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وفد على الإمام الصّادق علیْهِ السّلام، قال له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بَلَغَنِی عَنْکُمْ؟قُلْتُ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أَنَّکُمْ أَقْعَدْتُمْ قَاضِیاً بِالْکُنَاسَةِ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ذَاکَ رَجُلٌ یُقَالُ لَهُ عُرْوَةُ اَلْقَتَّاتُ، وَ هُوَ رَجُلٌ لَهُ حَظٌّ مِنْ عَقْلٍ نَجْتَمِعُ عِنْدَهُ، فَنَتَکَلَّمُ وَ نَتَسَاءَلُ ثُمَّ نَرُدُّ ذَلِکَ إِلَیْکُمْقَالَ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أقرّ الإمام علیْهِ السّلام قضاءه، لأنّه كان على وفق مذهب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عصان</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عصان</w:t>
      </w:r>
      <w:r>
        <w:rPr>
          <w:rFonts w:ascii="Amiri" w:hAnsi="Amiri" w:eastAsia="Amiri" w:cs="Amiri"/>
          <w:color w:val="111111"/>
          <w:sz w:val="28"/>
          <w:sz w:val="28"/>
          <w:szCs w:val="28"/>
          <w:rtl w:val="true"/>
          <w:lang w:bidi="ar-SA"/>
        </w:rPr>
        <w:t>عدّ البرقي من أصحاب الإمام الصّادق علیْهِ السّلام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جبلةالكوفي، انتقل إلى الجبل،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الإمامالصّادق علیْهِ السّلام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سالم</w:t>
      </w:r>
      <w:r>
        <w:rPr>
          <w:rFonts w:ascii="Amiri" w:hAnsi="Amiri" w:eastAsia="Amiri" w:cs="Amiri"/>
          <w:color w:val="111111"/>
          <w:sz w:val="28"/>
          <w:sz w:val="28"/>
          <w:szCs w:val="28"/>
          <w:rtl w:val="true"/>
          <w:lang w:bidi="ar-SA"/>
        </w:rPr>
        <w:t>الكوفي، القيسي، الجعفري أبو حمّاد،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 و له من العمر سبع و ستّون سنة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عامرالعبدي،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مسلم</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أبى العرّام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 و روى عنه درست بن أبي منصور</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عبيدوالد عليّ بن عطيّة القاري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نجيحأبو المطهّر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يعلىالكوفي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الأبزاريعدّه الشيخ من أصحاب الإمام الصّادق علیْهِ السّلام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روى عن الإمام الصّادق علیْهِ السّلام، و روى عنه عمرو بن زياد</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الحذاءأبو أيّوب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مولی،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بشير</w:t>
      </w:r>
      <w:r>
        <w:rPr>
          <w:rFonts w:ascii="IRNazanin" w:hAnsi="IRNazanin" w:eastAsia="IRNazanin"/>
          <w:color w:val="111111"/>
          <w:sz w:val="28"/>
          <w:sz w:val="28"/>
          <w:szCs w:val="28"/>
          <w:rtl w:val="true"/>
          <w:lang w:bidi="fa-IR"/>
        </w:rPr>
        <w:t>الأسدي،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خالد</w:t>
      </w:r>
      <w:r>
        <w:rPr>
          <w:rFonts w:ascii="IRNazanin" w:hAnsi="IRNazanin" w:eastAsia="IRNazanin"/>
          <w:color w:val="111111"/>
          <w:sz w:val="28"/>
          <w:sz w:val="28"/>
          <w:szCs w:val="28"/>
          <w:rtl w:val="true"/>
          <w:lang w:bidi="fa-IR"/>
        </w:rPr>
        <w:t>الأسدي، كوفي، روى عن الإمام الصّادق علیْهِ السّلام، له كتاب</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روى الكشّي بسنده عن عليّ بن عقبة، عن أبيه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خادمة لا تعرف ما نحن عليه، فإذا أذنبت ذنباً و أرادت أن تحلف بيمين،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حقّ الّذي إذا ذكرتموه بكيتم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مِنْ أَهْلِ الْبَيْتِ</w:t>
      </w:r>
      <w:r>
        <w:rPr>
          <w:rStyle w:val="FootnoteAnchor"/>
          <w:rtl w:val="true"/>
        </w:rPr>
        <w:footnoteReference w:id="1124"/>
      </w:r>
      <w:r>
        <w:rPr>
          <w:rFonts w:ascii="Amiri" w:hAnsi="Amiri" w:eastAsia="Amiri" w:cs="Amiri"/>
          <w:color w:val="111111"/>
          <w:sz w:val="28"/>
          <w:sz w:val="28"/>
          <w:szCs w:val="28"/>
          <w:rtl w:val="true"/>
          <w:lang w:bidi="ar-SA"/>
        </w:rPr>
        <w:t xml:space="preserve"> و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لَا يَقْبَلُ اللهُ مِنَ الْعِبادِ يَوْمَ الْقِيَامَةِ إِلَّا هَذَا الأَمْرَ الَّذي أَنْتُمْ عَلَيْهِ</w:t>
      </w:r>
      <w:r>
        <w:rPr>
          <w:rStyle w:val="FootnoteAnchor"/>
          <w:rtl w:val="true"/>
        </w:rPr>
        <w:footnoteReference w:id="1125"/>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خالد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126"/>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صالح</w:t>
      </w:r>
    </w:p>
    <w:p>
      <w:pPr>
        <w:pStyle w:val="BookText"/>
        <w:rPr/>
      </w:pPr>
      <w:r>
        <w:rPr>
          <w:rFonts w:ascii="IRNazanin" w:hAnsi="IRNazanin" w:eastAsia="IRNazanin"/>
          <w:color w:val="111111"/>
          <w:sz w:val="28"/>
          <w:sz w:val="28"/>
          <w:szCs w:val="28"/>
          <w:rtl w:val="true"/>
          <w:lang w:bidi="fa-IR"/>
        </w:rPr>
        <w:t>ابن عقبة، أبو صالح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27"/>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صالح</w:t>
      </w:r>
    </w:p>
    <w:p>
      <w:pPr>
        <w:pStyle w:val="BookText"/>
        <w:rPr/>
      </w:pP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28"/>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الصهبان</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29"/>
      </w: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 منه، و لم يحك عنه في الكتب الرجاليّة</w:t>
      </w:r>
      <w:r>
        <w:rPr>
          <w:rStyle w:val="FootnoteAnchor"/>
          <w:rtl w:val="true"/>
        </w:rPr>
        <w:footnoteReference w:id="1130"/>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قيس</w:t>
      </w:r>
    </w:p>
    <w:p>
      <w:pPr>
        <w:pStyle w:val="BookText"/>
        <w:rPr/>
      </w:pPr>
      <w:r>
        <w:rPr>
          <w:rFonts w:ascii="IRNazanin" w:hAnsi="IRNazanin" w:eastAsia="IRNazanin"/>
          <w:color w:val="111111"/>
          <w:sz w:val="28"/>
          <w:sz w:val="28"/>
          <w:szCs w:val="28"/>
          <w:rtl w:val="true"/>
          <w:lang w:bidi="fa-IR"/>
        </w:rPr>
        <w:t>والد صالح بن عقبة،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31"/>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مُحْرِز</w:t>
      </w:r>
    </w:p>
    <w:p>
      <w:pPr>
        <w:pStyle w:val="BookText"/>
        <w:rPr/>
      </w:pPr>
      <w:r>
        <w:rPr>
          <w:rFonts w:ascii="IRNazanin" w:hAnsi="IRNazanin" w:eastAsia="IRNazanin"/>
          <w:color w:val="111111"/>
          <w:sz w:val="28"/>
          <w:sz w:val="28"/>
          <w:szCs w:val="28"/>
          <w:rtl w:val="true"/>
          <w:lang w:bidi="fa-IR"/>
        </w:rPr>
        <w:t>الجعفي، الكوفي،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هو و أخوه عبد الله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132"/>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مصعب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إسحاق بن عمّار</w:t>
      </w:r>
      <w:r>
        <w:rPr>
          <w:rStyle w:val="FootnoteAnchor"/>
          <w:rtl w:val="true"/>
        </w:rPr>
        <w:footnoteReference w:id="1133"/>
      </w:r>
      <w:bookmarkStart w:id="276" w:name="pg16458_168728"/>
    </w:p>
    <w:p>
      <w:pPr>
        <w:pStyle w:val="BookText"/>
        <w:rPr/>
      </w:pPr>
      <w:bookmarkEnd w:id="276"/>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هلال</w:t>
      </w:r>
    </w:p>
    <w:p>
      <w:pPr>
        <w:pStyle w:val="BookText"/>
        <w:rPr/>
      </w:pPr>
      <w:r>
        <w:rPr>
          <w:rFonts w:ascii="IRNazanin" w:hAnsi="IRNazanin" w:eastAsia="IRNazanin"/>
          <w:color w:val="111111"/>
          <w:sz w:val="28"/>
          <w:sz w:val="28"/>
          <w:szCs w:val="28"/>
          <w:rtl w:val="true"/>
          <w:lang w:bidi="fa-IR"/>
        </w:rPr>
        <w:t>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محمّد بن عبد الله بن هلال</w:t>
      </w:r>
      <w:r>
        <w:rPr>
          <w:rStyle w:val="FootnoteAnchor"/>
          <w:rtl w:val="true"/>
        </w:rPr>
        <w:footnoteReference w:id="1134"/>
      </w:r>
    </w:p>
    <w:p>
      <w:pPr>
        <w:pStyle w:val="Heading3"/>
        <w:numPr>
          <w:ilvl w:val="2"/>
          <w:numId w:val="1"/>
        </w:numPr>
        <w:rPr/>
      </w:pPr>
      <w:bookmarkStart w:id="277" w:name="__RefHeading___Toc8452704_1280447820"/>
      <w:bookmarkStart w:id="278" w:name="_Toc105"/>
      <w:bookmarkEnd w:id="277"/>
      <w:r>
        <w:rPr>
          <w:rtl w:val="true"/>
        </w:rPr>
        <w:t>عكرمة</w:t>
      </w:r>
      <w:bookmarkEnd w:id="278"/>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إبراهيم</w:t>
      </w:r>
    </w:p>
    <w:p>
      <w:pPr>
        <w:pStyle w:val="BookText"/>
        <w:rPr/>
      </w:pPr>
      <w:r>
        <w:rPr>
          <w:rFonts w:ascii="IRNazanin" w:hAnsi="IRNazanin" w:eastAsia="IRNazanin"/>
          <w:color w:val="111111"/>
          <w:sz w:val="28"/>
          <w:sz w:val="28"/>
          <w:szCs w:val="28"/>
          <w:rtl w:val="true"/>
          <w:lang w:bidi="fa-IR"/>
        </w:rPr>
        <w:t>الأزدي، أصله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135"/>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يزيد</w:t>
      </w:r>
    </w:p>
    <w:p>
      <w:pPr>
        <w:pStyle w:val="BookText"/>
        <w:rPr/>
      </w:pPr>
      <w:r>
        <w:rPr>
          <w:rFonts w:ascii="IRNazanin" w:hAnsi="IRNazanin" w:eastAsia="IRNazanin"/>
          <w:color w:val="111111"/>
          <w:sz w:val="28"/>
          <w:sz w:val="28"/>
          <w:szCs w:val="28"/>
          <w:rtl w:val="true"/>
          <w:lang w:bidi="fa-IR"/>
        </w:rPr>
        <w:t>البجلي، الأحمسي،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36"/>
      </w:r>
    </w:p>
    <w:p>
      <w:pPr>
        <w:pStyle w:val="Heading3"/>
        <w:numPr>
          <w:ilvl w:val="2"/>
          <w:numId w:val="1"/>
        </w:numPr>
        <w:rPr/>
      </w:pPr>
      <w:bookmarkStart w:id="279" w:name="__RefHeading___Toc8452706_1280447820"/>
      <w:bookmarkStart w:id="280" w:name="_Toc106"/>
      <w:bookmarkEnd w:id="279"/>
      <w:r>
        <w:rPr>
          <w:rtl w:val="true"/>
        </w:rPr>
        <w:t>علاء</w:t>
      </w:r>
      <w:bookmarkEnd w:id="280"/>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مسكان</w:t>
      </w:r>
      <w:r>
        <w:rPr>
          <w:rStyle w:val="FootnoteAnchor"/>
          <w:rtl w:val="true"/>
        </w:rPr>
        <w:footnoteReference w:id="1137"/>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أبى العلاء</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38"/>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الأسود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عمارة 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39"/>
      </w:r>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الحدّاد</w:t>
      </w:r>
    </w:p>
    <w:p>
      <w:pPr>
        <w:pStyle w:val="BookText"/>
        <w:rPr/>
      </w:pPr>
      <w:r>
        <w:rPr>
          <w:rFonts w:ascii="IRNazanin" w:hAnsi="IRNazanin" w:eastAsia="IRNazanin"/>
          <w:color w:val="111111"/>
          <w:sz w:val="28"/>
          <w:sz w:val="28"/>
          <w:szCs w:val="28"/>
          <w:rtl w:val="true"/>
          <w:lang w:bidi="fa-IR"/>
        </w:rPr>
        <w:t>مولى يقطين،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الصّادق علیْهِ السّلام </w:t>
      </w:r>
      <w:r>
        <w:rPr>
          <w:rStyle w:val="FootnoteAnchor"/>
          <w:rtl w:val="true"/>
        </w:rPr>
        <w:footnoteReference w:id="1140"/>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حذيفة</w:t>
      </w:r>
    </w:p>
    <w:p>
      <w:pPr>
        <w:pStyle w:val="BookText"/>
        <w:rPr/>
      </w:pPr>
      <w:r>
        <w:rPr>
          <w:rFonts w:ascii="IRNazanin" w:hAnsi="IRNazanin" w:eastAsia="IRNazanin"/>
          <w:color w:val="111111"/>
          <w:sz w:val="28"/>
          <w:sz w:val="28"/>
          <w:szCs w:val="28"/>
          <w:rtl w:val="true"/>
          <w:lang w:bidi="fa-IR"/>
        </w:rPr>
        <w:t>الهمداني، المرهبي،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41"/>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الحسن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42"/>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رزين</w:t>
      </w:r>
    </w:p>
    <w:p>
      <w:pPr>
        <w:pStyle w:val="BookText"/>
        <w:rPr/>
      </w:pPr>
      <w:r>
        <w:rPr>
          <w:rFonts w:ascii="IRNazanin" w:hAnsi="IRNazanin" w:eastAsia="IRNazanin"/>
          <w:color w:val="111111"/>
          <w:sz w:val="28"/>
          <w:sz w:val="28"/>
          <w:szCs w:val="28"/>
          <w:rtl w:val="true"/>
          <w:lang w:bidi="fa-IR"/>
        </w:rPr>
        <w:t>القلّاء، ثقفي، مولى، كان يقلي السويق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صحب محمّد بن مسلم، وفَقِه عليه، و كان ثقة وجهاً له كتب يرويها جماعة</w:t>
      </w:r>
      <w:r>
        <w:rPr>
          <w:rStyle w:val="FootnoteAnchor"/>
          <w:rtl w:val="true"/>
        </w:rPr>
        <w:footnoteReference w:id="1143"/>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سويد</w:t>
      </w:r>
    </w:p>
    <w:p>
      <w:pPr>
        <w:pStyle w:val="BookText"/>
        <w:rPr/>
      </w:pPr>
      <w:r>
        <w:rPr>
          <w:rFonts w:ascii="IRNazanin" w:hAnsi="IRNazanin" w:eastAsia="IRNazanin"/>
          <w:color w:val="111111"/>
          <w:sz w:val="28"/>
          <w:sz w:val="28"/>
          <w:szCs w:val="28"/>
          <w:rtl w:val="true"/>
          <w:lang w:bidi="fa-IR"/>
        </w:rPr>
        <w:t>الفزاري،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44"/>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سيابة</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145"/>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صبيح</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حفص بن البختري</w:t>
      </w:r>
      <w:r>
        <w:rPr>
          <w:rStyle w:val="FootnoteAnchor"/>
          <w:rtl w:val="true"/>
        </w:rPr>
        <w:footnoteReference w:id="1146"/>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عاصم</w:t>
      </w:r>
    </w:p>
    <w:p>
      <w:pPr>
        <w:pStyle w:val="BookText"/>
        <w:rPr/>
      </w:pPr>
      <w:r>
        <w:rPr>
          <w:rFonts w:ascii="IRNazanin" w:hAnsi="IRNazanin" w:eastAsia="IRNazanin"/>
          <w:color w:val="111111"/>
          <w:sz w:val="28"/>
          <w:sz w:val="28"/>
          <w:szCs w:val="28"/>
          <w:rtl w:val="true"/>
          <w:lang w:bidi="fa-IR"/>
        </w:rPr>
        <w:t>الأسدي، الكوفي، أبو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47"/>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عمارة</w:t>
      </w:r>
    </w:p>
    <w:p>
      <w:pPr>
        <w:pStyle w:val="BookText"/>
        <w:rPr/>
      </w:pPr>
      <w:r>
        <w:rPr>
          <w:rFonts w:ascii="IRNazanin" w:hAnsi="IRNazanin" w:eastAsia="IRNazanin"/>
          <w:color w:val="111111"/>
          <w:sz w:val="28"/>
          <w:sz w:val="28"/>
          <w:szCs w:val="28"/>
          <w:rtl w:val="true"/>
          <w:lang w:bidi="fa-IR"/>
        </w:rPr>
        <w:t>الطائي،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48"/>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الفضيل</w:t>
      </w:r>
    </w:p>
    <w:p>
      <w:pPr>
        <w:pStyle w:val="BookText"/>
        <w:rPr/>
      </w:pPr>
      <w:r>
        <w:rPr>
          <w:rFonts w:ascii="Amiri" w:hAnsi="Amiri" w:eastAsia="Amiri" w:cs="Amiri"/>
          <w:color w:val="111111"/>
          <w:sz w:val="28"/>
          <w:sz w:val="28"/>
          <w:szCs w:val="28"/>
          <w:rtl w:val="true"/>
          <w:lang w:bidi="ar-SA"/>
        </w:rPr>
        <w:t>ابن يسار، أبو القاسم النهدي، مولى، بصري،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50"/>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كامل</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أسباط بن سالم</w:t>
      </w:r>
      <w:r>
        <w:rPr>
          <w:rStyle w:val="FootnoteAnchor"/>
          <w:rtl w:val="true"/>
        </w:rPr>
        <w:footnoteReference w:id="1151"/>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الكامل</w:t>
      </w:r>
    </w:p>
    <w:p>
      <w:pPr>
        <w:pStyle w:val="BookText"/>
        <w:rPr/>
      </w:pPr>
      <w:r>
        <w:rPr>
          <w:rFonts w:ascii="IRNazanin" w:hAnsi="IRNazanin" w:eastAsia="IRNazanin"/>
          <w:color w:val="111111"/>
          <w:sz w:val="28"/>
          <w:sz w:val="28"/>
          <w:szCs w:val="28"/>
          <w:rtl w:val="true"/>
          <w:lang w:bidi="fa-IR"/>
        </w:rPr>
        <w:t>ابن العلاء التمّار،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52"/>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مجاهد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53"/>
      </w:r>
      <w:bookmarkStart w:id="281" w:name="pg16458_168731"/>
    </w:p>
    <w:p>
      <w:pPr>
        <w:pStyle w:val="BookText"/>
        <w:rPr/>
      </w:pPr>
      <w:bookmarkEnd w:id="281"/>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المقعد</w:t>
      </w:r>
    </w:p>
    <w:p>
      <w:pPr>
        <w:pStyle w:val="BookText"/>
        <w:rPr/>
      </w:pPr>
      <w:r>
        <w:rPr>
          <w:rFonts w:ascii="IRNazanin" w:hAnsi="IRNazanin" w:eastAsia="IRNazanin"/>
          <w:color w:val="111111"/>
          <w:sz w:val="28"/>
          <w:sz w:val="28"/>
          <w:szCs w:val="28"/>
          <w:rtl w:val="true"/>
          <w:lang w:bidi="fa-IR"/>
        </w:rPr>
        <w:t>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 محمّد ابن عمیر</w:t>
      </w:r>
      <w:r>
        <w:rPr>
          <w:rStyle w:val="FootnoteAnchor"/>
          <w:rtl w:val="true"/>
        </w:rPr>
        <w:footnoteReference w:id="1154"/>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المنقذ</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155"/>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مهاجر</w:t>
      </w:r>
    </w:p>
    <w:p>
      <w:pPr>
        <w:pStyle w:val="BookText"/>
        <w:rPr/>
      </w:pPr>
      <w:r>
        <w:rPr>
          <w:rFonts w:ascii="IRNazanin" w:hAnsi="IRNazanin" w:eastAsia="IRNazanin"/>
          <w:color w:val="111111"/>
          <w:sz w:val="28"/>
          <w:sz w:val="28"/>
          <w:szCs w:val="28"/>
          <w:rtl w:val="true"/>
          <w:lang w:bidi="fa-IR"/>
        </w:rPr>
        <w:t>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56"/>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يحيى</w:t>
      </w:r>
    </w:p>
    <w:p>
      <w:pPr>
        <w:pStyle w:val="BookText"/>
        <w:rPr/>
      </w:pPr>
      <w:r>
        <w:rPr>
          <w:rFonts w:ascii="Amiri" w:hAnsi="Amiri" w:eastAsia="Amiri" w:cs="Amiri"/>
          <w:color w:val="111111"/>
          <w:sz w:val="28"/>
          <w:sz w:val="28"/>
          <w:szCs w:val="28"/>
          <w:rtl w:val="true"/>
          <w:lang w:bidi="ar-SA"/>
        </w:rPr>
        <w:t>المكفوف،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عليّ بن الحسن الطاطرى</w:t>
      </w:r>
      <w:r>
        <w:rPr>
          <w:rStyle w:val="FootnoteAnchor"/>
          <w:rtl w:val="true"/>
        </w:rPr>
        <w:footnoteReference w:id="1157"/>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يزيد</w:t>
      </w:r>
    </w:p>
    <w:p>
      <w:pPr>
        <w:pStyle w:val="BookText"/>
        <w:rPr/>
      </w:pPr>
      <w:r>
        <w:rPr>
          <w:rFonts w:ascii="IRNazanin" w:hAnsi="IRNazanin" w:eastAsia="IRNazanin"/>
          <w:color w:val="111111"/>
          <w:sz w:val="28"/>
          <w:sz w:val="28"/>
          <w:szCs w:val="28"/>
          <w:rtl w:val="true"/>
          <w:lang w:bidi="fa-IR"/>
        </w:rPr>
        <w:t>القرشي،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58"/>
      </w:r>
    </w:p>
    <w:p>
      <w:pPr>
        <w:pStyle w:val="Heading3"/>
        <w:numPr>
          <w:ilvl w:val="2"/>
          <w:numId w:val="1"/>
        </w:numPr>
        <w:rPr/>
      </w:pPr>
      <w:bookmarkStart w:id="282" w:name="__RefHeading___Toc8452708_1280447820"/>
      <w:bookmarkStart w:id="283" w:name="_Toc107"/>
      <w:bookmarkEnd w:id="282"/>
      <w:r>
        <w:rPr>
          <w:rtl w:val="true"/>
        </w:rPr>
        <w:t>علقمة</w:t>
      </w:r>
      <w:bookmarkEnd w:id="283"/>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أبي الحضرمي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59"/>
      </w:r>
      <w:bookmarkStart w:id="284" w:name="pg16458_168732"/>
    </w:p>
    <w:p>
      <w:pPr>
        <w:pStyle w:val="BookText"/>
        <w:rPr/>
      </w:pPr>
      <w:bookmarkEnd w:id="284"/>
      <w:r>
        <w:rPr>
          <w:rFonts w:ascii="Amiri" w:hAnsi="Amiri" w:eastAsia="Amiri" w:cs="Amiri"/>
          <w:color w:val="111111"/>
          <w:sz w:val="28"/>
          <w:sz w:val="28"/>
          <w:szCs w:val="28"/>
          <w:rtl w:val="true"/>
          <w:lang w:bidi="ar-SA"/>
        </w:rPr>
        <w:t>و 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 من رجال الشيخ، و لم يحك عنه ذلك في الكتب الرجاليّة</w:t>
      </w:r>
      <w:r>
        <w:rPr>
          <w:rStyle w:val="FootnoteAnchor"/>
          <w:rtl w:val="true"/>
        </w:rPr>
        <w:footnoteReference w:id="1160"/>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محمّد</w:t>
      </w:r>
    </w:p>
    <w:p>
      <w:pPr>
        <w:pStyle w:val="BookText"/>
        <w:rPr/>
      </w:pPr>
      <w:r>
        <w:rPr>
          <w:rFonts w:ascii="IRNazanin" w:hAnsi="IRNazanin" w:eastAsia="IRNazanin"/>
          <w:color w:val="111111"/>
          <w:sz w:val="28"/>
          <w:sz w:val="28"/>
          <w:szCs w:val="28"/>
          <w:rtl w:val="true"/>
          <w:lang w:bidi="fa-IR"/>
        </w:rPr>
        <w:t>الحضرمي،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61"/>
      </w:r>
    </w:p>
    <w:p>
      <w:pPr>
        <w:pStyle w:val="Heading3"/>
        <w:numPr>
          <w:ilvl w:val="2"/>
          <w:numId w:val="1"/>
        </w:numPr>
        <w:rPr/>
      </w:pPr>
      <w:bookmarkStart w:id="285" w:name="__RefHeading___Toc8452710_1280447820"/>
      <w:bookmarkStart w:id="286" w:name="_Toc108"/>
      <w:bookmarkEnd w:id="285"/>
      <w:r>
        <w:rPr>
          <w:rtl w:val="true"/>
        </w:rPr>
        <w:t>علوان</w:t>
      </w:r>
      <w:bookmarkEnd w:id="286"/>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بن داود</w:t>
      </w:r>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62"/>
      </w:r>
    </w:p>
    <w:p>
      <w:pPr>
        <w:pStyle w:val="Heading3"/>
        <w:numPr>
          <w:ilvl w:val="2"/>
          <w:numId w:val="1"/>
        </w:numPr>
        <w:rPr/>
      </w:pPr>
      <w:bookmarkStart w:id="287" w:name="__RefHeading___Toc8452712_1280447820"/>
      <w:bookmarkStart w:id="288" w:name="_Toc109"/>
      <w:bookmarkEnd w:id="287"/>
      <w:r>
        <w:rPr>
          <w:rtl w:val="true"/>
        </w:rPr>
        <w:t>عليّ</w:t>
      </w:r>
      <w:bookmarkEnd w:id="288"/>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الأكراد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إسماعيل بن أبي بكر الحضرمي</w:t>
      </w:r>
      <w:r>
        <w:rPr>
          <w:rStyle w:val="FootnoteAnchor"/>
          <w:rtl w:val="true"/>
        </w:rPr>
        <w:footnoteReference w:id="1163"/>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w:t>
      </w:r>
    </w:p>
    <w:p>
      <w:pPr>
        <w:pStyle w:val="BookText"/>
        <w:rPr/>
      </w:pPr>
      <w:r>
        <w:rPr>
          <w:rFonts w:ascii="IRNazanin" w:hAnsi="IRNazanin" w:eastAsia="IRNazanin"/>
          <w:color w:val="111111"/>
          <w:sz w:val="28"/>
          <w:sz w:val="28"/>
          <w:szCs w:val="28"/>
          <w:rtl w:val="true"/>
          <w:lang w:bidi="fa-IR"/>
        </w:rPr>
        <w:t>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القاسم بن محمّد الجوهري</w:t>
      </w:r>
      <w:r>
        <w:rPr>
          <w:rStyle w:val="FootnoteAnchor"/>
          <w:rtl w:val="true"/>
        </w:rPr>
        <w:footnoteReference w:id="1164"/>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البرقى </w:t>
      </w:r>
      <w:r>
        <w:rPr>
          <w:rStyle w:val="FootnoteAnchor"/>
          <w:rtl w:val="true"/>
        </w:rPr>
        <w:footnoteReference w:id="1165"/>
      </w:r>
      <w:r>
        <w:rPr>
          <w:rFonts w:ascii="Amiri" w:hAnsi="Amiri" w:eastAsia="Amiri" w:cs="Amiri"/>
          <w:color w:val="111111"/>
          <w:sz w:val="28"/>
          <w:sz w:val="28"/>
          <w:szCs w:val="28"/>
          <w:rtl w:val="true"/>
          <w:lang w:bidi="ar-SA"/>
        </w:rPr>
        <w:t>و الشيخ من أصحاب الإمام الصّادق علیْهِ السّلام</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روى عن أبي عبد الله علیْهِ السّلام، ثمّ وقف، و هو أحد عُمد الواقفة</w:t>
      </w:r>
      <w:r>
        <w:rPr>
          <w:rStyle w:val="FootnoteAnchor"/>
          <w:rtl w:val="true"/>
        </w:rPr>
        <w:footnoteReference w:id="1167"/>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أبى العلاء</w:t>
      </w:r>
    </w:p>
    <w:p>
      <w:pPr>
        <w:pStyle w:val="BookText"/>
        <w:rPr/>
      </w:pPr>
      <w:r>
        <w:rPr>
          <w:rFonts w:ascii="IRNazanin" w:hAnsi="IRNazanin" w:eastAsia="IRNazanin"/>
          <w:color w:val="111111"/>
          <w:sz w:val="28"/>
          <w:sz w:val="28"/>
          <w:szCs w:val="28"/>
          <w:rtl w:val="true"/>
          <w:lang w:bidi="fa-IR"/>
        </w:rPr>
        <w:t>روى عن الإمام الصّادق علیْهِ السّلام، ذكره النجاشي في ترجمة أخيه الحسين، و يظهر من كلامه هناك أنّه كان وجيهاً</w:t>
      </w:r>
      <w:r>
        <w:rPr>
          <w:rStyle w:val="FootnoteAnchor"/>
          <w:rtl w:val="true"/>
        </w:rPr>
        <w:footnoteReference w:id="1168"/>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عليّ</w:t>
      </w:r>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69"/>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عليّ</w:t>
      </w:r>
    </w:p>
    <w:p>
      <w:pPr>
        <w:pStyle w:val="BookText"/>
        <w:rPr/>
      </w:pPr>
      <w:r>
        <w:rPr>
          <w:rFonts w:ascii="IRNazanin" w:hAnsi="IRNazanin" w:eastAsia="IRNazanin"/>
          <w:color w:val="111111"/>
          <w:sz w:val="28"/>
          <w:sz w:val="28"/>
          <w:szCs w:val="28"/>
          <w:rtl w:val="true"/>
          <w:lang w:bidi="fa-IR"/>
        </w:rPr>
        <w:t>اللهبي،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170"/>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المغيرة</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عاصم بن حميد</w:t>
      </w:r>
      <w:r>
        <w:rPr>
          <w:rStyle w:val="FootnoteAnchor"/>
          <w:rtl w:val="true"/>
        </w:rPr>
        <w:footnoteReference w:id="1171"/>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المغيرة</w:t>
      </w:r>
    </w:p>
    <w:p>
      <w:pPr>
        <w:pStyle w:val="BookText"/>
        <w:rPr/>
      </w:pPr>
      <w:r>
        <w:rPr>
          <w:rFonts w:ascii="IRNazanin" w:hAnsi="IRNazanin" w:eastAsia="IRNazanin"/>
          <w:color w:val="111111"/>
          <w:sz w:val="28"/>
          <w:sz w:val="28"/>
          <w:szCs w:val="28"/>
          <w:rtl w:val="true"/>
          <w:lang w:bidi="fa-IR"/>
        </w:rPr>
        <w:t>الزبيدي الأزرق،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172"/>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المغيرة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الزبيدي،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73"/>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نصر</w:t>
      </w:r>
    </w:p>
    <w:p>
      <w:pPr>
        <w:pStyle w:val="BookText"/>
        <w:rPr/>
      </w:pPr>
      <w:r>
        <w:rPr>
          <w:rFonts w:ascii="IRNazanin" w:hAnsi="IRNazanin" w:eastAsia="IRNazanin"/>
          <w:color w:val="111111"/>
          <w:sz w:val="28"/>
          <w:sz w:val="28"/>
          <w:szCs w:val="28"/>
          <w:rtl w:val="true"/>
          <w:lang w:bidi="fa-IR"/>
        </w:rPr>
        <w:t>كوفي، و كان وزير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74"/>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أسود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175"/>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بجيل</w:t>
      </w:r>
    </w:p>
    <w:p>
      <w:pPr>
        <w:pStyle w:val="BookText"/>
        <w:rPr/>
      </w:pPr>
      <w:r>
        <w:rPr>
          <w:rFonts w:ascii="IRNazanin" w:hAnsi="IRNazanin" w:eastAsia="IRNazanin"/>
          <w:color w:val="111111"/>
          <w:sz w:val="28"/>
          <w:sz w:val="28"/>
          <w:szCs w:val="28"/>
          <w:rtl w:val="true"/>
          <w:lang w:bidi="fa-IR"/>
        </w:rPr>
        <w:t>ابن عقيل،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176"/>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بشير</w:t>
      </w:r>
    </w:p>
    <w:p>
      <w:pPr>
        <w:pStyle w:val="BookText"/>
        <w:rPr/>
      </w:pPr>
      <w:r>
        <w:rPr>
          <w:rFonts w:ascii="IRNazanin" w:hAnsi="IRNazanin" w:eastAsia="IRNazanin"/>
          <w:color w:val="111111"/>
          <w:sz w:val="28"/>
          <w:sz w:val="28"/>
          <w:szCs w:val="28"/>
          <w:rtl w:val="true"/>
          <w:lang w:bidi="fa-IR"/>
        </w:rPr>
        <w:t>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ابن رئاب</w:t>
      </w:r>
      <w:r>
        <w:rPr>
          <w:rStyle w:val="FootnoteAnchor"/>
          <w:rtl w:val="true"/>
        </w:rPr>
        <w:footnoteReference w:id="1177"/>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بكير</w:t>
      </w:r>
    </w:p>
    <w:p>
      <w:pPr>
        <w:pStyle w:val="BookText"/>
        <w:rPr/>
      </w:pPr>
      <w:r>
        <w:rPr>
          <w:rFonts w:ascii="IRNazanin" w:hAnsi="IRNazanin" w:eastAsia="IRNazanin"/>
          <w:color w:val="111111"/>
          <w:sz w:val="28"/>
          <w:sz w:val="28"/>
          <w:szCs w:val="28"/>
          <w:rtl w:val="true"/>
          <w:lang w:bidi="fa-IR"/>
        </w:rPr>
        <w:t>ابن عبد الله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78"/>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w:t>
      </w:r>
    </w:p>
    <w:p>
      <w:pPr>
        <w:pStyle w:val="BookText"/>
        <w:rPr/>
      </w:pPr>
      <w:r>
        <w:rPr>
          <w:rFonts w:ascii="IRNazanin" w:hAnsi="IRNazanin" w:eastAsia="IRNazanin"/>
          <w:color w:val="111111"/>
          <w:sz w:val="28"/>
          <w:sz w:val="28"/>
          <w:szCs w:val="28"/>
          <w:rtl w:val="true"/>
          <w:lang w:bidi="fa-IR"/>
        </w:rPr>
        <w:t>ابن إسحاق،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عبد الرّحمن ابن الحجّاج</w:t>
      </w:r>
      <w:r>
        <w:rPr>
          <w:rStyle w:val="FootnoteAnchor"/>
          <w:rtl w:val="true"/>
        </w:rPr>
        <w:footnoteReference w:id="1179"/>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الإمام محمّد الباقر ابن الإمام زين العابدين علیهِم السّلام، سكن العريض من </w:t>
      </w:r>
    </w:p>
    <w:p>
      <w:pPr>
        <w:pStyle w:val="BookText"/>
        <w:rPr/>
      </w:pPr>
      <w:r>
        <w:rPr>
          <w:rFonts w:ascii="Amiri" w:hAnsi="Amiri" w:eastAsia="Amiri" w:cs="Amiri"/>
          <w:color w:val="111111"/>
          <w:sz w:val="28"/>
          <w:sz w:val="28"/>
          <w:szCs w:val="28"/>
          <w:rtl w:val="true"/>
          <w:lang w:bidi="ar-SA"/>
        </w:rPr>
        <w:t>نواحي المدينة، فنسب ولده إليها، له كتاب في الحلال و الحرام يروي تارة غير مبوّب، و تارة مبوّب</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إنّه جليل القدر،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كتاب المناسك، و مسائل لأخيه موسى الكاظم بن جعفر علیْهِ السّلام سأله عنها</w:t>
      </w:r>
      <w:r>
        <w:rPr>
          <w:rFonts w:ascii="Amiri" w:hAnsi="Amiri" w:eastAsia="Amiri" w:cs="Amiri"/>
          <w:color w:val="111111"/>
          <w:sz w:val="28"/>
          <w:sz w:val="28"/>
          <w:szCs w:val="28"/>
          <w:rtl w:val="true"/>
          <w:lang w:bidi="ar-SA"/>
        </w:rPr>
        <w:t>، و قد عدّه من أصحاب أبيه الإمام الصّادق علیْهِ السّلام</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الفضل و الورع ما لا يختلف فيه اثنان</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و وردت في حقّه أخبار كثيرة دلّت على أنّه من خيار المتّقين، و من أعلام الصالحين، و قد أدرك الإمام الكاظم و الإمام الرّضا و الإمام الجواد علیهِم السّلام، و أقرّ لهم بالإمامة و عظّمهم و بجّلهم و آمن بإمامتهم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p>
    <w:p>
      <w:pPr>
        <w:pStyle w:val="BookText"/>
        <w:rPr/>
      </w:pPr>
      <w:r>
        <w:rPr>
          <w:rFonts w:ascii="IRNazanin" w:hAnsi="IRNazanin" w:eastAsia="IRNazanin"/>
          <w:color w:val="111111"/>
          <w:sz w:val="28"/>
          <w:sz w:val="28"/>
          <w:szCs w:val="28"/>
          <w:rtl w:val="true"/>
          <w:lang w:bidi="fa-IR"/>
        </w:rPr>
        <w:t>ابن عليّ،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عمرو بن عثمان</w:t>
      </w:r>
      <w:r>
        <w:rPr>
          <w:rStyle w:val="FootnoteAnchor"/>
          <w:rtl w:val="true"/>
        </w:rPr>
        <w:footnoteReference w:id="1183"/>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p>
    <w:p>
      <w:pPr>
        <w:pStyle w:val="BookText"/>
        <w:rPr/>
      </w:pPr>
      <w:r>
        <w:rPr>
          <w:rFonts w:ascii="Amiri" w:hAnsi="Amiri" w:eastAsia="Amiri" w:cs="Amiri"/>
          <w:color w:val="111111"/>
          <w:sz w:val="28"/>
          <w:sz w:val="28"/>
          <w:szCs w:val="28"/>
          <w:rtl w:val="true"/>
          <w:lang w:bidi="ar-SA"/>
        </w:rPr>
        <w:t>ابن الإمام زين العابدين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84"/>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عليّ بن حسّان الواسطي</w:t>
      </w:r>
      <w:r>
        <w:rPr>
          <w:rStyle w:val="FootnoteAnchor"/>
          <w:rtl w:val="true"/>
        </w:rPr>
        <w:footnoteReference w:id="1185"/>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حمّاد</w:t>
      </w:r>
    </w:p>
    <w:p>
      <w:pPr>
        <w:pStyle w:val="BookText"/>
        <w:rPr/>
      </w:pPr>
      <w:r>
        <w:rPr>
          <w:rFonts w:ascii="IRNazanin" w:hAnsi="IRNazanin" w:eastAsia="IRNazanin"/>
          <w:color w:val="111111"/>
          <w:sz w:val="28"/>
          <w:sz w:val="28"/>
          <w:szCs w:val="28"/>
          <w:rtl w:val="true"/>
          <w:lang w:bidi="fa-IR"/>
        </w:rPr>
        <w:t>المنقري،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86"/>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حنظلة</w:t>
      </w:r>
    </w:p>
    <w:p>
      <w:pPr>
        <w:pStyle w:val="BookText"/>
        <w:rPr/>
      </w:pPr>
      <w:r>
        <w:rPr>
          <w:rFonts w:ascii="IRNazanin" w:hAnsi="IRNazanin" w:eastAsia="IRNazanin"/>
          <w:color w:val="111111"/>
          <w:sz w:val="28"/>
          <w:sz w:val="28"/>
          <w:szCs w:val="28"/>
          <w:rtl w:val="true"/>
          <w:lang w:bidi="fa-IR"/>
        </w:rPr>
        <w:t>العجلي،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187"/>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حيّان</w:t>
      </w:r>
    </w:p>
    <w:p>
      <w:pPr>
        <w:pStyle w:val="BookText"/>
        <w:rPr/>
      </w:pPr>
      <w:r>
        <w:rPr>
          <w:rFonts w:ascii="Amiri" w:hAnsi="Amiri" w:eastAsia="Amiri" w:cs="Amiri"/>
          <w:color w:val="111111"/>
          <w:sz w:val="28"/>
          <w:sz w:val="28"/>
          <w:szCs w:val="28"/>
          <w:rtl w:val="true"/>
          <w:lang w:bidi="ar-SA"/>
        </w:rPr>
        <w:t>ابن موسى، الجعفي، بيّاع الزطّي،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188"/>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حيّان</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89"/>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داود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90"/>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الذبال</w:t>
      </w:r>
    </w:p>
    <w:p>
      <w:pPr>
        <w:pStyle w:val="BookText"/>
        <w:rPr/>
      </w:pPr>
      <w:r>
        <w:rPr>
          <w:rFonts w:ascii="IRNazanin" w:hAnsi="IRNazanin" w:eastAsia="IRNazanin"/>
          <w:color w:val="111111"/>
          <w:sz w:val="28"/>
          <w:sz w:val="28"/>
          <w:szCs w:val="28"/>
          <w:rtl w:val="true"/>
          <w:lang w:bidi="fa-IR"/>
        </w:rPr>
        <w:t>الهمداني، المشرقي،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91"/>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مولى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طحّان،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w:t>
      </w:r>
    </w:p>
    <w:p>
      <w:pPr>
        <w:pStyle w:val="BookText"/>
        <w:rPr/>
      </w:pPr>
      <w:r>
        <w:rPr>
          <w:rFonts w:ascii="IRNazanin" w:hAnsi="IRNazanin" w:eastAsia="IRNazanin"/>
          <w:color w:val="111111"/>
          <w:sz w:val="28"/>
          <w:sz w:val="28"/>
          <w:szCs w:val="28"/>
          <w:rtl w:val="true"/>
          <w:lang w:bidi="fa-IR"/>
        </w:rPr>
        <w:t>الصّادق علیْهِ السّلام،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الوصيّة و الإمامة، و كتاب الديات</w:t>
      </w:r>
      <w:r>
        <w:rPr>
          <w:rStyle w:val="FootnoteAnchor"/>
          <w:rtl w:val="true"/>
        </w:rPr>
        <w:footnoteReference w:id="1192"/>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راشد</w:t>
      </w:r>
    </w:p>
    <w:p>
      <w:pPr>
        <w:pStyle w:val="BookText"/>
        <w:rPr/>
      </w:pPr>
      <w:r>
        <w:rPr>
          <w:rFonts w:ascii="Amiri" w:hAnsi="Amiri" w:eastAsia="Amiri" w:cs="Amiri"/>
          <w:color w:val="111111"/>
          <w:sz w:val="28"/>
          <w:sz w:val="28"/>
          <w:szCs w:val="28"/>
          <w:rtl w:val="true"/>
          <w:lang w:bidi="ar-SA"/>
        </w:rPr>
        <w:t>جدّ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الرجال المطبوع، و بقيّة النسخ خالية عن ذكره</w:t>
      </w:r>
      <w:r>
        <w:rPr>
          <w:rStyle w:val="FootnoteAnchor"/>
          <w:rtl w:val="true"/>
        </w:rPr>
        <w:footnoteReference w:id="1194"/>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w:t>
      </w:r>
    </w:p>
    <w:p>
      <w:pPr>
        <w:pStyle w:val="BookText"/>
        <w:rPr/>
      </w:pPr>
      <w:r>
        <w:rPr>
          <w:rFonts w:ascii="IRNazanin" w:hAnsi="IRNazanin" w:eastAsia="IRNazanin"/>
          <w:color w:val="111111"/>
          <w:sz w:val="28"/>
          <w:sz w:val="28"/>
          <w:szCs w:val="28"/>
          <w:rtl w:val="true"/>
          <w:lang w:bidi="fa-IR"/>
        </w:rPr>
        <w:t>مولى بجيلة،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195"/>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زیاد</w:t>
      </w:r>
    </w:p>
    <w:p>
      <w:pPr>
        <w:pStyle w:val="BookText"/>
        <w:rPr/>
      </w:pPr>
      <w:r>
        <w:rPr>
          <w:rFonts w:ascii="IRNazanin" w:hAnsi="IRNazanin" w:eastAsia="IRNazanin"/>
          <w:color w:val="111111"/>
          <w:sz w:val="28"/>
          <w:sz w:val="28"/>
          <w:szCs w:val="28"/>
          <w:rtl w:val="true"/>
          <w:lang w:bidi="fa-IR"/>
        </w:rPr>
        <w:t>النواري، الجعفي،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196"/>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سالم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197"/>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السرى</w:t>
      </w:r>
    </w:p>
    <w:p>
      <w:pPr>
        <w:pStyle w:val="BookText"/>
        <w:rPr/>
      </w:pPr>
      <w:r>
        <w:rPr>
          <w:rFonts w:ascii="IRNazanin" w:hAnsi="IRNazanin" w:eastAsia="IRNazanin"/>
          <w:color w:val="111111"/>
          <w:sz w:val="28"/>
          <w:sz w:val="28"/>
          <w:szCs w:val="28"/>
          <w:rtl w:val="true"/>
          <w:lang w:bidi="fa-IR"/>
        </w:rPr>
        <w:t>العبدي،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198"/>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السري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199"/>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سعدان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00"/>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سعيد</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201"/>
      </w:r>
      <w:r>
        <w:rPr>
          <w:rFonts w:ascii="Amiri" w:hAnsi="Amiri" w:eastAsia="Amiri" w:cs="Amiri"/>
          <w:color w:val="111111"/>
          <w:sz w:val="28"/>
          <w:sz w:val="28"/>
          <w:szCs w:val="28"/>
          <w:rtl w:val="true"/>
          <w:lang w:bidi="ar-SA"/>
        </w:rPr>
        <w:t>روى عن الإمام الصّادق علیْهِ السّلام، و روى عنه عمر بن أُذينة</w:t>
      </w:r>
      <w:r>
        <w:rPr>
          <w:rStyle w:val="FootnoteAnchor"/>
          <w:rtl w:val="true"/>
        </w:rPr>
        <w:footnoteReference w:id="1202"/>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سعيد</w:t>
      </w:r>
    </w:p>
    <w:p>
      <w:pPr>
        <w:pStyle w:val="BookText"/>
        <w:rPr/>
      </w:pPr>
      <w:r>
        <w:rPr>
          <w:rFonts w:ascii="IRNazanin" w:hAnsi="IRNazanin" w:eastAsia="IRNazanin"/>
          <w:color w:val="111111"/>
          <w:sz w:val="28"/>
          <w:sz w:val="28"/>
          <w:szCs w:val="28"/>
          <w:rtl w:val="true"/>
          <w:lang w:bidi="fa-IR"/>
        </w:rPr>
        <w:t>ابن امرأة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بهذا العنوان من أصحاب الإمام الصّادق علیْهِ السّلام </w:t>
      </w:r>
      <w:r>
        <w:rPr>
          <w:rStyle w:val="FootnoteAnchor"/>
          <w:rtl w:val="true"/>
        </w:rPr>
        <w:footnoteReference w:id="1203"/>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سوادة</w:t>
      </w:r>
    </w:p>
    <w:p>
      <w:pPr>
        <w:pStyle w:val="BookText"/>
        <w:rPr/>
      </w:pPr>
      <w:r>
        <w:rPr>
          <w:rFonts w:ascii="IRNazanin" w:hAnsi="IRNazanin" w:eastAsia="IRNazanin"/>
          <w:color w:val="111111"/>
          <w:sz w:val="28"/>
          <w:sz w:val="28"/>
          <w:szCs w:val="28"/>
          <w:rtl w:val="true"/>
          <w:lang w:bidi="fa-IR"/>
        </w:rPr>
        <w:t>الهمداني،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04"/>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سويد</w:t>
      </w:r>
    </w:p>
    <w:p>
      <w:pPr>
        <w:pStyle w:val="BookText"/>
        <w:rPr/>
      </w:pPr>
      <w:r>
        <w:rPr>
          <w:rFonts w:ascii="IRNazanin" w:hAnsi="IRNazanin" w:eastAsia="IRNazanin"/>
          <w:color w:val="111111"/>
          <w:sz w:val="28"/>
          <w:sz w:val="28"/>
          <w:szCs w:val="28"/>
          <w:rtl w:val="true"/>
          <w:lang w:bidi="fa-IR"/>
        </w:rPr>
        <w:t>الحضرمي،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05"/>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سويد</w:t>
      </w:r>
    </w:p>
    <w:p>
      <w:pPr>
        <w:pStyle w:val="BookText"/>
        <w:rPr/>
      </w:pPr>
      <w:r>
        <w:rPr>
          <w:rFonts w:ascii="Amiri" w:hAnsi="Amiri" w:eastAsia="Amiri" w:cs="Amiri"/>
          <w:color w:val="111111"/>
          <w:sz w:val="28"/>
          <w:sz w:val="28"/>
          <w:szCs w:val="28"/>
          <w:rtl w:val="true"/>
          <w:lang w:bidi="ar-SA"/>
        </w:rPr>
        <w:t>السائي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120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الإمام الكاظم علیْهِ السّلام كثيراً، و ممّا رواه رسالة الإمام الكاظم علیْهِ السّلام</w:t>
      </w:r>
      <w:r>
        <w:rPr>
          <w:rStyle w:val="FootnoteAnchor"/>
          <w:rtl w:val="true"/>
        </w:rPr>
        <w:footnoteReference w:id="1207"/>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شعيب</w:t>
      </w:r>
    </w:p>
    <w:p>
      <w:pPr>
        <w:pStyle w:val="BookText"/>
        <w:rPr/>
      </w:pPr>
      <w:r>
        <w:rPr>
          <w:rFonts w:ascii="IRNazanin" w:hAnsi="IRNazanin" w:eastAsia="IRNazanin"/>
          <w:color w:val="111111"/>
          <w:sz w:val="28"/>
          <w:sz w:val="28"/>
          <w:szCs w:val="28"/>
          <w:rtl w:val="true"/>
          <w:lang w:bidi="fa-IR"/>
        </w:rPr>
        <w:t xml:space="preserve">روى عن الإمام الصّادق علیْهِ السّلام، و روى عنه عبد الرّحمن بن أبي نجران </w:t>
      </w:r>
      <w:r>
        <w:rPr>
          <w:rStyle w:val="FootnoteAnchor"/>
          <w:rtl w:val="true"/>
        </w:rPr>
        <w:footnoteReference w:id="1208"/>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09"/>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الصامت</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10"/>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طلحة</w:t>
      </w:r>
    </w:p>
    <w:p>
      <w:pPr>
        <w:pStyle w:val="BookText"/>
        <w:rPr/>
      </w:pPr>
      <w:r>
        <w:rPr>
          <w:rFonts w:ascii="IRNazanin" w:hAnsi="IRNazanin" w:eastAsia="IRNazanin"/>
          <w:color w:val="111111"/>
          <w:sz w:val="28"/>
          <w:sz w:val="28"/>
          <w:szCs w:val="28"/>
          <w:rtl w:val="true"/>
          <w:lang w:bidi="fa-IR"/>
        </w:rPr>
        <w:t>عجلي، عربي،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11"/>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عامر</w:t>
      </w:r>
    </w:p>
    <w:p>
      <w:pPr>
        <w:pStyle w:val="BookText"/>
        <w:rPr/>
      </w:pPr>
      <w:r>
        <w:rPr>
          <w:rFonts w:ascii="Amiri" w:hAnsi="Amiri" w:eastAsia="Amiri" w:cs="Amiri"/>
          <w:color w:val="111111"/>
          <w:sz w:val="28"/>
          <w:sz w:val="28"/>
          <w:szCs w:val="28"/>
          <w:rtl w:val="true"/>
          <w:lang w:bidi="ar-SA"/>
        </w:rPr>
        <w:t>الخفّاف،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12"/>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عامر</w:t>
      </w:r>
    </w:p>
    <w:p>
      <w:pPr>
        <w:pStyle w:val="BookText"/>
        <w:rPr/>
      </w:pPr>
      <w:r>
        <w:rPr>
          <w:rFonts w:ascii="IRNazanin" w:hAnsi="IRNazanin" w:eastAsia="IRNazanin"/>
          <w:color w:val="111111"/>
          <w:sz w:val="28"/>
          <w:sz w:val="28"/>
          <w:szCs w:val="28"/>
          <w:rtl w:val="true"/>
          <w:lang w:bidi="fa-IR"/>
        </w:rPr>
        <w:t>النخعي،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213"/>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الاعلى</w:t>
      </w:r>
    </w:p>
    <w:p>
      <w:pPr>
        <w:pStyle w:val="BookText"/>
        <w:rPr/>
      </w:pPr>
      <w:r>
        <w:rPr>
          <w:rFonts w:ascii="Amiri" w:hAnsi="Amiri" w:eastAsia="Amiri" w:cs="Amiri"/>
          <w:color w:val="111111"/>
          <w:sz w:val="28"/>
          <w:sz w:val="28"/>
          <w:szCs w:val="28"/>
          <w:rtl w:val="true"/>
          <w:lang w:bidi="ar-SA"/>
        </w:rPr>
        <w:t>ابن عامر، الثعلبي، أبو الحسن، الكوفي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Style w:val="FootnoteAnchor"/>
          <w:rtl w:val="true"/>
        </w:rPr>
        <w:footnoteReference w:id="1214"/>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w:t>
      </w:r>
    </w:p>
    <w:p>
      <w:pPr>
        <w:pStyle w:val="BookText"/>
        <w:rPr/>
      </w:pPr>
      <w:r>
        <w:rPr>
          <w:rFonts w:ascii="Amiri" w:hAnsi="Amiri" w:eastAsia="Amiri" w:cs="Amiri"/>
          <w:color w:val="111111"/>
          <w:sz w:val="28"/>
          <w:sz w:val="28"/>
          <w:szCs w:val="28"/>
          <w:rtl w:val="true"/>
          <w:lang w:bidi="ar-SA"/>
        </w:rPr>
        <w:t>الخزّاز،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15"/>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w:t>
      </w:r>
    </w:p>
    <w:p>
      <w:pPr>
        <w:pStyle w:val="BookText"/>
        <w:rPr/>
      </w:pPr>
      <w:r>
        <w:rPr>
          <w:rFonts w:ascii="IRNazanin" w:hAnsi="IRNazanin" w:eastAsia="IRNazanin"/>
          <w:color w:val="111111"/>
          <w:sz w:val="28"/>
          <w:sz w:val="28"/>
          <w:szCs w:val="28"/>
          <w:rtl w:val="true"/>
          <w:lang w:bidi="fa-IR"/>
        </w:rPr>
        <w:t>الأزدي، الكوفي، مولى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16"/>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w:t>
      </w:r>
    </w:p>
    <w:p>
      <w:pPr>
        <w:pStyle w:val="BookText"/>
        <w:rPr/>
      </w:pP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217"/>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w:t>
      </w:r>
    </w:p>
    <w:p>
      <w:pPr>
        <w:pStyle w:val="BookText"/>
        <w:rPr/>
      </w:pPr>
      <w:r>
        <w:rPr>
          <w:rFonts w:ascii="IRNazanin" w:hAnsi="IRNazanin" w:eastAsia="IRNazanin"/>
          <w:color w:val="111111"/>
          <w:sz w:val="28"/>
          <w:sz w:val="28"/>
          <w:szCs w:val="28"/>
          <w:rtl w:val="true"/>
          <w:lang w:bidi="fa-IR"/>
        </w:rPr>
        <w:t>الأموي،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18"/>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19"/>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w:t>
      </w:r>
    </w:p>
    <w:p>
      <w:pPr>
        <w:pStyle w:val="BookText"/>
        <w:rPr/>
      </w:pPr>
      <w:r>
        <w:rPr>
          <w:rFonts w:ascii="IRNazanin" w:hAnsi="IRNazanin" w:eastAsia="IRNazanin"/>
          <w:color w:val="111111"/>
          <w:sz w:val="28"/>
          <w:sz w:val="28"/>
          <w:szCs w:val="28"/>
          <w:rtl w:val="true"/>
          <w:lang w:bidi="fa-IR"/>
        </w:rPr>
        <w:t>المزني، الحنّاط،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220"/>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غالب القيسي، ثقة، صدوق، كوفي، يكنّى أبا الحسن، له كتاب</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عدّه الشيخ من أصحاب الإمام الصّادق علیْهِ السّلام</w:t>
      </w:r>
      <w:r>
        <w:rPr>
          <w:rStyle w:val="FootnoteAnchor"/>
          <w:rtl w:val="true"/>
        </w:rPr>
        <w:footnoteReference w:id="1222"/>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w:t>
      </w:r>
    </w:p>
    <w:p>
      <w:pPr>
        <w:pStyle w:val="BookText"/>
        <w:rPr/>
      </w:pPr>
      <w:r>
        <w:rPr>
          <w:rFonts w:ascii="IRNazanin" w:hAnsi="IRNazanin" w:eastAsia="IRNazanin"/>
          <w:color w:val="111111"/>
          <w:sz w:val="28"/>
          <w:sz w:val="28"/>
          <w:szCs w:val="28"/>
          <w:rtl w:val="true"/>
          <w:lang w:bidi="fa-IR"/>
        </w:rPr>
        <w:t>الجرمي،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w:t>
      </w:r>
      <w:r>
        <w:rPr>
          <w:rStyle w:val="FootnoteAnchor"/>
          <w:rtl w:val="true"/>
        </w:rPr>
        <w:footnoteReference w:id="1223"/>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الملك</w:t>
      </w:r>
    </w:p>
    <w:p>
      <w:pPr>
        <w:pStyle w:val="BookText"/>
        <w:rPr/>
      </w:pPr>
      <w:r>
        <w:rPr>
          <w:rFonts w:ascii="IRNazanin" w:hAnsi="IRNazanin" w:eastAsia="IRNazanin"/>
          <w:color w:val="111111"/>
          <w:sz w:val="28"/>
          <w:sz w:val="28"/>
          <w:szCs w:val="28"/>
          <w:rtl w:val="true"/>
          <w:lang w:bidi="fa-IR"/>
        </w:rPr>
        <w:t>ابن أعين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24"/>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عطيّة</w:t>
      </w:r>
    </w:p>
    <w:p>
      <w:pPr>
        <w:pStyle w:val="BookText"/>
        <w:rPr/>
      </w:pPr>
      <w:r>
        <w:rPr>
          <w:rFonts w:ascii="IRNazanin" w:hAnsi="IRNazanin" w:eastAsia="IRNazanin"/>
          <w:color w:val="111111"/>
          <w:sz w:val="28"/>
          <w:sz w:val="28"/>
          <w:szCs w:val="28"/>
          <w:rtl w:val="true"/>
          <w:lang w:bidi="fa-IR"/>
        </w:rPr>
        <w:t>السلمي، مولاهم، الحنّاط،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25"/>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عطيّة</w:t>
      </w:r>
    </w:p>
    <w:p>
      <w:pPr>
        <w:pStyle w:val="BookText"/>
        <w:rPr/>
      </w:pPr>
      <w:r>
        <w:rPr>
          <w:rFonts w:ascii="Amiri" w:hAnsi="Amiri" w:eastAsia="Amiri" w:cs="Amiri"/>
          <w:color w:val="111111"/>
          <w:sz w:val="28"/>
          <w:sz w:val="28"/>
          <w:szCs w:val="28"/>
          <w:rtl w:val="true"/>
          <w:lang w:bidi="ar-SA"/>
        </w:rPr>
        <w:t>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26"/>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عفّان</w:t>
      </w:r>
    </w:p>
    <w:p>
      <w:pPr>
        <w:pStyle w:val="BookText"/>
        <w:rPr/>
      </w:pP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و البرقي من أصحاب الإمام الصّادق علیْهِ السّلام</w:t>
      </w:r>
      <w:r>
        <w:rPr>
          <w:rStyle w:val="FootnoteAnchor"/>
          <w:rtl w:val="true"/>
        </w:rPr>
        <w:footnoteReference w:id="1227"/>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عقبة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خالد الأسدي، أبو الحسن، مولى، كوفي،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Style w:val="FootnoteAnchor"/>
          <w:rtl w:val="true"/>
        </w:rPr>
        <w:footnoteReference w:id="1228"/>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عمارة</w:t>
      </w:r>
    </w:p>
    <w:p>
      <w:pPr>
        <w:pStyle w:val="BookText"/>
        <w:rPr/>
      </w:pPr>
      <w:r>
        <w:rPr>
          <w:rFonts w:ascii="IRNazanin" w:hAnsi="IRNazanin" w:eastAsia="IRNazanin"/>
          <w:color w:val="111111"/>
          <w:sz w:val="28"/>
          <w:sz w:val="28"/>
          <w:szCs w:val="28"/>
          <w:rtl w:val="true"/>
          <w:lang w:bidi="fa-IR"/>
        </w:rPr>
        <w:t>البكري،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29"/>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عمران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أحمد بن صبيح</w:t>
      </w:r>
      <w:r>
        <w:rPr>
          <w:rStyle w:val="FootnoteAnchor"/>
          <w:rtl w:val="true"/>
        </w:rPr>
        <w:footnoteReference w:id="1230"/>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عمير</w:t>
      </w:r>
    </w:p>
    <w:p>
      <w:pPr>
        <w:pStyle w:val="BookText"/>
        <w:rPr/>
      </w:pPr>
      <w:r>
        <w:rPr>
          <w:rFonts w:ascii="IRNazanin" w:hAnsi="IRNazanin" w:eastAsia="IRNazanin"/>
          <w:color w:val="111111"/>
          <w:sz w:val="28"/>
          <w:sz w:val="28"/>
          <w:szCs w:val="28"/>
          <w:rtl w:val="true"/>
          <w:lang w:bidi="fa-IR"/>
        </w:rPr>
        <w:t>الهمداني،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31"/>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عوف</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البرقى من أصحاب الإمام الصّادق علیْهِ السّلام</w:t>
      </w:r>
      <w:r>
        <w:rPr>
          <w:rStyle w:val="FootnoteAnchor"/>
          <w:rtl w:val="true"/>
        </w:rPr>
        <w:footnoteReference w:id="1232"/>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w:t>
      </w:r>
    </w:p>
    <w:p>
      <w:pPr>
        <w:pStyle w:val="BookText"/>
        <w:rPr/>
      </w:pPr>
      <w:r>
        <w:rPr>
          <w:rFonts w:ascii="Amiri" w:hAnsi="Amiri" w:eastAsia="Amiri" w:cs="Amiri"/>
          <w:color w:val="111111"/>
          <w:sz w:val="28"/>
          <w:sz w:val="28"/>
          <w:szCs w:val="28"/>
          <w:rtl w:val="true"/>
          <w:lang w:bidi="ar-SA"/>
        </w:rPr>
        <w:t>الجلّاب، يكنّى أبا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233"/>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غالب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أبي الهذيل الشاعر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1234"/>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غراب</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أبو الخزرج الأنصاري</w:t>
      </w:r>
      <w:r>
        <w:rPr>
          <w:rStyle w:val="FootnoteAnchor"/>
          <w:rtl w:val="true"/>
        </w:rPr>
        <w:footnoteReference w:id="1235"/>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فرقد</w:t>
      </w:r>
    </w:p>
    <w:p>
      <w:pPr>
        <w:pStyle w:val="BookText"/>
        <w:rPr/>
      </w:pPr>
      <w:r>
        <w:rPr>
          <w:rFonts w:ascii="IRNazanin" w:hAnsi="IRNazanin" w:eastAsia="IRNazanin"/>
          <w:color w:val="111111"/>
          <w:sz w:val="28"/>
          <w:sz w:val="28"/>
          <w:szCs w:val="28"/>
          <w:rtl w:val="true"/>
          <w:lang w:bidi="fa-IR"/>
        </w:rPr>
        <w:t>صاحب السابري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زيد النرسی</w:t>
      </w:r>
      <w:r>
        <w:rPr>
          <w:rStyle w:val="FootnoteAnchor"/>
          <w:rtl w:val="true"/>
        </w:rPr>
        <w:footnoteReference w:id="1236"/>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الفضيل</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الحسن بن محبوب</w:t>
      </w:r>
      <w:r>
        <w:rPr>
          <w:rStyle w:val="FootnoteAnchor"/>
          <w:rtl w:val="true"/>
        </w:rPr>
        <w:footnoteReference w:id="1238"/>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مبشر</w:t>
      </w:r>
    </w:p>
    <w:p>
      <w:pPr>
        <w:pStyle w:val="BookText"/>
        <w:rPr/>
      </w:pPr>
      <w:r>
        <w:rPr>
          <w:rFonts w:ascii="IRNazanin" w:hAnsi="IRNazanin" w:eastAsia="IRNazanin"/>
          <w:color w:val="111111"/>
          <w:sz w:val="28"/>
          <w:sz w:val="28"/>
          <w:szCs w:val="28"/>
          <w:rtl w:val="true"/>
          <w:lang w:bidi="fa-IR"/>
        </w:rPr>
        <w:t>ابن الحكم،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39"/>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p>
    <w:p>
      <w:pPr>
        <w:pStyle w:val="BookText"/>
        <w:rPr/>
      </w:pPr>
      <w:r>
        <w:rPr>
          <w:rFonts w:ascii="Amiri" w:hAnsi="Amiri" w:eastAsia="Amiri" w:cs="Amiri"/>
          <w:color w:val="111111"/>
          <w:sz w:val="28"/>
          <w:sz w:val="28"/>
          <w:szCs w:val="28"/>
          <w:rtl w:val="true"/>
          <w:lang w:bidi="ar-SA"/>
        </w:rPr>
        <w:t>ابن حفص بن عبيد بن حميد، مولى السائب بن مالك الأشعري، أبو قتادة</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الصّادق علیْهِ السّلام، و كان ثقة، و ابنه أبو الحسن كان شاعراً، له كتاب</w:t>
      </w:r>
      <w:r>
        <w:rPr>
          <w:rStyle w:val="FootnoteAnchor"/>
          <w:rtl w:val="true"/>
        </w:rPr>
        <w:footnoteReference w:id="1240"/>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الإمام زين العابدين، فهو أخو الإمام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241"/>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p>
    <w:p>
      <w:pPr>
        <w:pStyle w:val="BookText"/>
        <w:rPr/>
      </w:pPr>
      <w:r>
        <w:rPr>
          <w:rFonts w:ascii="Amiri" w:hAnsi="Amiri" w:eastAsia="Amiri" w:cs="Amiri"/>
          <w:color w:val="111111"/>
          <w:sz w:val="28"/>
          <w:sz w:val="28"/>
          <w:szCs w:val="28"/>
          <w:rtl w:val="true"/>
          <w:lang w:bidi="ar-SA"/>
        </w:rPr>
        <w:t>الحنّاط،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42"/>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مزيد</w:t>
      </w:r>
    </w:p>
    <w:p>
      <w:pPr>
        <w:pStyle w:val="BookText"/>
        <w:rPr/>
      </w:pPr>
      <w:r>
        <w:rPr>
          <w:rFonts w:ascii="IRNazanin" w:hAnsi="IRNazanin" w:eastAsia="IRNazanin"/>
          <w:color w:val="111111"/>
          <w:sz w:val="28"/>
          <w:sz w:val="28"/>
          <w:szCs w:val="28"/>
          <w:rtl w:val="true"/>
          <w:lang w:bidi="fa-IR"/>
        </w:rPr>
        <w:t>صاحب السابري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زيد النرسي</w:t>
      </w:r>
      <w:r>
        <w:rPr>
          <w:rStyle w:val="FootnoteAnchor"/>
          <w:rtl w:val="true"/>
        </w:rPr>
        <w:footnoteReference w:id="1243"/>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المغيرة</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244"/>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المقعد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45"/>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ميسر</w:t>
      </w:r>
    </w:p>
    <w:p>
      <w:pPr>
        <w:pStyle w:val="BookText"/>
        <w:rPr/>
      </w:pPr>
      <w:r>
        <w:rPr>
          <w:rFonts w:ascii="IRNazanin" w:hAnsi="IRNazanin" w:eastAsia="IRNazanin"/>
          <w:color w:val="111111"/>
          <w:sz w:val="28"/>
          <w:sz w:val="28"/>
          <w:szCs w:val="28"/>
          <w:rtl w:val="true"/>
          <w:lang w:bidi="fa-IR"/>
        </w:rPr>
        <w:t>ابن عبد الله النخعي،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46"/>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ميمون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الصائغ، أبو الحسن، لقبه أبو الأكراد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الصّادق و الكاظم  علیهِما السّلام، له كتاب يرويه عنه جماعة</w:t>
      </w:r>
      <w:r>
        <w:rPr>
          <w:rStyle w:val="FootnoteAnchor"/>
          <w:rtl w:val="true"/>
        </w:rPr>
        <w:footnoteReference w:id="1247"/>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 المطبوعة، و بقيّة النسخ خالية عن ذكره</w:t>
      </w:r>
      <w:r>
        <w:rPr>
          <w:rStyle w:val="FootnoteAnchor"/>
          <w:rtl w:val="true"/>
        </w:rPr>
        <w:footnoteReference w:id="1249"/>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نعيم</w:t>
      </w:r>
    </w:p>
    <w:p>
      <w:pPr>
        <w:pStyle w:val="BookText"/>
        <w:rPr/>
      </w:pPr>
      <w:r>
        <w:rPr>
          <w:rFonts w:ascii="IRNazanin" w:hAnsi="IRNazanin" w:eastAsia="IRNazanin"/>
          <w:color w:val="111111"/>
          <w:sz w:val="28"/>
          <w:sz w:val="28"/>
          <w:szCs w:val="28"/>
          <w:rtl w:val="true"/>
          <w:lang w:bidi="fa-IR"/>
        </w:rPr>
        <w:t>الصحّاف الكوفي، مولى بني أسد،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أخواه حسين و محمّد رووا عن الإمام الصّادق علیْهِ السّلام</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 عدّه الشيخ من أصحاب الإمام الصّادق علیْهِ السّلام</w:t>
      </w:r>
      <w:r>
        <w:rPr>
          <w:rStyle w:val="FootnoteAnchor"/>
          <w:rtl w:val="true"/>
        </w:rPr>
        <w:footnoteReference w:id="1251"/>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النهدي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عمير</w:t>
      </w:r>
      <w:r>
        <w:rPr>
          <w:rStyle w:val="FootnoteAnchor"/>
          <w:rtl w:val="true"/>
        </w:rPr>
        <w:footnoteReference w:id="1252"/>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w:t>
      </w:r>
    </w:p>
    <w:p>
      <w:pPr>
        <w:pStyle w:val="BookText"/>
        <w:rPr/>
      </w:pPr>
      <w:r>
        <w:rPr>
          <w:rFonts w:ascii="Amiri" w:hAnsi="Amiri" w:eastAsia="Amiri" w:cs="Amiri"/>
          <w:color w:val="111111"/>
          <w:sz w:val="28"/>
          <w:sz w:val="28"/>
          <w:szCs w:val="28"/>
          <w:rtl w:val="true"/>
          <w:lang w:bidi="ar-SA"/>
        </w:rPr>
        <w:t>ابن البريد، أبو الحسن الزبيدي، الخزّاز،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w:t>
      </w:r>
    </w:p>
    <w:p>
      <w:pPr>
        <w:pStyle w:val="BookText"/>
        <w:rPr/>
      </w:pPr>
      <w:r>
        <w:rPr>
          <w:rFonts w:ascii="Amiri" w:hAnsi="Amiri" w:eastAsia="Amiri" w:cs="Amiri"/>
          <w:color w:val="111111"/>
          <w:sz w:val="28"/>
          <w:sz w:val="28"/>
          <w:szCs w:val="28"/>
          <w:rtl w:val="true"/>
          <w:lang w:bidi="ar-SA"/>
        </w:rPr>
        <w:t>أصحاب الإمام الصّادق علیْهِ السّلام</w:t>
      </w:r>
      <w:r>
        <w:rPr>
          <w:rStyle w:val="FootnoteAnchor"/>
          <w:rtl w:val="true"/>
        </w:rPr>
        <w:footnoteReference w:id="1253"/>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الأخنسي، الكوفي،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54"/>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w:t>
      </w:r>
    </w:p>
    <w:p>
      <w:pPr>
        <w:pStyle w:val="BookText"/>
        <w:rPr/>
      </w:pPr>
      <w:r>
        <w:rPr>
          <w:rFonts w:ascii="Amiri" w:hAnsi="Amiri" w:eastAsia="Amiri" w:cs="Amiri"/>
          <w:color w:val="111111"/>
          <w:sz w:val="28"/>
          <w:sz w:val="28"/>
          <w:szCs w:val="28"/>
          <w:rtl w:val="true"/>
          <w:lang w:bidi="ar-SA"/>
        </w:rPr>
        <w:t>الحنّاط،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55"/>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يقطين</w:t>
      </w:r>
    </w:p>
    <w:p>
      <w:pPr>
        <w:pStyle w:val="BookText"/>
        <w:rPr/>
      </w:pPr>
      <w:r>
        <w:rPr>
          <w:rFonts w:ascii="Amiri" w:hAnsi="Amiri" w:eastAsia="Amiri" w:cs="Amiri"/>
          <w:color w:val="111111"/>
          <w:sz w:val="28"/>
          <w:sz w:val="28"/>
          <w:szCs w:val="28"/>
          <w:rtl w:val="true"/>
          <w:lang w:bidi="ar-SA"/>
        </w:rPr>
        <w:t>ابن موسى البغدادي، كوفي الأصل، مولى بني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 و قد هربت أمّه به و بأخيه إلى المدينة خوفاً من بني أُميّة، فقد كان يقطين من دعاة الدولة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انهارت الدولة الأمويّة رجعت أمّه بولديها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يقطين عن الإمام الصّادق علیْهِ السّلام حديثاً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الإمام الكاظم علیْهِ السّلام أحاديث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مسائله</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و كان يقطين و ولده يبعثون بالأموال الطائلة إلى الإمام الصّادق و ولده الإمام الكاظم علیهِما السّلام، و كانا من دعائم الشيعة و أعلامها البارزين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ذكرنا لمحات من سيرته المعطّرة في كتابنا حياة الإمام موسى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عليّ بن يقطين ببغداد سنة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 و له من العمر سبع و خمسون سنة، و صلّى عليه وليّ العهد محمّد بن الرشيد</w:t>
      </w:r>
      <w:r>
        <w:rPr>
          <w:rStyle w:val="FootnoteAnchor"/>
          <w:rtl w:val="true"/>
        </w:rPr>
        <w:footnoteReference w:id="1257"/>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258"/>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الأحمسي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59"/>
      </w:r>
      <w:bookmarkStart w:id="289" w:name="pg16458_168747"/>
    </w:p>
    <w:p>
      <w:pPr>
        <w:pStyle w:val="BookText"/>
        <w:rPr/>
      </w:pPr>
      <w:bookmarkEnd w:id="289"/>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الأزرق</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260"/>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الحنّاط بن القبطيّة</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261"/>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القصير</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262"/>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القمّي</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خلف بن حمّاد</w:t>
      </w:r>
      <w:r>
        <w:rPr>
          <w:rStyle w:val="FootnoteAnchor"/>
          <w:rtl w:val="true"/>
        </w:rPr>
        <w:footnoteReference w:id="1263"/>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الواسطي</w:t>
      </w:r>
    </w:p>
    <w:p>
      <w:pPr>
        <w:pStyle w:val="BookText"/>
        <w:rPr/>
      </w:pPr>
      <w:r>
        <w:rPr>
          <w:rFonts w:ascii="Amiri" w:hAnsi="Amiri" w:eastAsia="Amiri" w:cs="Amiri"/>
          <w:color w:val="111111"/>
          <w:sz w:val="28"/>
          <w:sz w:val="28"/>
          <w:szCs w:val="28"/>
          <w:rtl w:val="true"/>
          <w:lang w:bidi="ar-SA"/>
        </w:rPr>
        <w:t>عدّه البرقى من أصحاب الإمام الصّادق علیْهِ السّلام</w:t>
      </w:r>
      <w:r>
        <w:rPr>
          <w:rStyle w:val="FootnoteAnchor"/>
          <w:rtl w:val="true"/>
        </w:rPr>
        <w:footnoteReference w:id="1264"/>
      </w:r>
    </w:p>
    <w:p>
      <w:pPr>
        <w:pStyle w:val="Heading3"/>
        <w:numPr>
          <w:ilvl w:val="2"/>
          <w:numId w:val="1"/>
        </w:numPr>
        <w:rPr/>
      </w:pPr>
      <w:bookmarkStart w:id="290" w:name="__RefHeading___Toc8452714_1280447820"/>
      <w:bookmarkStart w:id="291" w:name="_Toc110"/>
      <w:bookmarkEnd w:id="290"/>
      <w:r>
        <w:rPr>
          <w:rtl w:val="true"/>
        </w:rPr>
        <w:t>عمّار</w:t>
      </w:r>
      <w:bookmarkEnd w:id="291"/>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65"/>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الصّادق علیْهِ السّلام، و روى عنه عليّ بن الحكم</w:t>
      </w:r>
      <w:r>
        <w:rPr>
          <w:rStyle w:val="FootnoteAnchor"/>
          <w:rtl w:val="true"/>
        </w:rPr>
        <w:footnoteReference w:id="1266"/>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له كتاب يرويه عبيس بن هشام الناشري</w:t>
      </w:r>
      <w:r>
        <w:rPr>
          <w:rStyle w:val="FootnoteAnchor"/>
          <w:rtl w:val="true"/>
        </w:rPr>
        <w:footnoteReference w:id="1268"/>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الأحوص</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الحسن بن محبوب</w:t>
      </w:r>
      <w:r>
        <w:rPr>
          <w:rStyle w:val="FootnoteAnchor"/>
          <w:rtl w:val="true"/>
        </w:rPr>
        <w:footnoteReference w:id="1269"/>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عاصم</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أبو عبد الله المؤمن</w:t>
      </w:r>
      <w:r>
        <w:rPr>
          <w:rStyle w:val="FootnoteAnchor"/>
          <w:rtl w:val="true"/>
        </w:rPr>
        <w:footnoteReference w:id="1270"/>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جذاعة</w:t>
      </w:r>
    </w:p>
    <w:p>
      <w:pPr>
        <w:pStyle w:val="BookText"/>
        <w:rPr/>
      </w:pPr>
      <w:r>
        <w:rPr>
          <w:rFonts w:ascii="IRNazanin" w:hAnsi="IRNazanin" w:eastAsia="IRNazanin"/>
          <w:color w:val="111111"/>
          <w:sz w:val="28"/>
          <w:sz w:val="28"/>
          <w:szCs w:val="28"/>
          <w:rtl w:val="true"/>
          <w:lang w:bidi="fa-IR"/>
        </w:rPr>
        <w:t>الأزدي،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71"/>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حيّان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مسكان</w:t>
      </w:r>
      <w:r>
        <w:rPr>
          <w:rStyle w:val="FootnoteAnchor"/>
          <w:rtl w:val="true"/>
        </w:rPr>
        <w:footnoteReference w:id="1272"/>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خباب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معاوية، البجلي، الدهني،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73"/>
      </w:r>
      <w:r>
        <w:rPr>
          <w:rFonts w:ascii="Amiri" w:hAnsi="Amiri" w:eastAsia="Amiri" w:cs="Amiri"/>
          <w:color w:val="111111"/>
          <w:sz w:val="28"/>
          <w:sz w:val="28"/>
          <w:szCs w:val="28"/>
          <w:rtl w:val="true"/>
          <w:lang w:bidi="ar-SA"/>
        </w:rPr>
        <w:t>له كتاب ذكره ابن النديم</w:t>
      </w:r>
      <w:r>
        <w:rPr>
          <w:rStyle w:val="FootnoteAnchor"/>
          <w:rtl w:val="true"/>
        </w:rPr>
        <w:footnoteReference w:id="1274"/>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زريق</w:t>
      </w:r>
    </w:p>
    <w:p>
      <w:pPr>
        <w:pStyle w:val="BookText"/>
        <w:rPr/>
      </w:pPr>
      <w:r>
        <w:rPr>
          <w:rFonts w:ascii="IRNazanin" w:hAnsi="IRNazanin" w:eastAsia="IRNazanin"/>
          <w:color w:val="111111"/>
          <w:sz w:val="28"/>
          <w:sz w:val="28"/>
          <w:szCs w:val="28"/>
          <w:rtl w:val="true"/>
          <w:lang w:bidi="fa-IR"/>
        </w:rPr>
        <w:t>الضبّي،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75"/>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سويد</w:t>
      </w:r>
    </w:p>
    <w:p>
      <w:pPr>
        <w:pStyle w:val="BookText"/>
        <w:rPr/>
      </w:pPr>
      <w:r>
        <w:rPr>
          <w:rFonts w:ascii="IRNazanin" w:hAnsi="IRNazanin" w:eastAsia="IRNazanin"/>
          <w:color w:val="111111"/>
          <w:sz w:val="28"/>
          <w:sz w:val="28"/>
          <w:szCs w:val="28"/>
          <w:rtl w:val="true"/>
          <w:lang w:bidi="fa-IR"/>
        </w:rPr>
        <w:t>من أهل جوخي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276"/>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سويد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مسكان</w:t>
      </w:r>
      <w:r>
        <w:rPr>
          <w:rStyle w:val="FootnoteAnchor"/>
          <w:rtl w:val="true"/>
        </w:rPr>
        <w:footnoteReference w:id="1277"/>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عاصم</w:t>
      </w:r>
    </w:p>
    <w:p>
      <w:pPr>
        <w:pStyle w:val="BookText"/>
        <w:rPr/>
      </w:pPr>
      <w:r>
        <w:rPr>
          <w:rFonts w:ascii="Amiri" w:hAnsi="Amiri" w:eastAsia="Amiri" w:cs="Amiri"/>
          <w:color w:val="111111"/>
          <w:sz w:val="28"/>
          <w:sz w:val="28"/>
          <w:szCs w:val="28"/>
          <w:rtl w:val="true"/>
          <w:lang w:bidi="ar-SA"/>
        </w:rPr>
        <w:t>الضبّي،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78"/>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عاصم</w:t>
      </w:r>
    </w:p>
    <w:p>
      <w:pPr>
        <w:pStyle w:val="BookText"/>
        <w:rPr/>
      </w:pPr>
      <w:r>
        <w:rPr>
          <w:rFonts w:ascii="IRNazanin" w:hAnsi="IRNazanin" w:eastAsia="IRNazanin"/>
          <w:color w:val="111111"/>
          <w:sz w:val="28"/>
          <w:sz w:val="28"/>
          <w:szCs w:val="28"/>
          <w:rtl w:val="true"/>
          <w:lang w:bidi="fa-IR"/>
        </w:rPr>
        <w:t>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79"/>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عبد الحميد</w:t>
      </w:r>
    </w:p>
    <w:p>
      <w:pPr>
        <w:pStyle w:val="BookText"/>
        <w:rPr/>
      </w:pPr>
      <w:r>
        <w:rPr>
          <w:rFonts w:ascii="IRNazanin" w:hAnsi="IRNazanin" w:eastAsia="IRNazanin"/>
          <w:color w:val="111111"/>
          <w:sz w:val="28"/>
          <w:sz w:val="28"/>
          <w:szCs w:val="28"/>
          <w:rtl w:val="true"/>
          <w:lang w:bidi="fa-IR"/>
        </w:rPr>
        <w:t>أبو عاصم السجستاني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280"/>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عمير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مسكان</w:t>
      </w:r>
      <w:r>
        <w:rPr>
          <w:rStyle w:val="FootnoteAnchor"/>
          <w:rtl w:val="true"/>
        </w:rPr>
        <w:footnoteReference w:id="1281"/>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القاسم</w:t>
      </w:r>
    </w:p>
    <w:p>
      <w:pPr>
        <w:pStyle w:val="BookText"/>
        <w:rPr/>
      </w:pPr>
      <w:r>
        <w:rPr>
          <w:rFonts w:ascii="IRNazanin" w:hAnsi="IRNazanin" w:eastAsia="IRNazanin"/>
          <w:color w:val="111111"/>
          <w:sz w:val="28"/>
          <w:sz w:val="28"/>
          <w:szCs w:val="28"/>
          <w:rtl w:val="true"/>
          <w:lang w:bidi="fa-IR"/>
        </w:rPr>
        <w:t>البجلي،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82"/>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المبارك</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زياد القندي</w:t>
      </w:r>
      <w:r>
        <w:rPr>
          <w:rStyle w:val="FootnoteAnchor"/>
          <w:rtl w:val="true"/>
        </w:rPr>
        <w:footnoteReference w:id="1283"/>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1284"/>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w:t>
      </w:r>
    </w:p>
    <w:p>
      <w:pPr>
        <w:pStyle w:val="BookText"/>
        <w:rPr/>
      </w:pPr>
      <w:r>
        <w:rPr>
          <w:rFonts w:ascii="IRNazanin" w:hAnsi="IRNazanin" w:eastAsia="IRNazanin"/>
          <w:color w:val="111111"/>
          <w:sz w:val="28"/>
          <w:sz w:val="28"/>
          <w:szCs w:val="28"/>
          <w:rtl w:val="true"/>
          <w:lang w:bidi="fa-IR"/>
        </w:rPr>
        <w:t>مولى بني ثوبان بن سالم، مولى يشكر، ثقة هو و أخوه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285"/>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w:t>
      </w:r>
    </w:p>
    <w:p>
      <w:pPr>
        <w:pStyle w:val="BookText"/>
        <w:rPr/>
      </w:pPr>
      <w:r>
        <w:rPr>
          <w:rFonts w:ascii="Amiri" w:hAnsi="Amiri" w:eastAsia="Amiri" w:cs="Amiri"/>
          <w:color w:val="111111"/>
          <w:sz w:val="28"/>
          <w:sz w:val="28"/>
          <w:szCs w:val="28"/>
          <w:rtl w:val="true"/>
          <w:lang w:bidi="ar-SA"/>
        </w:rPr>
        <w:t>الساباطي، أبو الفضل، مولى، له أخوان، قيس و صباح، و قد رووا جميعاً عن</w:t>
      </w:r>
    </w:p>
    <w:p>
      <w:pPr>
        <w:pStyle w:val="BookText"/>
        <w:rPr/>
      </w:pPr>
      <w:r>
        <w:rPr>
          <w:rFonts w:ascii="IRNazanin" w:hAnsi="IRNazanin" w:eastAsia="IRNazanin"/>
          <w:color w:val="111111"/>
          <w:sz w:val="28"/>
          <w:sz w:val="28"/>
          <w:szCs w:val="28"/>
          <w:rtl w:val="true"/>
          <w:lang w:bidi="fa-IR"/>
        </w:rPr>
        <w:t>الإمام الصّادق علیْهِ السّلام، و كانوا ثقاة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Style w:val="FootnoteAnchor"/>
          <w:rtl w:val="true"/>
        </w:rPr>
        <w:footnoteReference w:id="128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الشيخ المفيد من الفقهاء و الأعلام الرؤساء المأخوذ منهم الحلال و الحرام، و الفتيا و الأحكام، الّذين لا يُطعن عليهم، و لا طريق إلى ذمّ واحد منهم</w:t>
      </w:r>
      <w:r>
        <w:rPr>
          <w:rStyle w:val="FootnoteAnchor"/>
          <w:rtl w:val="true"/>
        </w:rPr>
        <w:footnoteReference w:id="1287"/>
      </w:r>
      <w:bookmarkStart w:id="292" w:name="pg16458_168751"/>
    </w:p>
    <w:p>
      <w:pPr>
        <w:pStyle w:val="BookText"/>
        <w:rPr/>
      </w:pPr>
      <w:bookmarkEnd w:id="292"/>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نعيم</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1288"/>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ولّاد</w:t>
      </w:r>
    </w:p>
    <w:p>
      <w:pPr>
        <w:pStyle w:val="BookText"/>
        <w:rPr/>
      </w:pPr>
      <w:r>
        <w:rPr>
          <w:rFonts w:ascii="IRNazanin" w:hAnsi="IRNazanin" w:eastAsia="IRNazanin"/>
          <w:color w:val="111111"/>
          <w:sz w:val="28"/>
          <w:sz w:val="28"/>
          <w:szCs w:val="28"/>
          <w:rtl w:val="true"/>
          <w:lang w:bidi="fa-IR"/>
        </w:rPr>
        <w:t>الحنفي،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89"/>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اليسع</w:t>
      </w:r>
    </w:p>
    <w:p>
      <w:pPr>
        <w:pStyle w:val="BookText"/>
        <w:rPr/>
      </w:pPr>
      <w:r>
        <w:rPr>
          <w:rFonts w:ascii="IRNazanin" w:hAnsi="IRNazanin" w:eastAsia="IRNazanin"/>
          <w:color w:val="111111"/>
          <w:sz w:val="28"/>
          <w:sz w:val="28"/>
          <w:szCs w:val="28"/>
          <w:rtl w:val="true"/>
          <w:lang w:bidi="fa-IR"/>
        </w:rPr>
        <w:t>الكوفي، أبو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90"/>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الجهني</w:t>
      </w:r>
    </w:p>
    <w:p>
      <w:pPr>
        <w:pStyle w:val="BookText"/>
        <w:rPr/>
      </w:pPr>
      <w:r>
        <w:rPr>
          <w:rFonts w:ascii="IRNazanin" w:hAnsi="IRNazanin" w:eastAsia="IRNazanin"/>
          <w:color w:val="111111"/>
          <w:sz w:val="28"/>
          <w:sz w:val="28"/>
          <w:szCs w:val="28"/>
          <w:rtl w:val="true"/>
          <w:lang w:bidi="fa-IR"/>
        </w:rPr>
        <w:t xml:space="preserve">يكنّى أبا ذر، الكوفي، توفّي سنة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 و له أربع و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91"/>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السجستاني</w:t>
      </w:r>
    </w:p>
    <w:p>
      <w:pPr>
        <w:pStyle w:val="BookText"/>
        <w:rPr/>
      </w:pPr>
      <w:r>
        <w:rPr>
          <w:rFonts w:ascii="Amiri" w:hAnsi="Amiri" w:eastAsia="Amiri" w:cs="Amiri"/>
          <w:color w:val="111111"/>
          <w:sz w:val="28"/>
          <w:sz w:val="28"/>
          <w:szCs w:val="28"/>
          <w:rtl w:val="true"/>
          <w:lang w:bidi="ar-SA"/>
        </w:rPr>
        <w:t xml:space="preserve">عدّه البرقي من أصحاب الإمام الصّادق علیْهِ السّلام </w:t>
      </w:r>
      <w:r>
        <w:rPr>
          <w:rStyle w:val="FootnoteAnchor"/>
          <w:rtl w:val="true"/>
        </w:rPr>
        <w:footnoteReference w:id="1292"/>
      </w:r>
    </w:p>
    <w:p>
      <w:pPr>
        <w:pStyle w:val="Heading3"/>
        <w:numPr>
          <w:ilvl w:val="2"/>
          <w:numId w:val="1"/>
        </w:numPr>
        <w:rPr/>
      </w:pPr>
      <w:bookmarkStart w:id="293" w:name="__RefHeading___Toc8452716_1280447820"/>
      <w:bookmarkStart w:id="294" w:name="_Toc111"/>
      <w:bookmarkEnd w:id="293"/>
      <w:r>
        <w:rPr>
          <w:rtl w:val="true"/>
        </w:rPr>
        <w:t>عمارة</w:t>
      </w:r>
      <w:bookmarkEnd w:id="294"/>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ذكوان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الكلابي، الجعفري، البزّاز، أبو العلاء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293"/>
      </w:r>
      <w:bookmarkStart w:id="295" w:name="pg16458_168752"/>
    </w:p>
    <w:p>
      <w:pPr>
        <w:pStyle w:val="BookText"/>
        <w:rPr/>
      </w:pPr>
      <w:bookmarkEnd w:id="295"/>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السري</w:t>
      </w:r>
    </w:p>
    <w:p>
      <w:pPr>
        <w:pStyle w:val="BookText"/>
        <w:rPr/>
      </w:pPr>
      <w:r>
        <w:rPr>
          <w:rFonts w:ascii="IRNazanin" w:hAnsi="IRNazanin" w:eastAsia="IRNazanin"/>
          <w:color w:val="111111"/>
          <w:sz w:val="28"/>
          <w:sz w:val="28"/>
          <w:szCs w:val="28"/>
          <w:rtl w:val="true"/>
          <w:lang w:bidi="fa-IR"/>
        </w:rPr>
        <w:t>الأزدي، الغامدي، الكوفي، أبو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294"/>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مدرك</w:t>
      </w:r>
    </w:p>
    <w:p>
      <w:pPr>
        <w:pStyle w:val="BookText"/>
        <w:rPr/>
      </w:pPr>
      <w:r>
        <w:rPr>
          <w:rFonts w:ascii="IRNazanin" w:hAnsi="IRNazanin" w:eastAsia="IRNazanin"/>
          <w:color w:val="111111"/>
          <w:sz w:val="28"/>
          <w:sz w:val="28"/>
          <w:szCs w:val="28"/>
          <w:rtl w:val="true"/>
          <w:lang w:bidi="fa-IR"/>
        </w:rPr>
        <w:t>القرشي،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295"/>
      </w:r>
    </w:p>
    <w:p>
      <w:pPr>
        <w:pStyle w:val="Heading3"/>
        <w:numPr>
          <w:ilvl w:val="2"/>
          <w:numId w:val="1"/>
        </w:numPr>
        <w:rPr/>
      </w:pPr>
      <w:bookmarkStart w:id="296" w:name="__RefHeading___Toc8452718_1280447820"/>
      <w:bookmarkStart w:id="297" w:name="_Toc112"/>
      <w:bookmarkEnd w:id="296"/>
      <w:r>
        <w:rPr>
          <w:rtl w:val="true"/>
        </w:rPr>
        <w:t>عمر</w:t>
      </w:r>
      <w:bookmarkEnd w:id="297"/>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الرّماني،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جماعة منهم عبيس بن هشام </w:t>
      </w:r>
      <w:r>
        <w:rPr>
          <w:rStyle w:val="FootnoteAnchor"/>
          <w:rtl w:val="true"/>
        </w:rPr>
        <w:footnoteReference w:id="1296"/>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 عبيس</w:t>
      </w:r>
      <w:r>
        <w:rPr>
          <w:rStyle w:val="FootnoteAnchor"/>
          <w:rtl w:val="true"/>
        </w:rPr>
        <w:footnoteReference w:id="1297"/>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القزّاز،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98"/>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يحيى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زكريّا،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299"/>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الكرابيس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الإمام الصّادق علیْهِ السّلام، و روى عنه الصدوق مرسلاً </w:t>
      </w:r>
      <w:r>
        <w:rPr>
          <w:rStyle w:val="FootnoteAnchor"/>
          <w:rtl w:val="true"/>
        </w:rPr>
        <w:footnoteReference w:id="1300"/>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01"/>
      </w:r>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أبان</w:t>
      </w:r>
    </w:p>
    <w:p>
      <w:pPr>
        <w:pStyle w:val="BookText"/>
        <w:rPr/>
      </w:pPr>
      <w:r>
        <w:rPr>
          <w:rFonts w:ascii="IRNazanin" w:hAnsi="IRNazanin" w:eastAsia="IRNazanin"/>
          <w:color w:val="111111"/>
          <w:sz w:val="28"/>
          <w:sz w:val="28"/>
          <w:szCs w:val="28"/>
          <w:rtl w:val="true"/>
          <w:lang w:bidi="fa-IR"/>
        </w:rPr>
        <w:t>الكلبي، أبو حفص، مولى،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 عبّاس بن عامر القصباني</w:t>
      </w:r>
      <w:r>
        <w:rPr>
          <w:rStyle w:val="FootnoteAnchor"/>
          <w:rtl w:val="true"/>
        </w:rPr>
        <w:footnoteReference w:id="1302"/>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أبجر</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303"/>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بكّار</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304"/>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حفص</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يونس</w:t>
      </w:r>
      <w:r>
        <w:rPr>
          <w:rStyle w:val="FootnoteAnchor"/>
          <w:rtl w:val="true"/>
        </w:rPr>
        <w:footnoteReference w:id="1305"/>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زياد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الأبزاري،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Style w:val="FootnoteAnchor"/>
          <w:rtl w:val="true"/>
        </w:rPr>
        <w:footnoteReference w:id="1306"/>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سليمان</w:t>
      </w:r>
    </w:p>
    <w:p>
      <w:pPr>
        <w:pStyle w:val="BookText"/>
        <w:rPr/>
      </w:pPr>
      <w:r>
        <w:rPr>
          <w:rFonts w:ascii="IRNazanin" w:hAnsi="IRNazanin" w:eastAsia="IRNazanin"/>
          <w:color w:val="111111"/>
          <w:sz w:val="28"/>
          <w:sz w:val="28"/>
          <w:szCs w:val="28"/>
          <w:rtl w:val="true"/>
          <w:lang w:bidi="fa-IR"/>
        </w:rPr>
        <w:t>الصائغ الفزاري،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07"/>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شعبة</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308"/>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عثمان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09"/>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نصر</w:t>
      </w:r>
    </w:p>
    <w:p>
      <w:pPr>
        <w:pStyle w:val="BookText"/>
        <w:rPr/>
      </w:pPr>
      <w:r>
        <w:rPr>
          <w:rFonts w:ascii="IRNazanin" w:hAnsi="IRNazanin" w:eastAsia="IRNazanin"/>
          <w:color w:val="111111"/>
          <w:sz w:val="28"/>
          <w:sz w:val="28"/>
          <w:szCs w:val="28"/>
          <w:rtl w:val="true"/>
          <w:lang w:bidi="fa-IR"/>
        </w:rPr>
        <w:t>السكوني،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10"/>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اُذينة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إنّه شيخ أصحابنا البصريّين و 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بمكاتبة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الفرائض</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هرب من المهدي العبّاسي و توفّي باليمن</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إسماعيل</w:t>
      </w:r>
      <w:r>
        <w:rPr>
          <w:rFonts w:ascii="IRNazanin" w:hAnsi="IRNazanin" w:eastAsia="IRNazanin"/>
          <w:color w:val="111111"/>
          <w:sz w:val="28"/>
          <w:sz w:val="28"/>
          <w:szCs w:val="28"/>
          <w:rtl w:val="true"/>
          <w:lang w:bidi="fa-IR"/>
        </w:rPr>
        <w:t>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الأسودالبكري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البراءالكوفي،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من أصحاب الإمام الصّادق علیْهِ السّلام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توبةعدّه البرقي من أصحاب الإمام الصّادق علیْهِ السّلام</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توية أبو يحيى الصنعاني في حديثه بعض الشيء يعرف منه و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أنّ له كتاب فضل إنّا أنزلناه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ثوبة أبو يحيى الصنعاني، يروي عن أبيعبد الله علیْهِ السّلام في الرجال ضعيف جدّاً، لا يلتفت إليه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هو أحد رواة النصّ من الإمام الرّضاء علیْهِ السّلام على ولده الإمام الجواد علیْهِ السّلام، فقد جيء به إلى أبيه الإمام الرّضا علیْهِ السّلام، فقال علیْهِ السّلام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مَوْلودٌ أَعْظَمُ بَرَكَةً عَلَى شَيعَتِنا مِنْهُ</w:t>
      </w:r>
      <w:r>
        <w:rPr>
          <w:rStyle w:val="FootnoteAnchor"/>
          <w:rtl w:val="true"/>
        </w:rPr>
        <w:footnoteReference w:id="131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ثابت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هرمز، أبو المقدام، الحدّاد، مولى بني عجلان،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w:t>
      </w:r>
    </w:p>
    <w:p>
      <w:pPr>
        <w:pStyle w:val="BookText"/>
        <w:rPr/>
      </w:pPr>
      <w:r>
        <w:rPr>
          <w:rFonts w:ascii="IRNazanin" w:hAnsi="IRNazanin" w:eastAsia="IRNazanin"/>
          <w:color w:val="111111"/>
          <w:sz w:val="28"/>
          <w:sz w:val="28"/>
          <w:szCs w:val="28"/>
          <w:rtl w:val="true"/>
          <w:lang w:bidi="fa-IR"/>
        </w:rPr>
        <w:t>السجّاد و الإمام الباقر و الإمام الصّادق علیهِم السّلام، 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الغضائري</w:t>
      </w:r>
      <w:r>
        <w:rPr>
          <w:rStyle w:val="FootnoteAnchor"/>
          <w:rtl w:val="true"/>
        </w:rPr>
        <w:footnoteReference w:id="1320"/>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جبير</w:t>
      </w:r>
    </w:p>
    <w:p>
      <w:pPr>
        <w:pStyle w:val="BookText"/>
        <w:rPr/>
      </w:pP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321"/>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حبيب</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22"/>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حسّان</w:t>
      </w:r>
    </w:p>
    <w:p>
      <w:pPr>
        <w:pStyle w:val="BookText"/>
        <w:rPr/>
      </w:pPr>
      <w:r>
        <w:rPr>
          <w:rFonts w:ascii="IRNazanin" w:hAnsi="IRNazanin" w:eastAsia="IRNazanin"/>
          <w:color w:val="111111"/>
          <w:sz w:val="28"/>
          <w:sz w:val="28"/>
          <w:szCs w:val="28"/>
          <w:rtl w:val="true"/>
          <w:lang w:bidi="fa-IR"/>
        </w:rPr>
        <w:t>الطائي،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23"/>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الحسن</w:t>
      </w:r>
    </w:p>
    <w:p>
      <w:pPr>
        <w:pStyle w:val="BookText"/>
        <w:rPr/>
      </w:pPr>
      <w:r>
        <w:rPr>
          <w:rFonts w:ascii="IRNazanin" w:hAnsi="IRNazanin" w:eastAsia="IRNazanin"/>
          <w:color w:val="111111"/>
          <w:sz w:val="28"/>
          <w:sz w:val="28"/>
          <w:szCs w:val="28"/>
          <w:rtl w:val="true"/>
          <w:lang w:bidi="fa-IR"/>
        </w:rPr>
        <w:t>العرزمي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محمّد بن</w:t>
      </w:r>
    </w:p>
    <w:p>
      <w:pPr>
        <w:pStyle w:val="BookText"/>
        <w:rPr/>
      </w:pPr>
      <w:r>
        <w:rPr>
          <w:rFonts w:ascii="Amiri" w:hAnsi="Amiri" w:eastAsia="Amiri" w:cs="Amiri"/>
          <w:color w:val="111111"/>
          <w:sz w:val="28"/>
          <w:sz w:val="28"/>
          <w:szCs w:val="28"/>
          <w:rtl w:val="true"/>
          <w:lang w:bidi="ar-SA"/>
        </w:rPr>
        <w:t>الحسين</w:t>
      </w:r>
      <w:r>
        <w:rPr>
          <w:rStyle w:val="FootnoteAnchor"/>
          <w:rtl w:val="true"/>
        </w:rPr>
        <w:footnoteReference w:id="1324"/>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حفص</w:t>
      </w:r>
    </w:p>
    <w:p>
      <w:pPr>
        <w:pStyle w:val="BookText"/>
        <w:rPr/>
      </w:pPr>
      <w:r>
        <w:rPr>
          <w:rFonts w:ascii="IRNazanin" w:hAnsi="IRNazanin" w:eastAsia="IRNazanin"/>
          <w:color w:val="111111"/>
          <w:sz w:val="28"/>
          <w:sz w:val="28"/>
          <w:szCs w:val="28"/>
          <w:rtl w:val="true"/>
          <w:lang w:bidi="fa-IR"/>
        </w:rPr>
        <w:t>أبو حفص، بيّاع اللؤلؤ،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25"/>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حفص</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فضالة بن أيّوب</w:t>
      </w:r>
      <w:r>
        <w:rPr>
          <w:rStyle w:val="FootnoteAnchor"/>
          <w:rtl w:val="true"/>
        </w:rPr>
        <w:footnoteReference w:id="1326"/>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w:t>
      </w:r>
    </w:p>
    <w:p>
      <w:pPr>
        <w:pStyle w:val="BookText"/>
        <w:rPr/>
      </w:pPr>
      <w:r>
        <w:rPr>
          <w:rFonts w:ascii="IRNazanin" w:hAnsi="IRNazanin" w:eastAsia="IRNazanin"/>
          <w:color w:val="111111"/>
          <w:sz w:val="28"/>
          <w:sz w:val="28"/>
          <w:szCs w:val="28"/>
          <w:rtl w:val="true"/>
          <w:lang w:bidi="fa-IR"/>
        </w:rPr>
        <w:t>العجلي، البكري،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27"/>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خالد</w:t>
      </w:r>
    </w:p>
    <w:p>
      <w:pPr>
        <w:pStyle w:val="BookText"/>
        <w:rPr/>
      </w:pPr>
      <w:r>
        <w:rPr>
          <w:rFonts w:ascii="IRNazanin" w:hAnsi="IRNazanin" w:eastAsia="IRNazanin"/>
          <w:color w:val="111111"/>
          <w:sz w:val="28"/>
          <w:sz w:val="28"/>
          <w:szCs w:val="28"/>
          <w:rtl w:val="true"/>
          <w:lang w:bidi="fa-IR"/>
        </w:rPr>
        <w:t>الحنّاط، لقبه الأفرق، مولى، 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له كتاب</w:t>
      </w:r>
      <w:r>
        <w:rPr>
          <w:rStyle w:val="FootnoteAnchor"/>
          <w:rtl w:val="true"/>
        </w:rPr>
        <w:footnoteReference w:id="1328"/>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ascii="IRNazanin" w:hAnsi="IRNazanin" w:eastAsia="IRNazanin"/>
          <w:color w:val="111111"/>
          <w:sz w:val="28"/>
          <w:sz w:val="28"/>
          <w:szCs w:val="28"/>
          <w:rtl w:val="true"/>
          <w:lang w:bidi="fa-IR"/>
        </w:rPr>
        <w:t>ابن الهيثم،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29"/>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خطيم</w:t>
      </w:r>
    </w:p>
    <w:p>
      <w:pPr>
        <w:pStyle w:val="BookText"/>
        <w:rPr/>
      </w:pPr>
      <w:r>
        <w:rPr>
          <w:rFonts w:ascii="IRNazanin" w:hAnsi="IRNazanin" w:eastAsia="IRNazanin"/>
          <w:color w:val="111111"/>
          <w:sz w:val="28"/>
          <w:sz w:val="28"/>
          <w:szCs w:val="28"/>
          <w:rtl w:val="true"/>
          <w:lang w:bidi="fa-IR"/>
        </w:rPr>
        <w:t>العجلي،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30"/>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خليد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31"/>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خليفة</w:t>
      </w:r>
    </w:p>
    <w:p>
      <w:pPr>
        <w:pStyle w:val="BookText"/>
        <w:rPr/>
      </w:pPr>
      <w:r>
        <w:rPr>
          <w:rFonts w:ascii="IRNazanin" w:hAnsi="IRNazanin" w:eastAsia="IRNazanin"/>
          <w:color w:val="111111"/>
          <w:sz w:val="28"/>
          <w:sz w:val="28"/>
          <w:szCs w:val="28"/>
          <w:rtl w:val="true"/>
          <w:lang w:bidi="fa-IR"/>
        </w:rPr>
        <w:t>الخثعمي،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32"/>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خليفة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النميري،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33"/>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دينار</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334"/>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راشد</w:t>
      </w:r>
    </w:p>
    <w:p>
      <w:pPr>
        <w:pStyle w:val="BookText"/>
        <w:rPr/>
      </w:pPr>
      <w:r>
        <w:rPr>
          <w:rFonts w:ascii="IRNazanin" w:hAnsi="IRNazanin" w:eastAsia="IRNazanin"/>
          <w:color w:val="111111"/>
          <w:sz w:val="28"/>
          <w:sz w:val="28"/>
          <w:szCs w:val="28"/>
          <w:rtl w:val="true"/>
          <w:lang w:bidi="fa-IR"/>
        </w:rPr>
        <w:t xml:space="preserve">أبو حفص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35"/>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الربيع</w:t>
      </w:r>
    </w:p>
    <w:p>
      <w:pPr>
        <w:pStyle w:val="BookText"/>
        <w:rPr/>
      </w:pPr>
      <w:r>
        <w:rPr>
          <w:rFonts w:ascii="IRNazanin" w:hAnsi="IRNazanin" w:eastAsia="IRNazanin"/>
          <w:color w:val="111111"/>
          <w:sz w:val="28"/>
          <w:sz w:val="28"/>
          <w:szCs w:val="28"/>
          <w:rtl w:val="true"/>
          <w:lang w:bidi="fa-IR"/>
        </w:rPr>
        <w:t>أبو أحمد، البصري،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له كتاب</w:t>
      </w:r>
      <w:r>
        <w:rPr>
          <w:rStyle w:val="FootnoteAnchor"/>
          <w:rtl w:val="true"/>
        </w:rPr>
        <w:footnoteReference w:id="1336"/>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رياح</w:t>
      </w:r>
    </w:p>
    <w:p>
      <w:pPr>
        <w:pStyle w:val="BookText"/>
        <w:rPr/>
      </w:pPr>
      <w:r>
        <w:rPr>
          <w:rFonts w:ascii="IRNazanin" w:hAnsi="IRNazanin" w:eastAsia="IRNazanin"/>
          <w:color w:val="111111"/>
          <w:sz w:val="28"/>
          <w:sz w:val="28"/>
          <w:szCs w:val="28"/>
          <w:rtl w:val="true"/>
          <w:lang w:bidi="fa-IR"/>
        </w:rPr>
        <w:t>القلّاء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و الكاظم علیهِما السّلام، و وقف، وكلّ ولده واقفة</w:t>
      </w:r>
      <w:r>
        <w:rPr>
          <w:rStyle w:val="FootnoteAnchor"/>
          <w:rtl w:val="true"/>
        </w:rPr>
        <w:footnoteReference w:id="1337"/>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زائدة</w:t>
      </w:r>
    </w:p>
    <w:p>
      <w:pPr>
        <w:pStyle w:val="BookText"/>
        <w:rPr/>
      </w:pPr>
      <w:r>
        <w:rPr>
          <w:rFonts w:ascii="IRNazanin" w:hAnsi="IRNazanin" w:eastAsia="IRNazanin"/>
          <w:color w:val="111111"/>
          <w:sz w:val="28"/>
          <w:sz w:val="28"/>
          <w:szCs w:val="28"/>
          <w:rtl w:val="true"/>
          <w:lang w:bidi="fa-IR"/>
        </w:rPr>
        <w:t>الأسدي،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38"/>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زاهر</w:t>
      </w:r>
    </w:p>
    <w:p>
      <w:pPr>
        <w:pStyle w:val="BookText"/>
        <w:rPr/>
      </w:pPr>
      <w:r>
        <w:rPr>
          <w:rFonts w:ascii="IRNazanin" w:hAnsi="IRNazanin" w:eastAsia="IRNazanin"/>
          <w:color w:val="111111"/>
          <w:sz w:val="28"/>
          <w:sz w:val="28"/>
          <w:szCs w:val="28"/>
          <w:rtl w:val="true"/>
          <w:lang w:bidi="fa-IR"/>
        </w:rPr>
        <w:t>الهمداني،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39"/>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زیاد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40"/>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سالم</w:t>
      </w:r>
    </w:p>
    <w:p>
      <w:pPr>
        <w:pStyle w:val="BookText"/>
        <w:rPr/>
      </w:pPr>
      <w:r>
        <w:rPr>
          <w:rFonts w:ascii="IRNazanin" w:hAnsi="IRNazanin" w:eastAsia="IRNazanin"/>
          <w:color w:val="111111"/>
          <w:sz w:val="28"/>
          <w:sz w:val="28"/>
          <w:szCs w:val="28"/>
          <w:rtl w:val="true"/>
          <w:lang w:bidi="fa-IR"/>
        </w:rPr>
        <w:t>البزّاز، صاحب السابري،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هو و أخوه حفص ثقتان، رويا عن الإمام الصّادق علیْهِ السّلام، له كتاب يرويه جماعة</w:t>
      </w:r>
      <w:r>
        <w:rPr>
          <w:rStyle w:val="FootnoteAnchor"/>
          <w:rtl w:val="true"/>
        </w:rPr>
        <w:footnoteReference w:id="1342"/>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سعيد</w:t>
      </w:r>
    </w:p>
    <w:p>
      <w:pPr>
        <w:pStyle w:val="BookText"/>
        <w:rPr/>
      </w:pPr>
      <w:r>
        <w:rPr>
          <w:rFonts w:ascii="IRNazanin" w:hAnsi="IRNazanin" w:eastAsia="IRNazanin"/>
          <w:color w:val="111111"/>
          <w:sz w:val="28"/>
          <w:sz w:val="28"/>
          <w:szCs w:val="28"/>
          <w:rtl w:val="true"/>
          <w:lang w:bidi="fa-IR"/>
        </w:rPr>
        <w:t>ابن مسروق، أبو حفص الثوري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43"/>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سهل</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البرقى من أصحاب الإمام الصّادق علیْهِ السّلام</w:t>
      </w:r>
      <w:r>
        <w:rPr>
          <w:rStyle w:val="FootnoteAnchor"/>
          <w:rtl w:val="true"/>
        </w:rPr>
        <w:footnoteReference w:id="1344"/>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شبيب</w:t>
      </w:r>
    </w:p>
    <w:p>
      <w:pPr>
        <w:pStyle w:val="BookText"/>
        <w:rPr/>
      </w:pPr>
      <w:r>
        <w:rPr>
          <w:rFonts w:ascii="IRNazanin" w:hAnsi="IRNazanin" w:eastAsia="IRNazanin"/>
          <w:color w:val="111111"/>
          <w:sz w:val="28"/>
          <w:sz w:val="28"/>
          <w:szCs w:val="28"/>
          <w:rtl w:val="true"/>
          <w:lang w:bidi="fa-IR"/>
        </w:rPr>
        <w:t>ابن عمر المسلي،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45"/>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شجرة</w:t>
      </w:r>
    </w:p>
    <w:p>
      <w:pPr>
        <w:pStyle w:val="BookText"/>
        <w:rPr/>
      </w:pPr>
      <w:r>
        <w:rPr>
          <w:rFonts w:ascii="IRNazanin" w:hAnsi="IRNazanin" w:eastAsia="IRNazanin"/>
          <w:color w:val="111111"/>
          <w:sz w:val="28"/>
          <w:sz w:val="28"/>
          <w:szCs w:val="28"/>
          <w:rtl w:val="true"/>
          <w:lang w:bidi="fa-IR"/>
        </w:rPr>
        <w:t>الكندي،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4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ذمّه الإمام الصّادق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أَخْبَثِ النَّاسِ،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 فَكانَ عُمَرُ بَعْدُ مَا نَزَعَ مِنْ مُحْرَمٍ إِلَّا رَكِبَهُ</w:t>
      </w:r>
      <w:r>
        <w:rPr>
          <w:rStyle w:val="FootnoteAnchor"/>
          <w:rtl w:val="true"/>
        </w:rPr>
        <w:footnoteReference w:id="1347"/>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شدّاد</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48"/>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شدّاد</w:t>
      </w:r>
    </w:p>
    <w:p>
      <w:pPr>
        <w:pStyle w:val="BookText"/>
        <w:rPr/>
      </w:pPr>
      <w:r>
        <w:rPr>
          <w:rFonts w:ascii="Amiri" w:hAnsi="Amiri" w:eastAsia="Amiri" w:cs="Amiri"/>
          <w:color w:val="111111"/>
          <w:sz w:val="28"/>
          <w:sz w:val="28"/>
          <w:szCs w:val="28"/>
          <w:rtl w:val="true"/>
          <w:lang w:bidi="ar-SA"/>
        </w:rPr>
        <w:t>ابن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 المطبوعة، و هو غير موجود في سائر النسخ</w:t>
      </w:r>
      <w:r>
        <w:rPr>
          <w:rStyle w:val="FootnoteAnchor"/>
          <w:rtl w:val="true"/>
        </w:rPr>
        <w:footnoteReference w:id="1350"/>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عاصم</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عمیر</w:t>
      </w:r>
      <w:r>
        <w:rPr>
          <w:rStyle w:val="FootnoteAnchor"/>
          <w:rtl w:val="true"/>
        </w:rPr>
        <w:footnoteReference w:id="1351"/>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عاصم</w:t>
      </w:r>
    </w:p>
    <w:p>
      <w:pPr>
        <w:pStyle w:val="BookText"/>
        <w:rPr/>
      </w:pPr>
      <w:r>
        <w:rPr>
          <w:rFonts w:ascii="Amiri" w:hAnsi="Amiri" w:eastAsia="Amiri" w:cs="Amiri"/>
          <w:color w:val="111111"/>
          <w:sz w:val="28"/>
          <w:sz w:val="28"/>
          <w:szCs w:val="28"/>
          <w:rtl w:val="true"/>
          <w:lang w:bidi="ar-SA"/>
        </w:rPr>
        <w:t>الأزدي، البصري، أبو الوليد،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352"/>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عاصم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53"/>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الأزدي، الكوفي، أبو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54"/>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الله</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55"/>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عجلان</w:t>
      </w:r>
    </w:p>
    <w:p>
      <w:pPr>
        <w:pStyle w:val="BookText"/>
        <w:rPr/>
      </w:pPr>
      <w:r>
        <w:rPr>
          <w:rFonts w:ascii="Amiri" w:hAnsi="Amiri" w:eastAsia="Amiri" w:cs="Amiri"/>
          <w:color w:val="111111"/>
          <w:sz w:val="28"/>
          <w:sz w:val="28"/>
          <w:szCs w:val="28"/>
          <w:rtl w:val="true"/>
          <w:lang w:bidi="ar-SA"/>
        </w:rPr>
        <w:t xml:space="preserve">عدّه البرقي من أصحاب الإمام الصّادق علیْهِ السّلام </w:t>
      </w:r>
      <w:r>
        <w:rPr>
          <w:rStyle w:val="FootnoteAnchor"/>
          <w:rtl w:val="true"/>
        </w:rPr>
        <w:footnoteReference w:id="1356"/>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العطاف</w:t>
      </w:r>
    </w:p>
    <w:p>
      <w:pPr>
        <w:pStyle w:val="BookText"/>
        <w:rPr/>
      </w:pPr>
      <w:r>
        <w:rPr>
          <w:rFonts w:ascii="IRNazanin" w:hAnsi="IRNazanin" w:eastAsia="IRNazanin"/>
          <w:color w:val="111111"/>
          <w:sz w:val="28"/>
          <w:sz w:val="28"/>
          <w:szCs w:val="28"/>
          <w:rtl w:val="true"/>
          <w:lang w:bidi="fa-IR"/>
        </w:rPr>
        <w:t>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57"/>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عطاء</w:t>
      </w:r>
    </w:p>
    <w:p>
      <w:pPr>
        <w:pStyle w:val="BookText"/>
        <w:rPr/>
      </w:pPr>
      <w:r>
        <w:rPr>
          <w:rFonts w:ascii="IRNazanin" w:hAnsi="IRNazanin" w:eastAsia="IRNazanin"/>
          <w:color w:val="111111"/>
          <w:sz w:val="28"/>
          <w:sz w:val="28"/>
          <w:szCs w:val="28"/>
          <w:rtl w:val="true"/>
          <w:lang w:bidi="fa-IR"/>
        </w:rPr>
        <w:t>ابن وشيكة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58"/>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عكرمة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59"/>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عنكثة</w:t>
      </w:r>
    </w:p>
    <w:p>
      <w:pPr>
        <w:pStyle w:val="BookText"/>
        <w:rPr/>
      </w:pPr>
      <w:r>
        <w:rPr>
          <w:rFonts w:ascii="IRNazanin" w:hAnsi="IRNazanin" w:eastAsia="IRNazanin"/>
          <w:color w:val="111111"/>
          <w:sz w:val="28"/>
          <w:sz w:val="28"/>
          <w:szCs w:val="28"/>
          <w:rtl w:val="true"/>
          <w:lang w:bidi="fa-IR"/>
        </w:rPr>
        <w:t>أبو حفص الخزّاز، الأسدي،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60"/>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عيسى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الصيرفي، مولى، هو و أخوه عذافر من أصحاب الإمام الصّادق علیْهِ السّلام</w:t>
      </w:r>
      <w:r>
        <w:rPr>
          <w:rStyle w:val="FootnoteAnchor"/>
          <w:rtl w:val="true"/>
        </w:rPr>
        <w:footnoteReference w:id="1361"/>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قيس</w:t>
      </w:r>
    </w:p>
    <w:p>
      <w:pPr>
        <w:pStyle w:val="BookText"/>
        <w:rPr/>
      </w:pPr>
      <w:r>
        <w:rPr>
          <w:rFonts w:ascii="IRNazanin" w:hAnsi="IRNazanin" w:eastAsia="IRNazanin"/>
          <w:color w:val="111111"/>
          <w:sz w:val="28"/>
          <w:sz w:val="28"/>
          <w:szCs w:val="28"/>
          <w:rtl w:val="true"/>
          <w:lang w:bidi="fa-IR"/>
        </w:rPr>
        <w:t>المكّي، أخو حميد، يعرف بسندل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62"/>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w:t>
      </w:r>
    </w:p>
    <w:p>
      <w:pPr>
        <w:pStyle w:val="BookText"/>
        <w:rPr/>
      </w:pPr>
      <w:r>
        <w:rPr>
          <w:rFonts w:ascii="IRNazanin" w:hAnsi="IRNazanin" w:eastAsia="IRNazanin"/>
          <w:color w:val="111111"/>
          <w:sz w:val="28"/>
          <w:sz w:val="28"/>
          <w:szCs w:val="28"/>
          <w:rtl w:val="true"/>
          <w:lang w:bidi="fa-IR"/>
        </w:rPr>
        <w:t>روى عن الإمام الصّادق علیْهِ السّلام، و روى أحمد بن محمّد بن عيسى عمّن ذكره عنه</w:t>
      </w:r>
      <w:r>
        <w:rPr>
          <w:rStyle w:val="FootnoteAnchor"/>
          <w:rtl w:val="true"/>
        </w:rPr>
        <w:footnoteReference w:id="1363"/>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w:t>
      </w:r>
    </w:p>
    <w:p>
      <w:pPr>
        <w:pStyle w:val="BookText"/>
        <w:rPr/>
      </w:pPr>
      <w:r>
        <w:rPr>
          <w:rFonts w:ascii="Amiri" w:hAnsi="Amiri" w:eastAsia="Amiri" w:cs="Amiri"/>
          <w:color w:val="111111"/>
          <w:sz w:val="28"/>
          <w:sz w:val="28"/>
          <w:szCs w:val="28"/>
          <w:rtl w:val="true"/>
          <w:lang w:bidi="ar-SA"/>
        </w:rPr>
        <w:t>ابن زيد بن عبد الله بن عمر بن الخطّاب القرشي، العدوي،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p>
    <w:p>
      <w:pPr>
        <w:pStyle w:val="BookText"/>
        <w:rPr/>
      </w:pPr>
      <w:r>
        <w:rPr>
          <w:rFonts w:ascii="IRNazanin" w:hAnsi="IRNazanin" w:eastAsia="IRNazanin"/>
          <w:color w:val="111111"/>
          <w:sz w:val="28"/>
          <w:sz w:val="28"/>
          <w:szCs w:val="28"/>
          <w:rtl w:val="true"/>
          <w:lang w:bidi="fa-IR"/>
        </w:rPr>
        <w:t>الكوفة،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64"/>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w:t>
      </w:r>
    </w:p>
    <w:p>
      <w:pPr>
        <w:pStyle w:val="BookText"/>
        <w:rPr/>
      </w:pPr>
      <w:r>
        <w:rPr>
          <w:rFonts w:ascii="IRNazanin" w:hAnsi="IRNazanin" w:eastAsia="IRNazanin"/>
          <w:color w:val="111111"/>
          <w:sz w:val="28"/>
          <w:sz w:val="28"/>
          <w:szCs w:val="28"/>
          <w:rtl w:val="true"/>
          <w:lang w:bidi="fa-IR"/>
        </w:rPr>
        <w:t>ابن شداد،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65"/>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w:t>
      </w:r>
    </w:p>
    <w:p>
      <w:pPr>
        <w:pStyle w:val="BookText"/>
        <w:rPr/>
      </w:pPr>
      <w:r>
        <w:rPr>
          <w:rFonts w:ascii="IRNazanin" w:hAnsi="IRNazanin" w:eastAsia="IRNazanin"/>
          <w:color w:val="111111"/>
          <w:sz w:val="28"/>
          <w:sz w:val="28"/>
          <w:szCs w:val="28"/>
          <w:rtl w:val="true"/>
          <w:lang w:bidi="fa-IR"/>
        </w:rPr>
        <w:t>ابن يزيد، أبو الأسود بياع السابري، مولى ثقيف، كوفي، ثقة،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عبد الله و أبي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في مناسك الحجّ و فرائضه، و ما هو مسنون من ذلك، سمعه كلّه من الإمام الصّادق علیْهِ السّلام</w:t>
      </w:r>
      <w:r>
        <w:rPr>
          <w:rStyle w:val="FootnoteAnchor"/>
          <w:rtl w:val="true"/>
        </w:rPr>
        <w:footnoteReference w:id="136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بسنده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يَزِيدٍ، أَنْتَ وَ اللهِ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عُمَرُ، أَما تَقْرَأْ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أَوْلَى النَّاسِ بِإِبْرَاهِيمَ لَلَّذِينَ اتَّبَعُوهُ وَ هَذَا النَّبِيُّ وَ الَّذِينَ آمَنُوا وَ اللَّهُ وَلِيُّ الْمُؤْمِنِينَ</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مدرك</w:t>
      </w:r>
    </w:p>
    <w:p>
      <w:pPr>
        <w:pStyle w:val="BookText"/>
        <w:rPr/>
      </w:pPr>
      <w:r>
        <w:rPr>
          <w:rFonts w:ascii="Amiri" w:hAnsi="Amiri" w:eastAsia="Amiri" w:cs="Amiri"/>
          <w:color w:val="111111"/>
          <w:sz w:val="28"/>
          <w:sz w:val="28"/>
          <w:szCs w:val="28"/>
          <w:rtl w:val="true"/>
          <w:lang w:bidi="ar-SA"/>
        </w:rPr>
        <w:t>أبو عليّ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369"/>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مدرك</w:t>
      </w:r>
    </w:p>
    <w:p>
      <w:pPr>
        <w:pStyle w:val="BookText"/>
        <w:rPr/>
      </w:pPr>
      <w:r>
        <w:rPr>
          <w:rFonts w:ascii="IRNazanin" w:hAnsi="IRNazanin" w:eastAsia="IRNazanin"/>
          <w:color w:val="111111"/>
          <w:sz w:val="28"/>
          <w:sz w:val="28"/>
          <w:szCs w:val="28"/>
          <w:rtl w:val="true"/>
          <w:lang w:bidi="fa-IR"/>
        </w:rPr>
        <w:t>النخعي،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70"/>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مزید</w:t>
      </w:r>
    </w:p>
    <w:p>
      <w:pPr>
        <w:pStyle w:val="BookText"/>
        <w:rPr/>
      </w:pPr>
      <w:r>
        <w:rPr>
          <w:rFonts w:ascii="IRNazanin" w:hAnsi="IRNazanin" w:eastAsia="IRNazanin"/>
          <w:color w:val="111111"/>
          <w:sz w:val="28"/>
          <w:sz w:val="28"/>
          <w:szCs w:val="28"/>
          <w:rtl w:val="true"/>
          <w:lang w:bidi="fa-IR"/>
        </w:rPr>
        <w:t>الجعفي،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71"/>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المستنير</w:t>
      </w:r>
    </w:p>
    <w:p>
      <w:pPr>
        <w:pStyle w:val="BookText"/>
        <w:rPr/>
      </w:pPr>
      <w:r>
        <w:rPr>
          <w:rFonts w:ascii="IRNazanin" w:hAnsi="IRNazanin" w:eastAsia="IRNazanin"/>
          <w:color w:val="111111"/>
          <w:sz w:val="28"/>
          <w:sz w:val="28"/>
          <w:szCs w:val="28"/>
          <w:rtl w:val="true"/>
          <w:lang w:bidi="fa-IR"/>
        </w:rPr>
        <w:t>أبو حفص،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الصّادق علیْهِ السّلام </w:t>
      </w:r>
      <w:r>
        <w:rPr>
          <w:rStyle w:val="FootnoteAnchor"/>
          <w:rtl w:val="true"/>
        </w:rPr>
        <w:footnoteReference w:id="1372"/>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مسكين</w:t>
      </w:r>
    </w:p>
    <w:p>
      <w:pPr>
        <w:pStyle w:val="BookText"/>
        <w:rPr/>
      </w:pPr>
      <w:r>
        <w:rPr>
          <w:rFonts w:ascii="Amiri" w:hAnsi="Amiri" w:eastAsia="Amiri" w:cs="Amiri"/>
          <w:color w:val="111111"/>
          <w:sz w:val="28"/>
          <w:sz w:val="28"/>
          <w:szCs w:val="28"/>
          <w:rtl w:val="true"/>
          <w:lang w:bidi="ar-SA"/>
        </w:rPr>
        <w:t>ابن عبد الله، العدوي، الخطلي،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 و له من العمر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و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73"/>
      </w:r>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w:t>
      </w:r>
    </w:p>
    <w:p>
      <w:pPr>
        <w:pStyle w:val="BookText"/>
        <w:rPr/>
      </w:pPr>
      <w:r>
        <w:rPr>
          <w:rFonts w:ascii="IRNazanin" w:hAnsi="IRNazanin" w:eastAsia="IRNazanin"/>
          <w:color w:val="111111"/>
          <w:sz w:val="28"/>
          <w:sz w:val="28"/>
          <w:szCs w:val="28"/>
          <w:rtl w:val="true"/>
          <w:lang w:bidi="fa-IR"/>
        </w:rPr>
        <w:t>الصائغ،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74"/>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w:t>
      </w:r>
    </w:p>
    <w:p>
      <w:pPr>
        <w:pStyle w:val="BookText"/>
        <w:rPr/>
      </w:pPr>
      <w:r>
        <w:rPr>
          <w:rFonts w:ascii="IRNazanin" w:hAnsi="IRNazanin" w:eastAsia="IRNazanin"/>
          <w:color w:val="111111"/>
          <w:sz w:val="28"/>
          <w:sz w:val="28"/>
          <w:szCs w:val="28"/>
          <w:rtl w:val="true"/>
          <w:lang w:bidi="fa-IR"/>
        </w:rPr>
        <w:t>القسري،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75"/>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w:t>
      </w:r>
    </w:p>
    <w:p>
      <w:pPr>
        <w:pStyle w:val="BookText"/>
        <w:rPr/>
      </w:pPr>
      <w:r>
        <w:rPr>
          <w:rFonts w:ascii="IRNazanin" w:hAnsi="IRNazanin" w:eastAsia="IRNazanin"/>
          <w:color w:val="111111"/>
          <w:sz w:val="28"/>
          <w:sz w:val="28"/>
          <w:szCs w:val="28"/>
          <w:rtl w:val="true"/>
          <w:lang w:bidi="fa-IR"/>
        </w:rPr>
        <w:t>الهراء،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و الشيخ من أصحاب الإمام الصّادق علیْهِ السّلام</w:t>
      </w:r>
      <w:r>
        <w:rPr>
          <w:rStyle w:val="FootnoteAnchor"/>
          <w:rtl w:val="true"/>
        </w:rPr>
        <w:footnoteReference w:id="1376"/>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معروف</w:t>
      </w:r>
    </w:p>
    <w:p>
      <w:pPr>
        <w:pStyle w:val="BookText"/>
        <w:rPr/>
      </w:pPr>
      <w:r>
        <w:rPr>
          <w:rFonts w:ascii="IRNazanin" w:hAnsi="IRNazanin" w:eastAsia="IRNazanin"/>
          <w:color w:val="111111"/>
          <w:sz w:val="28"/>
          <w:sz w:val="28"/>
          <w:szCs w:val="28"/>
          <w:rtl w:val="true"/>
          <w:lang w:bidi="fa-IR"/>
        </w:rPr>
        <w:t>العبسي،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77"/>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معمر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78"/>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نهيك</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79"/>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هارون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380"/>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هارون</w:t>
      </w:r>
    </w:p>
    <w:p>
      <w:pPr>
        <w:pStyle w:val="BookText"/>
        <w:rPr/>
      </w:pP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عون بن جرير</w:t>
      </w:r>
      <w:r>
        <w:rPr>
          <w:rStyle w:val="FootnoteAnchor"/>
          <w:rtl w:val="true"/>
        </w:rPr>
        <w:footnoteReference w:id="1381"/>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يحيى</w:t>
      </w:r>
    </w:p>
    <w:p>
      <w:pPr>
        <w:pStyle w:val="BookText"/>
        <w:rPr/>
      </w:pPr>
      <w:r>
        <w:rPr>
          <w:rFonts w:ascii="IRNazanin" w:hAnsi="IRNazanin" w:eastAsia="IRNazanin"/>
          <w:color w:val="111111"/>
          <w:sz w:val="28"/>
          <w:sz w:val="28"/>
          <w:szCs w:val="28"/>
          <w:rtl w:val="true"/>
          <w:lang w:bidi="fa-IR"/>
        </w:rPr>
        <w:t>ابن زاذان،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382"/>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منصور بن يونس</w:t>
      </w:r>
      <w:r>
        <w:rPr>
          <w:rStyle w:val="FootnoteAnchor"/>
          <w:rtl w:val="true"/>
        </w:rPr>
        <w:footnoteReference w:id="1383"/>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p>
    <w:p>
      <w:pPr>
        <w:pStyle w:val="BookText"/>
        <w:rPr/>
      </w:pP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يونس بن يعقوب</w:t>
      </w:r>
      <w:r>
        <w:rPr>
          <w:rStyle w:val="FootnoteAnchor"/>
          <w:rtl w:val="true"/>
        </w:rPr>
        <w:footnoteReference w:id="1384"/>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p>
    <w:p>
      <w:pPr>
        <w:pStyle w:val="BookText"/>
        <w:rPr/>
      </w:pPr>
      <w:r>
        <w:rPr>
          <w:rFonts w:ascii="IRNazanin" w:hAnsi="IRNazanin" w:eastAsia="IRNazanin"/>
          <w:color w:val="111111"/>
          <w:sz w:val="28"/>
          <w:sz w:val="28"/>
          <w:szCs w:val="28"/>
          <w:rtl w:val="true"/>
          <w:lang w:bidi="fa-IR"/>
        </w:rPr>
        <w:t>ابن ذبيان، الصيقل، أبو موسى، مولى بني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385"/>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p>
    <w:p>
      <w:pPr>
        <w:pStyle w:val="BookText"/>
        <w:rPr/>
      </w:pP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علیْهِ السّلام، و روى عنه علىّ بن أيّوب</w:t>
      </w:r>
      <w:r>
        <w:rPr>
          <w:rStyle w:val="FootnoteAnchor"/>
          <w:rtl w:val="true"/>
        </w:rPr>
        <w:footnoteReference w:id="1386"/>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الحلبي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ابنه أحمد</w:t>
      </w:r>
      <w:r>
        <w:rPr>
          <w:rStyle w:val="FootnoteAnchor"/>
          <w:rtl w:val="true"/>
        </w:rPr>
        <w:footnoteReference w:id="1387"/>
      </w:r>
      <w:bookmarkStart w:id="298" w:name="pg16458_168766"/>
    </w:p>
    <w:p>
      <w:pPr>
        <w:pStyle w:val="Heading3"/>
        <w:numPr>
          <w:ilvl w:val="2"/>
          <w:numId w:val="1"/>
        </w:numPr>
        <w:rPr/>
      </w:pPr>
      <w:bookmarkStart w:id="299" w:name="__RefHeading___Toc8452720_1280447820"/>
      <w:bookmarkStart w:id="300" w:name="_Toc113"/>
      <w:bookmarkEnd w:id="298"/>
      <w:bookmarkEnd w:id="299"/>
      <w:r>
        <w:rPr>
          <w:rtl w:val="true"/>
        </w:rPr>
        <w:t>عمران</w:t>
      </w:r>
      <w:bookmarkEnd w:id="300"/>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البرقي من أصحاب الإمام الصّادق علیْهِ السّلام </w:t>
      </w:r>
      <w:r>
        <w:rPr>
          <w:rStyle w:val="FootnoteAnchor"/>
          <w:rtl w:val="true"/>
        </w:rPr>
        <w:footnoteReference w:id="1388"/>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الصّادق علیْهِ السّلام </w:t>
      </w:r>
      <w:r>
        <w:rPr>
          <w:rStyle w:val="FootnoteAnchor"/>
          <w:rtl w:val="true"/>
        </w:rPr>
        <w:footnoteReference w:id="1389"/>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أبي عاصم</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عليّ بن الحكم</w:t>
      </w:r>
      <w:r>
        <w:rPr>
          <w:rStyle w:val="FootnoteAnchor"/>
          <w:rtl w:val="true"/>
        </w:rPr>
        <w:footnoteReference w:id="1390"/>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أبي مسلم</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391"/>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إسحاق</w:t>
      </w:r>
    </w:p>
    <w:p>
      <w:pPr>
        <w:pStyle w:val="BookText"/>
        <w:rPr/>
      </w:pPr>
      <w:r>
        <w:rPr>
          <w:rFonts w:ascii="IRNazanin" w:hAnsi="IRNazanin" w:eastAsia="IRNazanin"/>
          <w:color w:val="111111"/>
          <w:sz w:val="28"/>
          <w:sz w:val="28"/>
          <w:szCs w:val="28"/>
          <w:rtl w:val="true"/>
          <w:lang w:bidi="fa-IR"/>
        </w:rPr>
        <w:t>الزعفراني،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92"/>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إسحاق</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w:t>
      </w:r>
      <w:r>
        <w:rPr>
          <w:rStyle w:val="FootnoteAnchor"/>
          <w:rtl w:val="true"/>
        </w:rPr>
        <w:footnoteReference w:id="1393"/>
      </w:r>
      <w:r>
        <w:rPr>
          <w:rFonts w:ascii="Amiri" w:hAnsi="Amiri" w:eastAsia="Amiri" w:cs="Amiri"/>
          <w:color w:val="111111"/>
          <w:sz w:val="28"/>
          <w:sz w:val="28"/>
          <w:szCs w:val="28"/>
          <w:rtl w:val="true"/>
          <w:lang w:bidi="ar-SA"/>
        </w:rPr>
        <w:t xml:space="preserve">، و الشيخ من أصحاب الإمام الصّادق علیْهِ السّلام </w:t>
      </w:r>
      <w:r>
        <w:rPr>
          <w:rStyle w:val="FootnoteAnchor"/>
          <w:rtl w:val="true"/>
        </w:rPr>
        <w:footnoteReference w:id="1394"/>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البختري</w:t>
      </w:r>
    </w:p>
    <w:p>
      <w:pPr>
        <w:pStyle w:val="BookText"/>
        <w:rPr/>
      </w:pPr>
      <w:r>
        <w:rPr>
          <w:rFonts w:ascii="IRNazanin" w:hAnsi="IRNazanin" w:eastAsia="IRNazanin"/>
          <w:color w:val="111111"/>
          <w:sz w:val="28"/>
          <w:sz w:val="28"/>
          <w:szCs w:val="28"/>
          <w:rtl w:val="true"/>
          <w:lang w:bidi="fa-IR"/>
        </w:rPr>
        <w:t>ابن طلحة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95"/>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حمران</w:t>
      </w:r>
    </w:p>
    <w:p>
      <w:pPr>
        <w:pStyle w:val="BookText"/>
        <w:rPr/>
      </w:pPr>
      <w:r>
        <w:rPr>
          <w:rFonts w:ascii="Amiri" w:hAnsi="Amiri" w:eastAsia="Amiri" w:cs="Amiri"/>
          <w:color w:val="111111"/>
          <w:sz w:val="28"/>
          <w:sz w:val="28"/>
          <w:szCs w:val="28"/>
          <w:rtl w:val="true"/>
          <w:lang w:bidi="ar-SA"/>
        </w:rPr>
        <w:t>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الصّادق علیْهِ السّلام </w:t>
      </w:r>
      <w:r>
        <w:rPr>
          <w:rStyle w:val="FootnoteAnchor"/>
          <w:rtl w:val="true"/>
        </w:rPr>
        <w:footnoteReference w:id="1396"/>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زائدة</w:t>
      </w:r>
    </w:p>
    <w:p>
      <w:pPr>
        <w:pStyle w:val="BookText"/>
        <w:rPr/>
      </w:pPr>
      <w:r>
        <w:rPr>
          <w:rFonts w:ascii="IRNazanin" w:hAnsi="IRNazanin" w:eastAsia="IRNazanin"/>
          <w:color w:val="111111"/>
          <w:sz w:val="28"/>
          <w:sz w:val="28"/>
          <w:szCs w:val="28"/>
          <w:rtl w:val="true"/>
          <w:lang w:bidi="fa-IR"/>
        </w:rPr>
        <w:t>ابن نشيط الأسدي، الوالبي،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1397"/>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سلیمان</w:t>
      </w:r>
    </w:p>
    <w:p>
      <w:pPr>
        <w:pStyle w:val="BookText"/>
        <w:rPr/>
      </w:pPr>
      <w:r>
        <w:rPr>
          <w:rFonts w:ascii="IRNazanin" w:hAnsi="IRNazanin" w:eastAsia="IRNazanin"/>
          <w:color w:val="111111"/>
          <w:sz w:val="28"/>
          <w:sz w:val="28"/>
          <w:szCs w:val="28"/>
          <w:rtl w:val="true"/>
          <w:lang w:bidi="fa-IR"/>
        </w:rPr>
        <w:t>أبو محمّد القبي،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398"/>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شفاء</w:t>
      </w:r>
    </w:p>
    <w:p>
      <w:pPr>
        <w:pStyle w:val="BookText"/>
        <w:rPr/>
      </w:pPr>
      <w:r>
        <w:rPr>
          <w:rFonts w:ascii="IRNazanin" w:hAnsi="IRNazanin" w:eastAsia="IRNazanin"/>
          <w:color w:val="111111"/>
          <w:sz w:val="28"/>
          <w:sz w:val="28"/>
          <w:szCs w:val="28"/>
          <w:rtl w:val="true"/>
          <w:lang w:bidi="fa-IR"/>
        </w:rPr>
        <w:t>الأصبحي،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00"/>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عبد الرحيم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الزعفراني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01"/>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 الله</w:t>
      </w:r>
    </w:p>
    <w:p>
      <w:pPr>
        <w:pStyle w:val="BookText"/>
        <w:rPr/>
      </w:pPr>
      <w:r>
        <w:rPr>
          <w:rFonts w:ascii="Amiri" w:hAnsi="Amiri" w:eastAsia="Amiri" w:cs="Amiri"/>
          <w:color w:val="111111"/>
          <w:sz w:val="28"/>
          <w:sz w:val="28"/>
          <w:szCs w:val="28"/>
          <w:rtl w:val="true"/>
          <w:lang w:bidi="ar-SA"/>
        </w:rPr>
        <w:t>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روى الكشّي بسنده عن موسى بن طلحة، عن بعض الكوفيّين رفعه، قال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كنت بمنى إذ أقبل عمران بن عبد الله القمّي، و معه مضارب للرجال و النساء فيها كنف، فضربها في مضرب أبي عبد الله علیْهِ السّلام، إذ أقبل أبو عبد الله علیْهِ السّلام و معه نساؤه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مضارب ضربها لك عمران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عِمْرانَ بْنَ عَبْدِ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هذه المضارب الّتي أمرتني بها أن أعملها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ارْتَفَعَتْ؟فقال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الكرابيس من ضيعتي، و عملتها لك، فأنا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تقبلها منّي هدية، فإنّي رددت المال الّذي أعطيتنيه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أبو عبد الله علیْهِ السّلام على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يُصَلِّيَ عَلَى مُحَمَّدٍ وَ آلِ مُحَمَّدٍ، وَ أَنْ يُظِلَّكَ وَ عِتْرَتَكَ يَوْمَ لا ظِلَّ إلَّا ظِلُّهُ</w:t>
      </w:r>
      <w:r>
        <w:rPr>
          <w:rStyle w:val="FootnoteAnchor"/>
          <w:rtl w:val="true"/>
        </w:rPr>
        <w:footnoteReference w:id="140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الإمام علیْهِ السّلام يجلّ عمران و يكرمه، فقد روى الكشّي بسنده عن حمّاد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و نحن جماعة إذ دخل عليه عمران بن عبد الله القمّي، فسأله و برّه و بشّه، فلمّا أن قام،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بررته هذا البرّ؟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أَرادَهُمْ جَبّارٌ مِنَ الْجَبَابِرَةِإِلَّا قَصَمَهُ اللهُ</w:t>
      </w:r>
      <w:r>
        <w:rPr>
          <w:rStyle w:val="FootnoteAnchor"/>
          <w:rtl w:val="true"/>
        </w:rPr>
        <w:footnoteReference w:id="1404"/>
      </w:r>
      <w:r>
        <w:rPr>
          <w:rFonts w:ascii="Amiri" w:hAnsi="Amiri" w:eastAsia="Amiri" w:cs="Amiri"/>
          <w:color w:val="111111"/>
          <w:sz w:val="28"/>
          <w:sz w:val="28"/>
          <w:szCs w:val="28"/>
          <w:rtl w:val="true"/>
          <w:lang w:bidi="ar-SA"/>
        </w:rPr>
        <w:t xml:space="preserve"> و روى الكشّي بسنده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عبد الله القمّي على أبي عبد الله علیْهِ السّلام، فقرّبه أبو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كَيْفَ وَلَدُكَ، وَ كَيْفَ أَهْلُكَ، وَ كَيْفَ بَنو عَمِّكَ، وَ كَيْفَ أَهْلُ بَيْتِكَ؟ثمّ حدّثه مليّاً، فلمّا خرج، قيل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نَجِيبُ قَوْمٍ نُجَباءٍ، ما نَصَبَ لَهُمْ جَبّارٌ إِلَّا قَصَمَهُ اللهُ</w:t>
      </w:r>
      <w:r>
        <w:rPr>
          <w:rStyle w:val="FootnoteAnchor"/>
          <w:rtl w:val="true"/>
        </w:rPr>
        <w:footnoteReference w:id="1405"/>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عطيّة</w:t>
      </w:r>
    </w:p>
    <w:p>
      <w:pPr>
        <w:pStyle w:val="BookText"/>
        <w:rPr/>
      </w:pPr>
      <w:r>
        <w:rPr>
          <w:rFonts w:ascii="Amiri" w:hAnsi="Amiri" w:eastAsia="Amiri" w:cs="Amiri"/>
          <w:color w:val="111111"/>
          <w:sz w:val="28"/>
          <w:sz w:val="28"/>
          <w:szCs w:val="28"/>
          <w:rtl w:val="true"/>
          <w:lang w:bidi="ar-SA"/>
        </w:rPr>
        <w:t>أبو عبّاد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06"/>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عطيّة</w:t>
      </w:r>
    </w:p>
    <w:p>
      <w:pPr>
        <w:pStyle w:val="BookText"/>
        <w:rPr/>
      </w:pPr>
      <w:r>
        <w:rPr>
          <w:rFonts w:ascii="IRNazanin" w:hAnsi="IRNazanin" w:eastAsia="IRNazanin"/>
          <w:color w:val="111111"/>
          <w:sz w:val="28"/>
          <w:sz w:val="28"/>
          <w:szCs w:val="28"/>
          <w:rtl w:val="true"/>
          <w:lang w:bidi="fa-IR"/>
        </w:rPr>
        <w:t>أبو عمارة الخارفي،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الصّادق علیْهِ السّلام </w:t>
      </w:r>
      <w:r>
        <w:rPr>
          <w:rStyle w:val="FootnoteAnchor"/>
          <w:rtl w:val="true"/>
        </w:rPr>
        <w:footnoteReference w:id="1407"/>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عليّ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يحيى الحلبي</w:t>
      </w:r>
      <w:r>
        <w:rPr>
          <w:rStyle w:val="FootnoteAnchor"/>
          <w:rtl w:val="true"/>
        </w:rPr>
        <w:footnoteReference w:id="1408"/>
      </w:r>
    </w:p>
    <w:p>
      <w:p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علىّ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أبي شعبة الحلبي،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14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عدّه الشيخ المفيد من الفقهاء و الأعلام المأخوذ منهم الحلال و الحرام، و الفتيا و الأحكام، الّذين لم يطعن عليهم، و لا طريق لذمّ واحد منهم</w:t>
      </w:r>
      <w:r>
        <w:rPr>
          <w:rStyle w:val="FootnoteAnchor"/>
          <w:rtl w:val="true"/>
        </w:rPr>
        <w:footnoteReference w:id="1410"/>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فائد</w:t>
      </w:r>
    </w:p>
    <w:p>
      <w:pPr>
        <w:pStyle w:val="BookText"/>
        <w:rPr/>
      </w:pPr>
      <w:r>
        <w:rPr>
          <w:rFonts w:ascii="Amiri" w:hAnsi="Amiri" w:eastAsia="Amiri" w:cs="Amiri"/>
          <w:color w:val="111111"/>
          <w:sz w:val="28"/>
          <w:sz w:val="28"/>
          <w:szCs w:val="28"/>
          <w:rtl w:val="true"/>
          <w:lang w:bidi="ar-SA"/>
        </w:rPr>
        <w:t>الجمّال،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11"/>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قطن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12"/>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قطن</w:t>
      </w:r>
    </w:p>
    <w:p>
      <w:pPr>
        <w:pStyle w:val="BookText"/>
        <w:rPr/>
      </w:pP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1413"/>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يعقوب بن شعيب</w:t>
      </w:r>
      <w:r>
        <w:rPr>
          <w:rStyle w:val="FootnoteAnchor"/>
          <w:rtl w:val="true"/>
        </w:rPr>
        <w:footnoteReference w:id="1414"/>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ميثم</w:t>
      </w:r>
    </w:p>
    <w:p>
      <w:pPr>
        <w:pStyle w:val="BookText"/>
        <w:rPr/>
      </w:pPr>
      <w:r>
        <w:rPr>
          <w:rFonts w:ascii="IRNazanin" w:hAnsi="IRNazanin" w:eastAsia="IRNazanin"/>
          <w:color w:val="111111"/>
          <w:sz w:val="28"/>
          <w:sz w:val="28"/>
          <w:szCs w:val="28"/>
          <w:rtl w:val="true"/>
          <w:lang w:bidi="fa-IR"/>
        </w:rPr>
        <w:t>ابن يحيى، الأسدي، مولى،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 الصّادق علیهِما السّلام </w:t>
      </w:r>
      <w:r>
        <w:rPr>
          <w:rStyle w:val="FootnoteAnchor"/>
          <w:rtl w:val="true"/>
        </w:rPr>
        <w:footnoteReference w:id="1415"/>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نافع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16"/>
      </w:r>
      <w:bookmarkStart w:id="301" w:name="pg16458_168771"/>
    </w:p>
    <w:p>
      <w:pPr>
        <w:pStyle w:val="BookText"/>
        <w:rPr/>
      </w:pPr>
      <w:bookmarkEnd w:id="301"/>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يزيد</w:t>
      </w:r>
    </w:p>
    <w:p>
      <w:pPr>
        <w:pStyle w:val="BookText"/>
        <w:rPr/>
      </w:pPr>
      <w:r>
        <w:rPr>
          <w:rFonts w:ascii="IRNazanin" w:hAnsi="IRNazanin" w:eastAsia="IRNazanin"/>
          <w:color w:val="111111"/>
          <w:sz w:val="28"/>
          <w:sz w:val="28"/>
          <w:szCs w:val="28"/>
          <w:rtl w:val="true"/>
          <w:lang w:bidi="fa-IR"/>
        </w:rPr>
        <w:t>الملائي،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417"/>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يعقوب</w:t>
      </w:r>
    </w:p>
    <w:p>
      <w:pPr>
        <w:pStyle w:val="BookText"/>
        <w:rPr/>
      </w:pP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18"/>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البختری</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419"/>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الجعفری</w:t>
      </w:r>
    </w:p>
    <w:p>
      <w:pPr>
        <w:pStyle w:val="BookText"/>
        <w:rPr/>
      </w:pPr>
      <w:r>
        <w:rPr>
          <w:rFonts w:ascii="IRNazanin" w:hAnsi="IRNazanin" w:eastAsia="IRNazanin"/>
          <w:color w:val="111111"/>
          <w:sz w:val="28"/>
          <w:sz w:val="28"/>
          <w:szCs w:val="28"/>
          <w:rtl w:val="true"/>
          <w:lang w:bidi="fa-IR"/>
        </w:rPr>
        <w:t>روی عن الإمام الصّادق علیْهِ السّلام، و روى عنه الحارث</w:t>
      </w:r>
      <w:r>
        <w:rPr>
          <w:rStyle w:val="FootnoteAnchor"/>
          <w:rtl w:val="true"/>
        </w:rPr>
        <w:footnoteReference w:id="1420"/>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الزعفراني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إبراهيم الأحول</w:t>
      </w:r>
      <w:r>
        <w:rPr>
          <w:rStyle w:val="FootnoteAnchor"/>
          <w:rtl w:val="true"/>
        </w:rPr>
        <w:footnoteReference w:id="1421"/>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السقاء</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22"/>
      </w:r>
    </w:p>
    <w:p>
      <w:pPr>
        <w:pStyle w:val="Heading3"/>
        <w:numPr>
          <w:ilvl w:val="2"/>
          <w:numId w:val="1"/>
        </w:numPr>
        <w:rPr/>
      </w:pPr>
      <w:bookmarkStart w:id="302" w:name="__RefHeading___Toc8452722_1280447820"/>
      <w:bookmarkStart w:id="303" w:name="_Toc114"/>
      <w:bookmarkEnd w:id="302"/>
      <w:r>
        <w:rPr>
          <w:rtl w:val="true"/>
        </w:rPr>
        <w:t>عمرو</w:t>
      </w:r>
      <w:bookmarkEnd w:id="303"/>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نجران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23"/>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أبان</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عليّ بن الحكم</w:t>
      </w:r>
      <w:r>
        <w:rPr>
          <w:rStyle w:val="FootnoteAnchor"/>
          <w:rtl w:val="true"/>
        </w:rPr>
        <w:footnoteReference w:id="1424"/>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إبراهيم</w:t>
      </w:r>
    </w:p>
    <w:p>
      <w:pPr>
        <w:pStyle w:val="BookText"/>
        <w:rPr/>
      </w:pPr>
      <w:r>
        <w:rPr>
          <w:rFonts w:ascii="IRNazanin" w:hAnsi="IRNazanin" w:eastAsia="IRNazanin"/>
          <w:color w:val="111111"/>
          <w:sz w:val="28"/>
          <w:sz w:val="28"/>
          <w:szCs w:val="28"/>
          <w:rtl w:val="true"/>
          <w:lang w:bidi="fa-IR"/>
        </w:rPr>
        <w:t>الأزدي،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425"/>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426"/>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إبراهيم</w:t>
      </w:r>
    </w:p>
    <w:p>
      <w:pPr>
        <w:pStyle w:val="BookText"/>
        <w:rPr/>
      </w:pPr>
      <w:r>
        <w:rPr>
          <w:rFonts w:ascii="IRNazanin" w:hAnsi="IRNazanin" w:eastAsia="IRNazanin"/>
          <w:color w:val="111111"/>
          <w:sz w:val="28"/>
          <w:sz w:val="28"/>
          <w:szCs w:val="28"/>
          <w:rtl w:val="true"/>
          <w:lang w:bidi="fa-IR"/>
        </w:rPr>
        <w:t>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مرفوعاً، و روى الحسين بن عمرو أبيه عنه</w:t>
      </w:r>
      <w:r>
        <w:rPr>
          <w:rStyle w:val="FootnoteAnchor"/>
          <w:rtl w:val="true"/>
        </w:rPr>
        <w:footnoteReference w:id="1427"/>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عاصم</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عليّ بن الحكم</w:t>
      </w:r>
      <w:r>
        <w:rPr>
          <w:rStyle w:val="FootnoteAnchor"/>
          <w:rtl w:val="true"/>
        </w:rPr>
        <w:footnoteReference w:id="1428"/>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المقدام</w:t>
      </w:r>
    </w:p>
    <w:p>
      <w:pPr>
        <w:pStyle w:val="BookText"/>
        <w:rPr/>
      </w:pPr>
      <w:r>
        <w:rPr>
          <w:rFonts w:ascii="Amiri" w:hAnsi="Amiri" w:eastAsia="Amiri" w:cs="Amiri"/>
          <w:color w:val="111111"/>
          <w:sz w:val="28"/>
          <w:sz w:val="28"/>
          <w:szCs w:val="28"/>
          <w:rtl w:val="true"/>
          <w:lang w:bidi="ar-SA"/>
        </w:rPr>
        <w:t>ثابت بن هرمز الحدّاد، مولى بني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الأئمّة الطاهرين زين</w:t>
      </w:r>
    </w:p>
    <w:p>
      <w:pPr>
        <w:pStyle w:val="BookText"/>
        <w:rPr/>
      </w:pPr>
      <w:r>
        <w:rPr>
          <w:rFonts w:ascii="IRNazanin" w:hAnsi="IRNazanin" w:eastAsia="IRNazanin"/>
          <w:color w:val="111111"/>
          <w:sz w:val="28"/>
          <w:sz w:val="28"/>
          <w:szCs w:val="28"/>
          <w:rtl w:val="true"/>
          <w:lang w:bidi="fa-IR"/>
        </w:rPr>
        <w:t>العابدين و محمّد الباقر و جعفر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لطيف</w:t>
      </w:r>
      <w:r>
        <w:rPr>
          <w:rStyle w:val="FootnoteAnchor"/>
          <w:rtl w:val="true"/>
        </w:rPr>
        <w:footnoteReference w:id="142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بسنده عن أبي العرندس الكندي، عن رجل من قريش، قال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كنّا بفناء الكعبة و أبو عبد الله علیْهِ السّلام قاعد،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الحاجّ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الْحاجَّ، فمرّ عمرو بن أبي المقدام،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الْحاجِّ</w:t>
      </w:r>
      <w:r>
        <w:rPr>
          <w:rStyle w:val="FootnoteAnchor"/>
          <w:rtl w:val="true"/>
        </w:rPr>
        <w:footnoteReference w:id="14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نصر</w:t>
      </w:r>
    </w:p>
    <w:p>
      <w:pPr>
        <w:pStyle w:val="BookText"/>
        <w:rPr/>
      </w:pPr>
      <w:r>
        <w:rPr>
          <w:rFonts w:ascii="IRNazanin" w:hAnsi="IRNazanin" w:eastAsia="IRNazanin"/>
          <w:color w:val="111111"/>
          <w:sz w:val="28"/>
          <w:sz w:val="28"/>
          <w:szCs w:val="28"/>
          <w:rtl w:val="true"/>
          <w:lang w:bidi="fa-IR"/>
        </w:rPr>
        <w:t>السكوني، مولى،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431"/>
      </w:r>
      <w:r>
        <w:rPr>
          <w:rFonts w:ascii="IRNazanin" w:hAnsi="IRNazanin" w:eastAsia="IRNazanin"/>
          <w:color w:val="111111"/>
          <w:sz w:val="28"/>
          <w:sz w:val="28"/>
          <w:szCs w:val="28"/>
          <w:rtl w:val="true"/>
          <w:lang w:bidi="fa-IR"/>
        </w:rPr>
        <w:t>و وثّقه النجاشی،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الأشعث</w:t>
      </w:r>
    </w:p>
    <w:p>
      <w:pPr>
        <w:pStyle w:val="BookText"/>
        <w:rPr/>
      </w:pPr>
      <w:r>
        <w:rPr>
          <w:rFonts w:ascii="IRNazanin" w:hAnsi="IRNazanin" w:eastAsia="IRNazanin"/>
          <w:color w:val="111111"/>
          <w:sz w:val="28"/>
          <w:sz w:val="28"/>
          <w:szCs w:val="28"/>
          <w:rtl w:val="true"/>
          <w:lang w:bidi="fa-IR"/>
        </w:rPr>
        <w:t>التميمي،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33"/>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أشعر</w:t>
      </w:r>
    </w:p>
    <w:p>
      <w:pPr>
        <w:pStyle w:val="BookText"/>
        <w:rPr/>
      </w:pPr>
      <w:r>
        <w:rPr>
          <w:rFonts w:ascii="IRNazanin" w:hAnsi="IRNazanin" w:eastAsia="IRNazanin"/>
          <w:color w:val="111111"/>
          <w:sz w:val="28"/>
          <w:sz w:val="28"/>
          <w:szCs w:val="28"/>
          <w:rtl w:val="true"/>
          <w:lang w:bidi="fa-IR"/>
        </w:rPr>
        <w:t>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34"/>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إلياس</w:t>
      </w:r>
    </w:p>
    <w:p>
      <w:pPr>
        <w:pStyle w:val="BookText"/>
        <w:rPr/>
      </w:pPr>
      <w:r>
        <w:rPr>
          <w:rFonts w:ascii="IRNazanin" w:hAnsi="IRNazanin" w:eastAsia="IRNazanin"/>
          <w:color w:val="111111"/>
          <w:sz w:val="28"/>
          <w:sz w:val="28"/>
          <w:szCs w:val="28"/>
          <w:rtl w:val="true"/>
          <w:lang w:bidi="fa-IR"/>
        </w:rPr>
        <w:t>البجلي،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 الصّادق علیهِما السّلام، و هو أبو إلياس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435"/>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إلياس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عمرو بن إلياس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الطاطري</w:t>
      </w:r>
      <w:r>
        <w:rPr>
          <w:rStyle w:val="FootnoteAnchor"/>
          <w:rtl w:val="true"/>
        </w:rPr>
        <w:footnoteReference w:id="1436"/>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البراء</w:t>
      </w:r>
    </w:p>
    <w:p>
      <w:pPr>
        <w:pStyle w:val="BookText"/>
        <w:rPr/>
      </w:pP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37"/>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جبير</w:t>
      </w:r>
    </w:p>
    <w:p>
      <w:pPr>
        <w:pStyle w:val="BookText"/>
        <w:rPr/>
      </w:pPr>
      <w:r>
        <w:rPr>
          <w:rFonts w:ascii="IRNazanin" w:hAnsi="IRNazanin" w:eastAsia="IRNazanin"/>
          <w:color w:val="111111"/>
          <w:sz w:val="28"/>
          <w:sz w:val="28"/>
          <w:szCs w:val="28"/>
          <w:rtl w:val="true"/>
          <w:lang w:bidi="fa-IR"/>
        </w:rPr>
        <w:t>العرزمي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علیْهِ السّلام، و روى عنه ابن أبي حمزة </w:t>
      </w:r>
      <w:r>
        <w:rPr>
          <w:rStyle w:val="FootnoteAnchor"/>
          <w:rtl w:val="true"/>
        </w:rPr>
        <w:footnoteReference w:id="1438"/>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جرير</w:t>
      </w:r>
    </w:p>
    <w:p>
      <w:pPr>
        <w:pStyle w:val="BookText"/>
        <w:rPr/>
      </w:pPr>
      <w:r>
        <w:rPr>
          <w:rFonts w:ascii="IRNazanin" w:hAnsi="IRNazanin" w:eastAsia="IRNazanin"/>
          <w:color w:val="111111"/>
          <w:sz w:val="28"/>
          <w:sz w:val="28"/>
          <w:szCs w:val="28"/>
          <w:rtl w:val="true"/>
          <w:lang w:bidi="fa-IR"/>
        </w:rPr>
        <w:t>البجلي، الكوفي، نزل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439"/>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w:t>
      </w:r>
    </w:p>
    <w:p>
      <w:pPr>
        <w:pStyle w:val="BookText"/>
        <w:rPr/>
      </w:pPr>
      <w:r>
        <w:rPr>
          <w:rFonts w:ascii="Amiri" w:hAnsi="Amiri" w:eastAsia="Amiri" w:cs="Amiri"/>
          <w:color w:val="111111"/>
          <w:sz w:val="28"/>
          <w:sz w:val="28"/>
          <w:szCs w:val="28"/>
          <w:rtl w:val="true"/>
          <w:lang w:bidi="ar-SA"/>
        </w:rPr>
        <w:t>أبو عثمان، الأزدي، البصري، قاضي الريّ،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w:t>
      </w:r>
    </w:p>
    <w:p>
      <w:pPr>
        <w:pStyle w:val="BookText"/>
        <w:rPr/>
      </w:pPr>
      <w:r>
        <w:rPr>
          <w:rFonts w:ascii="Amiri" w:hAnsi="Amiri" w:eastAsia="Amiri" w:cs="Amiri"/>
          <w:color w:val="111111"/>
          <w:sz w:val="28"/>
          <w:sz w:val="28"/>
          <w:szCs w:val="28"/>
          <w:rtl w:val="true"/>
          <w:lang w:bidi="ar-SA"/>
        </w:rPr>
        <w:t>من أصحاب الإمام الصّادق علیْهِ السّلام</w:t>
      </w:r>
      <w:r>
        <w:rPr>
          <w:rStyle w:val="FootnoteAnchor"/>
          <w:rtl w:val="true"/>
        </w:rPr>
        <w:footnoteReference w:id="1440"/>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441"/>
      </w:r>
      <w:r>
        <w:rPr>
          <w:rFonts w:ascii="IRNazanin" w:hAnsi="IRNazanin" w:eastAsia="IRNazanin"/>
          <w:color w:val="111111"/>
          <w:sz w:val="28"/>
          <w:sz w:val="28"/>
          <w:szCs w:val="28"/>
          <w:rtl w:val="true"/>
          <w:lang w:bidi="fa-IR"/>
        </w:rPr>
        <w:t>روى عن الإمام الصّادق علیْهِ السّلام، و روى عنه أبو إسحاق الخراساني</w:t>
      </w:r>
      <w:r>
        <w:rPr>
          <w:rStyle w:val="FootnoteAnchor"/>
          <w:rtl w:val="true"/>
        </w:rPr>
        <w:footnoteReference w:id="1442"/>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جنادة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43"/>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w:t>
      </w:r>
    </w:p>
    <w:p>
      <w:pPr>
        <w:pStyle w:val="BookText"/>
        <w:rPr/>
      </w:pPr>
      <w:r>
        <w:rPr>
          <w:rFonts w:ascii="IRNazanin" w:hAnsi="IRNazanin" w:eastAsia="IRNazanin"/>
          <w:color w:val="111111"/>
          <w:sz w:val="28"/>
          <w:sz w:val="28"/>
          <w:szCs w:val="28"/>
          <w:rtl w:val="true"/>
          <w:lang w:bidi="fa-IR"/>
        </w:rPr>
        <w:t>أبو أحمد الصيرفي، الأسدي، مولى،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44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بسنده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 هو في منزل أخيه عبد الله بن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حولك في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النُّزْهَةِ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ألا أقصّ عليك ديني الّذي أُدين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عَمْرو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أُدين الله بشهادة أن لا إله إلّا الله، و أنّ محمّداً عبده و رسوله، و أنّ الساعة آتية لا ريب فيها، و أنّ الله يبعث من في القبور، و إقام الصّلاة، و إيتاء الزكاة، و صوم شهر رمضان، و حجّ البيت من استطاع إليه سبيلاً، و الولاية لعليّ بن أبي طالب أمير المؤمنين بعد رسول الله صَلَّی اللهُ عَلَیْهِ وَ آلِه، و الولاية للحسن و الحسين، و الولاية لعليّ بن الحسين، و الولاية لمحمّد بن عليّ، و لك من بعده، و أنتم أئمّتي، عليه أحيا، و عليه أموت، و أُدين الله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هذا وَ اللهِ دِينِي، وَ دِينُ آبَائِيَ الَّذِي نُدينُ اللَّهَ بِهِ في السِّرِّ وَ الْعَلانِيَةِ، فَاتَّقِ اللَّهَ، وَ كُفَّ لِسَانَكَ إِلَّا مِنْ خَيْرٍ، وَ لَا تَقُلْ إِنِّي هَدَيْتُ نَفْسِي، بَلِ اللهُ هَداكَ فَأَدِّ شُكْرَ ما أَنْعَمَ اللهُ عَلَيْكَ، وَ لَا تَكُنْ مِمَّنْ إِذا أَقْبَلَ طَعَنَ فِي عَيْنَيْهِ، وَ إِذا أَدْبَرَ طَعَنَ فى قَفاهُ، وَ لَا تَحْمِلِ النَّاسَ عَلى كاهِلِكَ، فَإِنَّهُ يُوشِكُ إِنْ حَمَلْتَ النَّاسَ عَلَى كَاهِلِكَ أنْ يُصَدِّعوا شِعْبَ كاهِلِكَ</w:t>
      </w:r>
      <w:r>
        <w:rPr>
          <w:rStyle w:val="FootnoteAnchor"/>
          <w:rtl w:val="true"/>
        </w:rPr>
        <w:footnoteReference w:id="1445"/>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w:t>
      </w:r>
    </w:p>
    <w:p>
      <w:pPr>
        <w:pStyle w:val="BookText"/>
        <w:rPr/>
      </w:pPr>
      <w:r>
        <w:rPr>
          <w:rFonts w:ascii="Amiri" w:hAnsi="Amiri" w:eastAsia="Amiri" w:cs="Amiri"/>
          <w:color w:val="111111"/>
          <w:sz w:val="28"/>
          <w:sz w:val="28"/>
          <w:szCs w:val="28"/>
          <w:rtl w:val="true"/>
          <w:lang w:bidi="ar-SA"/>
        </w:rPr>
        <w:t>أبو خلّاد،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46"/>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w:t>
      </w:r>
    </w:p>
    <w:p>
      <w:pPr>
        <w:pStyle w:val="BookText"/>
        <w:rPr/>
      </w:pPr>
      <w:r>
        <w:rPr>
          <w:rFonts w:ascii="Amiri" w:hAnsi="Amiri" w:eastAsia="Amiri" w:cs="Amiri"/>
          <w:color w:val="111111"/>
          <w:sz w:val="28"/>
          <w:sz w:val="28"/>
          <w:szCs w:val="28"/>
          <w:rtl w:val="true"/>
          <w:lang w:bidi="ar-SA"/>
        </w:rPr>
        <w:t xml:space="preserve">الأشجعي، الكوفي، يكنّى أبا محمّد، توفّي سنة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w:t>
      </w:r>
    </w:p>
    <w:p>
      <w:pPr>
        <w:pStyle w:val="BookText"/>
        <w:rPr/>
      </w:pPr>
      <w:r>
        <w:rPr>
          <w:rFonts w:ascii="Amiri" w:hAnsi="Amiri" w:eastAsia="Amiri" w:cs="Amiri"/>
          <w:color w:val="111111"/>
          <w:sz w:val="28"/>
          <w:sz w:val="28"/>
          <w:szCs w:val="28"/>
          <w:rtl w:val="true"/>
          <w:lang w:bidi="ar-SA"/>
        </w:rPr>
        <w:t>أصحاب الإمام الصّادق علیْهِ السّلام</w:t>
      </w:r>
      <w:r>
        <w:rPr>
          <w:rStyle w:val="FootnoteAnchor"/>
          <w:rtl w:val="true"/>
        </w:rPr>
        <w:footnoteReference w:id="1447"/>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حسّان</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448"/>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حمّاد</w:t>
      </w:r>
    </w:p>
    <w:p>
      <w:pPr>
        <w:pStyle w:val="BookText"/>
        <w:rPr/>
      </w:pPr>
      <w:r>
        <w:rPr>
          <w:rFonts w:ascii="IRNazanin" w:hAnsi="IRNazanin" w:eastAsia="IRNazanin"/>
          <w:color w:val="111111"/>
          <w:sz w:val="28"/>
          <w:sz w:val="28"/>
          <w:szCs w:val="28"/>
          <w:rtl w:val="true"/>
          <w:lang w:bidi="fa-IR"/>
        </w:rPr>
        <w:t>ابن موسى، الكندي،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49"/>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w:t>
      </w:r>
    </w:p>
    <w:p>
      <w:pPr>
        <w:pStyle w:val="BookText"/>
        <w:rPr/>
      </w:pPr>
      <w:r>
        <w:rPr>
          <w:rFonts w:ascii="Amiri" w:hAnsi="Amiri" w:eastAsia="Amiri" w:cs="Amiri"/>
          <w:color w:val="111111"/>
          <w:sz w:val="28"/>
          <w:sz w:val="28"/>
          <w:szCs w:val="28"/>
          <w:rtl w:val="true"/>
          <w:lang w:bidi="ar-SA"/>
        </w:rPr>
        <w:t>الأسدي، مولاهم، الأعشى،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450"/>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خلف</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القرشي، مولاهم، 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451"/>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خليد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52"/>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خليفة</w:t>
      </w:r>
    </w:p>
    <w:p>
      <w:pPr>
        <w:pStyle w:val="BookText"/>
        <w:rPr/>
      </w:pPr>
      <w:r>
        <w:rPr>
          <w:rFonts w:ascii="IRNazanin" w:hAnsi="IRNazanin" w:eastAsia="IRNazanin"/>
          <w:color w:val="111111"/>
          <w:sz w:val="28"/>
          <w:sz w:val="28"/>
          <w:szCs w:val="28"/>
          <w:rtl w:val="true"/>
          <w:lang w:bidi="fa-IR"/>
        </w:rPr>
        <w:t>النهدي، مولاهم، الزيّات،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53"/>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54"/>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p>
    <w:p>
      <w:pPr>
        <w:pStyle w:val="BookText"/>
        <w:rPr/>
      </w:pPr>
      <w:r>
        <w:rPr>
          <w:rFonts w:ascii="IRNazanin" w:hAnsi="IRNazanin" w:eastAsia="IRNazanin"/>
          <w:color w:val="111111"/>
          <w:sz w:val="28"/>
          <w:sz w:val="28"/>
          <w:szCs w:val="28"/>
          <w:rtl w:val="true"/>
          <w:lang w:bidi="fa-IR"/>
        </w:rPr>
        <w:t>مولى ابن باذان، المكّي، 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 هو من الأعلام البارزين عند العامّة، تعرض ابن حجر إلى ترجمته بصورة مفصّلة</w:t>
      </w:r>
      <w:r>
        <w:rPr>
          <w:rStyle w:val="FootnoteAnchor"/>
          <w:rtl w:val="true"/>
        </w:rPr>
        <w:footnoteReference w:id="1456"/>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الربيع</w:t>
      </w:r>
    </w:p>
    <w:p>
      <w:pPr>
        <w:pStyle w:val="BookText"/>
        <w:rPr/>
      </w:pPr>
      <w:r>
        <w:rPr>
          <w:rFonts w:ascii="IRNazanin" w:hAnsi="IRNazanin" w:eastAsia="IRNazanin"/>
          <w:color w:val="111111"/>
          <w:sz w:val="28"/>
          <w:sz w:val="28"/>
          <w:szCs w:val="28"/>
          <w:rtl w:val="true"/>
          <w:lang w:bidi="fa-IR"/>
        </w:rPr>
        <w:t>أبو أحمد النصري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الحسن بن الحسين</w:t>
      </w:r>
      <w:r>
        <w:rPr>
          <w:rStyle w:val="FootnoteAnchor"/>
          <w:rtl w:val="true"/>
        </w:rPr>
        <w:footnoteReference w:id="1457"/>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458"/>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w:t>
      </w:r>
    </w:p>
    <w:p>
      <w:pPr>
        <w:pStyle w:val="BookText"/>
        <w:rPr/>
      </w:pPr>
      <w:r>
        <w:rPr>
          <w:rFonts w:ascii="IRNazanin" w:hAnsi="IRNazanin" w:eastAsia="IRNazanin"/>
          <w:color w:val="111111"/>
          <w:sz w:val="28"/>
          <w:sz w:val="28"/>
          <w:szCs w:val="28"/>
          <w:rtl w:val="true"/>
          <w:lang w:bidi="fa-IR"/>
        </w:rPr>
        <w:t>ابن هلال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قال للإمام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أكاد ألقاك إلّا في السنين، فأوصني بشيء آخذ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 صِدْقِ الْحَدِيثِ، وَ الْوَرَعِ وَ الْإِجْتِهَادِ﴾ </w:t>
      </w:r>
      <w:r>
        <w:rPr>
          <w:rStyle w:val="FootnoteAnchor"/>
          <w:rtl w:val="true"/>
        </w:rPr>
        <w:footnoteReference w:id="1460"/>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سوادة</w:t>
      </w:r>
    </w:p>
    <w:p>
      <w:pPr>
        <w:pStyle w:val="BookText"/>
        <w:rPr/>
      </w:pPr>
      <w:r>
        <w:rPr>
          <w:rFonts w:ascii="Amiri" w:hAnsi="Amiri" w:eastAsia="Amiri" w:cs="Amiri"/>
          <w:color w:val="111111"/>
          <w:sz w:val="28"/>
          <w:sz w:val="28"/>
          <w:szCs w:val="28"/>
          <w:rtl w:val="true"/>
          <w:lang w:bidi="ar-SA"/>
        </w:rPr>
        <w:t>الطائي،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يكنّى أبا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 و له تسع</w:t>
      </w:r>
    </w:p>
    <w:p>
      <w:pPr>
        <w:pStyle w:val="BookText"/>
        <w:rPr/>
      </w:pPr>
      <w:r>
        <w:rPr>
          <w:rFonts w:ascii="IRNazanin" w:hAnsi="IRNazanin" w:eastAsia="IRNazanin"/>
          <w:color w:val="111111"/>
          <w:sz w:val="28"/>
          <w:sz w:val="28"/>
          <w:szCs w:val="28"/>
          <w:rtl w:val="true"/>
          <w:lang w:bidi="fa-IR"/>
        </w:rPr>
        <w:t>و 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61"/>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سيف</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62"/>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w:t>
      </w:r>
    </w:p>
    <w:p>
      <w:pPr>
        <w:pStyle w:val="BookText"/>
        <w:rPr/>
      </w:pPr>
      <w:r>
        <w:rPr>
          <w:rFonts w:ascii="IRNazanin" w:hAnsi="IRNazanin" w:eastAsia="IRNazanin"/>
          <w:color w:val="111111"/>
          <w:sz w:val="28"/>
          <w:sz w:val="28"/>
          <w:szCs w:val="28"/>
          <w:rtl w:val="true"/>
          <w:lang w:bidi="fa-IR"/>
        </w:rPr>
        <w:t>أبو عبد الله، الجعفي،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ضعيف جدّاً، زيد أحاديث في كتب جابر الجعفي، ينسب بعضها إليه، و الأمر ملَبَّس</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طلحة</w:t>
      </w:r>
    </w:p>
    <w:p>
      <w:pPr>
        <w:pStyle w:val="BookText"/>
        <w:rPr/>
      </w:pPr>
      <w:r>
        <w:rPr>
          <w:rFonts w:ascii="Amiri" w:hAnsi="Amiri" w:eastAsia="Amiri" w:cs="Amiri"/>
          <w:color w:val="111111"/>
          <w:sz w:val="28"/>
          <w:sz w:val="28"/>
          <w:szCs w:val="28"/>
          <w:rtl w:val="true"/>
          <w:lang w:bidi="ar-SA"/>
        </w:rPr>
        <w:t>يكنّى أبا الصخر، عجلي، عربي،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464"/>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عاصم</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عمير</w:t>
      </w:r>
      <w:r>
        <w:rPr>
          <w:rStyle w:val="FootnoteAnchor"/>
          <w:rtl w:val="true"/>
        </w:rPr>
        <w:footnoteReference w:id="1465"/>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w:t>
      </w:r>
    </w:p>
    <w:p>
      <w:pPr>
        <w:pStyle w:val="BookText"/>
        <w:rPr/>
      </w:pPr>
      <w:r>
        <w:rPr>
          <w:rFonts w:ascii="IRNazanin" w:hAnsi="IRNazanin" w:eastAsia="IRNazanin"/>
          <w:color w:val="111111"/>
          <w:sz w:val="28"/>
          <w:sz w:val="28"/>
          <w:szCs w:val="28"/>
          <w:rtl w:val="true"/>
          <w:lang w:bidi="fa-IR"/>
        </w:rPr>
        <w:t>النخعي،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66"/>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الحكم</w:t>
      </w:r>
    </w:p>
    <w:p>
      <w:pPr>
        <w:pStyle w:val="BookText"/>
        <w:rPr/>
      </w:pPr>
      <w:r>
        <w:rPr>
          <w:rFonts w:ascii="IRNazanin" w:hAnsi="IRNazanin" w:eastAsia="IRNazanin"/>
          <w:color w:val="111111"/>
          <w:sz w:val="28"/>
          <w:sz w:val="28"/>
          <w:szCs w:val="28"/>
          <w:rtl w:val="true"/>
          <w:lang w:bidi="fa-IR"/>
        </w:rPr>
        <w:t>المسلي،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67"/>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w:t>
      </w:r>
    </w:p>
    <w:p>
      <w:pPr>
        <w:pStyle w:val="BookText"/>
        <w:rPr/>
      </w:pPr>
      <w:r>
        <w:rPr>
          <w:rFonts w:ascii="IRNazanin" w:hAnsi="IRNazanin" w:eastAsia="IRNazanin"/>
          <w:color w:val="111111"/>
          <w:sz w:val="28"/>
          <w:sz w:val="28"/>
          <w:szCs w:val="28"/>
          <w:rtl w:val="true"/>
          <w:lang w:bidi="fa-IR"/>
        </w:rPr>
        <w:t>ابن عليّ، أبو إسحاق الهمداني السبيعي، الكوفي، 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68"/>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469"/>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w:t>
      </w:r>
    </w:p>
    <w:p>
      <w:pPr>
        <w:pStyle w:val="BookText"/>
        <w:rPr/>
      </w:pPr>
      <w:r>
        <w:rPr>
          <w:rFonts w:ascii="IRNazanin" w:hAnsi="IRNazanin" w:eastAsia="IRNazanin"/>
          <w:color w:val="111111"/>
          <w:sz w:val="28"/>
          <w:sz w:val="28"/>
          <w:szCs w:val="28"/>
          <w:rtl w:val="true"/>
          <w:lang w:bidi="fa-IR"/>
        </w:rPr>
        <w:t>البصري، أبو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7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عمرو بن عبيد من أعلام العامّة، و من زهّادهم، و من رؤساء المعتزلة، وفد على الإمام الصّادق علیْهِ السّلام مع جماعة من أصحابه، منهم واصل بن عطاء، و حفص بن سالم </w:t>
      </w:r>
    </w:p>
    <w:p>
      <w:pPr>
        <w:pStyle w:val="BookText"/>
        <w:rPr/>
      </w:pPr>
      <w:r>
        <w:rPr>
          <w:rFonts w:ascii="Amiri" w:hAnsi="Amiri" w:eastAsia="Amiri" w:cs="Amiri"/>
          <w:color w:val="111111"/>
          <w:sz w:val="28"/>
          <w:sz w:val="28"/>
          <w:szCs w:val="28"/>
          <w:rtl w:val="true"/>
          <w:lang w:bidi="ar-SA"/>
        </w:rPr>
        <w:t>و غيرهم، و ذلك حينما قتل الوليد، و اختلف أهل الشام، و قد تكلّم أصحاب عمرو، فقال لهم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أَكْثَرْتُمْ عَلَيَّ، فَأَطَلْتُمْ ، فَأَسْنِدُوا أَمْرَكُمْ إِلَى رَجُلٍ مِنْكُمْ، فَلْيَتَكَلَّمْ بِحُجَّتِكُمْ وَلْيُوجز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فأسندوا أمرهم إلى عمرو بن عبيد، فكان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أهل الشام خليفتهم، و ضرب الله بعضهم ببعض، و تشتّت أمرهم، فنظرنا فوجدنا رجلاً له دين و عقل و مروة و معدن للخلافة، و هو محمّد بن عبد الله بن الحسن ، فأردنا أن نجتمع معه فنبايعه، ثمّ نظهر أمرنا معه، و ندعو الناس إليه، فمن بايعه كنّا معه، و كان منّا، و من اعتزلنا كففنا عنه، و من نصب لنا جاهدناه، و نصبنا له على بغية، و نردّه إلى الحقّ و أهله، و قد أحببنا أن نعرض ذلك عليك، فإنّه لا غنى بنا عن مثلك لفضلك و كثرة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من حديثه التفت الإمام الصّادق علیْهِ السّلام إلى جماعة عمرو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عَلَى مِثْلِ ما قَالَ عَمْرُو؟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أثنى عليه، و صلّى على النبيّ محمّد صَلَّی اللهُ عَلَیْهِ وَ آلِه، و أمر الجماعة بتقوى الله و طاعته،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وَ كانَ خَيْرَ أَهْلِ الْأَرْضِ، وَ أَعْلَمَهُمْ بِكِتاب اللهِ وَ سُنَّةِ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النَّاسَ بِسَيْفِهِ، وَ دَعاهُمْ إِلى نَفْسِهِ، وَ فِي الْمُسْلِمِينَ مَنْ هُوَ أَعْلَمُ مِنْهُ فَهُوَ ضالٌ مُتَكَلِّفٌ﴾ </w:t>
      </w:r>
      <w:r>
        <w:rPr>
          <w:rStyle w:val="FootnoteAnchor"/>
          <w:rtl w:val="true"/>
        </w:rPr>
        <w:footnoteReference w:id="147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 هذا الحديث على شجب الإمام علیْهِ السّلام لما أجمع عليه أعلام المعتزلة من تصميمهم على مبايعة محمّد ذي النفس الزكيّة، فإنّ الدعوة إلى خلافته ضلال، لأنّ محمّد ليس أعلم مَن في الأُمّة، فالإمام علیْهِ السّلام أعلم منه، و أدرى بأحكام الدين </w:t>
      </w:r>
    </w:p>
    <w:p>
      <w:pPr>
        <w:pStyle w:val="BookText"/>
        <w:rPr/>
      </w:pPr>
      <w:r>
        <w:rPr>
          <w:rFonts w:ascii="Amiri" w:hAnsi="Amiri" w:eastAsia="Amiri" w:cs="Amiri"/>
          <w:color w:val="111111"/>
          <w:sz w:val="28"/>
          <w:sz w:val="28"/>
          <w:szCs w:val="28"/>
          <w:rtl w:val="true"/>
          <w:lang w:bidi="ar-SA"/>
        </w:rPr>
        <w:t>و سنن الشريعة، فكيف يجوز مبايعة المفضول و ترك الأفضل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w:t>
      </w:r>
    </w:p>
    <w:p>
      <w:pPr>
        <w:pStyle w:val="BookText"/>
        <w:rPr/>
      </w:pPr>
      <w:r>
        <w:rPr>
          <w:rFonts w:ascii="IRNazanin" w:hAnsi="IRNazanin" w:eastAsia="IRNazanin"/>
          <w:color w:val="111111"/>
          <w:sz w:val="28"/>
          <w:sz w:val="28"/>
          <w:szCs w:val="28"/>
          <w:rtl w:val="true"/>
          <w:lang w:bidi="fa-IR"/>
        </w:rPr>
        <w:t>الجابري،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72"/>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w:t>
      </w:r>
    </w:p>
    <w:p>
      <w:pPr>
        <w:pStyle w:val="BookText"/>
        <w:rPr/>
      </w:pPr>
      <w:r>
        <w:rPr>
          <w:rFonts w:ascii="IRNazanin" w:hAnsi="IRNazanin" w:eastAsia="IRNazanin"/>
          <w:color w:val="111111"/>
          <w:sz w:val="28"/>
          <w:sz w:val="28"/>
          <w:szCs w:val="28"/>
          <w:rtl w:val="true"/>
          <w:lang w:bidi="fa-IR"/>
        </w:rPr>
        <w:t>الجهني،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73"/>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عطاء</w:t>
      </w:r>
    </w:p>
    <w:p>
      <w:pPr>
        <w:pStyle w:val="BookText"/>
        <w:rPr/>
      </w:pPr>
      <w:r>
        <w:rPr>
          <w:rFonts w:ascii="IRNazanin" w:hAnsi="IRNazanin" w:eastAsia="IRNazanin"/>
          <w:color w:val="111111"/>
          <w:sz w:val="28"/>
          <w:sz w:val="28"/>
          <w:szCs w:val="28"/>
          <w:rtl w:val="true"/>
          <w:lang w:bidi="fa-IR"/>
        </w:rPr>
        <w:t>ابن وشيكة،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74"/>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عطيّة</w:t>
      </w:r>
    </w:p>
    <w:p>
      <w:pPr>
        <w:pStyle w:val="BookText"/>
        <w:rPr/>
      </w:pP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75"/>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عكرمة</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معاوية بن عمّار</w:t>
      </w:r>
      <w:r>
        <w:rPr>
          <w:rStyle w:val="FootnoteAnchor"/>
          <w:rtl w:val="true"/>
        </w:rPr>
        <w:footnoteReference w:id="1476"/>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عليّ</w:t>
      </w:r>
    </w:p>
    <w:p>
      <w:pPr>
        <w:pStyle w:val="BookText"/>
        <w:rPr/>
      </w:pPr>
      <w:r>
        <w:rPr>
          <w:rFonts w:ascii="Amiri" w:hAnsi="Amiri" w:eastAsia="Amiri" w:cs="Amiri"/>
          <w:color w:val="111111"/>
          <w:sz w:val="28"/>
          <w:sz w:val="28"/>
          <w:szCs w:val="28"/>
          <w:rtl w:val="true"/>
          <w:lang w:bidi="ar-SA"/>
        </w:rPr>
        <w:t>العنزي، الكوفي، المعروف بمندل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477"/>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عمر</w:t>
      </w:r>
    </w:p>
    <w:p>
      <w:pPr>
        <w:pStyle w:val="BookText"/>
        <w:rPr/>
      </w:pPr>
      <w:r>
        <w:rPr>
          <w:rFonts w:ascii="IRNazanin" w:hAnsi="IRNazanin" w:eastAsia="IRNazanin"/>
          <w:color w:val="111111"/>
          <w:sz w:val="28"/>
          <w:sz w:val="28"/>
          <w:szCs w:val="28"/>
          <w:rtl w:val="true"/>
          <w:lang w:bidi="fa-IR"/>
        </w:rPr>
        <w:t>الجعفي،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478"/>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عمران</w:t>
      </w:r>
    </w:p>
    <w:p>
      <w:pPr>
        <w:pStyle w:val="BookText"/>
        <w:rPr/>
      </w:pPr>
      <w:r>
        <w:rPr>
          <w:rFonts w:ascii="IRNazanin" w:hAnsi="IRNazanin" w:eastAsia="IRNazanin"/>
          <w:color w:val="111111"/>
          <w:sz w:val="28"/>
          <w:sz w:val="28"/>
          <w:szCs w:val="28"/>
          <w:rtl w:val="true"/>
          <w:lang w:bidi="fa-IR"/>
        </w:rPr>
        <w:t>أبو السوداء النهدي، الكوفي، 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1479"/>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عمير</w:t>
      </w:r>
    </w:p>
    <w:p>
      <w:pPr>
        <w:pStyle w:val="BookText"/>
        <w:rPr/>
      </w:pPr>
      <w:r>
        <w:rPr>
          <w:rFonts w:ascii="IRNazanin" w:hAnsi="IRNazanin" w:eastAsia="IRNazanin"/>
          <w:color w:val="111111"/>
          <w:sz w:val="28"/>
          <w:sz w:val="28"/>
          <w:szCs w:val="28"/>
          <w:rtl w:val="true"/>
          <w:lang w:bidi="fa-IR"/>
        </w:rPr>
        <w:t>ابن محجن، الحنفي،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1480"/>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العنصري</w:t>
      </w:r>
    </w:p>
    <w:p>
      <w:pPr>
        <w:pStyle w:val="BookText"/>
        <w:rPr/>
      </w:pP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 المطبوعة، و بقيّة النسخ خالية عن ذكره</w:t>
      </w:r>
      <w:r>
        <w:rPr>
          <w:rStyle w:val="FootnoteAnchor"/>
          <w:rtl w:val="true"/>
        </w:rPr>
        <w:footnoteReference w:id="1482"/>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غانم</w:t>
      </w:r>
    </w:p>
    <w:p>
      <w:pPr>
        <w:pStyle w:val="BookText"/>
        <w:rPr/>
      </w:pPr>
      <w:r>
        <w:rPr>
          <w:rFonts w:ascii="IRNazanin" w:hAnsi="IRNazanin" w:eastAsia="IRNazanin"/>
          <w:color w:val="111111"/>
          <w:sz w:val="28"/>
          <w:sz w:val="28"/>
          <w:szCs w:val="28"/>
          <w:rtl w:val="true"/>
          <w:lang w:bidi="fa-IR"/>
        </w:rPr>
        <w:t xml:space="preserve">أبو إسماعيل الحنّاط الكوفي، توفّي سنة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ه، و له أربع و 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83"/>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غياث</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الأسود الحضرمي،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84"/>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فضالة</w:t>
      </w:r>
    </w:p>
    <w:p>
      <w:pPr>
        <w:pStyle w:val="BookText"/>
        <w:rPr/>
      </w:pPr>
      <w:r>
        <w:rPr>
          <w:rFonts w:ascii="IRNazanin" w:hAnsi="IRNazanin" w:eastAsia="IRNazanin"/>
          <w:color w:val="111111"/>
          <w:sz w:val="28"/>
          <w:sz w:val="28"/>
          <w:szCs w:val="28"/>
          <w:rtl w:val="true"/>
          <w:lang w:bidi="fa-IR"/>
        </w:rPr>
        <w:t>الأزدي،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85"/>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القاسم</w:t>
      </w:r>
    </w:p>
    <w:p>
      <w:pPr>
        <w:pStyle w:val="BookText"/>
        <w:rPr/>
      </w:pPr>
      <w:r>
        <w:rPr>
          <w:rFonts w:ascii="Amiri" w:hAnsi="Amiri" w:eastAsia="Amiri" w:cs="Amiri"/>
          <w:color w:val="111111"/>
          <w:sz w:val="28"/>
          <w:sz w:val="28"/>
          <w:szCs w:val="28"/>
          <w:rtl w:val="true"/>
          <w:lang w:bidi="ar-SA"/>
        </w:rPr>
        <w:t>ابن حبيب، أبو عليّ التمّار،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الصّادق علیْهِ السّلام</w:t>
      </w:r>
      <w:r>
        <w:rPr>
          <w:rStyle w:val="FootnoteAnchor"/>
          <w:rtl w:val="true"/>
        </w:rPr>
        <w:footnoteReference w:id="1486"/>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القاسم</w:t>
      </w:r>
    </w:p>
    <w:p>
      <w:pPr>
        <w:pStyle w:val="BookText"/>
        <w:rPr/>
      </w:pPr>
      <w:r>
        <w:rPr>
          <w:rFonts w:ascii="IRNazanin" w:hAnsi="IRNazanin" w:eastAsia="IRNazanin"/>
          <w:color w:val="111111"/>
          <w:sz w:val="28"/>
          <w:sz w:val="28"/>
          <w:szCs w:val="28"/>
          <w:rtl w:val="true"/>
          <w:lang w:bidi="fa-IR"/>
        </w:rPr>
        <w:t>المجاشعي،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487"/>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القاسم</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488"/>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قتيبة</w:t>
      </w:r>
    </w:p>
    <w:p>
      <w:pPr>
        <w:pStyle w:val="BookText"/>
        <w:rPr/>
      </w:pPr>
      <w:r>
        <w:rPr>
          <w:rFonts w:ascii="Amiri" w:hAnsi="Amiri" w:eastAsia="Amiri" w:cs="Amiri"/>
          <w:color w:val="111111"/>
          <w:sz w:val="28"/>
          <w:sz w:val="28"/>
          <w:szCs w:val="28"/>
          <w:rtl w:val="true"/>
          <w:lang w:bidi="ar-SA"/>
        </w:rPr>
        <w:t>عدّه البرقى من أصحاب الإمام الصّادق علیْهِ السّلام</w:t>
      </w:r>
      <w:r>
        <w:rPr>
          <w:rStyle w:val="FootnoteAnchor"/>
          <w:rtl w:val="true"/>
        </w:rPr>
        <w:footnoteReference w:id="1489"/>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دبيس الكوفي</w:t>
      </w:r>
      <w:r>
        <w:rPr>
          <w:rStyle w:val="FootnoteAnchor"/>
          <w:rtl w:val="true"/>
        </w:rPr>
        <w:footnoteReference w:id="1490"/>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الملائي،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491"/>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محمّد</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أحمد بن محمّد بن عيسى عمّن ذكره عنه</w:t>
      </w:r>
      <w:r>
        <w:rPr>
          <w:rStyle w:val="FootnoteAnchor"/>
          <w:rtl w:val="true"/>
        </w:rPr>
        <w:footnoteReference w:id="1492"/>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مدرك</w:t>
      </w:r>
    </w:p>
    <w:p>
      <w:pPr>
        <w:pStyle w:val="BookText"/>
        <w:rPr/>
      </w:pPr>
      <w:r>
        <w:rPr>
          <w:rFonts w:ascii="IRNazanin" w:hAnsi="IRNazanin" w:eastAsia="IRNazanin"/>
          <w:color w:val="111111"/>
          <w:sz w:val="28"/>
          <w:sz w:val="28"/>
          <w:szCs w:val="28"/>
          <w:rtl w:val="true"/>
          <w:lang w:bidi="fa-IR"/>
        </w:rPr>
        <w:t>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الصّادق علیْهِ السّلام، و روى عنه أبو الحسن عليّ بن يحيى</w:t>
      </w:r>
      <w:r>
        <w:rPr>
          <w:rStyle w:val="FootnoteAnchor"/>
          <w:rtl w:val="true"/>
        </w:rPr>
        <w:footnoteReference w:id="1493"/>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مرزوق</w:t>
      </w:r>
    </w:p>
    <w:p>
      <w:pPr>
        <w:pStyle w:val="BookText"/>
        <w:rPr/>
      </w:pPr>
      <w:r>
        <w:rPr>
          <w:rFonts w:ascii="Amiri" w:hAnsi="Amiri" w:eastAsia="Amiri" w:cs="Amiri"/>
          <w:color w:val="111111"/>
          <w:sz w:val="28"/>
          <w:sz w:val="28"/>
          <w:szCs w:val="28"/>
          <w:rtl w:val="true"/>
          <w:lang w:bidi="ar-SA"/>
        </w:rPr>
        <w:t xml:space="preserve">عدّه البرقي من أصحاب الإمام الصّادق علیْهِ السّلام </w:t>
      </w:r>
      <w:r>
        <w:rPr>
          <w:rStyle w:val="FootnoteAnchor"/>
          <w:rtl w:val="true"/>
        </w:rPr>
        <w:footnoteReference w:id="1494"/>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مروان</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أبو داود المسترق</w:t>
      </w:r>
      <w:r>
        <w:rPr>
          <w:rStyle w:val="FootnoteAnchor"/>
          <w:rtl w:val="true"/>
        </w:rPr>
        <w:footnoteReference w:id="1495"/>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مروان</w:t>
      </w:r>
    </w:p>
    <w:p>
      <w:pPr>
        <w:pStyle w:val="BookText"/>
        <w:rPr/>
      </w:pPr>
      <w:r>
        <w:rPr>
          <w:rFonts w:ascii="IRNazanin" w:hAnsi="IRNazanin" w:eastAsia="IRNazanin"/>
          <w:color w:val="111111"/>
          <w:sz w:val="28"/>
          <w:sz w:val="28"/>
          <w:szCs w:val="28"/>
          <w:rtl w:val="true"/>
          <w:lang w:bidi="fa-IR"/>
        </w:rPr>
        <w:t>اليشكري، مولاهم، كوفي،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البرقى من أصحاب الصّادق علیْهِ السّلام</w:t>
      </w:r>
      <w:r>
        <w:rPr>
          <w:rStyle w:val="FootnoteAnchor"/>
          <w:rtl w:val="true"/>
        </w:rPr>
        <w:footnoteReference w:id="1496"/>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مسلم</w:t>
      </w:r>
    </w:p>
    <w:p>
      <w:pPr>
        <w:pStyle w:val="BookText"/>
        <w:rPr/>
      </w:pPr>
      <w:r>
        <w:rPr>
          <w:rFonts w:ascii="IRNazanin" w:hAnsi="IRNazanin" w:eastAsia="IRNazanin"/>
          <w:color w:val="111111"/>
          <w:sz w:val="28"/>
          <w:sz w:val="28"/>
          <w:szCs w:val="28"/>
          <w:rtl w:val="true"/>
          <w:lang w:bidi="fa-IR"/>
        </w:rPr>
        <w:t>أبو نجران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Style w:val="FootnoteAnchor"/>
          <w:rtl w:val="true"/>
        </w:rPr>
        <w:footnoteReference w:id="1497"/>
      </w:r>
    </w:p>
    <w:p>
      <w:p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مصعب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ابن بكير و جميل</w:t>
      </w:r>
      <w:r>
        <w:rPr>
          <w:rStyle w:val="FootnoteAnchor"/>
          <w:rtl w:val="true"/>
        </w:rPr>
        <w:footnoteReference w:id="1498"/>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مغيث</w:t>
      </w:r>
    </w:p>
    <w:p>
      <w:pPr>
        <w:pStyle w:val="BookText"/>
        <w:rPr/>
      </w:pPr>
      <w:r>
        <w:rPr>
          <w:rFonts w:ascii="Amiri" w:hAnsi="Amiri" w:eastAsia="Amiri" w:cs="Amiri"/>
          <w:color w:val="111111"/>
          <w:sz w:val="28"/>
          <w:sz w:val="28"/>
          <w:szCs w:val="28"/>
          <w:rtl w:val="true"/>
          <w:lang w:bidi="ar-SA"/>
        </w:rPr>
        <w:t>أبو مغيث البجلي، الكوفي،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499"/>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المنهال</w:t>
      </w:r>
    </w:p>
    <w:p>
      <w:pPr>
        <w:pStyle w:val="BookText"/>
        <w:rPr/>
      </w:pPr>
      <w:r>
        <w:rPr>
          <w:rFonts w:ascii="IRNazanin" w:hAnsi="IRNazanin" w:eastAsia="IRNazanin"/>
          <w:color w:val="111111"/>
          <w:sz w:val="28"/>
          <w:sz w:val="28"/>
          <w:szCs w:val="28"/>
          <w:rtl w:val="true"/>
          <w:lang w:bidi="fa-IR"/>
        </w:rPr>
        <w:t>ابن مقلاص، القيسي، روى عن الإمامين الصّادق و الكاظم علیهِما السّلام ، له ولدان من أهل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 له كتاب</w:t>
      </w:r>
      <w:r>
        <w:rPr>
          <w:rStyle w:val="FootnoteAnchor"/>
          <w:rtl w:val="true"/>
        </w:rPr>
        <w:footnoteReference w:id="1500"/>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النعمان</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الصّادق علیْهِ السّلام </w:t>
      </w:r>
      <w:r>
        <w:rPr>
          <w:rStyle w:val="FootnoteAnchor"/>
          <w:rtl w:val="true"/>
        </w:rPr>
        <w:footnoteReference w:id="1501"/>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نهيك</w:t>
      </w:r>
    </w:p>
    <w:p>
      <w:pPr>
        <w:pStyle w:val="BookText"/>
        <w:rPr/>
      </w:pPr>
      <w:r>
        <w:rPr>
          <w:rFonts w:ascii="Amiri" w:hAnsi="Amiri" w:eastAsia="Amiri" w:cs="Amiri"/>
          <w:color w:val="111111"/>
          <w:sz w:val="28"/>
          <w:sz w:val="28"/>
          <w:szCs w:val="28"/>
          <w:rtl w:val="true"/>
          <w:lang w:bidi="ar-SA"/>
        </w:rPr>
        <w:t>بيّاع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502"/>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نهيك</w:t>
      </w:r>
    </w:p>
    <w:p>
      <w:pPr>
        <w:pStyle w:val="BookText"/>
        <w:rPr/>
      </w:pPr>
      <w:r>
        <w:rPr>
          <w:rFonts w:ascii="IRNazanin" w:hAnsi="IRNazanin" w:eastAsia="IRNazanin"/>
          <w:color w:val="111111"/>
          <w:sz w:val="28"/>
          <w:sz w:val="28"/>
          <w:szCs w:val="28"/>
          <w:rtl w:val="true"/>
          <w:lang w:bidi="fa-IR"/>
        </w:rPr>
        <w:t>النخعي،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03"/>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هارون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عون بن جرير</w:t>
      </w:r>
      <w:r>
        <w:rPr>
          <w:rStyle w:val="FootnoteAnchor"/>
          <w:rtl w:val="true"/>
        </w:rPr>
        <w:footnoteReference w:id="1504"/>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هشام</w:t>
      </w:r>
    </w:p>
    <w:p>
      <w:pPr>
        <w:pStyle w:val="BookText"/>
        <w:rPr/>
      </w:pPr>
      <w:r>
        <w:rPr>
          <w:rFonts w:ascii="IRNazanin" w:hAnsi="IRNazanin" w:eastAsia="IRNazanin"/>
          <w:color w:val="111111"/>
          <w:sz w:val="28"/>
          <w:sz w:val="28"/>
          <w:szCs w:val="28"/>
          <w:rtl w:val="true"/>
          <w:lang w:bidi="fa-IR"/>
        </w:rPr>
        <w:t>الطائي، 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05"/>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يحيى</w:t>
      </w:r>
    </w:p>
    <w:p>
      <w:pPr>
        <w:pStyle w:val="BookText"/>
        <w:rPr/>
      </w:pPr>
      <w:r>
        <w:rPr>
          <w:rFonts w:ascii="IRNazanin" w:hAnsi="IRNazanin" w:eastAsia="IRNazanin"/>
          <w:color w:val="111111"/>
          <w:sz w:val="28"/>
          <w:sz w:val="28"/>
          <w:szCs w:val="28"/>
          <w:rtl w:val="true"/>
          <w:lang w:bidi="fa-IR"/>
        </w:rPr>
        <w:t>ابن زكريا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06"/>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يحيى</w:t>
      </w:r>
    </w:p>
    <w:p>
      <w:pPr>
        <w:pStyle w:val="BookText"/>
        <w:rPr/>
      </w:pPr>
      <w:r>
        <w:rPr>
          <w:rFonts w:ascii="Amiri" w:hAnsi="Amiri" w:eastAsia="Amiri" w:cs="Amiri"/>
          <w:color w:val="111111"/>
          <w:sz w:val="28"/>
          <w:sz w:val="28"/>
          <w:szCs w:val="28"/>
          <w:rtl w:val="true"/>
          <w:lang w:bidi="ar-SA"/>
        </w:rPr>
        <w:t>ابن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الصّادق علیْهِ السّلام </w:t>
      </w:r>
      <w:r>
        <w:rPr>
          <w:rStyle w:val="FootnoteAnchor"/>
          <w:rtl w:val="true"/>
        </w:rPr>
        <w:footnoteReference w:id="1507"/>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يزيد</w:t>
      </w:r>
    </w:p>
    <w:p>
      <w:pPr>
        <w:pStyle w:val="BookText"/>
        <w:rPr/>
      </w:pPr>
      <w:r>
        <w:rPr>
          <w:rFonts w:ascii="IRNazanin" w:hAnsi="IRNazanin" w:eastAsia="IRNazanin"/>
          <w:color w:val="111111"/>
          <w:sz w:val="28"/>
          <w:sz w:val="28"/>
          <w:szCs w:val="28"/>
          <w:rtl w:val="true"/>
          <w:lang w:bidi="fa-IR"/>
        </w:rPr>
        <w:t>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08"/>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الأزرق</w:t>
      </w:r>
    </w:p>
    <w:p>
      <w:pPr>
        <w:pStyle w:val="BookText"/>
        <w:rPr/>
      </w:pPr>
      <w:r>
        <w:rPr>
          <w:rFonts w:ascii="Amiri" w:hAnsi="Amiri" w:eastAsia="Amiri" w:cs="Amiri"/>
          <w:color w:val="111111"/>
          <w:sz w:val="28"/>
          <w:sz w:val="28"/>
          <w:szCs w:val="28"/>
          <w:rtl w:val="true"/>
          <w:lang w:bidi="ar-SA"/>
        </w:rPr>
        <w:t>روى عن الإمام الصّادق علیْهِ السّلام، و روى عنه محمّد بن سنان</w:t>
      </w:r>
      <w:r>
        <w:rPr>
          <w:rStyle w:val="FootnoteAnchor"/>
          <w:rtl w:val="true"/>
        </w:rPr>
        <w:footnoteReference w:id="1509"/>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الأفرق</w:t>
      </w:r>
    </w:p>
    <w:p>
      <w:pPr>
        <w:pStyle w:val="BookText"/>
        <w:rPr/>
      </w:pP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510"/>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الشّامي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الصّادق علیْهِ السّلام، و روى عنه عبد الله بن المغيرة</w:t>
      </w:r>
      <w:r>
        <w:rPr>
          <w:rStyle w:val="FootnoteAnchor"/>
          <w:rtl w:val="true"/>
        </w:rPr>
        <w:footnoteReference w:id="1511"/>
      </w:r>
      <w:bookmarkStart w:id="304" w:name="pg16458_168787"/>
    </w:p>
    <w:p>
      <w:pPr>
        <w:pStyle w:val="BookText"/>
        <w:rPr/>
      </w:pPr>
      <w:bookmarkEnd w:id="304"/>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العجلي</w:t>
      </w:r>
    </w:p>
    <w:p>
      <w:pPr>
        <w:pStyle w:val="BookText"/>
        <w:rPr/>
      </w:pPr>
      <w:r>
        <w:rPr>
          <w:rFonts w:ascii="IRNazanin" w:hAnsi="IRNazanin" w:eastAsia="IRNazanin"/>
          <w:color w:val="111111"/>
          <w:sz w:val="28"/>
          <w:sz w:val="28"/>
          <w:szCs w:val="28"/>
          <w:rtl w:val="true"/>
          <w:lang w:bidi="fa-IR"/>
        </w:rPr>
        <w:t>يكنّى أبا صخر، عربي،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12"/>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الكردي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513"/>
      </w:r>
    </w:p>
    <w:p>
      <w:pPr>
        <w:pStyle w:val="Heading3"/>
        <w:numPr>
          <w:ilvl w:val="2"/>
          <w:numId w:val="1"/>
        </w:numPr>
        <w:rPr/>
      </w:pPr>
      <w:bookmarkStart w:id="305" w:name="__RefHeading___Toc8452724_1280447820"/>
      <w:bookmarkStart w:id="306" w:name="_Toc115"/>
      <w:bookmarkEnd w:id="305"/>
      <w:r>
        <w:rPr>
          <w:rtl w:val="true"/>
        </w:rPr>
        <w:t>عمير</w:t>
      </w:r>
      <w:bookmarkEnd w:id="306"/>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الحارث</w:t>
      </w:r>
    </w:p>
    <w:p>
      <w:pPr>
        <w:pStyle w:val="BookText"/>
        <w:rPr/>
      </w:pPr>
      <w:r>
        <w:rPr>
          <w:rFonts w:ascii="IRNazanin" w:hAnsi="IRNazanin" w:eastAsia="IRNazanin"/>
          <w:color w:val="111111"/>
          <w:sz w:val="28"/>
          <w:sz w:val="28"/>
          <w:szCs w:val="28"/>
          <w:rtl w:val="true"/>
          <w:lang w:bidi="fa-IR"/>
        </w:rPr>
        <w:t>الطائي،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14"/>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سويد</w:t>
      </w:r>
    </w:p>
    <w:p>
      <w:pPr>
        <w:pStyle w:val="BookText"/>
        <w:rPr/>
      </w:pPr>
      <w:r>
        <w:rPr>
          <w:rFonts w:ascii="IRNazanin" w:hAnsi="IRNazanin" w:eastAsia="IRNazanin"/>
          <w:color w:val="111111"/>
          <w:sz w:val="28"/>
          <w:sz w:val="28"/>
          <w:szCs w:val="28"/>
          <w:rtl w:val="true"/>
          <w:lang w:bidi="fa-IR"/>
        </w:rPr>
        <w:t xml:space="preserve">العبدي،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15"/>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صالح</w:t>
      </w:r>
    </w:p>
    <w:p>
      <w:pPr>
        <w:pStyle w:val="BookText"/>
        <w:rPr/>
      </w:pPr>
      <w:r>
        <w:rPr>
          <w:rFonts w:ascii="IRNazanin" w:hAnsi="IRNazanin" w:eastAsia="IRNazanin"/>
          <w:color w:val="111111"/>
          <w:sz w:val="28"/>
          <w:sz w:val="28"/>
          <w:szCs w:val="28"/>
          <w:rtl w:val="true"/>
          <w:lang w:bidi="fa-IR"/>
        </w:rPr>
        <w:t>الخثعمي،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16"/>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عمّار</w:t>
      </w:r>
    </w:p>
    <w:p>
      <w:pPr>
        <w:pStyle w:val="BookText"/>
        <w:rPr/>
      </w:pPr>
      <w:r>
        <w:rPr>
          <w:rFonts w:ascii="IRNazanin" w:hAnsi="IRNazanin" w:eastAsia="IRNazanin"/>
          <w:color w:val="111111"/>
          <w:sz w:val="28"/>
          <w:sz w:val="28"/>
          <w:szCs w:val="28"/>
          <w:rtl w:val="true"/>
          <w:lang w:bidi="fa-IR"/>
        </w:rPr>
        <w:t>الجعفي،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17"/>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عمران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الهمداني، مولاهم،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18"/>
      </w:r>
      <w:bookmarkStart w:id="307" w:name="pg16458_168788"/>
    </w:p>
    <w:p>
      <w:pPr>
        <w:pStyle w:val="Heading3"/>
        <w:numPr>
          <w:ilvl w:val="2"/>
          <w:numId w:val="1"/>
        </w:numPr>
        <w:rPr/>
      </w:pPr>
      <w:bookmarkStart w:id="308" w:name="__RefHeading___Toc8452726_1280447820"/>
      <w:bookmarkStart w:id="309" w:name="_Toc116"/>
      <w:bookmarkEnd w:id="307"/>
      <w:bookmarkEnd w:id="308"/>
      <w:r>
        <w:rPr>
          <w:rtl w:val="true"/>
        </w:rPr>
        <w:t>عميرة</w:t>
      </w:r>
      <w:bookmarkEnd w:id="309"/>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عميرة</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حسّان الجمّال</w:t>
      </w:r>
      <w:r>
        <w:rPr>
          <w:rStyle w:val="FootnoteAnchor"/>
          <w:rtl w:val="true"/>
        </w:rPr>
        <w:footnoteReference w:id="1519"/>
      </w:r>
    </w:p>
    <w:p>
      <w:pPr>
        <w:pStyle w:val="Heading3"/>
        <w:numPr>
          <w:ilvl w:val="2"/>
          <w:numId w:val="1"/>
        </w:numPr>
        <w:rPr/>
      </w:pPr>
      <w:bookmarkStart w:id="310" w:name="__RefHeading___Toc8452728_1280447820"/>
      <w:bookmarkStart w:id="311" w:name="_Toc117"/>
      <w:bookmarkEnd w:id="310"/>
      <w:r>
        <w:rPr>
          <w:rtl w:val="true"/>
        </w:rPr>
        <w:t>عنبسة</w:t>
      </w:r>
      <w:bookmarkEnd w:id="311"/>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الأزهر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الصّادق علیْهِ السّلام </w:t>
      </w:r>
      <w:r>
        <w:rPr>
          <w:rStyle w:val="FootnoteAnchor"/>
          <w:rtl w:val="true"/>
        </w:rPr>
        <w:footnoteReference w:id="1520"/>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بجاد</w:t>
      </w:r>
    </w:p>
    <w:p>
      <w:pPr>
        <w:pStyle w:val="BookText"/>
        <w:rPr/>
      </w:pPr>
      <w:r>
        <w:rPr>
          <w:rFonts w:ascii="IRNazanin" w:hAnsi="IRNazanin" w:eastAsia="IRNazanin"/>
          <w:color w:val="111111"/>
          <w:sz w:val="28"/>
          <w:sz w:val="28"/>
          <w:szCs w:val="28"/>
          <w:rtl w:val="true"/>
          <w:lang w:bidi="fa-IR"/>
        </w:rPr>
        <w:t>العابد، مولى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له كتاب</w:t>
      </w:r>
      <w:r>
        <w:rPr>
          <w:rStyle w:val="FootnoteAnchor"/>
          <w:rtl w:val="true"/>
        </w:rPr>
        <w:footnoteReference w:id="1521"/>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خالد</w:t>
      </w:r>
    </w:p>
    <w:p>
      <w:pPr>
        <w:pStyle w:val="BookText"/>
        <w:rPr/>
      </w:pPr>
      <w:r>
        <w:rPr>
          <w:rFonts w:ascii="IRNazanin" w:hAnsi="IRNazanin" w:eastAsia="IRNazanin"/>
          <w:color w:val="111111"/>
          <w:sz w:val="28"/>
          <w:sz w:val="28"/>
          <w:szCs w:val="28"/>
          <w:rtl w:val="true"/>
          <w:lang w:bidi="fa-IR"/>
        </w:rPr>
        <w:t>الأسدي،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22"/>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سعيد</w:t>
      </w:r>
    </w:p>
    <w:p>
      <w:pPr>
        <w:pStyle w:val="BookText"/>
        <w:rPr/>
      </w:pPr>
      <w:r>
        <w:rPr>
          <w:rFonts w:ascii="Amiri" w:hAnsi="Amiri" w:eastAsia="Amiri" w:cs="Amiri"/>
          <w:color w:val="111111"/>
          <w:sz w:val="28"/>
          <w:sz w:val="28"/>
          <w:szCs w:val="28"/>
          <w:rtl w:val="true"/>
          <w:lang w:bidi="ar-SA"/>
        </w:rPr>
        <w:t>البصري،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23"/>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عبد الرّحمن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القرشي،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24"/>
      </w:r>
      <w:bookmarkStart w:id="312" w:name="pg16458_168789"/>
    </w:p>
    <w:p>
      <w:pPr>
        <w:pStyle w:val="BookText"/>
        <w:rPr/>
      </w:pPr>
      <w:bookmarkEnd w:id="312"/>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مصعب</w:t>
      </w:r>
    </w:p>
    <w:p>
      <w:pPr>
        <w:pStyle w:val="BookText"/>
        <w:rPr/>
      </w:pPr>
      <w:r>
        <w:rPr>
          <w:rFonts w:ascii="IRNazanin" w:hAnsi="IRNazanin" w:eastAsia="IRNazanin"/>
          <w:color w:val="111111"/>
          <w:sz w:val="28"/>
          <w:sz w:val="28"/>
          <w:szCs w:val="28"/>
          <w:rtl w:val="true"/>
          <w:lang w:bidi="fa-IR"/>
        </w:rPr>
        <w:t>العجلي،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روى عنبسة عن الإمام الصّادق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أَشْكُو إِلَى اللهِ وَحْدَتي، وَ تَقَلْقُلي مِنْ أَهْلِ الْمَدِينَةِ، حَتَّى تَقْدِموا وَ أَرَاكُمْ، وَ أَسَرُّ بِكُمْ، فَلَيْتَ هَذَا الطَّاغِيَةُ أَذِنَ لي فَاتَّخَذْتُ قَصْراً فَسَكَنْتُهُ، وَ أَسْكَنْتُكُمْ مَعِي، وَ أَضْمَنُ لَهُ أَلَّا يَجِيئَ مِنْ نَاحِيَتِنَا مَكْرُوهٌ أبداً</w:t>
      </w:r>
      <w:r>
        <w:rPr>
          <w:rStyle w:val="FootnoteAnchor"/>
          <w:rtl w:val="true"/>
        </w:rPr>
        <w:footnoteReference w:id="1526"/>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الورّاق</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سابق السندي</w:t>
      </w:r>
      <w:r>
        <w:rPr>
          <w:rStyle w:val="FootnoteAnchor"/>
          <w:rtl w:val="true"/>
        </w:rPr>
        <w:footnoteReference w:id="1527"/>
      </w:r>
    </w:p>
    <w:p>
      <w:pPr>
        <w:pStyle w:val="Heading3"/>
        <w:numPr>
          <w:ilvl w:val="2"/>
          <w:numId w:val="1"/>
        </w:numPr>
        <w:rPr/>
      </w:pPr>
      <w:bookmarkStart w:id="313" w:name="__RefHeading___Toc8452730_1280447820"/>
      <w:bookmarkStart w:id="314" w:name="_Toc118"/>
      <w:bookmarkEnd w:id="313"/>
      <w:r>
        <w:rPr>
          <w:rtl w:val="true"/>
        </w:rPr>
        <w:t>عوّام</w:t>
      </w:r>
      <w:bookmarkEnd w:id="314"/>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بن الزّبير</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مصعب بن يزيد</w:t>
      </w:r>
      <w:r>
        <w:rPr>
          <w:rStyle w:val="FootnoteAnchor"/>
          <w:rtl w:val="true"/>
        </w:rPr>
        <w:footnoteReference w:id="1528"/>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بن عبد الرّحمن</w:t>
      </w:r>
    </w:p>
    <w:p>
      <w:pPr>
        <w:pStyle w:val="BookText"/>
        <w:rPr/>
      </w:pPr>
      <w:r>
        <w:rPr>
          <w:rFonts w:ascii="IRNazanin" w:hAnsi="IRNazanin" w:eastAsia="IRNazanin"/>
          <w:color w:val="111111"/>
          <w:sz w:val="28"/>
          <w:sz w:val="28"/>
          <w:szCs w:val="28"/>
          <w:rtl w:val="true"/>
          <w:lang w:bidi="fa-IR"/>
        </w:rPr>
        <w:t>الجرمي، 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29"/>
      </w:r>
    </w:p>
    <w:p>
      <w:pPr>
        <w:pStyle w:val="Heading3"/>
        <w:numPr>
          <w:ilvl w:val="2"/>
          <w:numId w:val="1"/>
        </w:numPr>
        <w:rPr/>
      </w:pPr>
      <w:bookmarkStart w:id="315" w:name="__RefHeading___Toc8452732_1280447820"/>
      <w:bookmarkStart w:id="316" w:name="_Toc119"/>
      <w:bookmarkEnd w:id="315"/>
      <w:r>
        <w:rPr>
          <w:rtl w:val="true"/>
        </w:rPr>
        <w:t>عوانة</w:t>
      </w:r>
      <w:bookmarkEnd w:id="316"/>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عوانة بن عاصم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30"/>
      </w:r>
      <w:bookmarkStart w:id="317" w:name="pg16458_168790"/>
    </w:p>
    <w:p>
      <w:pPr>
        <w:pStyle w:val="Heading3"/>
        <w:numPr>
          <w:ilvl w:val="2"/>
          <w:numId w:val="1"/>
        </w:numPr>
        <w:rPr/>
      </w:pPr>
      <w:bookmarkStart w:id="318" w:name="__RefHeading___Toc8452734_1280447820"/>
      <w:bookmarkStart w:id="319" w:name="_Toc120"/>
      <w:bookmarkEnd w:id="317"/>
      <w:bookmarkEnd w:id="318"/>
      <w:r>
        <w:rPr>
          <w:rtl w:val="true"/>
        </w:rPr>
        <w:t>عوف</w:t>
      </w:r>
      <w:bookmarkEnd w:id="319"/>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عبد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نصر 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31"/>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 الرحیم</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532"/>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 الله</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سعيد بن جناح</w:t>
      </w:r>
      <w:r>
        <w:rPr>
          <w:rStyle w:val="FootnoteAnchor"/>
          <w:rtl w:val="true"/>
        </w:rPr>
        <w:footnoteReference w:id="1533"/>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 الله</w:t>
      </w:r>
    </w:p>
    <w:p>
      <w:pPr>
        <w:pStyle w:val="BookText"/>
        <w:rPr/>
      </w:pPr>
      <w:r>
        <w:rPr>
          <w:rFonts w:ascii="IRNazanin" w:hAnsi="IRNazanin" w:eastAsia="IRNazanin"/>
          <w:color w:val="111111"/>
          <w:sz w:val="28"/>
          <w:sz w:val="28"/>
          <w:szCs w:val="28"/>
          <w:rtl w:val="true"/>
          <w:lang w:bidi="fa-IR"/>
        </w:rPr>
        <w:t>الأزدي، كوفي،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الصّادق علیْه السّلام </w:t>
      </w:r>
      <w:r>
        <w:rPr>
          <w:rStyle w:val="FootnoteAnchor"/>
          <w:rtl w:val="true"/>
        </w:rPr>
        <w:footnoteReference w:id="1534"/>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عمرو</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35"/>
      </w:r>
    </w:p>
    <w:p>
      <w:pPr>
        <w:pStyle w:val="Heading3"/>
        <w:numPr>
          <w:ilvl w:val="2"/>
          <w:numId w:val="1"/>
        </w:numPr>
        <w:rPr/>
      </w:pPr>
      <w:bookmarkStart w:id="320" w:name="__RefHeading___Toc8452736_1280447820"/>
      <w:bookmarkStart w:id="321" w:name="_Toc121"/>
      <w:bookmarkEnd w:id="320"/>
      <w:r>
        <w:rPr>
          <w:rtl w:val="true"/>
        </w:rPr>
        <w:t>عون</w:t>
      </w:r>
      <w:bookmarkEnd w:id="321"/>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افاقة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36"/>
      </w:r>
      <w:bookmarkStart w:id="322" w:name="pg16458_168791"/>
    </w:p>
    <w:p>
      <w:pPr>
        <w:pStyle w:val="BookText"/>
        <w:rPr/>
      </w:pPr>
      <w:bookmarkEnd w:id="322"/>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حكم</w:t>
      </w:r>
    </w:p>
    <w:p>
      <w:pPr>
        <w:pStyle w:val="BookText"/>
        <w:rPr/>
      </w:pPr>
      <w:r>
        <w:rPr>
          <w:rFonts w:ascii="IRNazanin" w:hAnsi="IRNazanin" w:eastAsia="IRNazanin"/>
          <w:color w:val="111111"/>
          <w:sz w:val="28"/>
          <w:sz w:val="28"/>
          <w:szCs w:val="28"/>
          <w:rtl w:val="true"/>
          <w:lang w:bidi="fa-IR"/>
        </w:rPr>
        <w:t>البارقي،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37"/>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عباد</w:t>
      </w:r>
    </w:p>
    <w:p>
      <w:pPr>
        <w:pStyle w:val="BookText"/>
        <w:rPr/>
      </w:pPr>
      <w:r>
        <w:rPr>
          <w:rFonts w:ascii="IRNazanin" w:hAnsi="IRNazanin" w:eastAsia="IRNazanin"/>
          <w:color w:val="111111"/>
          <w:sz w:val="28"/>
          <w:sz w:val="28"/>
          <w:szCs w:val="28"/>
          <w:rtl w:val="true"/>
          <w:lang w:bidi="fa-IR"/>
        </w:rPr>
        <w:t>الطائي، السنبسي،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38"/>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معين</w:t>
      </w:r>
    </w:p>
    <w:p>
      <w:pPr>
        <w:pStyle w:val="BookText"/>
        <w:rPr/>
      </w:pPr>
      <w:r>
        <w:rPr>
          <w:rFonts w:ascii="IRNazanin" w:hAnsi="IRNazanin" w:eastAsia="IRNazanin"/>
          <w:color w:val="111111"/>
          <w:sz w:val="28"/>
          <w:sz w:val="28"/>
          <w:szCs w:val="28"/>
          <w:rtl w:val="true"/>
          <w:lang w:bidi="fa-IR"/>
        </w:rPr>
        <w:t>القلانسي،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39"/>
      </w:r>
    </w:p>
    <w:p>
      <w:pPr>
        <w:pStyle w:val="Heading3"/>
        <w:numPr>
          <w:ilvl w:val="2"/>
          <w:numId w:val="1"/>
        </w:numPr>
        <w:rPr/>
      </w:pPr>
      <w:bookmarkStart w:id="323" w:name="__RefHeading___Toc8452738_1280447820"/>
      <w:bookmarkStart w:id="324" w:name="_Toc122"/>
      <w:bookmarkEnd w:id="323"/>
      <w:r>
        <w:rPr>
          <w:rtl w:val="true"/>
        </w:rPr>
        <w:t>عياش</w:t>
      </w:r>
      <w:bookmarkEnd w:id="324"/>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الرزامي</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40"/>
      </w:r>
    </w:p>
    <w:p>
      <w:pPr>
        <w:pStyle w:val="Heading3"/>
        <w:numPr>
          <w:ilvl w:val="2"/>
          <w:numId w:val="1"/>
        </w:numPr>
        <w:rPr/>
      </w:pPr>
      <w:bookmarkStart w:id="325" w:name="__RefHeading___Toc8452740_1280447820"/>
      <w:bookmarkStart w:id="326" w:name="_Toc123"/>
      <w:bookmarkEnd w:id="325"/>
      <w:r>
        <w:rPr>
          <w:rtl w:val="true"/>
        </w:rPr>
        <w:t>عياض</w:t>
      </w:r>
      <w:bookmarkEnd w:id="326"/>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عاصم</w:t>
      </w:r>
    </w:p>
    <w:p>
      <w:pPr>
        <w:pStyle w:val="BookText"/>
        <w:rPr/>
      </w:pPr>
      <w:r>
        <w:rPr>
          <w:rFonts w:ascii="IRNazanin" w:hAnsi="IRNazanin" w:eastAsia="IRNazanin"/>
          <w:color w:val="111111"/>
          <w:sz w:val="28"/>
          <w:sz w:val="28"/>
          <w:szCs w:val="28"/>
          <w:rtl w:val="true"/>
          <w:lang w:bidi="fa-IR"/>
        </w:rPr>
        <w:t>الحنفي،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41"/>
      </w:r>
    </w:p>
    <w:p>
      <w:pPr>
        <w:pStyle w:val="Heading3"/>
        <w:numPr>
          <w:ilvl w:val="2"/>
          <w:numId w:val="1"/>
        </w:numPr>
        <w:rPr/>
      </w:pPr>
      <w:bookmarkStart w:id="327" w:name="__RefHeading___Toc8452742_1280447820"/>
      <w:bookmarkStart w:id="328" w:name="_Toc124"/>
      <w:bookmarkEnd w:id="327"/>
      <w:r>
        <w:rPr>
          <w:rtl w:val="true"/>
        </w:rPr>
        <w:t>عيثم</w:t>
      </w:r>
      <w:bookmarkEnd w:id="328"/>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عيثم بن أسلم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542"/>
      </w:r>
      <w:bookmarkStart w:id="329" w:name="pg16458_168792"/>
    </w:p>
    <w:p>
      <w:pPr>
        <w:pStyle w:val="Heading3"/>
        <w:numPr>
          <w:ilvl w:val="2"/>
          <w:numId w:val="1"/>
        </w:numPr>
        <w:rPr/>
      </w:pPr>
      <w:bookmarkStart w:id="330" w:name="__RefHeading___Toc8452744_1280447820"/>
      <w:bookmarkStart w:id="331" w:name="_Toc125"/>
      <w:bookmarkEnd w:id="329"/>
      <w:bookmarkEnd w:id="330"/>
      <w:r>
        <w:rPr>
          <w:rtl w:val="true"/>
        </w:rPr>
        <w:t>عيثمة</w:t>
      </w:r>
      <w:bookmarkEnd w:id="331"/>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عيثمة</w:t>
      </w:r>
    </w:p>
    <w:p>
      <w:pPr>
        <w:pStyle w:val="BookText"/>
        <w:rPr/>
      </w:pPr>
      <w:r>
        <w:rPr>
          <w:rFonts w:ascii="Amiri" w:hAnsi="Amiri" w:eastAsia="Amiri" w:cs="Amiri"/>
          <w:color w:val="111111"/>
          <w:sz w:val="28"/>
          <w:sz w:val="28"/>
          <w:szCs w:val="28"/>
          <w:rtl w:val="true"/>
          <w:lang w:bidi="ar-SA"/>
        </w:rPr>
        <w:t>روى عن الإمام الصّادق علیْهِ السّلام، و روى عنه بكر بن محمّد</w:t>
      </w:r>
      <w:r>
        <w:rPr>
          <w:rStyle w:val="FootnoteAnchor"/>
          <w:rtl w:val="true"/>
        </w:rPr>
        <w:footnoteReference w:id="1543"/>
      </w:r>
    </w:p>
    <w:p>
      <w:pPr>
        <w:pStyle w:val="Heading3"/>
        <w:numPr>
          <w:ilvl w:val="2"/>
          <w:numId w:val="1"/>
        </w:numPr>
        <w:rPr/>
      </w:pPr>
      <w:bookmarkStart w:id="332" w:name="__RefHeading___Toc8452746_1280447820"/>
      <w:bookmarkStart w:id="333" w:name="_Toc126"/>
      <w:bookmarkEnd w:id="332"/>
      <w:r>
        <w:rPr>
          <w:rtl w:val="true"/>
        </w:rPr>
        <w:t>عیسی</w:t>
      </w:r>
      <w:bookmarkEnd w:id="333"/>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الله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44"/>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45"/>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46"/>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قاشان، خدم الإمام الصّادق علیْهِ السّلام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4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السيّد الخوئي اتّحاده مع عيسى بن عمو مولى الأنصار الآتي</w:t>
      </w:r>
      <w:r>
        <w:rPr>
          <w:rStyle w:val="FootnoteAnchor"/>
          <w:rtl w:val="true"/>
        </w:rPr>
        <w:footnoteReference w:id="1548"/>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ابنه سلیمان</w:t>
      </w:r>
      <w:r>
        <w:rPr>
          <w:rStyle w:val="FootnoteAnchor"/>
          <w:rtl w:val="true"/>
        </w:rPr>
        <w:footnoteReference w:id="1549"/>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الإمام الصّادق علیْهِ السّلام</w:t>
      </w:r>
      <w:r>
        <w:rPr>
          <w:rStyle w:val="FootnoteAnchor"/>
          <w:rtl w:val="true"/>
        </w:rPr>
        <w:footnoteReference w:id="1550"/>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إبراهيم</w:t>
      </w:r>
    </w:p>
    <w:p>
      <w:pPr>
        <w:pStyle w:val="BookText"/>
        <w:rPr/>
      </w:pPr>
      <w:r>
        <w:rPr>
          <w:rFonts w:ascii="IRNazanin" w:hAnsi="IRNazanin" w:eastAsia="IRNazanin"/>
          <w:color w:val="111111"/>
          <w:sz w:val="28"/>
          <w:sz w:val="28"/>
          <w:szCs w:val="28"/>
          <w:rtl w:val="true"/>
          <w:lang w:bidi="fa-IR"/>
        </w:rPr>
        <w:t>العبدي، أبو إسحاق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51"/>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أبى حجر</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52"/>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أبي منصور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عدّه الشيخ المفيد من الفقهاء الأعلام و الرؤساء المأخوذ منهم الحلال و الحرام، و الفتيا و الأحكام، الّذين لا يُطعن عليهم، و لا طريق لذمّ واحد منهم </w:t>
      </w:r>
      <w:r>
        <w:rPr>
          <w:rStyle w:val="FootnoteAnchor"/>
          <w:rtl w:val="true"/>
        </w:rPr>
        <w:footnoteReference w:id="155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 الصّادق علیْهِ السّلام يبجّل عيسى و يكبره، و قد قال لأصحابه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أَحَبَّ أَنْ يَرى رَجُلاً مِنْ أَهْلِ الْجَنَّةِ فَلْيَنْظُرْ إلى هذا و أشار إلى عيسى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و قال الإمام الصّادق علیْهِ السّلام إلى عبد الله بن أبي يعفور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أَنْ تَنْظُرَ إِلَى خِيارٍ في الدُّنْيا وَ خِيارٍ فِي الْآخِرَةِ، فَانْظُرْ إِلَيْهِ</w:t>
      </w:r>
      <w:r>
        <w:rPr>
          <w:rStyle w:val="FootnoteAnchor"/>
          <w:rtl w:val="true"/>
        </w:rPr>
        <w:footnoteReference w:id="1556"/>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أسامة</w:t>
      </w:r>
    </w:p>
    <w:p>
      <w:pPr>
        <w:pStyle w:val="BookText"/>
        <w:rPr/>
      </w:pP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 و روى عنه عبد الله بن المغيرة</w:t>
      </w:r>
      <w:r>
        <w:rPr>
          <w:rStyle w:val="FootnoteAnchor"/>
          <w:rtl w:val="true"/>
        </w:rPr>
        <w:footnoteReference w:id="1557"/>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أعين</w:t>
      </w:r>
    </w:p>
    <w:p>
      <w:pPr>
        <w:pStyle w:val="BookText"/>
        <w:rPr/>
      </w:pPr>
      <w:r>
        <w:rPr>
          <w:rFonts w:ascii="IRNazanin" w:hAnsi="IRNazanin" w:eastAsia="IRNazanin"/>
          <w:color w:val="111111"/>
          <w:sz w:val="28"/>
          <w:sz w:val="28"/>
          <w:szCs w:val="28"/>
          <w:rtl w:val="true"/>
          <w:lang w:bidi="fa-IR"/>
        </w:rPr>
        <w:t>الجريري، الأسدي، مولى،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له كتاب</w:t>
      </w:r>
      <w:r>
        <w:rPr>
          <w:rStyle w:val="FootnoteAnchor"/>
          <w:rtl w:val="true"/>
        </w:rPr>
        <w:footnoteReference w:id="1558"/>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حسان</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59"/>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حمّاد</w:t>
      </w:r>
    </w:p>
    <w:p>
      <w:pPr>
        <w:pStyle w:val="BookText"/>
        <w:rPr/>
      </w:pPr>
      <w:r>
        <w:rPr>
          <w:rFonts w:ascii="IRNazanin" w:hAnsi="IRNazanin" w:eastAsia="IRNazanin"/>
          <w:color w:val="111111"/>
          <w:sz w:val="28"/>
          <w:sz w:val="28"/>
          <w:szCs w:val="28"/>
          <w:rtl w:val="true"/>
          <w:lang w:bidi="fa-IR"/>
        </w:rPr>
        <w:t>الخليدي، البكري،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الصّادق علیْهِ السّلام </w:t>
      </w:r>
      <w:r>
        <w:rPr>
          <w:rStyle w:val="FootnoteAnchor"/>
          <w:rtl w:val="true"/>
        </w:rPr>
        <w:footnoteReference w:id="1560"/>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حمزة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المدائني،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له كتاب يرويه جماعة</w:t>
      </w:r>
      <w:r>
        <w:rPr>
          <w:rStyle w:val="FootnoteAnchor"/>
          <w:rtl w:val="true"/>
        </w:rPr>
        <w:footnoteReference w:id="1561"/>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حميد</w:t>
      </w:r>
    </w:p>
    <w:p>
      <w:pPr>
        <w:pStyle w:val="BookText"/>
        <w:rPr/>
      </w:pPr>
      <w:r>
        <w:rPr>
          <w:rFonts w:ascii="IRNazanin" w:hAnsi="IRNazanin" w:eastAsia="IRNazanin"/>
          <w:color w:val="111111"/>
          <w:sz w:val="28"/>
          <w:sz w:val="28"/>
          <w:szCs w:val="28"/>
          <w:rtl w:val="true"/>
          <w:lang w:bidi="fa-IR"/>
        </w:rPr>
        <w:t>الشاكري،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62"/>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حيّان</w:t>
      </w:r>
    </w:p>
    <w:p>
      <w:pPr>
        <w:pStyle w:val="BookText"/>
        <w:rPr/>
      </w:pPr>
      <w:r>
        <w:rPr>
          <w:rFonts w:ascii="IRNazanin" w:hAnsi="IRNazanin" w:eastAsia="IRNazanin"/>
          <w:color w:val="111111"/>
          <w:sz w:val="28"/>
          <w:sz w:val="28"/>
          <w:szCs w:val="28"/>
          <w:rtl w:val="true"/>
          <w:lang w:bidi="fa-IR"/>
        </w:rPr>
        <w:t>الكوفي، أبو أحمد النخعي،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63"/>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خليد</w:t>
      </w:r>
    </w:p>
    <w:p>
      <w:pPr>
        <w:pStyle w:val="BookText"/>
        <w:rPr/>
      </w:pPr>
      <w:r>
        <w:rPr>
          <w:rFonts w:ascii="IRNazanin" w:hAnsi="IRNazanin" w:eastAsia="IRNazanin"/>
          <w:color w:val="111111"/>
          <w:sz w:val="28"/>
          <w:sz w:val="28"/>
          <w:szCs w:val="28"/>
          <w:rtl w:val="true"/>
          <w:lang w:bidi="fa-IR"/>
        </w:rPr>
        <w:t>الفرّاء، الكوفي،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64"/>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راشد</w:t>
      </w:r>
    </w:p>
    <w:p>
      <w:pPr>
        <w:pStyle w:val="BookText"/>
        <w:rPr/>
      </w:pPr>
      <w:r>
        <w:rPr>
          <w:rFonts w:ascii="IRNazanin" w:hAnsi="IRNazanin" w:eastAsia="IRNazanin"/>
          <w:color w:val="111111"/>
          <w:sz w:val="28"/>
          <w:sz w:val="28"/>
          <w:szCs w:val="28"/>
          <w:rtl w:val="true"/>
          <w:lang w:bidi="fa-IR"/>
        </w:rPr>
        <w:t>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يعرف بابن کازر، له كتاب يرويه جماعة</w:t>
      </w:r>
      <w:r>
        <w:rPr>
          <w:rStyle w:val="FootnoteAnchor"/>
          <w:rtl w:val="true"/>
        </w:rPr>
        <w:footnoteReference w:id="1565"/>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روضة</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عليّ بن حبيب</w:t>
      </w:r>
      <w:r>
        <w:rPr>
          <w:rStyle w:val="FootnoteAnchor"/>
          <w:rtl w:val="true"/>
        </w:rPr>
        <w:footnoteReference w:id="1566"/>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الإمام زين العابدين علیْهِ السّلام، أبو يحيى،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67"/>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السرى</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حمّاد بن عثمان</w:t>
      </w:r>
      <w:r>
        <w:rPr>
          <w:rStyle w:val="FootnoteAnchor"/>
          <w:rtl w:val="true"/>
        </w:rPr>
        <w:footnoteReference w:id="1568"/>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السرى</w:t>
      </w:r>
    </w:p>
    <w:p>
      <w:pPr>
        <w:pStyle w:val="BookText"/>
        <w:rPr/>
      </w:pPr>
      <w:r>
        <w:rPr>
          <w:rFonts w:ascii="IRNazanin" w:hAnsi="IRNazanin" w:eastAsia="IRNazanin"/>
          <w:color w:val="111111"/>
          <w:sz w:val="28"/>
          <w:sz w:val="28"/>
          <w:szCs w:val="28"/>
          <w:rtl w:val="true"/>
          <w:lang w:bidi="fa-IR"/>
        </w:rPr>
        <w:t>أبو 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حماد بن عثمان</w:t>
      </w:r>
      <w:r>
        <w:rPr>
          <w:rStyle w:val="FootnoteAnchor"/>
          <w:rtl w:val="true"/>
        </w:rPr>
        <w:footnoteReference w:id="1569"/>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سوادة</w:t>
      </w:r>
    </w:p>
    <w:p>
      <w:pPr>
        <w:pStyle w:val="BookText"/>
        <w:rPr/>
      </w:pPr>
      <w:r>
        <w:rPr>
          <w:rFonts w:ascii="Amiri" w:hAnsi="Amiri" w:eastAsia="Amiri" w:cs="Amiri"/>
          <w:color w:val="111111"/>
          <w:sz w:val="28"/>
          <w:sz w:val="28"/>
          <w:szCs w:val="28"/>
          <w:rtl w:val="true"/>
          <w:lang w:bidi="ar-SA"/>
        </w:rPr>
        <w:t>ابن أبي الجعد النخعي، مولاهم،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570"/>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شيرة</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71"/>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صبيح</w:t>
      </w:r>
    </w:p>
    <w:p>
      <w:pPr>
        <w:pStyle w:val="BookText"/>
        <w:rPr/>
      </w:pPr>
      <w:r>
        <w:rPr>
          <w:rFonts w:ascii="IRNazanin" w:hAnsi="IRNazanin" w:eastAsia="IRNazanin"/>
          <w:color w:val="111111"/>
          <w:sz w:val="28"/>
          <w:sz w:val="28"/>
          <w:szCs w:val="28"/>
          <w:rtl w:val="true"/>
          <w:lang w:bidi="fa-IR"/>
        </w:rPr>
        <w:t>العرزمي، عربي، صليب،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له كتاب</w:t>
      </w:r>
      <w:r>
        <w:rPr>
          <w:rStyle w:val="FootnoteAnchor"/>
          <w:rtl w:val="true"/>
        </w:rPr>
        <w:footnoteReference w:id="1572"/>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الصلت</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الصّادق علیْهِ السّلام</w:t>
      </w:r>
      <w:r>
        <w:rPr>
          <w:rStyle w:val="FootnoteAnchor"/>
          <w:rtl w:val="true"/>
        </w:rPr>
        <w:footnoteReference w:id="1573"/>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الرّحمن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السلمي، البجلي،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74"/>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w:t>
      </w:r>
    </w:p>
    <w:p>
      <w:pPr>
        <w:pStyle w:val="BookText"/>
        <w:rPr/>
      </w:pPr>
      <w:r>
        <w:rPr>
          <w:rFonts w:ascii="Amiri" w:hAnsi="Amiri" w:eastAsia="Amiri" w:cs="Amiri"/>
          <w:color w:val="111111"/>
          <w:sz w:val="28"/>
          <w:sz w:val="28"/>
          <w:szCs w:val="28"/>
          <w:rtl w:val="true"/>
          <w:lang w:bidi="ar-SA"/>
        </w:rPr>
        <w:t>ابن سعد بن مالك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الصّادق علیْهِ السّلام، و الإمام أبي الحسن علیْهِ السّلام، و له مسائل للرّضا علیْهِ السّلام </w:t>
      </w:r>
      <w:r>
        <w:rPr>
          <w:rStyle w:val="FootnoteAnchor"/>
          <w:rtl w:val="true"/>
        </w:rPr>
        <w:footnoteReference w:id="1575"/>
      </w:r>
      <w:r>
        <w:rPr>
          <w:rFonts w:ascii="Amiri" w:hAnsi="Amiri" w:eastAsia="Amiri" w:cs="Amiri"/>
          <w:color w:val="111111"/>
          <w:sz w:val="28"/>
          <w:sz w:val="28"/>
          <w:szCs w:val="28"/>
          <w:rtl w:val="true"/>
          <w:lang w:bidi="ar-SA"/>
        </w:rPr>
        <w:t>روى الكشّي بسنده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فاستقبلني جعفر بن محمّد علیْهِ السّلام في بعض أزقّتها،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يُونُسُ، فَإِنَّ فِي الْبَابِ رَجُلاً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الباب، فإذا عيسى بن عبد الله القمّي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قم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بأسرع من أن أقبل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الحمار الدار، ثمّ التفت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بْنَ يَعْقُوبَ، أَحْسَبُكَ أَنْكَرْتَ قَوْلى لَكَ أَنَّ عِيسَى بْنَ عَبْدِ اللهِ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جعلت فداك لأنّ عيسى بن عبد الله رجل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عِيسَى بْنُ عَبْدِ اللهِ هُوَ مِنّا حَيّاً، وَ هُوَ مِنّا مَيِّتاً</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و دلّ هذا الحديث على جلالة عيسى و سموّ مكانته عند إمام الهدى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ابن الإمام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ابن أبي نجران</w:t>
      </w:r>
      <w:r>
        <w:rPr>
          <w:rStyle w:val="FootnoteAnchor"/>
          <w:rtl w:val="true"/>
        </w:rPr>
        <w:footnoteReference w:id="1577"/>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w:t>
      </w:r>
    </w:p>
    <w:p>
      <w:pPr>
        <w:pStyle w:val="BookText"/>
        <w:rPr/>
      </w:pPr>
      <w:r>
        <w:rPr>
          <w:rFonts w:ascii="Amiri" w:hAnsi="Amiri" w:eastAsia="Amiri" w:cs="Amiri"/>
          <w:color w:val="111111"/>
          <w:sz w:val="28"/>
          <w:sz w:val="28"/>
          <w:szCs w:val="28"/>
          <w:rtl w:val="true"/>
          <w:lang w:bidi="ar-SA"/>
        </w:rPr>
        <w:t>ابن محمّد بن عمر بن عليّ بن أبي طالب علیْهِ السّلام،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78"/>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w:t>
      </w:r>
    </w:p>
    <w:p>
      <w:pPr>
        <w:pStyle w:val="BookText"/>
        <w:rPr/>
      </w:pPr>
      <w:r>
        <w:rPr>
          <w:rFonts w:ascii="IRNazanin" w:hAnsi="IRNazanin" w:eastAsia="IRNazanin"/>
          <w:color w:val="111111"/>
          <w:sz w:val="28"/>
          <w:sz w:val="28"/>
          <w:szCs w:val="28"/>
          <w:rtl w:val="true"/>
          <w:lang w:bidi="fa-IR"/>
        </w:rPr>
        <w:t>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أحمد بن عبد الله العقيلي</w:t>
      </w:r>
      <w:r>
        <w:rPr>
          <w:rStyle w:val="FootnoteAnchor"/>
          <w:rtl w:val="true"/>
        </w:rPr>
        <w:footnoteReference w:id="1579"/>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w:t>
      </w:r>
    </w:p>
    <w:p>
      <w:pPr>
        <w:pStyle w:val="BookText"/>
        <w:rPr/>
      </w:pPr>
      <w:r>
        <w:rPr>
          <w:rFonts w:ascii="IRNazanin" w:hAnsi="IRNazanin" w:eastAsia="IRNazanin"/>
          <w:color w:val="111111"/>
          <w:sz w:val="28"/>
          <w:sz w:val="28"/>
          <w:szCs w:val="28"/>
          <w:rtl w:val="true"/>
          <w:lang w:bidi="fa-IR"/>
        </w:rPr>
        <w:t>الوابشي،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80"/>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عمر</w:t>
      </w:r>
    </w:p>
    <w:p>
      <w:pPr>
        <w:pStyle w:val="BookText"/>
        <w:rPr/>
      </w:pPr>
      <w:r>
        <w:rPr>
          <w:rFonts w:ascii="Amiri" w:hAnsi="Amiri" w:eastAsia="Amiri" w:cs="Amiri"/>
          <w:color w:val="111111"/>
          <w:sz w:val="28"/>
          <w:sz w:val="28"/>
          <w:szCs w:val="28"/>
          <w:rtl w:val="true"/>
          <w:lang w:bidi="ar-SA"/>
        </w:rPr>
        <w:t>الأسدي، الكوفي، نزل همدان،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p>
    <w:p>
      <w:pPr>
        <w:pStyle w:val="BookText"/>
        <w:rPr/>
      </w:pPr>
      <w:r>
        <w:rPr>
          <w:rFonts w:ascii="Amiri" w:hAnsi="Amiri" w:eastAsia="Amiri" w:cs="Amiri"/>
          <w:color w:val="111111"/>
          <w:sz w:val="28"/>
          <w:sz w:val="28"/>
          <w:szCs w:val="28"/>
          <w:rtl w:val="true"/>
          <w:lang w:bidi="ar-SA"/>
        </w:rPr>
        <w:t>الصّادق علیْهِ السّلام</w:t>
      </w:r>
      <w:r>
        <w:rPr>
          <w:rStyle w:val="FootnoteAnchor"/>
          <w:rtl w:val="true"/>
        </w:rPr>
        <w:footnoteReference w:id="1581"/>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عمر</w:t>
      </w:r>
    </w:p>
    <w:p>
      <w:pPr>
        <w:pStyle w:val="BookText"/>
        <w:rPr/>
      </w:pPr>
      <w:r>
        <w:rPr>
          <w:rFonts w:ascii="IRNazanin" w:hAnsi="IRNazanin" w:eastAsia="IRNazanin"/>
          <w:color w:val="111111"/>
          <w:sz w:val="28"/>
          <w:sz w:val="28"/>
          <w:szCs w:val="28"/>
          <w:rtl w:val="true"/>
          <w:lang w:bidi="fa-IR"/>
        </w:rPr>
        <w:t>مولى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و روى عنه سيف بن عميرة</w:t>
      </w:r>
      <w:r>
        <w:rPr>
          <w:rStyle w:val="FootnoteAnchor"/>
          <w:rtl w:val="true"/>
        </w:rPr>
        <w:footnoteReference w:id="1582"/>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الفرج</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83"/>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الفرج</w:t>
      </w:r>
    </w:p>
    <w:p>
      <w:pPr>
        <w:pStyle w:val="BookText"/>
        <w:rPr/>
      </w:pPr>
      <w:r>
        <w:rPr>
          <w:rFonts w:ascii="IRNazanin" w:hAnsi="IRNazanin" w:eastAsia="IRNazanin"/>
          <w:color w:val="111111"/>
          <w:sz w:val="28"/>
          <w:sz w:val="28"/>
          <w:szCs w:val="28"/>
          <w:rtl w:val="true"/>
          <w:lang w:bidi="fa-IR"/>
        </w:rPr>
        <w:t>السلولي، مولاهم، كوفي،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الصّادق علیْهِ السّلام</w:t>
      </w:r>
      <w:r>
        <w:rPr>
          <w:rStyle w:val="FootnoteAnchor"/>
          <w:rtl w:val="true"/>
        </w:rPr>
        <w:footnoteReference w:id="1584"/>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فضالة</w:t>
      </w:r>
    </w:p>
    <w:p>
      <w:pPr>
        <w:pStyle w:val="BookText"/>
        <w:rPr/>
      </w:pPr>
      <w:r>
        <w:rPr>
          <w:rFonts w:ascii="IRNazanin" w:hAnsi="IRNazanin" w:eastAsia="IRNazanin"/>
          <w:color w:val="111111"/>
          <w:sz w:val="28"/>
          <w:sz w:val="28"/>
          <w:szCs w:val="28"/>
          <w:rtl w:val="true"/>
          <w:lang w:bidi="fa-IR"/>
        </w:rPr>
        <w:t>الليثي،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85"/>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القاسم</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صفوان</w:t>
      </w:r>
      <w:r>
        <w:rPr>
          <w:rStyle w:val="FootnoteAnchor"/>
          <w:rtl w:val="true"/>
        </w:rPr>
        <w:footnoteReference w:id="1586"/>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لقمان</w:t>
      </w:r>
    </w:p>
    <w:p>
      <w:pPr>
        <w:pStyle w:val="BookText"/>
        <w:rPr/>
      </w:pPr>
      <w:r>
        <w:rPr>
          <w:rFonts w:ascii="IRNazanin" w:hAnsi="IRNazanin" w:eastAsia="IRNazanin"/>
          <w:color w:val="111111"/>
          <w:sz w:val="28"/>
          <w:sz w:val="28"/>
          <w:szCs w:val="28"/>
          <w:rtl w:val="true"/>
          <w:lang w:bidi="fa-IR"/>
        </w:rPr>
        <w:t>الزهري، القرشي،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87"/>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ماهان</w:t>
      </w:r>
    </w:p>
    <w:p>
      <w:pPr>
        <w:pStyle w:val="BookText"/>
        <w:rPr/>
      </w:pPr>
      <w:r>
        <w:rPr>
          <w:rFonts w:ascii="IRNazanin" w:hAnsi="IRNazanin" w:eastAsia="IRNazanin"/>
          <w:color w:val="111111"/>
          <w:sz w:val="28"/>
          <w:sz w:val="28"/>
          <w:szCs w:val="28"/>
          <w:rtl w:val="true"/>
          <w:lang w:bidi="fa-IR"/>
        </w:rPr>
        <w:t>أبو جعفر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588"/>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w:t>
      </w:r>
    </w:p>
    <w:p>
      <w:pPr>
        <w:pStyle w:val="BookText"/>
        <w:rPr/>
      </w:pPr>
      <w:r>
        <w:rPr>
          <w:rFonts w:ascii="Amiri" w:hAnsi="Amiri" w:eastAsia="Amiri" w:cs="Amiri"/>
          <w:color w:val="111111"/>
          <w:sz w:val="28"/>
          <w:sz w:val="28"/>
          <w:szCs w:val="28"/>
          <w:rtl w:val="true"/>
          <w:lang w:bidi="ar-SA"/>
        </w:rPr>
        <w:t>عدّه الشيخ من أصحاب الصّادق علیْهِ السّلام، كما عدّه من أصحاب الكاظم علیْهِ السّلام</w:t>
      </w:r>
      <w:r>
        <w:rPr>
          <w:rStyle w:val="FootnoteAnchor"/>
          <w:rtl w:val="true"/>
        </w:rPr>
        <w:footnoteReference w:id="1589"/>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شلقان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90"/>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الضرير</w:t>
      </w:r>
    </w:p>
    <w:p>
      <w:pPr>
        <w:pStyle w:val="BookText"/>
        <w:rPr/>
      </w:pPr>
      <w:r>
        <w:rPr>
          <w:rFonts w:ascii="IRNazanin" w:hAnsi="IRNazanin" w:eastAsia="IRNazanin"/>
          <w:color w:val="111111"/>
          <w:sz w:val="28"/>
          <w:sz w:val="28"/>
          <w:szCs w:val="28"/>
          <w:rtl w:val="true"/>
          <w:lang w:bidi="fa-IR"/>
        </w:rPr>
        <w:t>روى عن الإمام الصّادق علیْهِ السّلام، و روى ابن أبي عمير عن حسين بن أحمد المنقري عنه</w:t>
      </w:r>
      <w:r>
        <w:rPr>
          <w:rStyle w:val="FootnoteAnchor"/>
          <w:rtl w:val="true"/>
        </w:rPr>
        <w:footnoteReference w:id="1591"/>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الضعيف</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أبي عمير عن حسين بن أحمد المنقري عنه</w:t>
      </w:r>
      <w:r>
        <w:rPr>
          <w:rStyle w:val="FootnoteAnchor"/>
          <w:rtl w:val="true"/>
        </w:rPr>
        <w:footnoteReference w:id="1592"/>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الفراء</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ابن بكير</w:t>
      </w:r>
      <w:r>
        <w:rPr>
          <w:rStyle w:val="FootnoteAnchor"/>
          <w:rtl w:val="true"/>
        </w:rPr>
        <w:footnoteReference w:id="1593"/>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القمّي</w:t>
      </w:r>
    </w:p>
    <w:p>
      <w:pPr>
        <w:pStyle w:val="BookText"/>
        <w:rPr/>
      </w:pPr>
      <w:r>
        <w:rPr>
          <w:rFonts w:ascii="IRNazanin" w:hAnsi="IRNazanin" w:eastAsia="IRNazanin"/>
          <w:color w:val="111111"/>
          <w:sz w:val="28"/>
          <w:sz w:val="28"/>
          <w:szCs w:val="28"/>
          <w:rtl w:val="true"/>
          <w:lang w:bidi="fa-IR"/>
        </w:rPr>
        <w:t>روى عن الإمام الصّادق علیْهِ السّلام، و روى عنه أبان بن عثمان</w:t>
      </w:r>
      <w:r>
        <w:rPr>
          <w:rStyle w:val="FootnoteAnchor"/>
          <w:rtl w:val="true"/>
        </w:rPr>
        <w:footnoteReference w:id="1594"/>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النهريرى</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95"/>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الهاشمي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96"/>
      </w:r>
      <w:bookmarkStart w:id="334" w:name="pg16458_168801"/>
    </w:p>
    <w:p>
      <w:pPr>
        <w:pStyle w:val="Heading3"/>
        <w:numPr>
          <w:ilvl w:val="2"/>
          <w:numId w:val="1"/>
        </w:numPr>
        <w:rPr/>
      </w:pPr>
      <w:bookmarkStart w:id="335" w:name="__RefHeading___Toc8452748_1280447820"/>
      <w:bookmarkStart w:id="336" w:name="_Toc127"/>
      <w:bookmarkEnd w:id="334"/>
      <w:bookmarkEnd w:id="335"/>
      <w:r>
        <w:rPr>
          <w:rtl w:val="true"/>
        </w:rPr>
        <w:t>عیص</w:t>
      </w:r>
      <w:bookmarkEnd w:id="336"/>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عيص بن أبي شعبة</w:t>
      </w:r>
    </w:p>
    <w:p>
      <w:pPr>
        <w:pStyle w:val="BookText"/>
        <w:rPr/>
      </w:pPr>
      <w:r>
        <w:rPr>
          <w:rFonts w:ascii="Amiri" w:hAnsi="Amiri" w:eastAsia="Amiri" w:cs="Amiri"/>
          <w:color w:val="111111"/>
          <w:sz w:val="28"/>
          <w:sz w:val="28"/>
          <w:szCs w:val="28"/>
          <w:rtl w:val="true"/>
          <w:lang w:bidi="ar-SA"/>
        </w:rPr>
        <w:t>عدّه البرقى من أصحاب الإمام الصّادق علیْهِ السّلام</w:t>
      </w:r>
      <w:r>
        <w:rPr>
          <w:rStyle w:val="FootnoteAnchor"/>
          <w:rtl w:val="true"/>
        </w:rPr>
        <w:footnoteReference w:id="1597"/>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عيص بن القاسم</w:t>
      </w:r>
    </w:p>
    <w:p>
      <w:pPr>
        <w:pStyle w:val="BookText"/>
        <w:rPr/>
      </w:pPr>
      <w:r>
        <w:rPr>
          <w:rFonts w:ascii="IRNazanin" w:hAnsi="IRNazanin" w:eastAsia="IRNazanin"/>
          <w:color w:val="111111"/>
          <w:sz w:val="28"/>
          <w:sz w:val="28"/>
          <w:szCs w:val="28"/>
          <w:rtl w:val="true"/>
          <w:lang w:bidi="fa-IR"/>
        </w:rPr>
        <w:t>ابن ثابت بن عبيد بن مهران البجلي، كوفي، عربي، يكنّى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روى عن الإمامين الصّادق و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Style w:val="FootnoteAnchor"/>
          <w:rtl w:val="true"/>
        </w:rPr>
        <w:footnoteReference w:id="1598"/>
      </w:r>
    </w:p>
    <w:p>
      <w:pPr>
        <w:pStyle w:val="Heading3"/>
        <w:numPr>
          <w:ilvl w:val="2"/>
          <w:numId w:val="1"/>
        </w:numPr>
        <w:rPr/>
      </w:pPr>
      <w:bookmarkStart w:id="337" w:name="__RefHeading___Toc8452750_1280447820"/>
      <w:bookmarkStart w:id="338" w:name="_Toc128"/>
      <w:bookmarkEnd w:id="337"/>
      <w:r>
        <w:rPr>
          <w:rtl w:val="true"/>
        </w:rPr>
        <w:t>عيوق</w:t>
      </w:r>
      <w:bookmarkEnd w:id="338"/>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عيوق بن قرط</w:t>
      </w:r>
    </w:p>
    <w:p>
      <w:pPr>
        <w:pStyle w:val="BookText"/>
        <w:rPr/>
      </w:pPr>
      <w:r>
        <w:rPr>
          <w:rFonts w:ascii="Amiri" w:hAnsi="Amiri" w:eastAsia="Amiri" w:cs="Amiri"/>
          <w:color w:val="111111"/>
          <w:sz w:val="28"/>
          <w:sz w:val="28"/>
          <w:szCs w:val="28"/>
          <w:rtl w:val="true"/>
          <w:lang w:bidi="ar-SA"/>
        </w:rPr>
        <w:t>عدّه الشيخ من أصحاب الإمام الصّادق علیْهِ السّلام</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 المطبوعة، و بقيّة النسخ خالية عن ذكره</w:t>
      </w:r>
      <w:r>
        <w:rPr>
          <w:rStyle w:val="FootnoteAnchor"/>
          <w:rtl w:val="true"/>
        </w:rPr>
        <w:footnoteReference w:id="1600"/>
      </w:r>
    </w:p>
    <w:p>
      <w:pPr>
        <w:pStyle w:val="Heading3"/>
        <w:numPr>
          <w:ilvl w:val="2"/>
          <w:numId w:val="1"/>
        </w:numPr>
        <w:rPr/>
      </w:pPr>
      <w:bookmarkStart w:id="339" w:name="__RefHeading___Toc8452752_1280447820"/>
      <w:bookmarkStart w:id="340" w:name="_Toc129"/>
      <w:bookmarkEnd w:id="339"/>
      <w:r>
        <w:rPr>
          <w:rtl w:val="true"/>
        </w:rPr>
        <w:t>عُیَيْنَة</w:t>
      </w:r>
      <w:bookmarkEnd w:id="340"/>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محمّد</w:t>
      </w:r>
    </w:p>
    <w:p>
      <w:pPr>
        <w:pStyle w:val="BookText"/>
        <w:rPr/>
      </w:pPr>
      <w:r>
        <w:rPr>
          <w:rFonts w:ascii="IRNazanin" w:hAnsi="IRNazanin" w:eastAsia="IRNazanin"/>
          <w:color w:val="111111"/>
          <w:sz w:val="28"/>
          <w:sz w:val="28"/>
          <w:szCs w:val="28"/>
          <w:rtl w:val="true"/>
          <w:lang w:bidi="fa-IR"/>
        </w:rPr>
        <w:t>الحضرمي، كوفي، أخو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الصّادق علیْهِ السّلام</w:t>
      </w:r>
      <w:r>
        <w:rPr>
          <w:rStyle w:val="FootnoteAnchor"/>
          <w:rtl w:val="true"/>
        </w:rPr>
        <w:footnoteReference w:id="1601"/>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ميمون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البجلي، مولاهم، القصباني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الصّادق علیْهِ السّلام</w:t>
      </w:r>
      <w:r>
        <w:rPr>
          <w:rStyle w:val="FootnoteAnchor"/>
          <w:rtl w:val="true"/>
        </w:rPr>
        <w:footnoteReference w:id="1602"/>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ميمون</w:t>
      </w:r>
    </w:p>
    <w:p>
      <w:pPr>
        <w:pStyle w:val="BookText"/>
        <w:rPr/>
      </w:pPr>
      <w:r>
        <w:rPr>
          <w:rFonts w:ascii="IRNazanin" w:hAnsi="IRNazanin" w:eastAsia="IRNazanin"/>
          <w:color w:val="111111"/>
          <w:sz w:val="28"/>
          <w:sz w:val="28"/>
          <w:szCs w:val="28"/>
          <w:rtl w:val="true"/>
          <w:lang w:bidi="fa-IR"/>
        </w:rPr>
        <w:t>بيّاع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عين، مولى، بجيلة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عدّة</w:t>
      </w:r>
      <w:r>
        <w:rPr>
          <w:rStyle w:val="FootnoteAnchor"/>
          <w:rtl w:val="true"/>
        </w:rPr>
        <w:footnoteReference w:id="160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صَلَّى اللهُ عَلى سَيِّدِنَا مُحَمَّدٍ وَ عَلى آلِهِ الطّاهِرينَ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6458_168804"/>
      <w:bookmarkStart w:id="342" w:name="pg16458_168804"/>
      <w:bookmarkEnd w:id="342"/>
    </w:p>
    <w:p>
      <w:pPr>
        <w:pStyle w:val="Heading2"/>
        <w:numPr>
          <w:ilvl w:val="1"/>
          <w:numId w:val="1"/>
        </w:numPr>
        <w:rPr/>
      </w:pPr>
      <w:bookmarkStart w:id="343" w:name="pg16458_168804"/>
      <w:bookmarkStart w:id="344" w:name="__RefHeading___Toc8452754_1280447820"/>
      <w:bookmarkStart w:id="345" w:name="_Toc130"/>
      <w:bookmarkEnd w:id="343"/>
      <w:bookmarkEnd w:id="344"/>
      <w:r>
        <w:rPr>
          <w:rtl w:val="true"/>
        </w:rPr>
        <w:t>المُحتویاتْ</w:t>
      </w:r>
      <w:bookmarkEnd w:id="345"/>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زافر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زافر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زاهر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زبرقان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الزبرقان البصرى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زحر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رواياته عن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مَن روى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الإشادة بمواهبه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الإمام الصّادق علیْهِ السّلام و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أخبار قادحة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 ذمّة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لطيفة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زکار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زكار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زكار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زکریّا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السابرى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سوادة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زواد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زهر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بن حوية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الأحلام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عتاب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خيثمة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سوید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هبيرة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الأسدى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أبي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بكر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سوید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سيف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عبادته و تقواه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علمه و أدبه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إكبار الإمام الباقر علیْهِ السّلام لزيد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مع 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المستهل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الخبّاز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الزرّاد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النرسى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Times New Roman" w:cs="Times New Roman" w:ascii="Times New Roman" w:hAnsi="Times New Roman"/>
          <w:color w:val="111111"/>
          <w:sz w:val="28"/>
          <w:szCs w:val="28"/>
          <w:lang w:val="en-US" w:bidi="en-US"/>
        </w:rPr>
        <w:t>88-39</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الأشل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البرّاد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العطّار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سحيم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سحيم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السرى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خليد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سیّار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الصلت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الإسكاف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سعدان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بن واصل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الأكفان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الأشتر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الأصبغ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الجهم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حازم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أبى الخضيب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بیان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خيثم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شیبان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عطارد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غزوان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فماذین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النضر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النقّاش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بن خليف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بن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أبي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السمط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وردان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الخرّاز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أبي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عبدربّه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سهم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غانم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المسلم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الجواز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حيوة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نصر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المستهلّ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أبي 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كلثمة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الأهتم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طربال</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عبيس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مولی طربال</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العيص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الإسكاف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سمال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سمال بن عبدون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سمان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الأرمني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سميدع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سميدع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سنان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سوادة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بن كليب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بن مشاجع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سوید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سديد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سيابة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سيابة ابن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الهروي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Times New Roman" w:cs="Times New Roman" w:ascii="Times New Roman" w:hAnsi="Times New Roman"/>
          <w:color w:val="111111"/>
          <w:sz w:val="28"/>
          <w:szCs w:val="28"/>
          <w:lang w:val="en-US" w:bidi="en-US"/>
        </w:rPr>
        <w:t>95-89</w:t>
      </w:r>
    </w:p>
    <w:p>
      <w:pPr>
        <w:pStyle w:val="BookText"/>
        <w:rPr/>
      </w:pPr>
      <w:r>
        <w:rPr>
          <w:rFonts w:ascii="Amiri" w:hAnsi="Amiri" w:eastAsia="Amiri" w:cs="Amiri"/>
          <w:color w:val="111111"/>
          <w:sz w:val="28"/>
          <w:sz w:val="28"/>
          <w:szCs w:val="28"/>
          <w:rtl w:val="true"/>
          <w:lang w:bidi="ar-SA"/>
        </w:rPr>
        <w:t xml:space="preserve">شبابة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شبابة بن المعتمر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الطحان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شرحبیل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شريس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شريس الوابشي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عبدربّه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عبيد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مرثد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مقلاص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ميثم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نافع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بن عبدربّه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Times New Roman" w:cs="Times New Roman" w:ascii="Times New Roman" w:hAnsi="Times New Roman"/>
          <w:color w:val="111111"/>
          <w:sz w:val="28"/>
          <w:szCs w:val="28"/>
          <w:lang w:val="en-US" w:bidi="en-US"/>
        </w:rPr>
        <w:t>107-97</w:t>
      </w:r>
    </w:p>
    <w:p>
      <w:p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بسّام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معاذ</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صارم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صارم بن علوان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رزين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الأبزارى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الأحول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اللفائفي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سيّابة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الصباح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الطنافسي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صبیح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العرشي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الأحدب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صلت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الصلت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الصلت بن الحر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الصلت 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Times New Roman" w:cs="Times New Roman" w:ascii="Times New Roman" w:hAnsi="Times New Roman"/>
          <w:color w:val="111111"/>
          <w:sz w:val="28"/>
          <w:szCs w:val="28"/>
          <w:lang w:val="en-US" w:bidi="en-US"/>
        </w:rPr>
        <w:t>111-109</w:t>
      </w:r>
    </w:p>
    <w:p>
      <w:pPr>
        <w:pStyle w:val="BookText"/>
        <w:rPr/>
      </w:pPr>
      <w:r>
        <w:rPr>
          <w:rFonts w:ascii="IRNazanin" w:hAnsi="IRNazanin" w:eastAsia="IRNazanin"/>
          <w:color w:val="111111"/>
          <w:sz w:val="28"/>
          <w:sz w:val="28"/>
          <w:szCs w:val="28"/>
          <w:rtl w:val="true"/>
          <w:lang w:bidi="fa-IR"/>
        </w:rPr>
        <w:t xml:space="preserve">ضابی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ضابي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الأشعث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ضریس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بن عبد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الوابشى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Times New Roman" w:cs="Times New Roman" w:ascii="Times New Roman" w:hAnsi="Times New Roman"/>
          <w:color w:val="111111"/>
          <w:sz w:val="28"/>
          <w:szCs w:val="28"/>
          <w:lang w:val="en-US" w:bidi="en-US"/>
        </w:rPr>
        <w:t>115-113</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بن هارون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طربال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طربال بن 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طربال بن رجاء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طرخان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طرخان النخّاس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بن غيلان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طفیل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طفيل بن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بن حوشب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Amiri" w:hAnsi="Amiri" w:eastAsia="Amiri" w:cs="Amiri"/>
          <w:color w:val="111111"/>
          <w:sz w:val="28"/>
          <w:sz w:val="28"/>
          <w:szCs w:val="28"/>
          <w:rtl w:val="true"/>
          <w:lang w:bidi="ar-SA"/>
        </w:rPr>
        <w:t xml:space="preserve">ظهير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Times New Roman" w:cs="Times New Roman" w:ascii="Times New Roman" w:hAnsi="Times New Roman"/>
          <w:color w:val="111111"/>
          <w:sz w:val="28"/>
          <w:szCs w:val="28"/>
          <w:lang w:val="en-US" w:bidi="en-US"/>
        </w:rPr>
        <w:t>287-119</w:t>
      </w:r>
    </w:p>
    <w:p>
      <w:pPr>
        <w:pStyle w:val="BookText"/>
        <w:rPr/>
      </w:pPr>
      <w:r>
        <w:rPr>
          <w:rFonts w:ascii="IRNazanin" w:hAnsi="IRNazanin" w:eastAsia="IRNazanin"/>
          <w:color w:val="111111"/>
          <w:sz w:val="28"/>
          <w:sz w:val="28"/>
          <w:szCs w:val="28"/>
          <w:rtl w:val="true"/>
          <w:lang w:bidi="fa-IR"/>
        </w:rPr>
        <w:t xml:space="preserve">عائذ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بن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حفص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زكين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واقد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الكوزي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السمط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الجامعي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كثير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موهب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المكّى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عائذ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آل سام</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الأعلى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الأعلى بن الوضّاح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الاصطخرى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الديلم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فرقد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المعلّى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عبدربّه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عواض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عبدربّه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عبدربّه بن أبي ميمونة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عبدويه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عبدويه الغزلي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عبدوس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عبدوس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عبدة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أبى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الموال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أحمر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الأشل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جرش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الحذاء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العرزمي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ناصح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نصر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وردان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الهلقام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سعدان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عتيك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حرب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حفص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المستنير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الوضّاح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عبد السّميع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السّميع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السّميع بن واصل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الصّمد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مدار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حازم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أموى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القراطيسي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عبد الغفّار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عبد الغنی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عبدربّه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عبد القاهر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أبجر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الأجلح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أبى ميمونة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تأبين الإمام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الأزهر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جذاعة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الإمام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حوب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خداش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رباط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رجاء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سابری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سیار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شبرمة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عاجز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عون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فرقد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القدّاح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کیسان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محرز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محرز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مرحوم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النجار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واصل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واقد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الأرحاف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أسد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الطحّان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العنبرى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القدّاح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الكاهلي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اللحّام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أبو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أبي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ثمامة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غالب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فرقد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مقرن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الوضّاح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عبد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عبد 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النور بن عبد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النور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عبد المجيد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شدّاد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العرزمي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اُمی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عتيبة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أبي أيّوب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فرقد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مطر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الوضاح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الجواليقي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النوا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عثيمة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عجلان بن أبي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عجلان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عذار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عذار بن خرقاء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عذافر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بن 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القتات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عصان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العرّام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نجيح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الأبزاري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الصهبان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مُحْرِز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أبى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الحدّاد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سيابة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المقعد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المنقذ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مهاجر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أبي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علوان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علوان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الأكراد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الذبال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سوادة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غالب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فرقد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المقعد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النهدي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الحنّاط بن القبطيّة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أبي الأحوص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جذاعة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خباب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زريق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ذكوان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السرى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الكرابيس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أبجر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حفص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أبي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أبى نصر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البراء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حفص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حفص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زاهر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العطاف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عنكثة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المستنير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معمر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رقيبة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أبي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البخترى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شفاء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عبد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فائد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قطن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قطن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میثم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نافع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الجعفرى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الزعفرانی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السقاء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نجران</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أشعر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البراء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جنادة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سوادة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العنصري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غانم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مرزوق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مغيث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الأزرق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الأفرق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الكردی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عنبسة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الأزهر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بجاد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الورّاق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عوانة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عبد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افاقة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الرزامي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عیاض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عيثم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الأنصار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هارون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أبي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أبي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خليد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سوادة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شلقان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الضرير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النهريري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عيص بن أبي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عيص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عيوق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عيوق بن قرط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عُیَیْنَة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2714/209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2713/209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2756/211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2757/211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2747/211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2748/211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2746/211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4662/218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2745/211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2753/211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904/533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2751/211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2749/211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2740/210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2739/210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2728/210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2729/210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1127/642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4732/291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5555/375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4689/275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2723/210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2724/210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2732/210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2717/209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2758/211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793/480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2735/210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2718/209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2721/209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2730/210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2759/211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4730/289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2736/210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2727/210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2733/210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2715/209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2742/210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2741/210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2696/208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4757/298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2702/209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4767/303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2707/209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أبي إسماعيل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2708/209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2690/208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2705/209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2691/208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4786/307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2699/208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2697/208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687/434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2687/208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2709/209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2704/209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4813/329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2698/208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4823/331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4824/332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2674/207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2683/208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2673/207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2667/207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2666/207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2669/207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2668/207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2680/207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2675/207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2658/206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2670/207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2677/207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2672/207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2671/207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2657/206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2761/211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2664/207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4894/366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4895/368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2977/222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2978/222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2884/218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4936/17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2885/218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4936/17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4938/18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الأسد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2904/219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2879/217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الأشجعي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1494/375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2881/218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2882/218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2880/218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2886/218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661/418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2887/218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2883/218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2996/223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2994/223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2966/222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1177/110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2965/222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2830/215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2831/215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2763/212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5007/5118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2771/212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2774/212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2769/212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2767/212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2776/212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2768/212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5074/94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2829/215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2828/215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2827/215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5093/103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2832/215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2799/214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2813/214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2822/215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أبي خلف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هلال الكوفي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أبي الأسود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2788/213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2786/213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2805/214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2814/214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2789/213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2790/213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2804/214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2779/212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2798/213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2797/213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2795/213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2803/214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2777/212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2824/215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2796/213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2815/214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5158/126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2808/214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2781/213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5161/127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2792/213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2785/213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2806/214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عبد الرّحمن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5172/130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2778/212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2800/214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2801/214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2810/214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2812/214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2811/214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2802/214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2818/214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2816/214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5098/105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5099/105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2787/213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5205/146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2984/223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 المدني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2983/223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2941/221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2928/220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2937/220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2929/220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2924/220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2926/220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2933/220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2938/220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2940/220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735/454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2936/220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2927/220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2939/220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2995/223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2951/221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2950/221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5252/166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2957/221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2952/221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2956/221</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2954/221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2953/221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2955/221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1082/104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5262/168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2894/218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2890/218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5270/171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5272/172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5273/172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2889/218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2893/218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2892/218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2896/218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5290/177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2901/219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2899/218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2902/219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2875/217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2874/217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2871/217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5341/200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2917/219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5377/214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5345/201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2911/219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2919/219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2912/219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2916/219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2910/219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2923/220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2918/219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2920/219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كلثم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5374/213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2921/219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2914/219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5381/214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2907/219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2906/219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5507/280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2837/215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5415/237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5427/243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5430/245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2858/217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2862/217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1386/350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5442/261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2867/217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2835/215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2836/215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2853/216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2860/217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2859/217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2854/216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2856/216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2857/216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2848/216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2847/216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2849/216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عمرو بن عبد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2866/217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2865/217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5485/276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5481/275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2864/217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5330/184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5488/277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2839/216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2868/217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2845/216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2834/215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2870/217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5511/282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2841/216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5514/283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2840/216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5516/283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2863/217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2869/217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5402/233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5404/234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2986/223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5555/304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2997/223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2946/221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5568/310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2944/221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2962/222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2942/221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2945/221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2943/221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2947/221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2963/222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5580/314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5586/319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2998/223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2981/222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2985/223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2993/223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2992/223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1229/113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2990/223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2991/223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2988/223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2976/222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2974/222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1159/108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5644/359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2973/222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2972/222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2969/222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2970/222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2968/222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5663/370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1455/138</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شجرة أخو بشير النبّال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3019/224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3016/224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3017/224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3021/224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3020/224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3015/224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مصنّفات الشيخ المفيد، المجلّد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2999/223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3008/224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3010/224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3009/224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3001/223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3006/224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3004/224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3002/223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3007/224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3003/224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831/499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3011/224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3013/224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543/203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3055/226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3057/226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3066/227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5783/50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3026/225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3040/226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5816/71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1416/359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السيّد الخوئي قدِّس سِرُّه إلى القول بوثاقته لروايته في تفسير القمّي، كما له قدِّس سِرُّه مناقشة للأقوال الذامّة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3025/225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3032/225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3034/225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3038/225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3030/225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3029/225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3035/225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3036/225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5861/87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3046/226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538/201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3045/226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3043/226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1422/360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5888/98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5894/100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3061/227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3058/226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3059/226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1049/102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3067/227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5924/137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3062/227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3063/227</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الصلت بن الحز</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5932/139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3068/227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3074/227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3072/227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3071/227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3073/227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1097/105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5960/147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3076/227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3078/227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3077/227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3088/228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3089/228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3086/228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6002/160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3084/228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3080/228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1083/104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6010/163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6013/167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6018/168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3090/228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3091/228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3749/262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6115/208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3750/262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3746/262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ركين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3745/262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3744/262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3741/262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820/301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3609/256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السبط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3610/256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794/293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3608/256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6096/199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6097/200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3607/255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6110/206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6130/212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3370/244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3374/244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3373/244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3372/244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6141/217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3368/244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6142/217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3369/244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6149/220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6153/221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750/282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3460/248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3462/248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3456/248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3457/248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3461/248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3458/248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3459/248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748/282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579/386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3463/248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3328/242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595/75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578/385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3329/242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3327/242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3330/242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3324/241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3342/242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3343/242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3291/240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3302/240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6290/281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6259/268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3304/240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6262/269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6263/270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3300/240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6267/272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3294/240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3295/240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3301/240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3297/240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الحكيم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3296/240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3299/240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3298/240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599/75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3290/240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3303/240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6296/284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3306/240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3311/241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3307/240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3309/241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610/76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3346/242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7362/40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6235/260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3213/235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6326/294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3229/237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3234/237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6333/299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3207/235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3235/237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3206/235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6346/310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3237/237</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3226/236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6353/314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جريش الجعفري، مات سنة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6468/355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3205/235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6370/327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6373/328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3228/236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6377/330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6379/331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6380/331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6383/331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3233/237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3209/235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6385/332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3800/265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3203/235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3220/236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3219/236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3325/236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6408/338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589/75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كثير، مولى بني هاشم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3238/237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585/74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3218/236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3210/235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3204/235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3223/236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3221/236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3232/237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6459/353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6316/292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6467/355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3214/235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6473/356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3241/237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591/75</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الرحیم سعدان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3240/237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3772/264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6485/9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3239/237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3352/243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3805/265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3244/237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3243/237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3247/237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3250/238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3245/237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3248/238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3249/238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3246/237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3350/243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3351/243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654/248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3322/241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3323/241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3318/241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3320/241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3321/241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3288/240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3278/239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3284/239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3277/239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3282/239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3281/239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3286/239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3280/239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3276/239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6575/44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649/246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6595/57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3348/243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3349/243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3341/242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3340242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3273/239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3274/239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3272/239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6613/63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3275/239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3269/239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645/245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3136/231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6641/78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6649/83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3140/231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3179/234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6654/85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6659/86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3168/233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3188/234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3187/234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3148/232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6696/109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3103/229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3164/233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3172/233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6709/113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3142/232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3141/231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578/221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6728/120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3159/233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بكير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3791/264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6736/130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6746/136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6752/139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472/328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3184/234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3105/229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3107/230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3143/232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1097/625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1098/625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3189/234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3092/228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3099/229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3100/229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3186/234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3183/234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3160/233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3101/229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3783/264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3170/233</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حرب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840/504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3182/234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3166/233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3185/234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622/403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3134/231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3129/231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3173/233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3177/234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1486/374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6883/195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3157/232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3152/232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6895/198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6904/203:10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770/472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6911/214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3162/233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3180/234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3793/265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6921/219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3798/265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3117/230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3158/233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3169/233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3119/230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3787/264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6957/244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3161/233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6965/246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3174/233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3124/231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3145/232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6973/347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6977/248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3120/230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7019/266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7020/266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3789/264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7031/269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3123/230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3139/231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7051/275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3094/229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7056/278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7056/278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3093/229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7063/283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7067/285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7072/288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3168/233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7077/289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3108/230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7085/292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7087/293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3788/264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3104/229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3116/230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789/478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7098/303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3109/230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7109/307:10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3777/264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3097/229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3102/229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7124/310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3098/229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7134/193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الكرعاني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3149/232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مصنّفات الشيخ المفيد، المجلّد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716/447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3153/232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3155/232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3154/232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3114/230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7187/358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نصّ رسالته و جواب الإمام عند عرض رسائل الإمام الصّادق علیْهِ السّلام</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634/408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3163/233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3126/231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بايعتمونا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اتبعتمونا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أماتكم مماتنا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المجلس الخامس،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3178/234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3835/267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7208/371:10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549/72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7215/372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3125/231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3779/264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841/504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3151/232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3150/232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5236/384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6634/75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3167/233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570/73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7246/387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7249/389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7250/389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7253/390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7256/391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7263/393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3347/242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3256/238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3252/238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3253/238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271/238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3254/238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3255/238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636/239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3260/238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3259/238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7302/23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3257/238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7305/25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7307/25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7309/28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3264/238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3807/265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3263/238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3268/239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3261/238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3265/238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7330/32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3266/238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3315/241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3314/241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3313/241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655/249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3344/242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3345/242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3332/242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3334/242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3333/242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بكير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3339/242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3336/242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3335/242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3338/242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3191/234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7239/385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3195/234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3196/234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3199/235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3360/243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3201/235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3202/235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7493/82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3200/235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7511/87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3197/235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7520/90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7522/91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7385/45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3357/243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3359/243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618/233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3356/243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3358/243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3361/243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3354/243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7527/92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3736/262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3737/262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3739/262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3734/262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3731/262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1000/99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سعيد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7563/104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3686/259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3692/260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3694/260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997/99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3679/259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3678/259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3699/260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3687/259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3688/259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3698/260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3701/260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3682/259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3685/259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3691/260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999/99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3702/260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3680/259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3695/260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3689/259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1001/99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3683/259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7613/125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7616/126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3677/259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3697/260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3693/260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سالم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7626/129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3696/260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3684/259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7636/131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772/473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3753/263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3751/262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3752/263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7642/133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7643/133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3754/263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3769/263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3764/263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3730/262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1205/112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7669/140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692/437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3706/260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3703/260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3707/260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3704/260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3708/260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7695/146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زيادة توصيف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3771/264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3711/261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3709/260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7694/146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1228/113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3719/261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3712/261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814/299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هو الإمام الحسين علیْهِ السّلام الّذي إذا ذكره عقبه و أهل بيته بكوا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636/410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7720/152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1175/109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3716/261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3796/265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3718/261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7728/155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3715/261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815/299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7739/157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7740/158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3728/261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بريد العجلي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7786/177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3448/247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3442/247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3454/248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3451/248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811/298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3446/247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7766/173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3450/248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3452/248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810/268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3444/247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7772/175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3443/247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3453/248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812/299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1156/108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3449/247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813/299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3455/248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3837/267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7792/181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3732/262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3766/263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7799/187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7835/232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618/76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3402/245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656/249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3392/245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7869/242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3831/267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3383/244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3827/266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3428/247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7949/280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3398/245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7960/287:11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662/251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377/151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8003/331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3377/244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8077/378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3434/247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حنّان بن موسى الجعفري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3424/246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3430/247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الزبال المشرفي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657/250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3833/267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629/77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3419/246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3437/247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3418/246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623/77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3435/247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3411/246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8150/38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3432/247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3426/246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8188/54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رويت أكثر تفصيلاً في 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8200/61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3821/266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3830/266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3439/247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3433/247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3382/244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3409/246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3399/245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3823/266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3414/246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3408/246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3394/245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722/275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3404/245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3401/245</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3387/245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3407/246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3816/266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710/271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3431/247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8341/105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3405/246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3412/246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7357/111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8363/112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3395/245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8368/114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3415/246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713/272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3378/244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3397/245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8514/179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638/77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3413/246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3400/245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712/272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3388/245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8557/216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3421/246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8560/217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3384/244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3422/246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3423/246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715/273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288/155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620/76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3420/246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636/77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8606/245:12</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3529/251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8614/247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928/94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781/291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8618/248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8621/249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3533/252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8630/251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3525/251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النديم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معاوية الدهني العبدي الكوفي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3526/251</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رزيق</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938/95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8669/275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3532/252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3531/252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3537/252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8638/255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القاسم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8639/255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8642/257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780/291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779/290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8648/264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3535/252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3534/252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أبي مسلم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927/94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3614/256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3613/256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3612/256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757/285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760/285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3582/254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3597/255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8826/130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3603/255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759/285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8687/12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755/284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3552/253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3556/253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3578/254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محمّد بن عبد الرّحمن بن أُذينة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612/399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3554/253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3599/255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3569/254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753/284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1508/376</w:t>
      </w:r>
      <w:r>
        <w:rPr>
          <w:rFonts w:ascii="IRNazanin" w:hAnsi="IRNazanin" w:eastAsia="IRNazanin"/>
          <w:b w:val="false"/>
          <w:b w:val="false"/>
          <w:bCs w:val="false"/>
          <w:i w:val="false"/>
          <w:i w:val="false"/>
          <w:iCs w:val="false"/>
          <w:color w:val="333333"/>
          <w:sz w:val="20"/>
          <w:sz w:val="20"/>
          <w:szCs w:val="20"/>
          <w:rtl w:val="true"/>
        </w:rPr>
        <w:t xml:space="preserve">، 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توبة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1510/377</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أبي المقدام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909/93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3545/252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3600/255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8715/25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3589/254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8722/27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3542/252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764/286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3595/255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حطيم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3604/255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3579/254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3580/254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3593/255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756/284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3592/255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3601/255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3581/254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3568/254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758/285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3543/252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916/94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3551/253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3558/253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3575/254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3591/255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8751/39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8755/40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3587/254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3586/254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3594/255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3547/253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925/94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3566/253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3553/253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3570/254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3577/254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3572/254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3596/255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8784/51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3590/255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3575/254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751/283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605/396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924/94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3584/254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3544/252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917/94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الخطلي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3588/254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القشري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3559/253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3557/253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3585/254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3602/255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918/94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8812/59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3567/253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8817/60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8818/62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763/286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8820/64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8823/65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8845/72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3627/256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3634/257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930/95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3635/257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3623/256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786/292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3625/256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3624/256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787/292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3639/257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3641/257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3632/257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606/396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608/397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609/398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3628/256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933/95</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9045/144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3622/256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3633/257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3637/257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788/292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9058/151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785/292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3630/257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3640/257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3621/256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930/95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9066/152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9068/153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3636/257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نجران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8838/69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774/289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3472/249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8842/71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8845/72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777/290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738/456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3502/250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778/290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3471/248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3521/251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772/288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773/289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3490/249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8865/80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3512/250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3517/251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895/92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8870/82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3497/250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775/289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792/480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3483/249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3516/251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3514/251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3495/250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3515/251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3491/249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3484/249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3467/248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بازان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8902/97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3524/251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وثمانون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3499/250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765/287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3830/266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8927/110:13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3500/250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3486/249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3465/248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3504/250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3503/250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3519/251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3476/249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3475/249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3501/250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8948/119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3469/248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3496/250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الأسود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محجر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3493/250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8955/120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3518/251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3488/249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3506/250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3480/249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3485/249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899/93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900/93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8969/122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3468/248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8991/136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8977/135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904/93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8977/135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622/235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8988/127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776/289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897/92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905/93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3498/250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8997/130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3489/249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3477/249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3513/251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8834/68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907/93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9012/134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3830/266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3619/256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3617/256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3618/256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3616/256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3615/256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9088/159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3724/261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822/302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3723/261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3727/261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3726/261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3722/261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677/431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9102/166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9105/166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3765/263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3770/263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3756/263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1176/110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512/191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1219/113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3755/263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افاقة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3761/263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3758/263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3767/263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3720/261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1002/99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9143/174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3802/265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3675/259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الفرج</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3657/258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3829/266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9240/213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9242/27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1179/438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3649/258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حجر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3647/258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599/294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600/395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3659/258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803/296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3795/265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3672/259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798/294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3669/258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3653/258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3670/258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800/295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9175/186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3642/257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9178/188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9179/188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3666/258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سبرة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804/296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788/86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3665/258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805/296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607/397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9196/197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3643/257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9200/200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3652/258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3645/257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9208/203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3675/259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3674/259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2663/258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9216/204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3667/258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3651/258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5070/240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3650/258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9234/211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9235/211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9237/212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3654/258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3661/258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1064/103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824/302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3834/267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9248/217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1163/109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3733/262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49145</Words>
  <Characters>217712</Characters>
  <CharactersWithSpaces>261913</CharactersWithSpaces>
  <Paragraphs>6693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2026-08-25T13:43:11Z</dcterms:created>
  <dc:creator>ghaemiyeh.com</dc:creator>
  <dc:description/>
  <dc:language>en-US</dc:language>
  <cp:lastModifiedBy/>
  <dcterms:modified xsi:type="dcterms:W3CDTF">2026-08-25T17:13:23Z</dcterms:modified>
  <cp:revision>1</cp:revision>
  <dc:subject/>
  <dc:title>موسوعة سیرة أهل البیت علیهم السلام جلد 25</dc:title>
</cp:coreProperties>
</file>

<file path=docProps/custom.xml><?xml version="1.0" encoding="utf-8"?>
<Properties xmlns="http://schemas.openxmlformats.org/officeDocument/2006/custom-properties" xmlns:vt="http://schemas.openxmlformats.org/officeDocument/2006/docPropsVTypes"/>
</file>