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مکارم الأخلاق و رذائلها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182295_2142443653">
            <w:r>
              <w:rPr>
                <w:webHidden/>
                <w:rStyle w:val="IndexLink"/>
                <w:rtl w:val="true"/>
              </w:rPr>
              <w:t>هویة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17182297_2142443653">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7182299_2142443653">
            <w:r>
              <w:rPr>
                <w:webHidden/>
                <w:rStyle w:val="IndexLink"/>
                <w:rtl w:val="true"/>
              </w:rPr>
              <w:t>مقدمة</w:t>
            </w:r>
            <w:r>
              <w:rPr>
                <w:rStyle w:val="IndexLink"/>
                <w:rtl w:val="true"/>
              </w:rPr>
              <w:tab/>
            </w:r>
            <w:r>
              <w:rPr>
                <w:rStyle w:val="IndexLink"/>
              </w:rPr>
              <w:t>12</w:t>
            </w:r>
          </w:hyperlink>
        </w:p>
        <w:p>
          <w:pPr>
            <w:pStyle w:val="Contents2"/>
            <w:tabs>
              <w:tab w:val="clear" w:pos="8743"/>
              <w:tab w:val="right" w:pos="9026" w:leader="dot"/>
            </w:tabs>
            <w:rPr/>
          </w:pPr>
          <w:hyperlink w:anchor="__RefHeading___Toc17182301_2142443653">
            <w:r>
              <w:rPr>
                <w:webHidden/>
                <w:rStyle w:val="IndexLink"/>
                <w:rtl w:val="true"/>
              </w:rPr>
              <w:t>وصية القائد بالكتاب</w:t>
            </w:r>
            <w:r>
              <w:rPr>
                <w:rStyle w:val="IndexLink"/>
                <w:rtl w:val="true"/>
              </w:rPr>
              <w:tab/>
            </w:r>
            <w:r>
              <w:rPr>
                <w:rStyle w:val="IndexLink"/>
              </w:rPr>
              <w:t>14</w:t>
            </w:r>
          </w:hyperlink>
        </w:p>
        <w:p>
          <w:pPr>
            <w:pStyle w:val="Contents3"/>
            <w:tabs>
              <w:tab w:val="clear" w:pos="8459"/>
              <w:tab w:val="right" w:pos="9026" w:leader="dot"/>
            </w:tabs>
            <w:rPr/>
          </w:pPr>
          <w:hyperlink w:anchor="__RefHeading___Toc17182303_2142443653">
            <w:r>
              <w:rPr>
                <w:webHidden/>
                <w:rStyle w:val="IndexLink"/>
                <w:rtl w:val="true"/>
              </w:rPr>
              <w:t>الكتاب و إصلاح ثقافة المجتمع</w:t>
            </w:r>
            <w:r>
              <w:rPr>
                <w:rStyle w:val="IndexLink"/>
                <w:rtl w:val="true"/>
              </w:rPr>
              <w:tab/>
            </w:r>
            <w:r>
              <w:rPr>
                <w:rStyle w:val="IndexLink"/>
              </w:rPr>
              <w:t>14</w:t>
            </w:r>
          </w:hyperlink>
        </w:p>
        <w:p>
          <w:pPr>
            <w:pStyle w:val="Contents2"/>
            <w:tabs>
              <w:tab w:val="clear" w:pos="8743"/>
              <w:tab w:val="right" w:pos="9026" w:leader="dot"/>
            </w:tabs>
            <w:rPr/>
          </w:pPr>
          <w:hyperlink w:anchor="__RefHeading___Toc17182305_2142443653">
            <w:r>
              <w:rPr>
                <w:webHidden/>
                <w:rStyle w:val="IndexLink"/>
                <w:rtl w:val="true"/>
              </w:rPr>
              <w:t>باب مكارم الأخلاق</w:t>
            </w:r>
            <w:r>
              <w:rPr>
                <w:rStyle w:val="IndexLink"/>
                <w:rtl w:val="true"/>
              </w:rPr>
              <w:tab/>
            </w:r>
            <w:r>
              <w:rPr>
                <w:rStyle w:val="IndexLink"/>
              </w:rPr>
              <w:t>16</w:t>
            </w:r>
          </w:hyperlink>
        </w:p>
        <w:p>
          <w:pPr>
            <w:pStyle w:val="Contents3"/>
            <w:tabs>
              <w:tab w:val="clear" w:pos="8459"/>
              <w:tab w:val="right" w:pos="9026" w:leader="dot"/>
            </w:tabs>
            <w:rPr/>
          </w:pPr>
          <w:hyperlink w:anchor="__RefHeading___Toc17182307_2142443653">
            <w:r>
              <w:rPr>
                <w:webHidden/>
                <w:rStyle w:val="IndexLink"/>
                <w:rtl w:val="true"/>
              </w:rPr>
              <w:t>المكرمة الأولى</w:t>
            </w:r>
            <w:r>
              <w:rPr>
                <w:rStyle w:val="IndexLink"/>
                <w:rtl w:val="true"/>
              </w:rPr>
              <w:tab/>
            </w:r>
            <w:r>
              <w:rPr>
                <w:rStyle w:val="IndexLink"/>
              </w:rPr>
              <w:t>16</w:t>
            </w:r>
          </w:hyperlink>
        </w:p>
        <w:p>
          <w:pPr>
            <w:pStyle w:val="Contents4"/>
            <w:tabs>
              <w:tab w:val="clear" w:pos="8176"/>
              <w:tab w:val="right" w:pos="9026" w:leader="dot"/>
            </w:tabs>
            <w:rPr/>
          </w:pPr>
          <w:hyperlink w:anchor="__RefHeading___Toc17182309_2142443653">
            <w:r>
              <w:rPr>
                <w:webHidden/>
                <w:rStyle w:val="IndexLink"/>
                <w:rtl w:val="true"/>
              </w:rPr>
              <w:t>بناء الذات</w:t>
            </w:r>
            <w:r>
              <w:rPr>
                <w:rStyle w:val="IndexLink"/>
                <w:rtl w:val="true"/>
              </w:rPr>
              <w:tab/>
            </w:r>
            <w:r>
              <w:rPr>
                <w:rStyle w:val="IndexLink"/>
              </w:rPr>
              <w:t>16</w:t>
            </w:r>
          </w:hyperlink>
        </w:p>
        <w:p>
          <w:pPr>
            <w:pStyle w:val="Contents4"/>
            <w:tabs>
              <w:tab w:val="clear" w:pos="8176"/>
              <w:tab w:val="right" w:pos="9026" w:leader="dot"/>
            </w:tabs>
            <w:rPr/>
          </w:pPr>
          <w:hyperlink w:anchor="__RefHeading___Toc17182311_2142443653">
            <w:r>
              <w:rPr>
                <w:webHidden/>
                <w:rStyle w:val="IndexLink"/>
                <w:rtl w:val="true"/>
              </w:rPr>
              <w:t>أولياء اللّه قدوة في السلوك</w:t>
            </w:r>
            <w:r>
              <w:rPr>
                <w:rStyle w:val="IndexLink"/>
                <w:rtl w:val="true"/>
              </w:rPr>
              <w:tab/>
            </w:r>
            <w:r>
              <w:rPr>
                <w:rStyle w:val="IndexLink"/>
              </w:rPr>
              <w:t>17</w:t>
            </w:r>
          </w:hyperlink>
        </w:p>
        <w:p>
          <w:pPr>
            <w:pStyle w:val="Contents3"/>
            <w:tabs>
              <w:tab w:val="clear" w:pos="8459"/>
              <w:tab w:val="right" w:pos="9026" w:leader="dot"/>
            </w:tabs>
            <w:rPr/>
          </w:pPr>
          <w:hyperlink w:anchor="__RefHeading___Toc17182313_2142443653">
            <w:r>
              <w:rPr>
                <w:webHidden/>
                <w:rStyle w:val="IndexLink"/>
                <w:rtl w:val="true"/>
              </w:rPr>
              <w:t>أخلاق النبي و أهل بيته عليهم السّلام</w:t>
            </w:r>
            <w:r>
              <w:rPr>
                <w:rStyle w:val="IndexLink"/>
                <w:rtl w:val="true"/>
              </w:rPr>
              <w:tab/>
            </w:r>
            <w:r>
              <w:rPr>
                <w:rStyle w:val="IndexLink"/>
              </w:rPr>
              <w:t>19</w:t>
            </w:r>
          </w:hyperlink>
        </w:p>
        <w:p>
          <w:pPr>
            <w:pStyle w:val="Contents4"/>
            <w:tabs>
              <w:tab w:val="clear" w:pos="8176"/>
              <w:tab w:val="right" w:pos="9026" w:leader="dot"/>
            </w:tabs>
            <w:rPr/>
          </w:pPr>
          <w:hyperlink w:anchor="__RefHeading___Toc17182315_2142443653">
            <w:r>
              <w:rPr>
                <w:webHidden/>
                <w:rStyle w:val="IndexLink"/>
                <w:rtl w:val="true"/>
              </w:rPr>
              <w:t>أخلاق النبي الشخصية</w:t>
            </w:r>
            <w:r>
              <w:rPr>
                <w:rStyle w:val="IndexLink"/>
                <w:rtl w:val="true"/>
              </w:rPr>
              <w:tab/>
            </w:r>
            <w:r>
              <w:rPr>
                <w:rStyle w:val="IndexLink"/>
              </w:rPr>
              <w:t>19</w:t>
            </w:r>
          </w:hyperlink>
        </w:p>
        <w:p>
          <w:pPr>
            <w:pStyle w:val="Contents4"/>
            <w:tabs>
              <w:tab w:val="clear" w:pos="8176"/>
              <w:tab w:val="right" w:pos="9026" w:leader="dot"/>
            </w:tabs>
            <w:rPr/>
          </w:pPr>
          <w:hyperlink w:anchor="__RefHeading___Toc17182317_2142443653">
            <w:r>
              <w:rPr>
                <w:webHidden/>
                <w:rStyle w:val="IndexLink"/>
                <w:rtl w:val="true"/>
              </w:rPr>
              <w:t>طلاقة وجه النبي صلّى اللّه عليه و آله</w:t>
            </w:r>
            <w:r>
              <w:rPr>
                <w:rStyle w:val="IndexLink"/>
                <w:rtl w:val="true"/>
              </w:rPr>
              <w:tab/>
            </w:r>
            <w:r>
              <w:rPr>
                <w:rStyle w:val="IndexLink"/>
              </w:rPr>
              <w:t>20</w:t>
            </w:r>
          </w:hyperlink>
        </w:p>
        <w:p>
          <w:pPr>
            <w:pStyle w:val="Contents4"/>
            <w:tabs>
              <w:tab w:val="clear" w:pos="8176"/>
              <w:tab w:val="right" w:pos="9026" w:leader="dot"/>
            </w:tabs>
            <w:rPr/>
          </w:pPr>
          <w:hyperlink w:anchor="__RefHeading___Toc17182319_2142443653">
            <w:r>
              <w:rPr>
                <w:webHidden/>
                <w:rStyle w:val="IndexLink"/>
                <w:rtl w:val="true"/>
              </w:rPr>
              <w:t>الأخلاق الحكومية للنبي الأعظم صلّى اللّه عليه و آله</w:t>
            </w:r>
            <w:r>
              <w:rPr>
                <w:rStyle w:val="IndexLink"/>
                <w:rtl w:val="true"/>
              </w:rPr>
              <w:tab/>
            </w:r>
            <w:r>
              <w:rPr>
                <w:rStyle w:val="IndexLink"/>
              </w:rPr>
              <w:t>21</w:t>
            </w:r>
          </w:hyperlink>
        </w:p>
        <w:p>
          <w:pPr>
            <w:pStyle w:val="Contents4"/>
            <w:tabs>
              <w:tab w:val="clear" w:pos="8176"/>
              <w:tab w:val="right" w:pos="9026" w:leader="dot"/>
            </w:tabs>
            <w:rPr/>
          </w:pPr>
          <w:hyperlink w:anchor="__RefHeading___Toc17182321_2142443653">
            <w:r>
              <w:rPr>
                <w:webHidden/>
                <w:rStyle w:val="IndexLink"/>
                <w:rtl w:val="true"/>
              </w:rPr>
              <w:t>أهل البيت عليهم السّلام منبع الأخلاق</w:t>
            </w:r>
            <w:r>
              <w:rPr>
                <w:rStyle w:val="IndexLink"/>
                <w:rtl w:val="true"/>
              </w:rPr>
              <w:tab/>
            </w:r>
            <w:r>
              <w:rPr>
                <w:rStyle w:val="IndexLink"/>
              </w:rPr>
              <w:t>24</w:t>
            </w:r>
          </w:hyperlink>
        </w:p>
        <w:p>
          <w:pPr>
            <w:pStyle w:val="Contents3"/>
            <w:tabs>
              <w:tab w:val="clear" w:pos="8459"/>
              <w:tab w:val="right" w:pos="9026" w:leader="dot"/>
            </w:tabs>
            <w:rPr/>
          </w:pPr>
          <w:hyperlink w:anchor="__RefHeading___Toc17182323_2142443653">
            <w:r>
              <w:rPr>
                <w:webHidden/>
                <w:rStyle w:val="IndexLink"/>
                <w:rtl w:val="true"/>
              </w:rPr>
              <w:t>مكارم الأخلاق</w:t>
            </w:r>
            <w:r>
              <w:rPr>
                <w:rStyle w:val="IndexLink"/>
                <w:rtl w:val="true"/>
              </w:rPr>
              <w:tab/>
            </w:r>
            <w:r>
              <w:rPr>
                <w:rStyle w:val="IndexLink"/>
              </w:rPr>
              <w:t>25</w:t>
            </w:r>
          </w:hyperlink>
        </w:p>
        <w:p>
          <w:pPr>
            <w:pStyle w:val="Contents4"/>
            <w:tabs>
              <w:tab w:val="clear" w:pos="8176"/>
              <w:tab w:val="right" w:pos="9026" w:leader="dot"/>
            </w:tabs>
            <w:rPr/>
          </w:pPr>
          <w:hyperlink w:anchor="__RefHeading___Toc17182325_2142443653">
            <w:r>
              <w:rPr>
                <w:webHidden/>
                <w:rStyle w:val="IndexLink"/>
                <w:rtl w:val="true"/>
              </w:rPr>
              <w:t>السير نحو مكارم الأخلاق</w:t>
            </w:r>
            <w:r>
              <w:rPr>
                <w:rStyle w:val="IndexLink"/>
                <w:rtl w:val="true"/>
              </w:rPr>
              <w:tab/>
            </w:r>
            <w:r>
              <w:rPr>
                <w:rStyle w:val="IndexLink"/>
              </w:rPr>
              <w:t>25</w:t>
            </w:r>
          </w:hyperlink>
        </w:p>
        <w:p>
          <w:pPr>
            <w:pStyle w:val="Contents4"/>
            <w:tabs>
              <w:tab w:val="clear" w:pos="8176"/>
              <w:tab w:val="right" w:pos="9026" w:leader="dot"/>
            </w:tabs>
            <w:rPr/>
          </w:pPr>
          <w:hyperlink w:anchor="__RefHeading___Toc17182327_2142443653">
            <w:r>
              <w:rPr>
                <w:webHidden/>
                <w:rStyle w:val="IndexLink"/>
                <w:rtl w:val="true"/>
              </w:rPr>
              <w:t>الحاجة للأخلاق</w:t>
            </w:r>
            <w:r>
              <w:rPr>
                <w:rStyle w:val="IndexLink"/>
                <w:rtl w:val="true"/>
              </w:rPr>
              <w:t>:</w:t>
              <w:tab/>
            </w:r>
            <w:r>
              <w:rPr>
                <w:rStyle w:val="IndexLink"/>
              </w:rPr>
              <w:t>25</w:t>
            </w:r>
          </w:hyperlink>
        </w:p>
        <w:p>
          <w:pPr>
            <w:pStyle w:val="Contents4"/>
            <w:tabs>
              <w:tab w:val="clear" w:pos="8176"/>
              <w:tab w:val="right" w:pos="9026" w:leader="dot"/>
            </w:tabs>
            <w:rPr/>
          </w:pPr>
          <w:hyperlink w:anchor="__RefHeading___Toc17182329_2142443653">
            <w:r>
              <w:rPr>
                <w:webHidden/>
                <w:rStyle w:val="IndexLink"/>
                <w:rtl w:val="true"/>
              </w:rPr>
              <w:t>أهمية الأخلاق العامة في المجتمع</w:t>
            </w:r>
            <w:r>
              <w:rPr>
                <w:rStyle w:val="IndexLink"/>
                <w:rtl w:val="true"/>
              </w:rPr>
              <w:tab/>
            </w:r>
            <w:r>
              <w:rPr>
                <w:rStyle w:val="IndexLink"/>
              </w:rPr>
              <w:t>28</w:t>
            </w:r>
          </w:hyperlink>
        </w:p>
        <w:p>
          <w:pPr>
            <w:pStyle w:val="Contents4"/>
            <w:tabs>
              <w:tab w:val="clear" w:pos="8176"/>
              <w:tab w:val="right" w:pos="9026" w:leader="dot"/>
            </w:tabs>
            <w:rPr/>
          </w:pPr>
          <w:hyperlink w:anchor="__RefHeading___Toc17182331_2142443653">
            <w:r>
              <w:rPr>
                <w:webHidden/>
                <w:rStyle w:val="IndexLink"/>
                <w:rtl w:val="true"/>
              </w:rPr>
              <w:t>تشويه الأخلاق</w:t>
            </w:r>
            <w:r>
              <w:rPr>
                <w:rStyle w:val="IndexLink"/>
                <w:rtl w:val="true"/>
              </w:rPr>
              <w:tab/>
            </w:r>
            <w:r>
              <w:rPr>
                <w:rStyle w:val="IndexLink"/>
              </w:rPr>
              <w:t>29</w:t>
            </w:r>
          </w:hyperlink>
        </w:p>
        <w:p>
          <w:pPr>
            <w:pStyle w:val="Contents4"/>
            <w:tabs>
              <w:tab w:val="clear" w:pos="8176"/>
              <w:tab w:val="right" w:pos="9026" w:leader="dot"/>
            </w:tabs>
            <w:rPr/>
          </w:pPr>
          <w:hyperlink w:anchor="__RefHeading___Toc17182333_2142443653">
            <w:r>
              <w:rPr>
                <w:webHidden/>
                <w:rStyle w:val="IndexLink"/>
                <w:rtl w:val="true"/>
              </w:rPr>
              <w:t>أثر مجالسة علماء الأخلاق</w:t>
            </w:r>
            <w:r>
              <w:rPr>
                <w:rStyle w:val="IndexLink"/>
                <w:rtl w:val="true"/>
              </w:rPr>
              <w:tab/>
            </w:r>
            <w:r>
              <w:rPr>
                <w:rStyle w:val="IndexLink"/>
              </w:rPr>
              <w:t>30</w:t>
            </w:r>
          </w:hyperlink>
        </w:p>
        <w:p>
          <w:pPr>
            <w:pStyle w:val="Contents4"/>
            <w:tabs>
              <w:tab w:val="clear" w:pos="8176"/>
              <w:tab w:val="right" w:pos="9026" w:leader="dot"/>
            </w:tabs>
            <w:rPr/>
          </w:pPr>
          <w:hyperlink w:anchor="__RefHeading___Toc17182335_2142443653">
            <w:r>
              <w:rPr>
                <w:webHidden/>
                <w:rStyle w:val="IndexLink"/>
                <w:rtl w:val="true"/>
              </w:rPr>
              <w:t>أثر أولياء اللّه في الأرض</w:t>
            </w:r>
            <w:r>
              <w:rPr>
                <w:rStyle w:val="IndexLink"/>
                <w:rtl w:val="true"/>
              </w:rPr>
              <w:tab/>
            </w:r>
            <w:r>
              <w:rPr>
                <w:rStyle w:val="IndexLink"/>
              </w:rPr>
              <w:t>32</w:t>
            </w:r>
          </w:hyperlink>
        </w:p>
        <w:p>
          <w:pPr>
            <w:pStyle w:val="Contents4"/>
            <w:tabs>
              <w:tab w:val="clear" w:pos="8176"/>
              <w:tab w:val="right" w:pos="9026" w:leader="dot"/>
            </w:tabs>
            <w:rPr/>
          </w:pPr>
          <w:hyperlink w:anchor="__RefHeading___Toc17182337_2142443653">
            <w:r>
              <w:rPr>
                <w:webHidden/>
                <w:rStyle w:val="IndexLink"/>
                <w:rtl w:val="true"/>
              </w:rPr>
              <w:t>جملة من مكارم الأخلاق</w:t>
            </w:r>
            <w:r>
              <w:rPr>
                <w:rStyle w:val="IndexLink"/>
                <w:rtl w:val="true"/>
              </w:rPr>
              <w:tab/>
            </w:r>
            <w:r>
              <w:rPr>
                <w:rStyle w:val="IndexLink"/>
              </w:rPr>
              <w:t>36</w:t>
            </w:r>
          </w:hyperlink>
        </w:p>
        <w:p>
          <w:pPr>
            <w:pStyle w:val="Contents3"/>
            <w:tabs>
              <w:tab w:val="clear" w:pos="8459"/>
              <w:tab w:val="right" w:pos="9026" w:leader="dot"/>
            </w:tabs>
            <w:rPr/>
          </w:pPr>
          <w:hyperlink w:anchor="__RefHeading___Toc17182339_2142443653">
            <w:r>
              <w:rPr>
                <w:webHidden/>
                <w:rStyle w:val="IndexLink"/>
                <w:rtl w:val="true"/>
              </w:rPr>
              <w:t>الخلق الحسن</w:t>
            </w:r>
            <w:r>
              <w:rPr>
                <w:rStyle w:val="IndexLink"/>
                <w:rtl w:val="true"/>
              </w:rPr>
              <w:tab/>
            </w:r>
            <w:r>
              <w:rPr>
                <w:rStyle w:val="IndexLink"/>
              </w:rPr>
              <w:t>44</w:t>
            </w:r>
          </w:hyperlink>
        </w:p>
        <w:p>
          <w:pPr>
            <w:pStyle w:val="Contents4"/>
            <w:tabs>
              <w:tab w:val="clear" w:pos="8176"/>
              <w:tab w:val="right" w:pos="9026" w:leader="dot"/>
            </w:tabs>
            <w:rPr/>
          </w:pPr>
          <w:hyperlink w:anchor="__RefHeading___Toc17182341_2142443653">
            <w:r>
              <w:rPr>
                <w:webHidden/>
                <w:rStyle w:val="IndexLink"/>
                <w:rtl w:val="true"/>
              </w:rPr>
              <w:t>تعريف حسن الخلق</w:t>
            </w:r>
            <w:r>
              <w:rPr>
                <w:rStyle w:val="IndexLink"/>
                <w:rtl w:val="true"/>
              </w:rPr>
              <w:tab/>
            </w:r>
            <w:r>
              <w:rPr>
                <w:rStyle w:val="IndexLink"/>
              </w:rPr>
              <w:t>44</w:t>
            </w:r>
          </w:hyperlink>
        </w:p>
        <w:p>
          <w:pPr>
            <w:pStyle w:val="Contents4"/>
            <w:tabs>
              <w:tab w:val="clear" w:pos="8176"/>
              <w:tab w:val="right" w:pos="9026" w:leader="dot"/>
            </w:tabs>
            <w:rPr/>
          </w:pPr>
          <w:hyperlink w:anchor="__RefHeading___Toc17182343_2142443653">
            <w:r>
              <w:rPr>
                <w:webHidden/>
                <w:rStyle w:val="IndexLink"/>
                <w:rtl w:val="true"/>
              </w:rPr>
              <w:t>أهمية الخلق الحسن</w:t>
            </w:r>
            <w:r>
              <w:rPr>
                <w:rStyle w:val="IndexLink"/>
                <w:rtl w:val="true"/>
              </w:rPr>
              <w:tab/>
            </w:r>
            <w:r>
              <w:rPr>
                <w:rStyle w:val="IndexLink"/>
              </w:rPr>
              <w:t>45</w:t>
            </w:r>
          </w:hyperlink>
        </w:p>
        <w:p>
          <w:pPr>
            <w:pStyle w:val="Contents4"/>
            <w:tabs>
              <w:tab w:val="clear" w:pos="8176"/>
              <w:tab w:val="right" w:pos="9026" w:leader="dot"/>
            </w:tabs>
            <w:rPr/>
          </w:pPr>
          <w:hyperlink w:anchor="__RefHeading___Toc17182345_2142443653">
            <w:r>
              <w:rPr>
                <w:webHidden/>
                <w:rStyle w:val="IndexLink"/>
                <w:rtl w:val="true"/>
              </w:rPr>
              <w:t>التخلق بالأخلاق الحسنة</w:t>
            </w:r>
            <w:r>
              <w:rPr>
                <w:rStyle w:val="IndexLink"/>
                <w:rtl w:val="true"/>
              </w:rPr>
              <w:tab/>
            </w:r>
            <w:r>
              <w:rPr>
                <w:rStyle w:val="IndexLink"/>
              </w:rPr>
              <w:t>47</w:t>
            </w:r>
          </w:hyperlink>
        </w:p>
        <w:p>
          <w:pPr>
            <w:pStyle w:val="Contents4"/>
            <w:tabs>
              <w:tab w:val="clear" w:pos="8176"/>
              <w:tab w:val="right" w:pos="9026" w:leader="dot"/>
            </w:tabs>
            <w:rPr/>
          </w:pPr>
          <w:hyperlink w:anchor="__RefHeading___Toc17182347_2142443653">
            <w:r>
              <w:rPr>
                <w:webHidden/>
                <w:rStyle w:val="IndexLink"/>
                <w:rtl w:val="true"/>
              </w:rPr>
              <w:t>محاسن الأخلاق</w:t>
            </w:r>
            <w:r>
              <w:rPr>
                <w:rStyle w:val="IndexLink"/>
                <w:rtl w:val="true"/>
              </w:rPr>
              <w:tab/>
            </w:r>
            <w:r>
              <w:rPr>
                <w:rStyle w:val="IndexLink"/>
              </w:rPr>
              <w:t>49</w:t>
            </w:r>
          </w:hyperlink>
        </w:p>
        <w:p>
          <w:pPr>
            <w:pStyle w:val="Contents4"/>
            <w:tabs>
              <w:tab w:val="clear" w:pos="8176"/>
              <w:tab w:val="right" w:pos="9026" w:leader="dot"/>
            </w:tabs>
            <w:rPr/>
          </w:pPr>
          <w:hyperlink w:anchor="__RefHeading___Toc17182349_2142443653">
            <w:r>
              <w:rPr>
                <w:webHidden/>
                <w:rStyle w:val="IndexLink"/>
                <w:rtl w:val="true"/>
              </w:rPr>
              <w:t>و اجبنا تجاه نشر الأخلاق</w:t>
            </w:r>
            <w:r>
              <w:rPr>
                <w:rStyle w:val="IndexLink"/>
                <w:rtl w:val="true"/>
              </w:rPr>
              <w:tab/>
            </w:r>
            <w:r>
              <w:rPr>
                <w:rStyle w:val="IndexLink"/>
              </w:rPr>
              <w:t>50</w:t>
            </w:r>
          </w:hyperlink>
        </w:p>
        <w:p>
          <w:pPr>
            <w:pStyle w:val="Contents4"/>
            <w:tabs>
              <w:tab w:val="clear" w:pos="8176"/>
              <w:tab w:val="right" w:pos="9026" w:leader="dot"/>
            </w:tabs>
            <w:rPr/>
          </w:pPr>
          <w:hyperlink w:anchor="__RefHeading___Toc17182351_2142443653">
            <w:r>
              <w:rPr>
                <w:webHidden/>
                <w:rStyle w:val="IndexLink"/>
                <w:rtl w:val="true"/>
              </w:rPr>
              <w:t>سبب المعاناة الإنسانية</w:t>
            </w:r>
            <w:r>
              <w:rPr>
                <w:rStyle w:val="IndexLink"/>
                <w:rtl w:val="true"/>
              </w:rPr>
              <w:tab/>
            </w:r>
            <w:r>
              <w:rPr>
                <w:rStyle w:val="IndexLink"/>
              </w:rPr>
              <w:t>52</w:t>
            </w:r>
          </w:hyperlink>
        </w:p>
        <w:p>
          <w:pPr>
            <w:pStyle w:val="Contents4"/>
            <w:tabs>
              <w:tab w:val="clear" w:pos="8176"/>
              <w:tab w:val="right" w:pos="9026" w:leader="dot"/>
            </w:tabs>
            <w:rPr/>
          </w:pPr>
          <w:hyperlink w:anchor="__RefHeading___Toc17182353_2142443653">
            <w:r>
              <w:rPr>
                <w:webHidden/>
                <w:rStyle w:val="IndexLink"/>
                <w:rtl w:val="true"/>
              </w:rPr>
              <w:t>كيفية تجسيد المعنويات و الأخلاق</w:t>
            </w:r>
            <w:r>
              <w:rPr>
                <w:rStyle w:val="IndexLink"/>
                <w:rtl w:val="true"/>
              </w:rPr>
              <w:tab/>
            </w:r>
            <w:r>
              <w:rPr>
                <w:rStyle w:val="IndexLink"/>
              </w:rPr>
              <w:t>54</w:t>
            </w:r>
          </w:hyperlink>
        </w:p>
        <w:p>
          <w:pPr>
            <w:pStyle w:val="Contents4"/>
            <w:tabs>
              <w:tab w:val="clear" w:pos="8176"/>
              <w:tab w:val="right" w:pos="9026" w:leader="dot"/>
            </w:tabs>
            <w:rPr/>
          </w:pPr>
          <w:hyperlink w:anchor="__RefHeading___Toc17182355_2142443653">
            <w:r>
              <w:rPr>
                <w:webHidden/>
                <w:rStyle w:val="IndexLink"/>
                <w:rtl w:val="true"/>
              </w:rPr>
              <w:t xml:space="preserve">الإمام الخميني </w:t>
            </w:r>
            <w:r>
              <w:rPr>
                <w:rStyle w:val="IndexLink"/>
                <w:rtl w:val="true"/>
              </w:rPr>
              <w:t>(</w:t>
            </w:r>
            <w:r>
              <w:rPr>
                <w:rStyle w:val="IndexLink"/>
                <w:rtl w:val="true"/>
              </w:rPr>
              <w:t>ره</w:t>
            </w:r>
            <w:r>
              <w:rPr>
                <w:rStyle w:val="IndexLink"/>
                <w:rtl w:val="true"/>
              </w:rPr>
              <w:t xml:space="preserve">) </w:t>
            </w:r>
            <w:r>
              <w:rPr>
                <w:rStyle w:val="IndexLink"/>
                <w:rtl w:val="true"/>
              </w:rPr>
              <w:t>معلم الأخلاق</w:t>
            </w:r>
            <w:r>
              <w:rPr>
                <w:rStyle w:val="IndexLink"/>
                <w:rtl w:val="true"/>
              </w:rPr>
              <w:tab/>
            </w:r>
            <w:r>
              <w:rPr>
                <w:rStyle w:val="IndexLink"/>
              </w:rPr>
              <w:t>56</w:t>
            </w:r>
          </w:hyperlink>
        </w:p>
        <w:p>
          <w:pPr>
            <w:pStyle w:val="Contents4"/>
            <w:tabs>
              <w:tab w:val="clear" w:pos="8176"/>
              <w:tab w:val="right" w:pos="9026" w:leader="dot"/>
            </w:tabs>
            <w:rPr/>
          </w:pPr>
          <w:hyperlink w:anchor="__RefHeading___Toc17182357_2142443653">
            <w:r>
              <w:rPr>
                <w:webHidden/>
                <w:rStyle w:val="IndexLink"/>
                <w:rtl w:val="true"/>
              </w:rPr>
              <w:t>ضرورة معرفة الأخلاق الإسلامية</w:t>
            </w:r>
            <w:r>
              <w:rPr>
                <w:rStyle w:val="IndexLink"/>
                <w:rtl w:val="true"/>
              </w:rPr>
              <w:tab/>
            </w:r>
            <w:r>
              <w:rPr>
                <w:rStyle w:val="IndexLink"/>
              </w:rPr>
              <w:t>58</w:t>
            </w:r>
          </w:hyperlink>
        </w:p>
        <w:p>
          <w:pPr>
            <w:pStyle w:val="Contents4"/>
            <w:tabs>
              <w:tab w:val="clear" w:pos="8176"/>
              <w:tab w:val="right" w:pos="9026" w:leader="dot"/>
            </w:tabs>
            <w:rPr/>
          </w:pPr>
          <w:hyperlink w:anchor="__RefHeading___Toc17182359_2142443653">
            <w:r>
              <w:rPr>
                <w:webHidden/>
                <w:rStyle w:val="IndexLink"/>
                <w:rtl w:val="true"/>
              </w:rPr>
              <w:t>الأخلاق الحسنة توصل الى المقامات الإنسانية العالية</w:t>
            </w:r>
            <w:r>
              <w:rPr>
                <w:rStyle w:val="IndexLink"/>
                <w:rtl w:val="true"/>
              </w:rPr>
              <w:tab/>
            </w:r>
            <w:r>
              <w:rPr>
                <w:rStyle w:val="IndexLink"/>
              </w:rPr>
              <w:t>59</w:t>
            </w:r>
          </w:hyperlink>
        </w:p>
        <w:p>
          <w:pPr>
            <w:pStyle w:val="Contents4"/>
            <w:tabs>
              <w:tab w:val="clear" w:pos="8176"/>
              <w:tab w:val="right" w:pos="9026" w:leader="dot"/>
            </w:tabs>
            <w:rPr/>
          </w:pPr>
          <w:hyperlink w:anchor="__RefHeading___Toc17182361_2142443653">
            <w:r>
              <w:rPr>
                <w:webHidden/>
                <w:rStyle w:val="IndexLink"/>
                <w:rtl w:val="true"/>
              </w:rPr>
              <w:t>محاسن الأخلاق و تزكية النفس</w:t>
            </w:r>
            <w:r>
              <w:rPr>
                <w:rStyle w:val="IndexLink"/>
                <w:rtl w:val="true"/>
              </w:rPr>
              <w:tab/>
            </w:r>
            <w:r>
              <w:rPr>
                <w:rStyle w:val="IndexLink"/>
              </w:rPr>
              <w:t>60</w:t>
            </w:r>
          </w:hyperlink>
        </w:p>
        <w:p>
          <w:pPr>
            <w:pStyle w:val="Contents4"/>
            <w:tabs>
              <w:tab w:val="clear" w:pos="8176"/>
              <w:tab w:val="right" w:pos="9026" w:leader="dot"/>
            </w:tabs>
            <w:rPr/>
          </w:pPr>
          <w:hyperlink w:anchor="__RefHeading___Toc17182363_2142443653">
            <w:r>
              <w:rPr>
                <w:webHidden/>
                <w:rStyle w:val="IndexLink"/>
                <w:rtl w:val="true"/>
              </w:rPr>
              <w:t>ترسيخ الأخلاق في المجتمع</w:t>
            </w:r>
            <w:r>
              <w:rPr>
                <w:rStyle w:val="IndexLink"/>
                <w:rtl w:val="true"/>
              </w:rPr>
              <w:tab/>
            </w:r>
            <w:r>
              <w:rPr>
                <w:rStyle w:val="IndexLink"/>
              </w:rPr>
              <w:t>61</w:t>
            </w:r>
          </w:hyperlink>
        </w:p>
        <w:p>
          <w:pPr>
            <w:pStyle w:val="Contents3"/>
            <w:tabs>
              <w:tab w:val="clear" w:pos="8459"/>
              <w:tab w:val="right" w:pos="9026" w:leader="dot"/>
            </w:tabs>
            <w:rPr/>
          </w:pPr>
          <w:hyperlink w:anchor="__RefHeading___Toc17182365_2142443653">
            <w:r>
              <w:rPr>
                <w:webHidden/>
                <w:rStyle w:val="IndexLink"/>
                <w:rtl w:val="true"/>
              </w:rPr>
              <w:t>البعد الأخلاقي للثقافة العامة</w:t>
            </w:r>
            <w:r>
              <w:rPr>
                <w:rStyle w:val="IndexLink"/>
                <w:rtl w:val="true"/>
              </w:rPr>
              <w:tab/>
            </w:r>
            <w:r>
              <w:rPr>
                <w:rStyle w:val="IndexLink"/>
              </w:rPr>
              <w:t>62</w:t>
            </w:r>
          </w:hyperlink>
        </w:p>
        <w:p>
          <w:pPr>
            <w:pStyle w:val="Contents4"/>
            <w:tabs>
              <w:tab w:val="clear" w:pos="8176"/>
              <w:tab w:val="right" w:pos="9026" w:leader="dot"/>
            </w:tabs>
            <w:rPr/>
          </w:pPr>
          <w:hyperlink w:anchor="__RefHeading___Toc17182367_2142443653">
            <w:r>
              <w:rPr>
                <w:webHidden/>
                <w:rStyle w:val="IndexLink"/>
                <w:rtl w:val="true"/>
              </w:rPr>
              <w:t>الثقافة و الأخلاقيات العامة</w:t>
            </w:r>
            <w:r>
              <w:rPr>
                <w:rStyle w:val="IndexLink"/>
                <w:rtl w:val="true"/>
              </w:rPr>
              <w:tab/>
            </w:r>
            <w:r>
              <w:rPr>
                <w:rStyle w:val="IndexLink"/>
              </w:rPr>
              <w:t>62</w:t>
            </w:r>
          </w:hyperlink>
        </w:p>
        <w:p>
          <w:pPr>
            <w:pStyle w:val="Contents4"/>
            <w:tabs>
              <w:tab w:val="clear" w:pos="8176"/>
              <w:tab w:val="right" w:pos="9026" w:leader="dot"/>
            </w:tabs>
            <w:rPr/>
          </w:pPr>
          <w:hyperlink w:anchor="__RefHeading___Toc17182369_2142443653">
            <w:r>
              <w:rPr>
                <w:webHidden/>
                <w:rStyle w:val="IndexLink"/>
                <w:rtl w:val="true"/>
              </w:rPr>
              <w:t>الأطر القانونية للأخلاق</w:t>
            </w:r>
            <w:r>
              <w:rPr>
                <w:rStyle w:val="IndexLink"/>
                <w:rtl w:val="true"/>
              </w:rPr>
              <w:tab/>
            </w:r>
            <w:r>
              <w:rPr>
                <w:rStyle w:val="IndexLink"/>
              </w:rPr>
              <w:t>63</w:t>
            </w:r>
          </w:hyperlink>
        </w:p>
        <w:p>
          <w:pPr>
            <w:pStyle w:val="Contents4"/>
            <w:tabs>
              <w:tab w:val="clear" w:pos="8176"/>
              <w:tab w:val="right" w:pos="9026" w:leader="dot"/>
            </w:tabs>
            <w:rPr/>
          </w:pPr>
          <w:hyperlink w:anchor="__RefHeading___Toc17182371_2142443653">
            <w:r>
              <w:rPr>
                <w:webHidden/>
                <w:rStyle w:val="IndexLink"/>
                <w:rtl w:val="true"/>
              </w:rPr>
              <w:t>الإنضباط الإجتماعي</w:t>
            </w:r>
            <w:r>
              <w:rPr>
                <w:rStyle w:val="IndexLink"/>
                <w:rtl w:val="true"/>
              </w:rPr>
              <w:tab/>
            </w:r>
            <w:r>
              <w:rPr>
                <w:rStyle w:val="IndexLink"/>
              </w:rPr>
              <w:t>63</w:t>
            </w:r>
          </w:hyperlink>
        </w:p>
        <w:p>
          <w:pPr>
            <w:pStyle w:val="Contents4"/>
            <w:tabs>
              <w:tab w:val="clear" w:pos="8176"/>
              <w:tab w:val="right" w:pos="9026" w:leader="dot"/>
            </w:tabs>
            <w:rPr/>
          </w:pPr>
          <w:hyperlink w:anchor="__RefHeading___Toc17182373_2142443653">
            <w:r>
              <w:rPr>
                <w:webHidden/>
                <w:rStyle w:val="IndexLink"/>
                <w:rtl w:val="true"/>
              </w:rPr>
              <w:t>أثر الثقافة على شخصيّة الأفراد</w:t>
            </w:r>
            <w:r>
              <w:rPr>
                <w:rStyle w:val="IndexLink"/>
                <w:rtl w:val="true"/>
              </w:rPr>
              <w:tab/>
            </w:r>
            <w:r>
              <w:rPr>
                <w:rStyle w:val="IndexLink"/>
              </w:rPr>
              <w:t>65</w:t>
            </w:r>
          </w:hyperlink>
        </w:p>
        <w:p>
          <w:pPr>
            <w:pStyle w:val="Contents4"/>
            <w:tabs>
              <w:tab w:val="clear" w:pos="8176"/>
              <w:tab w:val="right" w:pos="9026" w:leader="dot"/>
            </w:tabs>
            <w:rPr/>
          </w:pPr>
          <w:hyperlink w:anchor="__RefHeading___Toc17182375_2142443653">
            <w:r>
              <w:rPr>
                <w:webHidden/>
                <w:rStyle w:val="IndexLink"/>
                <w:rtl w:val="true"/>
              </w:rPr>
              <w:t>أثر الثقافة على أخلاق المجتمع</w:t>
            </w:r>
            <w:r>
              <w:rPr>
                <w:rStyle w:val="IndexLink"/>
                <w:rtl w:val="true"/>
              </w:rPr>
              <w:tab/>
            </w:r>
            <w:r>
              <w:rPr>
                <w:rStyle w:val="IndexLink"/>
              </w:rPr>
              <w:t>66</w:t>
            </w:r>
          </w:hyperlink>
        </w:p>
        <w:p>
          <w:pPr>
            <w:pStyle w:val="Contents4"/>
            <w:tabs>
              <w:tab w:val="clear" w:pos="8176"/>
              <w:tab w:val="right" w:pos="9026" w:leader="dot"/>
            </w:tabs>
            <w:rPr/>
          </w:pPr>
          <w:hyperlink w:anchor="__RefHeading___Toc17182377_2142443653">
            <w:r>
              <w:rPr>
                <w:webHidden/>
                <w:rStyle w:val="IndexLink"/>
                <w:rtl w:val="true"/>
              </w:rPr>
              <w:t>أثر فصل العدالة الإجتماعية عن الأخلاق</w:t>
            </w:r>
            <w:r>
              <w:rPr>
                <w:rStyle w:val="IndexLink"/>
                <w:rtl w:val="true"/>
              </w:rPr>
              <w:tab/>
            </w:r>
            <w:r>
              <w:rPr>
                <w:rStyle w:val="IndexLink"/>
              </w:rPr>
              <w:t>70</w:t>
            </w:r>
          </w:hyperlink>
        </w:p>
        <w:p>
          <w:pPr>
            <w:pStyle w:val="Contents4"/>
            <w:tabs>
              <w:tab w:val="clear" w:pos="8176"/>
              <w:tab w:val="right" w:pos="9026" w:leader="dot"/>
            </w:tabs>
            <w:rPr/>
          </w:pPr>
          <w:hyperlink w:anchor="__RefHeading___Toc17182379_2142443653">
            <w:r>
              <w:rPr>
                <w:webHidden/>
                <w:rStyle w:val="IndexLink"/>
                <w:rtl w:val="true"/>
              </w:rPr>
              <w:t>كيف نصلح الثقافة العامة</w:t>
            </w:r>
            <w:r>
              <w:rPr>
                <w:rStyle w:val="IndexLink"/>
                <w:rtl w:val="true"/>
              </w:rPr>
              <w:tab/>
            </w:r>
            <w:r>
              <w:rPr>
                <w:rStyle w:val="IndexLink"/>
              </w:rPr>
              <w:t>71</w:t>
            </w:r>
          </w:hyperlink>
        </w:p>
        <w:p>
          <w:pPr>
            <w:pStyle w:val="Contents4"/>
            <w:tabs>
              <w:tab w:val="clear" w:pos="8176"/>
              <w:tab w:val="right" w:pos="9026" w:leader="dot"/>
            </w:tabs>
            <w:rPr/>
          </w:pPr>
          <w:hyperlink w:anchor="__RefHeading___Toc17182381_2142443653">
            <w:r>
              <w:rPr>
                <w:webHidden/>
                <w:rStyle w:val="IndexLink"/>
                <w:rtl w:val="true"/>
              </w:rPr>
              <w:t>دور الثقافة و الأخلاق في تقرير مصير الشعوب</w:t>
            </w:r>
            <w:r>
              <w:rPr>
                <w:rStyle w:val="IndexLink"/>
                <w:rtl w:val="true"/>
              </w:rPr>
              <w:tab/>
            </w:r>
            <w:r>
              <w:rPr>
                <w:rStyle w:val="IndexLink"/>
              </w:rPr>
              <w:t>73</w:t>
            </w:r>
          </w:hyperlink>
        </w:p>
        <w:p>
          <w:pPr>
            <w:pStyle w:val="Contents4"/>
            <w:tabs>
              <w:tab w:val="clear" w:pos="8176"/>
              <w:tab w:val="right" w:pos="9026" w:leader="dot"/>
            </w:tabs>
            <w:rPr/>
          </w:pPr>
          <w:hyperlink w:anchor="__RefHeading___Toc17182383_2142443653">
            <w:r>
              <w:rPr>
                <w:webHidden/>
                <w:rStyle w:val="IndexLink"/>
                <w:rtl w:val="true"/>
              </w:rPr>
              <w:t>تحريف الثقافة تحريف للإنسانية</w:t>
            </w:r>
            <w:r>
              <w:rPr>
                <w:rStyle w:val="IndexLink"/>
                <w:rtl w:val="true"/>
              </w:rPr>
              <w:tab/>
            </w:r>
            <w:r>
              <w:rPr>
                <w:rStyle w:val="IndexLink"/>
              </w:rPr>
              <w:t>74</w:t>
            </w:r>
          </w:hyperlink>
        </w:p>
        <w:p>
          <w:pPr>
            <w:pStyle w:val="Contents4"/>
            <w:tabs>
              <w:tab w:val="clear" w:pos="8176"/>
              <w:tab w:val="right" w:pos="9026" w:leader="dot"/>
            </w:tabs>
            <w:rPr/>
          </w:pPr>
          <w:hyperlink w:anchor="__RefHeading___Toc17182385_2142443653">
            <w:r>
              <w:rPr>
                <w:webHidden/>
                <w:rStyle w:val="IndexLink"/>
                <w:rtl w:val="true"/>
              </w:rPr>
              <w:t>الرؤية المادية للعقيدة و الأخلاق</w:t>
            </w:r>
            <w:r>
              <w:rPr>
                <w:rStyle w:val="IndexLink"/>
                <w:rtl w:val="true"/>
              </w:rPr>
              <w:tab/>
            </w:r>
            <w:r>
              <w:rPr>
                <w:rStyle w:val="IndexLink"/>
              </w:rPr>
              <w:t>75</w:t>
            </w:r>
          </w:hyperlink>
        </w:p>
        <w:p>
          <w:pPr>
            <w:pStyle w:val="Contents4"/>
            <w:tabs>
              <w:tab w:val="clear" w:pos="8176"/>
              <w:tab w:val="right" w:pos="9026" w:leader="dot"/>
            </w:tabs>
            <w:rPr/>
          </w:pPr>
          <w:hyperlink w:anchor="__RefHeading___Toc17182387_2142443653">
            <w:r>
              <w:rPr>
                <w:webHidden/>
                <w:rStyle w:val="IndexLink"/>
                <w:rtl w:val="true"/>
              </w:rPr>
              <w:t>العقيدة و الأخلاق في الرؤية الإسلامية</w:t>
            </w:r>
            <w:r>
              <w:rPr>
                <w:rStyle w:val="IndexLink"/>
                <w:rtl w:val="true"/>
              </w:rPr>
              <w:tab/>
            </w:r>
            <w:r>
              <w:rPr>
                <w:rStyle w:val="IndexLink"/>
              </w:rPr>
              <w:t>77</w:t>
            </w:r>
          </w:hyperlink>
        </w:p>
        <w:p>
          <w:pPr>
            <w:pStyle w:val="Contents4"/>
            <w:tabs>
              <w:tab w:val="clear" w:pos="8176"/>
              <w:tab w:val="right" w:pos="9026" w:leader="dot"/>
            </w:tabs>
            <w:rPr/>
          </w:pPr>
          <w:hyperlink w:anchor="__RefHeading___Toc17182389_2142443653">
            <w:r>
              <w:rPr>
                <w:webHidden/>
                <w:rStyle w:val="IndexLink"/>
                <w:rtl w:val="true"/>
              </w:rPr>
              <w:t>الفرق بين الإقتدار المعنوي و المادي</w:t>
            </w:r>
            <w:r>
              <w:rPr>
                <w:rStyle w:val="IndexLink"/>
                <w:rtl w:val="true"/>
              </w:rPr>
              <w:tab/>
            </w:r>
            <w:r>
              <w:rPr>
                <w:rStyle w:val="IndexLink"/>
              </w:rPr>
              <w:t>80</w:t>
            </w:r>
          </w:hyperlink>
        </w:p>
        <w:p>
          <w:pPr>
            <w:pStyle w:val="Contents4"/>
            <w:tabs>
              <w:tab w:val="clear" w:pos="8176"/>
              <w:tab w:val="right" w:pos="9026" w:leader="dot"/>
            </w:tabs>
            <w:rPr/>
          </w:pPr>
          <w:hyperlink w:anchor="__RefHeading___Toc17182391_2142443653">
            <w:r>
              <w:rPr>
                <w:webHidden/>
                <w:rStyle w:val="IndexLink"/>
                <w:rtl w:val="true"/>
              </w:rPr>
              <w:t>حتمية زوال الحضارة الغربية لأنها علم بلا أخلاق</w:t>
            </w:r>
            <w:r>
              <w:rPr>
                <w:rStyle w:val="IndexLink"/>
                <w:rtl w:val="true"/>
              </w:rPr>
              <w:tab/>
            </w:r>
            <w:r>
              <w:rPr>
                <w:rStyle w:val="IndexLink"/>
              </w:rPr>
              <w:t>81</w:t>
            </w:r>
          </w:hyperlink>
        </w:p>
        <w:p>
          <w:pPr>
            <w:pStyle w:val="Contents3"/>
            <w:tabs>
              <w:tab w:val="clear" w:pos="8459"/>
              <w:tab w:val="right" w:pos="9026" w:leader="dot"/>
            </w:tabs>
            <w:rPr/>
          </w:pPr>
          <w:hyperlink w:anchor="__RefHeading___Toc17182393_2142443653">
            <w:r>
              <w:rPr>
                <w:webHidden/>
                <w:rStyle w:val="IndexLink"/>
                <w:rtl w:val="true"/>
              </w:rPr>
              <w:t>الأخلاق الإجتماعية</w:t>
            </w:r>
            <w:r>
              <w:rPr>
                <w:rStyle w:val="IndexLink"/>
                <w:rtl w:val="true"/>
              </w:rPr>
              <w:tab/>
            </w:r>
            <w:r>
              <w:rPr>
                <w:rStyle w:val="IndexLink"/>
              </w:rPr>
              <w:t>83</w:t>
            </w:r>
          </w:hyperlink>
        </w:p>
        <w:p>
          <w:pPr>
            <w:pStyle w:val="Contents4"/>
            <w:tabs>
              <w:tab w:val="clear" w:pos="8176"/>
              <w:tab w:val="right" w:pos="9026" w:leader="dot"/>
            </w:tabs>
            <w:rPr/>
          </w:pPr>
          <w:hyperlink w:anchor="__RefHeading___Toc17182395_2142443653">
            <w:r>
              <w:rPr>
                <w:webHidden/>
                <w:rStyle w:val="IndexLink"/>
                <w:rtl w:val="true"/>
              </w:rPr>
              <w:t>الأخلاق شرط الحياة السعيدة</w:t>
            </w:r>
            <w:r>
              <w:rPr>
                <w:rStyle w:val="IndexLink"/>
                <w:rtl w:val="true"/>
              </w:rPr>
              <w:tab/>
            </w:r>
            <w:r>
              <w:rPr>
                <w:rStyle w:val="IndexLink"/>
              </w:rPr>
              <w:t>83</w:t>
            </w:r>
          </w:hyperlink>
        </w:p>
        <w:p>
          <w:pPr>
            <w:pStyle w:val="Contents4"/>
            <w:tabs>
              <w:tab w:val="clear" w:pos="8176"/>
              <w:tab w:val="right" w:pos="9026" w:leader="dot"/>
            </w:tabs>
            <w:rPr/>
          </w:pPr>
          <w:hyperlink w:anchor="__RefHeading___Toc17182397_2142443653">
            <w:r>
              <w:rPr>
                <w:webHidden/>
                <w:rStyle w:val="IndexLink"/>
                <w:rtl w:val="true"/>
              </w:rPr>
              <w:t>الإصلاح الإجتماعي الأخلاقي</w:t>
            </w:r>
            <w:r>
              <w:rPr>
                <w:rStyle w:val="IndexLink"/>
                <w:rtl w:val="true"/>
              </w:rPr>
              <w:tab/>
            </w:r>
            <w:r>
              <w:rPr>
                <w:rStyle w:val="IndexLink"/>
              </w:rPr>
              <w:t>85</w:t>
            </w:r>
          </w:hyperlink>
        </w:p>
        <w:p>
          <w:pPr>
            <w:pStyle w:val="Contents4"/>
            <w:tabs>
              <w:tab w:val="clear" w:pos="8176"/>
              <w:tab w:val="right" w:pos="9026" w:leader="dot"/>
            </w:tabs>
            <w:rPr/>
          </w:pPr>
          <w:hyperlink w:anchor="__RefHeading___Toc17182399_2142443653">
            <w:r>
              <w:rPr>
                <w:webHidden/>
                <w:rStyle w:val="IndexLink"/>
                <w:rtl w:val="true"/>
              </w:rPr>
              <w:t>الاستغفار و الإصلاح الاجتماعي</w:t>
            </w:r>
            <w:r>
              <w:rPr>
                <w:rStyle w:val="IndexLink"/>
                <w:rtl w:val="true"/>
              </w:rPr>
              <w:tab/>
            </w:r>
            <w:r>
              <w:rPr>
                <w:rStyle w:val="IndexLink"/>
              </w:rPr>
              <w:t>86</w:t>
            </w:r>
          </w:hyperlink>
        </w:p>
        <w:p>
          <w:pPr>
            <w:pStyle w:val="Contents4"/>
            <w:tabs>
              <w:tab w:val="clear" w:pos="8176"/>
              <w:tab w:val="right" w:pos="9026" w:leader="dot"/>
            </w:tabs>
            <w:rPr/>
          </w:pPr>
          <w:hyperlink w:anchor="__RefHeading___Toc17182401_2142443653">
            <w:r>
              <w:rPr>
                <w:webHidden/>
                <w:rStyle w:val="IndexLink"/>
                <w:rtl w:val="true"/>
              </w:rPr>
              <w:t>التلازم بين السلطة و الأخلاق في الإسلام</w:t>
            </w:r>
            <w:r>
              <w:rPr>
                <w:rStyle w:val="IndexLink"/>
                <w:rtl w:val="true"/>
              </w:rPr>
              <w:tab/>
            </w:r>
            <w:r>
              <w:rPr>
                <w:rStyle w:val="IndexLink"/>
              </w:rPr>
              <w:t>88</w:t>
            </w:r>
          </w:hyperlink>
        </w:p>
        <w:p>
          <w:pPr>
            <w:pStyle w:val="Contents4"/>
            <w:tabs>
              <w:tab w:val="clear" w:pos="8176"/>
              <w:tab w:val="right" w:pos="9026" w:leader="dot"/>
            </w:tabs>
            <w:rPr/>
          </w:pPr>
          <w:hyperlink w:anchor="__RefHeading___Toc17182403_2142443653">
            <w:r>
              <w:rPr>
                <w:webHidden/>
                <w:rStyle w:val="IndexLink"/>
                <w:rtl w:val="true"/>
              </w:rPr>
              <w:t>دور الأخلاق في كافة الشؤون</w:t>
            </w:r>
            <w:r>
              <w:rPr>
                <w:rStyle w:val="IndexLink"/>
                <w:rtl w:val="true"/>
              </w:rPr>
              <w:tab/>
            </w:r>
            <w:r>
              <w:rPr>
                <w:rStyle w:val="IndexLink"/>
              </w:rPr>
              <w:t>89</w:t>
            </w:r>
          </w:hyperlink>
        </w:p>
        <w:p>
          <w:pPr>
            <w:pStyle w:val="Contents4"/>
            <w:tabs>
              <w:tab w:val="clear" w:pos="8176"/>
              <w:tab w:val="right" w:pos="9026" w:leader="dot"/>
            </w:tabs>
            <w:rPr/>
          </w:pPr>
          <w:hyperlink w:anchor="__RefHeading___Toc17182405_2142443653">
            <w:r>
              <w:rPr>
                <w:webHidden/>
                <w:rStyle w:val="IndexLink"/>
                <w:rtl w:val="true"/>
              </w:rPr>
              <w:t>القيم الأخلاقية لا تشكل حاجزا أمام الحرية</w:t>
            </w:r>
            <w:r>
              <w:rPr>
                <w:rStyle w:val="IndexLink"/>
                <w:rtl w:val="true"/>
              </w:rPr>
              <w:tab/>
            </w:r>
            <w:r>
              <w:rPr>
                <w:rStyle w:val="IndexLink"/>
              </w:rPr>
              <w:t>90</w:t>
            </w:r>
          </w:hyperlink>
        </w:p>
        <w:p>
          <w:pPr>
            <w:pStyle w:val="Contents4"/>
            <w:tabs>
              <w:tab w:val="clear" w:pos="8176"/>
              <w:tab w:val="right" w:pos="9026" w:leader="dot"/>
            </w:tabs>
            <w:rPr/>
          </w:pPr>
          <w:hyperlink w:anchor="__RefHeading___Toc17182407_2142443653">
            <w:r>
              <w:rPr>
                <w:webHidden/>
                <w:rStyle w:val="IndexLink"/>
                <w:rtl w:val="true"/>
              </w:rPr>
              <w:t>العمل الإجتماعي الهادف</w:t>
            </w:r>
            <w:r>
              <w:rPr>
                <w:rStyle w:val="IndexLink"/>
                <w:rtl w:val="true"/>
              </w:rPr>
              <w:tab/>
            </w:r>
            <w:r>
              <w:rPr>
                <w:rStyle w:val="IndexLink"/>
              </w:rPr>
              <w:t>94</w:t>
            </w:r>
          </w:hyperlink>
        </w:p>
        <w:p>
          <w:pPr>
            <w:pStyle w:val="Contents4"/>
            <w:tabs>
              <w:tab w:val="clear" w:pos="8176"/>
              <w:tab w:val="right" w:pos="9026" w:leader="dot"/>
            </w:tabs>
            <w:rPr/>
          </w:pPr>
          <w:hyperlink w:anchor="__RefHeading___Toc17182409_2142443653">
            <w:r>
              <w:rPr>
                <w:webHidden/>
                <w:rStyle w:val="IndexLink"/>
                <w:rtl w:val="true"/>
              </w:rPr>
              <w:t>إفتقاد الأنظمة للهداية الإلهية</w:t>
            </w:r>
            <w:r>
              <w:rPr>
                <w:rStyle w:val="IndexLink"/>
                <w:rtl w:val="true"/>
              </w:rPr>
              <w:tab/>
            </w:r>
            <w:r>
              <w:rPr>
                <w:rStyle w:val="IndexLink"/>
              </w:rPr>
              <w:t>97</w:t>
            </w:r>
          </w:hyperlink>
        </w:p>
        <w:p>
          <w:pPr>
            <w:pStyle w:val="Contents3"/>
            <w:tabs>
              <w:tab w:val="clear" w:pos="8459"/>
              <w:tab w:val="right" w:pos="9026" w:leader="dot"/>
            </w:tabs>
            <w:rPr/>
          </w:pPr>
          <w:hyperlink w:anchor="__RefHeading___Toc17182411_2142443653">
            <w:r>
              <w:rPr>
                <w:webHidden/>
                <w:rStyle w:val="IndexLink"/>
                <w:rtl w:val="true"/>
              </w:rPr>
              <w:t>العلم و الأخلاق</w:t>
            </w:r>
            <w:r>
              <w:rPr>
                <w:rStyle w:val="IndexLink"/>
                <w:rtl w:val="true"/>
              </w:rPr>
              <w:tab/>
            </w:r>
            <w:r>
              <w:rPr>
                <w:rStyle w:val="IndexLink"/>
              </w:rPr>
              <w:t>99</w:t>
            </w:r>
          </w:hyperlink>
        </w:p>
        <w:p>
          <w:pPr>
            <w:pStyle w:val="Contents4"/>
            <w:tabs>
              <w:tab w:val="clear" w:pos="8176"/>
              <w:tab w:val="right" w:pos="9026" w:leader="dot"/>
            </w:tabs>
            <w:rPr/>
          </w:pPr>
          <w:hyperlink w:anchor="__RefHeading___Toc17182413_2142443653">
            <w:r>
              <w:rPr>
                <w:webHidden/>
                <w:rStyle w:val="IndexLink"/>
                <w:rtl w:val="true"/>
              </w:rPr>
              <w:t>البعد الإنساني و الأخلاقي و القيمي للمعلم و العامل</w:t>
            </w:r>
            <w:r>
              <w:rPr>
                <w:rStyle w:val="IndexLink"/>
                <w:rtl w:val="true"/>
              </w:rPr>
              <w:tab/>
            </w:r>
            <w:r>
              <w:rPr>
                <w:rStyle w:val="IndexLink"/>
              </w:rPr>
              <w:t>99</w:t>
            </w:r>
          </w:hyperlink>
        </w:p>
        <w:p>
          <w:pPr>
            <w:pStyle w:val="Contents4"/>
            <w:tabs>
              <w:tab w:val="clear" w:pos="8176"/>
              <w:tab w:val="right" w:pos="9026" w:leader="dot"/>
            </w:tabs>
            <w:rPr/>
          </w:pPr>
          <w:hyperlink w:anchor="__RefHeading___Toc17182415_2142443653">
            <w:r>
              <w:rPr>
                <w:webHidden/>
                <w:rStyle w:val="IndexLink"/>
                <w:rtl w:val="true"/>
              </w:rPr>
              <w:t>أهمية العلم و الأخلاق</w:t>
            </w:r>
            <w:r>
              <w:rPr>
                <w:rStyle w:val="IndexLink"/>
                <w:rtl w:val="true"/>
              </w:rPr>
              <w:tab/>
            </w:r>
            <w:r>
              <w:rPr>
                <w:rStyle w:val="IndexLink"/>
              </w:rPr>
              <w:t>101</w:t>
            </w:r>
          </w:hyperlink>
        </w:p>
        <w:p>
          <w:pPr>
            <w:pStyle w:val="Contents4"/>
            <w:tabs>
              <w:tab w:val="clear" w:pos="8176"/>
              <w:tab w:val="right" w:pos="9026" w:leader="dot"/>
            </w:tabs>
            <w:rPr/>
          </w:pPr>
          <w:hyperlink w:anchor="__RefHeading___Toc17182417_2142443653">
            <w:r>
              <w:rPr>
                <w:webHidden/>
                <w:rStyle w:val="IndexLink"/>
                <w:rtl w:val="true"/>
              </w:rPr>
              <w:t>أثر تجرد العلم عن الأخلاق</w:t>
            </w:r>
            <w:r>
              <w:rPr>
                <w:rStyle w:val="IndexLink"/>
                <w:rtl w:val="true"/>
              </w:rPr>
              <w:tab/>
            </w:r>
            <w:r>
              <w:rPr>
                <w:rStyle w:val="IndexLink"/>
              </w:rPr>
              <w:t>102</w:t>
            </w:r>
          </w:hyperlink>
        </w:p>
        <w:p>
          <w:pPr>
            <w:pStyle w:val="Contents4"/>
            <w:tabs>
              <w:tab w:val="clear" w:pos="8176"/>
              <w:tab w:val="right" w:pos="9026" w:leader="dot"/>
            </w:tabs>
            <w:rPr/>
          </w:pPr>
          <w:hyperlink w:anchor="__RefHeading___Toc17182419_2142443653">
            <w:r>
              <w:rPr>
                <w:webHidden/>
                <w:rStyle w:val="IndexLink"/>
                <w:rtl w:val="true"/>
              </w:rPr>
              <w:t>عدم تقليد الغرب</w:t>
            </w:r>
            <w:r>
              <w:rPr>
                <w:rStyle w:val="IndexLink"/>
                <w:rtl w:val="true"/>
              </w:rPr>
              <w:tab/>
            </w:r>
            <w:r>
              <w:rPr>
                <w:rStyle w:val="IndexLink"/>
              </w:rPr>
              <w:t>105</w:t>
            </w:r>
          </w:hyperlink>
        </w:p>
        <w:p>
          <w:pPr>
            <w:pStyle w:val="Contents4"/>
            <w:tabs>
              <w:tab w:val="clear" w:pos="8176"/>
              <w:tab w:val="right" w:pos="9026" w:leader="dot"/>
            </w:tabs>
            <w:rPr/>
          </w:pPr>
          <w:hyperlink w:anchor="__RefHeading___Toc17182421_2142443653">
            <w:r>
              <w:rPr>
                <w:webHidden/>
                <w:rStyle w:val="IndexLink"/>
                <w:rtl w:val="true"/>
              </w:rPr>
              <w:t>لا عار في أخذ العلم من الغرب</w:t>
            </w:r>
            <w:r>
              <w:rPr>
                <w:rStyle w:val="IndexLink"/>
                <w:rtl w:val="true"/>
              </w:rPr>
              <w:tab/>
            </w:r>
            <w:r>
              <w:rPr>
                <w:rStyle w:val="IndexLink"/>
              </w:rPr>
              <w:t>105</w:t>
            </w:r>
          </w:hyperlink>
        </w:p>
        <w:p>
          <w:pPr>
            <w:pStyle w:val="Contents4"/>
            <w:tabs>
              <w:tab w:val="clear" w:pos="8176"/>
              <w:tab w:val="right" w:pos="9026" w:leader="dot"/>
            </w:tabs>
            <w:rPr/>
          </w:pPr>
          <w:hyperlink w:anchor="__RefHeading___Toc17182423_2142443653">
            <w:r>
              <w:rPr>
                <w:webHidden/>
                <w:rStyle w:val="IndexLink"/>
                <w:rtl w:val="true"/>
              </w:rPr>
              <w:t>أخذ العلم من الغرب لا يعني ترك استثمار الطاقات</w:t>
            </w:r>
            <w:r>
              <w:rPr>
                <w:rStyle w:val="IndexLink"/>
                <w:rtl w:val="true"/>
              </w:rPr>
              <w:tab/>
            </w:r>
            <w:r>
              <w:rPr>
                <w:rStyle w:val="IndexLink"/>
              </w:rPr>
              <w:t>106</w:t>
            </w:r>
          </w:hyperlink>
        </w:p>
        <w:p>
          <w:pPr>
            <w:pStyle w:val="Contents4"/>
            <w:tabs>
              <w:tab w:val="clear" w:pos="8176"/>
              <w:tab w:val="right" w:pos="9026" w:leader="dot"/>
            </w:tabs>
            <w:rPr/>
          </w:pPr>
          <w:hyperlink w:anchor="__RefHeading___Toc17182425_2142443653">
            <w:r>
              <w:rPr>
                <w:webHidden/>
                <w:rStyle w:val="IndexLink"/>
                <w:rtl w:val="true"/>
              </w:rPr>
              <w:t>أثر المعنوية و الأخلاق على العالم</w:t>
            </w:r>
            <w:r>
              <w:rPr>
                <w:rStyle w:val="IndexLink"/>
                <w:rtl w:val="true"/>
              </w:rPr>
              <w:tab/>
            </w:r>
            <w:r>
              <w:rPr>
                <w:rStyle w:val="IndexLink"/>
              </w:rPr>
              <w:t>107</w:t>
            </w:r>
          </w:hyperlink>
        </w:p>
        <w:p>
          <w:pPr>
            <w:pStyle w:val="Contents3"/>
            <w:tabs>
              <w:tab w:val="clear" w:pos="8459"/>
              <w:tab w:val="right" w:pos="9026" w:leader="dot"/>
            </w:tabs>
            <w:rPr/>
          </w:pPr>
          <w:hyperlink w:anchor="__RefHeading___Toc17182427_2142443653">
            <w:r>
              <w:rPr>
                <w:webHidden/>
                <w:rStyle w:val="IndexLink"/>
                <w:rtl w:val="true"/>
              </w:rPr>
              <w:t>التقوى خير الزاد</w:t>
            </w:r>
            <w:r>
              <w:rPr>
                <w:rStyle w:val="IndexLink"/>
                <w:rtl w:val="true"/>
              </w:rPr>
              <w:tab/>
            </w:r>
            <w:r>
              <w:rPr>
                <w:rStyle w:val="IndexLink"/>
              </w:rPr>
              <w:t>109</w:t>
            </w:r>
          </w:hyperlink>
        </w:p>
        <w:p>
          <w:pPr>
            <w:pStyle w:val="Contents4"/>
            <w:tabs>
              <w:tab w:val="clear" w:pos="8176"/>
              <w:tab w:val="right" w:pos="9026" w:leader="dot"/>
            </w:tabs>
            <w:rPr/>
          </w:pPr>
          <w:hyperlink w:anchor="__RefHeading___Toc17182429_2142443653">
            <w:r>
              <w:rPr>
                <w:webHidden/>
                <w:rStyle w:val="IndexLink"/>
                <w:rtl w:val="true"/>
              </w:rPr>
              <w:t>آيات التقوى</w:t>
            </w:r>
            <w:r>
              <w:rPr>
                <w:rStyle w:val="IndexLink"/>
                <w:rtl w:val="true"/>
              </w:rPr>
              <w:tab/>
            </w:r>
            <w:r>
              <w:rPr>
                <w:rStyle w:val="IndexLink"/>
              </w:rPr>
              <w:t>109</w:t>
            </w:r>
          </w:hyperlink>
        </w:p>
        <w:p>
          <w:pPr>
            <w:pStyle w:val="Contents4"/>
            <w:tabs>
              <w:tab w:val="clear" w:pos="8176"/>
              <w:tab w:val="right" w:pos="9026" w:leader="dot"/>
            </w:tabs>
            <w:rPr/>
          </w:pPr>
          <w:hyperlink w:anchor="__RefHeading___Toc17182431_2142443653">
            <w:r>
              <w:rPr>
                <w:webHidden/>
                <w:rStyle w:val="IndexLink"/>
                <w:rtl w:val="true"/>
              </w:rPr>
              <w:t>معنى التقوى</w:t>
            </w:r>
            <w:r>
              <w:rPr>
                <w:rStyle w:val="IndexLink"/>
                <w:rtl w:val="true"/>
              </w:rPr>
              <w:tab/>
            </w:r>
            <w:r>
              <w:rPr>
                <w:rStyle w:val="IndexLink"/>
              </w:rPr>
              <w:t>113</w:t>
            </w:r>
          </w:hyperlink>
        </w:p>
        <w:p>
          <w:pPr>
            <w:pStyle w:val="Contents4"/>
            <w:tabs>
              <w:tab w:val="clear" w:pos="8176"/>
              <w:tab w:val="right" w:pos="9026" w:leader="dot"/>
            </w:tabs>
            <w:rPr/>
          </w:pPr>
          <w:hyperlink w:anchor="__RefHeading___Toc17182433_2142443653">
            <w:r>
              <w:rPr>
                <w:webHidden/>
                <w:rStyle w:val="IndexLink"/>
                <w:rtl w:val="true"/>
              </w:rPr>
              <w:t>أهمية التقوى</w:t>
            </w:r>
            <w:r>
              <w:rPr>
                <w:rStyle w:val="IndexLink"/>
                <w:rtl w:val="true"/>
              </w:rPr>
              <w:tab/>
            </w:r>
            <w:r>
              <w:rPr>
                <w:rStyle w:val="IndexLink"/>
              </w:rPr>
              <w:t>114</w:t>
            </w:r>
          </w:hyperlink>
        </w:p>
        <w:p>
          <w:pPr>
            <w:pStyle w:val="Contents4"/>
            <w:tabs>
              <w:tab w:val="clear" w:pos="8176"/>
              <w:tab w:val="right" w:pos="9026" w:leader="dot"/>
            </w:tabs>
            <w:rPr/>
          </w:pPr>
          <w:hyperlink w:anchor="__RefHeading___Toc17182435_2142443653">
            <w:r>
              <w:rPr>
                <w:webHidden/>
                <w:rStyle w:val="IndexLink"/>
                <w:rtl w:val="true"/>
              </w:rPr>
              <w:t>الوصية بالتقوى</w:t>
            </w:r>
            <w:r>
              <w:rPr>
                <w:rStyle w:val="IndexLink"/>
                <w:rtl w:val="true"/>
              </w:rPr>
              <w:tab/>
            </w:r>
            <w:r>
              <w:rPr>
                <w:rStyle w:val="IndexLink"/>
              </w:rPr>
              <w:t>118</w:t>
            </w:r>
          </w:hyperlink>
        </w:p>
        <w:p>
          <w:pPr>
            <w:pStyle w:val="Contents4"/>
            <w:tabs>
              <w:tab w:val="clear" w:pos="8176"/>
              <w:tab w:val="right" w:pos="9026" w:leader="dot"/>
            </w:tabs>
            <w:rPr/>
          </w:pPr>
          <w:hyperlink w:anchor="__RefHeading___Toc17182437_2142443653">
            <w:r>
              <w:rPr>
                <w:webHidden/>
                <w:rStyle w:val="IndexLink"/>
                <w:rtl w:val="true"/>
              </w:rPr>
              <w:t>وصية أمير المؤمنين عليه السّلام بالتقوى</w:t>
            </w:r>
            <w:r>
              <w:rPr>
                <w:rStyle w:val="IndexLink"/>
                <w:rtl w:val="true"/>
              </w:rPr>
              <w:tab/>
            </w:r>
            <w:r>
              <w:rPr>
                <w:rStyle w:val="IndexLink"/>
              </w:rPr>
              <w:t>118</w:t>
            </w:r>
          </w:hyperlink>
        </w:p>
        <w:p>
          <w:pPr>
            <w:pStyle w:val="Contents4"/>
            <w:tabs>
              <w:tab w:val="clear" w:pos="8176"/>
              <w:tab w:val="right" w:pos="9026" w:leader="dot"/>
            </w:tabs>
            <w:rPr/>
          </w:pPr>
          <w:hyperlink w:anchor="__RefHeading___Toc17182439_2142443653">
            <w:r>
              <w:rPr>
                <w:webHidden/>
                <w:rStyle w:val="IndexLink"/>
                <w:rtl w:val="true"/>
              </w:rPr>
              <w:t>التقوى في كلام أمير المؤمنين عليه السّلام</w:t>
            </w:r>
            <w:r>
              <w:rPr>
                <w:rStyle w:val="IndexLink"/>
                <w:rtl w:val="true"/>
              </w:rPr>
              <w:tab/>
            </w:r>
            <w:r>
              <w:rPr>
                <w:rStyle w:val="IndexLink"/>
              </w:rPr>
              <w:t>121</w:t>
            </w:r>
          </w:hyperlink>
        </w:p>
        <w:p>
          <w:pPr>
            <w:pStyle w:val="Contents4"/>
            <w:tabs>
              <w:tab w:val="clear" w:pos="8176"/>
              <w:tab w:val="right" w:pos="9026" w:leader="dot"/>
            </w:tabs>
            <w:rPr/>
          </w:pPr>
          <w:hyperlink w:anchor="__RefHeading___Toc17182441_2142443653">
            <w:r>
              <w:rPr>
                <w:webHidden/>
                <w:rStyle w:val="IndexLink"/>
                <w:rtl w:val="true"/>
              </w:rPr>
              <w:t>أقسام التقوى</w:t>
            </w:r>
            <w:r>
              <w:rPr>
                <w:rStyle w:val="IndexLink"/>
                <w:rtl w:val="true"/>
              </w:rPr>
              <w:tab/>
            </w:r>
            <w:r>
              <w:rPr>
                <w:rStyle w:val="IndexLink"/>
              </w:rPr>
              <w:t>122</w:t>
            </w:r>
          </w:hyperlink>
        </w:p>
        <w:p>
          <w:pPr>
            <w:pStyle w:val="Contents4"/>
            <w:tabs>
              <w:tab w:val="clear" w:pos="8176"/>
              <w:tab w:val="right" w:pos="9026" w:leader="dot"/>
            </w:tabs>
            <w:rPr/>
          </w:pPr>
          <w:hyperlink w:anchor="__RefHeading___Toc17182443_2142443653">
            <w:r>
              <w:rPr>
                <w:webHidden/>
                <w:rStyle w:val="IndexLink"/>
                <w:rtl w:val="true"/>
              </w:rPr>
              <w:t>فوائد التقوى</w:t>
            </w:r>
            <w:r>
              <w:rPr>
                <w:rStyle w:val="IndexLink"/>
                <w:rtl w:val="true"/>
              </w:rPr>
              <w:tab/>
            </w:r>
            <w:r>
              <w:rPr>
                <w:rStyle w:val="IndexLink"/>
              </w:rPr>
              <w:t>124</w:t>
            </w:r>
          </w:hyperlink>
        </w:p>
        <w:p>
          <w:pPr>
            <w:pStyle w:val="Contents4"/>
            <w:tabs>
              <w:tab w:val="clear" w:pos="8176"/>
              <w:tab w:val="right" w:pos="9026" w:leader="dot"/>
            </w:tabs>
            <w:rPr/>
          </w:pPr>
          <w:hyperlink w:anchor="__RefHeading___Toc17182445_2142443653">
            <w:r>
              <w:rPr>
                <w:webHidden/>
                <w:rStyle w:val="IndexLink"/>
                <w:rtl w:val="true"/>
              </w:rPr>
              <w:t>ترك فوائد التقوى يؤدي للسقوط</w:t>
            </w:r>
            <w:r>
              <w:rPr>
                <w:rStyle w:val="IndexLink"/>
                <w:rtl w:val="true"/>
              </w:rPr>
              <w:tab/>
            </w:r>
            <w:r>
              <w:rPr>
                <w:rStyle w:val="IndexLink"/>
              </w:rPr>
              <w:t>125</w:t>
            </w:r>
          </w:hyperlink>
        </w:p>
        <w:p>
          <w:pPr>
            <w:pStyle w:val="Contents4"/>
            <w:tabs>
              <w:tab w:val="clear" w:pos="8176"/>
              <w:tab w:val="right" w:pos="9026" w:leader="dot"/>
            </w:tabs>
            <w:rPr/>
          </w:pPr>
          <w:hyperlink w:anchor="__RefHeading___Toc17182447_2142443653">
            <w:r>
              <w:rPr>
                <w:webHidden/>
                <w:rStyle w:val="IndexLink"/>
                <w:rtl w:val="true"/>
              </w:rPr>
              <w:t>من فوائد التقوى النجاح بالامتحان الإلهي نموذج في قصة نوح عليه السّلام</w:t>
            </w:r>
            <w:r>
              <w:rPr>
                <w:rStyle w:val="IndexLink"/>
                <w:rtl w:val="true"/>
              </w:rPr>
              <w:tab/>
            </w:r>
            <w:r>
              <w:rPr>
                <w:rStyle w:val="IndexLink"/>
              </w:rPr>
              <w:t>126</w:t>
            </w:r>
          </w:hyperlink>
        </w:p>
        <w:p>
          <w:pPr>
            <w:pStyle w:val="Contents4"/>
            <w:tabs>
              <w:tab w:val="clear" w:pos="8176"/>
              <w:tab w:val="right" w:pos="9026" w:leader="dot"/>
            </w:tabs>
            <w:rPr/>
          </w:pPr>
          <w:hyperlink w:anchor="__RefHeading___Toc17182449_2142443653">
            <w:r>
              <w:rPr>
                <w:webHidden/>
                <w:rStyle w:val="IndexLink"/>
                <w:rtl w:val="true"/>
              </w:rPr>
              <w:t>عود على بدء</w:t>
            </w:r>
            <w:r>
              <w:rPr>
                <w:rStyle w:val="IndexLink"/>
                <w:rtl w:val="true"/>
              </w:rPr>
              <w:tab/>
            </w:r>
            <w:r>
              <w:rPr>
                <w:rStyle w:val="IndexLink"/>
              </w:rPr>
              <w:t>130</w:t>
            </w:r>
          </w:hyperlink>
        </w:p>
        <w:p>
          <w:pPr>
            <w:pStyle w:val="Contents4"/>
            <w:tabs>
              <w:tab w:val="clear" w:pos="8176"/>
              <w:tab w:val="right" w:pos="9026" w:leader="dot"/>
            </w:tabs>
            <w:rPr/>
          </w:pPr>
          <w:hyperlink w:anchor="__RefHeading___Toc17182451_2142443653">
            <w:r>
              <w:rPr>
                <w:webHidden/>
                <w:rStyle w:val="IndexLink"/>
                <w:rtl w:val="true"/>
              </w:rPr>
              <w:t>الطريق الوحيد للنجاة هو التزوّد بالتقوي</w:t>
            </w:r>
            <w:r>
              <w:rPr>
                <w:rStyle w:val="IndexLink"/>
                <w:rtl w:val="true"/>
              </w:rPr>
              <w:tab/>
            </w:r>
            <w:r>
              <w:rPr>
                <w:rStyle w:val="IndexLink"/>
              </w:rPr>
              <w:t>131</w:t>
            </w:r>
          </w:hyperlink>
        </w:p>
        <w:p>
          <w:pPr>
            <w:pStyle w:val="Contents3"/>
            <w:tabs>
              <w:tab w:val="clear" w:pos="8459"/>
              <w:tab w:val="right" w:pos="9026" w:leader="dot"/>
            </w:tabs>
            <w:rPr/>
          </w:pPr>
          <w:hyperlink w:anchor="__RefHeading___Toc17182453_2142443653">
            <w:r>
              <w:rPr>
                <w:webHidden/>
                <w:rStyle w:val="IndexLink"/>
                <w:rtl w:val="true"/>
              </w:rPr>
              <w:t>أسباب الحاجة للتقوى</w:t>
            </w:r>
            <w:r>
              <w:rPr>
                <w:rStyle w:val="IndexLink"/>
                <w:rtl w:val="true"/>
              </w:rPr>
              <w:tab/>
            </w:r>
            <w:r>
              <w:rPr>
                <w:rStyle w:val="IndexLink"/>
              </w:rPr>
              <w:t>132</w:t>
            </w:r>
          </w:hyperlink>
        </w:p>
        <w:p>
          <w:pPr>
            <w:pStyle w:val="Contents4"/>
            <w:tabs>
              <w:tab w:val="clear" w:pos="8176"/>
              <w:tab w:val="right" w:pos="9026" w:leader="dot"/>
            </w:tabs>
            <w:rPr/>
          </w:pPr>
          <w:hyperlink w:anchor="__RefHeading___Toc17182455_2142443653">
            <w:r>
              <w:rPr>
                <w:webHidden/>
                <w:rStyle w:val="IndexLink"/>
                <w:rtl w:val="true"/>
              </w:rPr>
              <w:t>الغفلة أسوأ أمراض المجتمع</w:t>
            </w:r>
            <w:r>
              <w:rPr>
                <w:rStyle w:val="IndexLink"/>
                <w:rtl w:val="true"/>
              </w:rPr>
              <w:tab/>
            </w:r>
            <w:r>
              <w:rPr>
                <w:rStyle w:val="IndexLink"/>
              </w:rPr>
              <w:t>132</w:t>
            </w:r>
          </w:hyperlink>
        </w:p>
        <w:p>
          <w:pPr>
            <w:pStyle w:val="Contents4"/>
            <w:tabs>
              <w:tab w:val="clear" w:pos="8176"/>
              <w:tab w:val="right" w:pos="9026" w:leader="dot"/>
            </w:tabs>
            <w:rPr/>
          </w:pPr>
          <w:hyperlink w:anchor="__RefHeading___Toc17182457_2142443653">
            <w:r>
              <w:rPr>
                <w:webHidden/>
                <w:rStyle w:val="IndexLink"/>
                <w:rtl w:val="true"/>
              </w:rPr>
              <w:t>يجب المحافظة على نظام الإسلام بالتقوى</w:t>
            </w:r>
            <w:r>
              <w:rPr>
                <w:rStyle w:val="IndexLink"/>
                <w:rtl w:val="true"/>
              </w:rPr>
              <w:tab/>
            </w:r>
            <w:r>
              <w:rPr>
                <w:rStyle w:val="IndexLink"/>
              </w:rPr>
              <w:t>134</w:t>
            </w:r>
          </w:hyperlink>
        </w:p>
        <w:p>
          <w:pPr>
            <w:pStyle w:val="Contents4"/>
            <w:tabs>
              <w:tab w:val="clear" w:pos="8176"/>
              <w:tab w:val="right" w:pos="9026" w:leader="dot"/>
            </w:tabs>
            <w:rPr/>
          </w:pPr>
          <w:hyperlink w:anchor="__RefHeading___Toc17182459_2142443653">
            <w:r>
              <w:rPr>
                <w:webHidden/>
                <w:rStyle w:val="IndexLink"/>
                <w:rtl w:val="true"/>
              </w:rPr>
              <w:t>التوفيق مشروط بالتقوى</w:t>
            </w:r>
            <w:r>
              <w:rPr>
                <w:rStyle w:val="IndexLink"/>
                <w:rtl w:val="true"/>
              </w:rPr>
              <w:tab/>
            </w:r>
            <w:r>
              <w:rPr>
                <w:rStyle w:val="IndexLink"/>
              </w:rPr>
              <w:t>136</w:t>
            </w:r>
          </w:hyperlink>
        </w:p>
        <w:p>
          <w:pPr>
            <w:pStyle w:val="Contents4"/>
            <w:tabs>
              <w:tab w:val="clear" w:pos="8176"/>
              <w:tab w:val="right" w:pos="9026" w:leader="dot"/>
            </w:tabs>
            <w:rPr/>
          </w:pPr>
          <w:hyperlink w:anchor="__RefHeading___Toc17182461_2142443653">
            <w:r>
              <w:rPr>
                <w:webHidden/>
                <w:rStyle w:val="IndexLink"/>
                <w:rtl w:val="true"/>
              </w:rPr>
              <w:t>التقوى ضمان تطبيق الإسلام</w:t>
            </w:r>
            <w:r>
              <w:rPr>
                <w:rStyle w:val="IndexLink"/>
                <w:rtl w:val="true"/>
              </w:rPr>
              <w:tab/>
            </w:r>
            <w:r>
              <w:rPr>
                <w:rStyle w:val="IndexLink"/>
              </w:rPr>
              <w:t>137</w:t>
            </w:r>
          </w:hyperlink>
        </w:p>
        <w:p>
          <w:pPr>
            <w:pStyle w:val="Contents3"/>
            <w:tabs>
              <w:tab w:val="clear" w:pos="8459"/>
              <w:tab w:val="right" w:pos="9026" w:leader="dot"/>
            </w:tabs>
            <w:rPr/>
          </w:pPr>
          <w:hyperlink w:anchor="__RefHeading___Toc17182463_2142443653">
            <w:r>
              <w:rPr>
                <w:webHidden/>
                <w:rStyle w:val="IndexLink"/>
                <w:rtl w:val="true"/>
              </w:rPr>
              <w:t>آثار التقوى</w:t>
            </w:r>
            <w:r>
              <w:rPr>
                <w:rStyle w:val="IndexLink"/>
                <w:rtl w:val="true"/>
              </w:rPr>
              <w:tab/>
            </w:r>
            <w:r>
              <w:rPr>
                <w:rStyle w:val="IndexLink"/>
              </w:rPr>
              <w:t>139</w:t>
            </w:r>
          </w:hyperlink>
        </w:p>
        <w:p>
          <w:pPr>
            <w:pStyle w:val="Contents4"/>
            <w:tabs>
              <w:tab w:val="clear" w:pos="8176"/>
              <w:tab w:val="right" w:pos="9026" w:leader="dot"/>
            </w:tabs>
            <w:rPr/>
          </w:pPr>
          <w:hyperlink w:anchor="__RefHeading___Toc17182465_2142443653">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17182467_2142443653">
            <w:r>
              <w:rPr>
                <w:webHidden/>
                <w:rStyle w:val="IndexLink"/>
              </w:rPr>
              <w:t>1</w:t>
            </w:r>
            <w:r>
              <w:rPr>
                <w:rStyle w:val="IndexLink"/>
                <w:rtl w:val="true"/>
              </w:rPr>
              <w:t xml:space="preserve"> - </w:t>
            </w:r>
            <w:r>
              <w:rPr>
                <w:rStyle w:val="IndexLink"/>
                <w:rtl w:val="true"/>
              </w:rPr>
              <w:t>الفرقان و الوضوح</w:t>
            </w:r>
            <w:r>
              <w:rPr>
                <w:rStyle w:val="IndexLink"/>
                <w:rtl w:val="true"/>
              </w:rPr>
              <w:t>:</w:t>
              <w:tab/>
            </w:r>
            <w:r>
              <w:rPr>
                <w:rStyle w:val="IndexLink"/>
              </w:rPr>
              <w:t>139</w:t>
            </w:r>
          </w:hyperlink>
        </w:p>
        <w:p>
          <w:pPr>
            <w:pStyle w:val="Contents4"/>
            <w:tabs>
              <w:tab w:val="clear" w:pos="8176"/>
              <w:tab w:val="right" w:pos="9026" w:leader="dot"/>
            </w:tabs>
            <w:rPr/>
          </w:pPr>
          <w:hyperlink w:anchor="__RefHeading___Toc17182469_2142443653">
            <w:r>
              <w:rPr>
                <w:webHidden/>
                <w:rStyle w:val="IndexLink"/>
              </w:rPr>
              <w:t>2</w:t>
            </w:r>
            <w:r>
              <w:rPr>
                <w:rStyle w:val="IndexLink"/>
                <w:rtl w:val="true"/>
              </w:rPr>
              <w:t xml:space="preserve"> - </w:t>
            </w:r>
            <w:r>
              <w:rPr>
                <w:rStyle w:val="IndexLink"/>
                <w:rtl w:val="true"/>
              </w:rPr>
              <w:t>الرزق</w:t>
            </w:r>
            <w:r>
              <w:rPr>
                <w:rStyle w:val="IndexLink"/>
                <w:rtl w:val="true"/>
              </w:rPr>
              <w:t>:</w:t>
              <w:tab/>
            </w:r>
            <w:r>
              <w:rPr>
                <w:rStyle w:val="IndexLink"/>
              </w:rPr>
              <w:t>139</w:t>
            </w:r>
          </w:hyperlink>
        </w:p>
        <w:p>
          <w:pPr>
            <w:pStyle w:val="Contents4"/>
            <w:tabs>
              <w:tab w:val="clear" w:pos="8176"/>
              <w:tab w:val="right" w:pos="9026" w:leader="dot"/>
            </w:tabs>
            <w:rPr/>
          </w:pPr>
          <w:hyperlink w:anchor="__RefHeading___Toc17182471_2142443653">
            <w:r>
              <w:rPr>
                <w:webHidden/>
                <w:rStyle w:val="IndexLink"/>
              </w:rPr>
              <w:t>3</w:t>
            </w:r>
            <w:r>
              <w:rPr>
                <w:rStyle w:val="IndexLink"/>
                <w:rtl w:val="true"/>
              </w:rPr>
              <w:t xml:space="preserve"> - </w:t>
            </w:r>
            <w:r>
              <w:rPr>
                <w:rStyle w:val="IndexLink"/>
                <w:rtl w:val="true"/>
              </w:rPr>
              <w:t>إستشعار حلاوة الحياة</w:t>
            </w:r>
            <w:r>
              <w:rPr>
                <w:rStyle w:val="IndexLink"/>
                <w:rtl w:val="true"/>
              </w:rPr>
              <w:t>:</w:t>
              <w:tab/>
            </w:r>
            <w:r>
              <w:rPr>
                <w:rStyle w:val="IndexLink"/>
              </w:rPr>
              <w:t>143</w:t>
            </w:r>
          </w:hyperlink>
        </w:p>
        <w:p>
          <w:pPr>
            <w:pStyle w:val="Contents4"/>
            <w:tabs>
              <w:tab w:val="clear" w:pos="8176"/>
              <w:tab w:val="right" w:pos="9026" w:leader="dot"/>
            </w:tabs>
            <w:rPr/>
          </w:pPr>
          <w:hyperlink w:anchor="__RefHeading___Toc17182473_2142443653">
            <w:r>
              <w:rPr>
                <w:webHidden/>
                <w:rStyle w:val="IndexLink"/>
              </w:rPr>
              <w:t>4</w:t>
            </w:r>
            <w:r>
              <w:rPr>
                <w:rStyle w:val="IndexLink"/>
                <w:rtl w:val="true"/>
              </w:rPr>
              <w:t xml:space="preserve"> - </w:t>
            </w:r>
            <w:r>
              <w:rPr>
                <w:rStyle w:val="IndexLink"/>
                <w:rtl w:val="true"/>
              </w:rPr>
              <w:t>التقوى تمنع الفساد</w:t>
            </w:r>
            <w:r>
              <w:rPr>
                <w:rStyle w:val="IndexLink"/>
                <w:rtl w:val="true"/>
              </w:rPr>
              <w:t>:</w:t>
              <w:tab/>
            </w:r>
            <w:r>
              <w:rPr>
                <w:rStyle w:val="IndexLink"/>
              </w:rPr>
              <w:t>144</w:t>
            </w:r>
          </w:hyperlink>
        </w:p>
        <w:p>
          <w:pPr>
            <w:pStyle w:val="Contents5"/>
            <w:tabs>
              <w:tab w:val="clear" w:pos="7892"/>
              <w:tab w:val="right" w:pos="9026" w:leader="dot"/>
            </w:tabs>
            <w:rPr/>
          </w:pPr>
          <w:hyperlink w:anchor="__RefHeading___Toc17182475_2142443653">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17182477_2142443653">
            <w:r>
              <w:rPr>
                <w:webHidden/>
                <w:rStyle w:val="IndexLink"/>
                <w:rtl w:val="true"/>
              </w:rPr>
              <w:t>كيف نكافح الفساد</w:t>
            </w:r>
            <w:r>
              <w:rPr>
                <w:rStyle w:val="IndexLink"/>
                <w:rtl w:val="true"/>
              </w:rPr>
              <w:tab/>
            </w:r>
            <w:r>
              <w:rPr>
                <w:rStyle w:val="IndexLink"/>
              </w:rPr>
              <w:t>146</w:t>
            </w:r>
          </w:hyperlink>
        </w:p>
        <w:p>
          <w:pPr>
            <w:pStyle w:val="Contents4"/>
            <w:tabs>
              <w:tab w:val="clear" w:pos="8176"/>
              <w:tab w:val="right" w:pos="9026" w:leader="dot"/>
            </w:tabs>
            <w:rPr/>
          </w:pPr>
          <w:hyperlink w:anchor="__RefHeading___Toc17182479_2142443653">
            <w:r>
              <w:rPr>
                <w:webHidden/>
                <w:rStyle w:val="IndexLink"/>
              </w:rPr>
              <w:t>5</w:t>
            </w:r>
            <w:r>
              <w:rPr>
                <w:rStyle w:val="IndexLink"/>
                <w:rtl w:val="true"/>
              </w:rPr>
              <w:t xml:space="preserve"> - </w:t>
            </w:r>
            <w:r>
              <w:rPr>
                <w:rStyle w:val="IndexLink"/>
                <w:rtl w:val="true"/>
              </w:rPr>
              <w:t>معرفة المساوىء</w:t>
            </w:r>
            <w:r>
              <w:rPr>
                <w:rStyle w:val="IndexLink"/>
                <w:rtl w:val="true"/>
              </w:rPr>
              <w:t>:</w:t>
              <w:tab/>
            </w:r>
            <w:r>
              <w:rPr>
                <w:rStyle w:val="IndexLink"/>
              </w:rPr>
              <w:t>147</w:t>
            </w:r>
          </w:hyperlink>
        </w:p>
        <w:p>
          <w:pPr>
            <w:pStyle w:val="Contents4"/>
            <w:tabs>
              <w:tab w:val="clear" w:pos="8176"/>
              <w:tab w:val="right" w:pos="9026" w:leader="dot"/>
            </w:tabs>
            <w:rPr/>
          </w:pPr>
          <w:hyperlink w:anchor="__RefHeading___Toc17182481_2142443653">
            <w:r>
              <w:rPr>
                <w:webHidden/>
                <w:rStyle w:val="IndexLink"/>
              </w:rPr>
              <w:t>6</w:t>
            </w:r>
            <w:r>
              <w:rPr>
                <w:rStyle w:val="IndexLink"/>
                <w:rtl w:val="true"/>
              </w:rPr>
              <w:t xml:space="preserve"> - </w:t>
            </w:r>
            <w:r>
              <w:rPr>
                <w:rStyle w:val="IndexLink"/>
                <w:rtl w:val="true"/>
              </w:rPr>
              <w:t>العزّة</w:t>
            </w:r>
            <w:r>
              <w:rPr>
                <w:rStyle w:val="IndexLink"/>
                <w:rtl w:val="true"/>
              </w:rPr>
              <w:t>:</w:t>
              <w:tab/>
            </w:r>
            <w:r>
              <w:rPr>
                <w:rStyle w:val="IndexLink"/>
              </w:rPr>
              <w:t>149</w:t>
            </w:r>
          </w:hyperlink>
        </w:p>
        <w:p>
          <w:pPr>
            <w:pStyle w:val="Contents4"/>
            <w:tabs>
              <w:tab w:val="clear" w:pos="8176"/>
              <w:tab w:val="right" w:pos="9026" w:leader="dot"/>
            </w:tabs>
            <w:rPr/>
          </w:pPr>
          <w:hyperlink w:anchor="__RefHeading___Toc17182483_2142443653">
            <w:r>
              <w:rPr>
                <w:webHidden/>
                <w:rStyle w:val="IndexLink"/>
              </w:rPr>
              <w:t>7</w:t>
            </w:r>
            <w:r>
              <w:rPr>
                <w:rStyle w:val="IndexLink"/>
                <w:rtl w:val="true"/>
              </w:rPr>
              <w:t xml:space="preserve"> - </w:t>
            </w:r>
            <w:r>
              <w:rPr>
                <w:rStyle w:val="IndexLink"/>
                <w:rtl w:val="true"/>
              </w:rPr>
              <w:t>العدالة</w:t>
            </w:r>
            <w:r>
              <w:rPr>
                <w:rStyle w:val="IndexLink"/>
                <w:rtl w:val="true"/>
              </w:rPr>
              <w:t>:</w:t>
              <w:tab/>
            </w:r>
            <w:r>
              <w:rPr>
                <w:rStyle w:val="IndexLink"/>
              </w:rPr>
              <w:t>150</w:t>
            </w:r>
          </w:hyperlink>
        </w:p>
        <w:p>
          <w:pPr>
            <w:pStyle w:val="Contents5"/>
            <w:tabs>
              <w:tab w:val="clear" w:pos="7892"/>
              <w:tab w:val="right" w:pos="9026" w:leader="dot"/>
            </w:tabs>
            <w:rPr/>
          </w:pPr>
          <w:hyperlink w:anchor="__RefHeading___Toc17182485_2142443653">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17182487_2142443653">
            <w:r>
              <w:rPr>
                <w:webHidden/>
                <w:rStyle w:val="IndexLink"/>
                <w:rtl w:val="true"/>
              </w:rPr>
              <w:t>متى تنعم الدنيا بالعدالة و التقوى‌؟</w:t>
            </w:r>
            <w:r>
              <w:rPr>
                <w:rStyle w:val="IndexLink"/>
                <w:rtl w:val="true"/>
              </w:rPr>
              <w:tab/>
            </w:r>
            <w:r>
              <w:rPr>
                <w:rStyle w:val="IndexLink"/>
              </w:rPr>
              <w:t>151</w:t>
            </w:r>
          </w:hyperlink>
        </w:p>
        <w:p>
          <w:pPr>
            <w:pStyle w:val="Contents4"/>
            <w:tabs>
              <w:tab w:val="clear" w:pos="8176"/>
              <w:tab w:val="right" w:pos="9026" w:leader="dot"/>
            </w:tabs>
            <w:rPr/>
          </w:pPr>
          <w:hyperlink w:anchor="__RefHeading___Toc17182489_2142443653">
            <w:r>
              <w:rPr>
                <w:webHidden/>
                <w:rStyle w:val="IndexLink"/>
              </w:rPr>
              <w:t>8</w:t>
            </w:r>
            <w:r>
              <w:rPr>
                <w:rStyle w:val="IndexLink"/>
                <w:rtl w:val="true"/>
              </w:rPr>
              <w:t xml:space="preserve"> - </w:t>
            </w:r>
            <w:r>
              <w:rPr>
                <w:rStyle w:val="IndexLink"/>
                <w:rtl w:val="true"/>
              </w:rPr>
              <w:t>إصلاح الأعمال</w:t>
            </w:r>
            <w:r>
              <w:rPr>
                <w:rStyle w:val="IndexLink"/>
                <w:rtl w:val="true"/>
              </w:rPr>
              <w:t>:</w:t>
              <w:tab/>
            </w:r>
            <w:r>
              <w:rPr>
                <w:rStyle w:val="IndexLink"/>
              </w:rPr>
              <w:t>152</w:t>
            </w:r>
          </w:hyperlink>
        </w:p>
        <w:p>
          <w:pPr>
            <w:pStyle w:val="Contents4"/>
            <w:tabs>
              <w:tab w:val="clear" w:pos="8176"/>
              <w:tab w:val="right" w:pos="9026" w:leader="dot"/>
            </w:tabs>
            <w:rPr/>
          </w:pPr>
          <w:hyperlink w:anchor="__RefHeading___Toc17182491_2142443653">
            <w:r>
              <w:rPr>
                <w:webHidden/>
                <w:rStyle w:val="IndexLink"/>
              </w:rPr>
              <w:t>9</w:t>
            </w:r>
            <w:r>
              <w:rPr>
                <w:rStyle w:val="IndexLink"/>
                <w:rtl w:val="true"/>
              </w:rPr>
              <w:t xml:space="preserve"> - </w:t>
            </w:r>
            <w:r>
              <w:rPr>
                <w:rStyle w:val="IndexLink"/>
                <w:rtl w:val="true"/>
              </w:rPr>
              <w:t>التقوى ضمانة من الإنحراف و الزلل</w:t>
            </w:r>
            <w:r>
              <w:rPr>
                <w:rStyle w:val="IndexLink"/>
                <w:rtl w:val="true"/>
              </w:rPr>
              <w:t>:</w:t>
              <w:tab/>
            </w:r>
            <w:r>
              <w:rPr>
                <w:rStyle w:val="IndexLink"/>
              </w:rPr>
              <w:t>153</w:t>
            </w:r>
          </w:hyperlink>
        </w:p>
        <w:p>
          <w:pPr>
            <w:pStyle w:val="Contents4"/>
            <w:tabs>
              <w:tab w:val="clear" w:pos="8176"/>
              <w:tab w:val="right" w:pos="9026" w:leader="dot"/>
            </w:tabs>
            <w:rPr/>
          </w:pPr>
          <w:hyperlink w:anchor="__RefHeading___Toc17182493_2142443653">
            <w:r>
              <w:rPr>
                <w:webHidden/>
                <w:rStyle w:val="IndexLink"/>
              </w:rPr>
              <w:t>10</w:t>
            </w:r>
            <w:r>
              <w:rPr>
                <w:rStyle w:val="IndexLink"/>
                <w:rtl w:val="true"/>
              </w:rPr>
              <w:t xml:space="preserve"> - </w:t>
            </w:r>
            <w:r>
              <w:rPr>
                <w:rStyle w:val="IndexLink"/>
                <w:rtl w:val="true"/>
              </w:rPr>
              <w:t>المغفرة و الهداية</w:t>
            </w:r>
            <w:r>
              <w:rPr>
                <w:rStyle w:val="IndexLink"/>
                <w:rtl w:val="true"/>
              </w:rPr>
              <w:t>:</w:t>
              <w:tab/>
            </w:r>
            <w:r>
              <w:rPr>
                <w:rStyle w:val="IndexLink"/>
              </w:rPr>
              <w:t>153</w:t>
            </w:r>
          </w:hyperlink>
        </w:p>
        <w:p>
          <w:pPr>
            <w:pStyle w:val="Contents5"/>
            <w:tabs>
              <w:tab w:val="clear" w:pos="7892"/>
              <w:tab w:val="right" w:pos="9026" w:leader="dot"/>
            </w:tabs>
            <w:rPr/>
          </w:pPr>
          <w:hyperlink w:anchor="__RefHeading___Toc17182495_2142443653">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17182497_2142443653">
            <w:r>
              <w:rPr>
                <w:webHidden/>
                <w:rStyle w:val="IndexLink"/>
                <w:rtl w:val="true"/>
              </w:rPr>
              <w:t>التقوى مصدر الهداية</w:t>
            </w:r>
            <w:r>
              <w:rPr>
                <w:rStyle w:val="IndexLink"/>
                <w:rtl w:val="true"/>
              </w:rPr>
              <w:tab/>
            </w:r>
            <w:r>
              <w:rPr>
                <w:rStyle w:val="IndexLink"/>
              </w:rPr>
              <w:t>154</w:t>
            </w:r>
          </w:hyperlink>
        </w:p>
        <w:p>
          <w:pPr>
            <w:pStyle w:val="Contents4"/>
            <w:tabs>
              <w:tab w:val="clear" w:pos="8176"/>
              <w:tab w:val="right" w:pos="9026" w:leader="dot"/>
            </w:tabs>
            <w:rPr/>
          </w:pPr>
          <w:hyperlink w:anchor="__RefHeading___Toc17182499_2142443653">
            <w:r>
              <w:rPr>
                <w:webHidden/>
                <w:rStyle w:val="IndexLink"/>
              </w:rPr>
              <w:t>11</w:t>
            </w:r>
            <w:r>
              <w:rPr>
                <w:rStyle w:val="IndexLink"/>
                <w:rtl w:val="true"/>
              </w:rPr>
              <w:t xml:space="preserve"> - </w:t>
            </w:r>
            <w:r>
              <w:rPr>
                <w:rStyle w:val="IndexLink"/>
                <w:rtl w:val="true"/>
              </w:rPr>
              <w:t>إزالة الشدائد و النواقص</w:t>
            </w:r>
            <w:r>
              <w:rPr>
                <w:rStyle w:val="IndexLink"/>
                <w:rtl w:val="true"/>
              </w:rPr>
              <w:t>:</w:t>
              <w:tab/>
            </w:r>
            <w:r>
              <w:rPr>
                <w:rStyle w:val="IndexLink"/>
              </w:rPr>
              <w:t>155</w:t>
            </w:r>
          </w:hyperlink>
        </w:p>
        <w:p>
          <w:pPr>
            <w:pStyle w:val="Contents4"/>
            <w:tabs>
              <w:tab w:val="clear" w:pos="8176"/>
              <w:tab w:val="right" w:pos="9026" w:leader="dot"/>
            </w:tabs>
            <w:rPr/>
          </w:pPr>
          <w:hyperlink w:anchor="__RefHeading___Toc17182501_2142443653">
            <w:r>
              <w:rPr>
                <w:webHidden/>
                <w:rStyle w:val="IndexLink"/>
              </w:rPr>
              <w:t>12</w:t>
            </w:r>
            <w:r>
              <w:rPr>
                <w:rStyle w:val="IndexLink"/>
                <w:rtl w:val="true"/>
              </w:rPr>
              <w:t xml:space="preserve"> - </w:t>
            </w:r>
            <w:r>
              <w:rPr>
                <w:rStyle w:val="IndexLink"/>
                <w:rtl w:val="true"/>
              </w:rPr>
              <w:t>التكامل الإنساني</w:t>
            </w:r>
            <w:r>
              <w:rPr>
                <w:rStyle w:val="IndexLink"/>
                <w:rtl w:val="true"/>
              </w:rPr>
              <w:t>:</w:t>
              <w:tab/>
            </w:r>
            <w:r>
              <w:rPr>
                <w:rStyle w:val="IndexLink"/>
              </w:rPr>
              <w:t>157</w:t>
            </w:r>
          </w:hyperlink>
        </w:p>
        <w:p>
          <w:pPr>
            <w:pStyle w:val="Contents5"/>
            <w:tabs>
              <w:tab w:val="clear" w:pos="7892"/>
              <w:tab w:val="right" w:pos="9026" w:leader="dot"/>
            </w:tabs>
            <w:rPr/>
          </w:pPr>
          <w:hyperlink w:anchor="__RefHeading___Toc17182503_2142443653">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17182505_2142443653">
            <w:r>
              <w:rPr>
                <w:webHidden/>
                <w:rStyle w:val="IndexLink"/>
                <w:rtl w:val="true"/>
              </w:rPr>
              <w:t>الإسلام يجمع بين التكامل المادي و المعنوي</w:t>
            </w:r>
            <w:r>
              <w:rPr>
                <w:rStyle w:val="IndexLink"/>
                <w:rtl w:val="true"/>
              </w:rPr>
              <w:tab/>
            </w:r>
            <w:r>
              <w:rPr>
                <w:rStyle w:val="IndexLink"/>
              </w:rPr>
              <w:t>160</w:t>
            </w:r>
          </w:hyperlink>
        </w:p>
        <w:p>
          <w:pPr>
            <w:pStyle w:val="Contents4"/>
            <w:tabs>
              <w:tab w:val="clear" w:pos="8176"/>
              <w:tab w:val="right" w:pos="9026" w:leader="dot"/>
            </w:tabs>
            <w:rPr/>
          </w:pPr>
          <w:hyperlink w:anchor="__RefHeading___Toc17182507_2142443653">
            <w:r>
              <w:rPr>
                <w:webHidden/>
                <w:rStyle w:val="IndexLink"/>
                <w:rtl w:val="true"/>
              </w:rPr>
              <w:t>تأثير التقوى على جميع شؤون الحياة</w:t>
            </w:r>
            <w:r>
              <w:rPr>
                <w:rStyle w:val="IndexLink"/>
                <w:rtl w:val="true"/>
              </w:rPr>
              <w:tab/>
            </w:r>
            <w:r>
              <w:rPr>
                <w:rStyle w:val="IndexLink"/>
              </w:rPr>
              <w:t>163</w:t>
            </w:r>
          </w:hyperlink>
        </w:p>
        <w:p>
          <w:pPr>
            <w:pStyle w:val="Contents4"/>
            <w:tabs>
              <w:tab w:val="clear" w:pos="8176"/>
              <w:tab w:val="right" w:pos="9026" w:leader="dot"/>
            </w:tabs>
            <w:rPr/>
          </w:pPr>
          <w:hyperlink w:anchor="__RefHeading___Toc17182509_2142443653">
            <w:r>
              <w:rPr>
                <w:webHidden/>
                <w:rStyle w:val="IndexLink"/>
                <w:rtl w:val="true"/>
              </w:rPr>
              <w:t>التقوى في الإدارة</w:t>
            </w:r>
            <w:r>
              <w:rPr>
                <w:rStyle w:val="IndexLink"/>
                <w:rtl w:val="true"/>
              </w:rPr>
              <w:tab/>
            </w:r>
            <w:r>
              <w:rPr>
                <w:rStyle w:val="IndexLink"/>
              </w:rPr>
              <w:t>165</w:t>
            </w:r>
          </w:hyperlink>
        </w:p>
        <w:p>
          <w:pPr>
            <w:pStyle w:val="Contents5"/>
            <w:tabs>
              <w:tab w:val="clear" w:pos="7892"/>
              <w:tab w:val="right" w:pos="9026" w:leader="dot"/>
            </w:tabs>
            <w:rPr/>
          </w:pPr>
          <w:hyperlink w:anchor="__RefHeading___Toc17182511_2142443653">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17182513_2142443653">
            <w:r>
              <w:rPr>
                <w:webHidden/>
                <w:rStyle w:val="IndexLink"/>
                <w:rtl w:val="true"/>
              </w:rPr>
              <w:t>أثر التقوى على الأمور الإدارية</w:t>
            </w:r>
            <w:r>
              <w:rPr>
                <w:rStyle w:val="IndexLink"/>
                <w:rtl w:val="true"/>
              </w:rPr>
              <w:tab/>
            </w:r>
            <w:r>
              <w:rPr>
                <w:rStyle w:val="IndexLink"/>
              </w:rPr>
              <w:t>166</w:t>
            </w:r>
          </w:hyperlink>
        </w:p>
        <w:p>
          <w:pPr>
            <w:pStyle w:val="Contents5"/>
            <w:tabs>
              <w:tab w:val="clear" w:pos="7892"/>
              <w:tab w:val="right" w:pos="9026" w:leader="dot"/>
            </w:tabs>
            <w:rPr/>
          </w:pPr>
          <w:hyperlink w:anchor="__RefHeading___Toc17182515_2142443653">
            <w:r>
              <w:rPr>
                <w:webHidden/>
                <w:rStyle w:val="IndexLink"/>
                <w:rtl w:val="true"/>
              </w:rPr>
              <w:t>حاجة المسؤول للموعظة</w:t>
            </w:r>
            <w:r>
              <w:rPr>
                <w:rStyle w:val="IndexLink"/>
                <w:rtl w:val="true"/>
              </w:rPr>
              <w:tab/>
            </w:r>
            <w:r>
              <w:rPr>
                <w:rStyle w:val="IndexLink"/>
              </w:rPr>
              <w:t>167</w:t>
            </w:r>
          </w:hyperlink>
        </w:p>
        <w:p>
          <w:pPr>
            <w:pStyle w:val="Contents5"/>
            <w:tabs>
              <w:tab w:val="clear" w:pos="7892"/>
              <w:tab w:val="right" w:pos="9026" w:leader="dot"/>
            </w:tabs>
            <w:rPr/>
          </w:pPr>
          <w:hyperlink w:anchor="__RefHeading___Toc17182517_2142443653">
            <w:r>
              <w:rPr>
                <w:webHidden/>
                <w:rStyle w:val="IndexLink"/>
                <w:rtl w:val="true"/>
              </w:rPr>
              <w:t>كل منا يخطىء</w:t>
            </w:r>
            <w:r>
              <w:rPr>
                <w:rStyle w:val="IndexLink"/>
                <w:rtl w:val="true"/>
              </w:rPr>
              <w:tab/>
            </w:r>
            <w:r>
              <w:rPr>
                <w:rStyle w:val="IndexLink"/>
              </w:rPr>
              <w:t>168</w:t>
            </w:r>
          </w:hyperlink>
        </w:p>
        <w:p>
          <w:pPr>
            <w:pStyle w:val="Contents4"/>
            <w:tabs>
              <w:tab w:val="clear" w:pos="8176"/>
              <w:tab w:val="right" w:pos="9026" w:leader="dot"/>
            </w:tabs>
            <w:rPr/>
          </w:pPr>
          <w:hyperlink w:anchor="__RefHeading___Toc17182519_2142443653">
            <w:r>
              <w:rPr>
                <w:webHidden/>
                <w:rStyle w:val="IndexLink"/>
                <w:rtl w:val="true"/>
              </w:rPr>
              <w:t>وسائل الإجتناب من الإنحراف و المعاصي</w:t>
            </w:r>
            <w:r>
              <w:rPr>
                <w:rStyle w:val="IndexLink"/>
                <w:rtl w:val="true"/>
              </w:rPr>
              <w:tab/>
            </w:r>
            <w:r>
              <w:rPr>
                <w:rStyle w:val="IndexLink"/>
              </w:rPr>
              <w:t>169</w:t>
            </w:r>
          </w:hyperlink>
        </w:p>
        <w:p>
          <w:pPr>
            <w:pStyle w:val="Contents4"/>
            <w:tabs>
              <w:tab w:val="clear" w:pos="8176"/>
              <w:tab w:val="right" w:pos="9026" w:leader="dot"/>
            </w:tabs>
            <w:rPr/>
          </w:pPr>
          <w:hyperlink w:anchor="__RefHeading___Toc17182521_2142443653">
            <w:r>
              <w:rPr>
                <w:webHidden/>
                <w:rStyle w:val="IndexLink"/>
                <w:rtl w:val="true"/>
              </w:rPr>
              <w:t>قصد القربى و هدفية العمل</w:t>
            </w:r>
            <w:r>
              <w:rPr>
                <w:rStyle w:val="IndexLink"/>
                <w:rtl w:val="true"/>
              </w:rPr>
              <w:tab/>
            </w:r>
            <w:r>
              <w:rPr>
                <w:rStyle w:val="IndexLink"/>
              </w:rPr>
              <w:t>172</w:t>
            </w:r>
          </w:hyperlink>
        </w:p>
        <w:p>
          <w:pPr>
            <w:pStyle w:val="Contents4"/>
            <w:tabs>
              <w:tab w:val="clear" w:pos="8176"/>
              <w:tab w:val="right" w:pos="9026" w:leader="dot"/>
            </w:tabs>
            <w:rPr/>
          </w:pPr>
          <w:hyperlink w:anchor="__RefHeading___Toc17182523_2142443653">
            <w:r>
              <w:rPr>
                <w:webHidden/>
                <w:rStyle w:val="IndexLink"/>
                <w:rtl w:val="true"/>
              </w:rPr>
              <w:t>أثر الكماليات على التقوى في الإدارة</w:t>
            </w:r>
            <w:r>
              <w:rPr>
                <w:rStyle w:val="IndexLink"/>
                <w:rtl w:val="true"/>
              </w:rPr>
              <w:tab/>
            </w:r>
            <w:r>
              <w:rPr>
                <w:rStyle w:val="IndexLink"/>
              </w:rPr>
              <w:t>175</w:t>
            </w:r>
          </w:hyperlink>
        </w:p>
        <w:p>
          <w:pPr>
            <w:pStyle w:val="Contents4"/>
            <w:tabs>
              <w:tab w:val="clear" w:pos="8176"/>
              <w:tab w:val="right" w:pos="9026" w:leader="dot"/>
            </w:tabs>
            <w:rPr/>
          </w:pPr>
          <w:hyperlink w:anchor="__RefHeading___Toc17182525_2142443653">
            <w:r>
              <w:rPr>
                <w:webHidden/>
                <w:rStyle w:val="IndexLink"/>
                <w:rtl w:val="true"/>
              </w:rPr>
              <w:t>التقوى وسيلة و أسلوب للعلاج</w:t>
            </w:r>
            <w:r>
              <w:rPr>
                <w:rStyle w:val="IndexLink"/>
                <w:rtl w:val="true"/>
              </w:rPr>
              <w:tab/>
            </w:r>
            <w:r>
              <w:rPr>
                <w:rStyle w:val="IndexLink"/>
              </w:rPr>
              <w:t>176</w:t>
            </w:r>
          </w:hyperlink>
        </w:p>
        <w:p>
          <w:pPr>
            <w:pStyle w:val="Contents4"/>
            <w:tabs>
              <w:tab w:val="clear" w:pos="8176"/>
              <w:tab w:val="right" w:pos="9026" w:leader="dot"/>
            </w:tabs>
            <w:rPr/>
          </w:pPr>
          <w:hyperlink w:anchor="__RefHeading___Toc17182527_2142443653">
            <w:r>
              <w:rPr>
                <w:webHidden/>
                <w:rStyle w:val="IndexLink"/>
                <w:rtl w:val="true"/>
              </w:rPr>
              <w:t>التساهل نقيض التقوى</w:t>
            </w:r>
            <w:r>
              <w:rPr>
                <w:rStyle w:val="IndexLink"/>
                <w:rtl w:val="true"/>
              </w:rPr>
              <w:tab/>
            </w:r>
            <w:r>
              <w:rPr>
                <w:rStyle w:val="IndexLink"/>
              </w:rPr>
              <w:t>177</w:t>
            </w:r>
          </w:hyperlink>
        </w:p>
        <w:p>
          <w:pPr>
            <w:pStyle w:val="Contents4"/>
            <w:tabs>
              <w:tab w:val="clear" w:pos="8176"/>
              <w:tab w:val="right" w:pos="9026" w:leader="dot"/>
            </w:tabs>
            <w:rPr/>
          </w:pPr>
          <w:hyperlink w:anchor="__RefHeading___Toc17182529_2142443653">
            <w:r>
              <w:rPr>
                <w:webHidden/>
                <w:rStyle w:val="IndexLink"/>
                <w:rtl w:val="true"/>
              </w:rPr>
              <w:t>أثر التخلي عن التقوى</w:t>
            </w:r>
            <w:r>
              <w:rPr>
                <w:rStyle w:val="IndexLink"/>
                <w:rtl w:val="true"/>
              </w:rPr>
              <w:tab/>
            </w:r>
            <w:r>
              <w:rPr>
                <w:rStyle w:val="IndexLink"/>
              </w:rPr>
              <w:t>178</w:t>
            </w:r>
          </w:hyperlink>
        </w:p>
        <w:p>
          <w:pPr>
            <w:pStyle w:val="Contents4"/>
            <w:tabs>
              <w:tab w:val="clear" w:pos="8176"/>
              <w:tab w:val="right" w:pos="9026" w:leader="dot"/>
            </w:tabs>
            <w:rPr/>
          </w:pPr>
          <w:hyperlink w:anchor="__RefHeading___Toc17182531_2142443653">
            <w:r>
              <w:rPr>
                <w:webHidden/>
                <w:rStyle w:val="IndexLink"/>
                <w:rtl w:val="true"/>
              </w:rPr>
              <w:t>سبب الإنحرفات ترك التقوى</w:t>
            </w:r>
            <w:r>
              <w:rPr>
                <w:rStyle w:val="IndexLink"/>
                <w:rtl w:val="true"/>
              </w:rPr>
              <w:tab/>
            </w:r>
            <w:r>
              <w:rPr>
                <w:rStyle w:val="IndexLink"/>
              </w:rPr>
              <w:t>178</w:t>
            </w:r>
          </w:hyperlink>
        </w:p>
        <w:p>
          <w:pPr>
            <w:pStyle w:val="Contents4"/>
            <w:tabs>
              <w:tab w:val="clear" w:pos="8176"/>
              <w:tab w:val="right" w:pos="9026" w:leader="dot"/>
            </w:tabs>
            <w:rPr/>
          </w:pPr>
          <w:hyperlink w:anchor="__RefHeading___Toc17182533_2142443653">
            <w:r>
              <w:rPr>
                <w:webHidden/>
                <w:rStyle w:val="IndexLink"/>
                <w:rtl w:val="true"/>
              </w:rPr>
              <w:t>مشاكل العالم ناجمة عن ضعف التقوى</w:t>
            </w:r>
            <w:r>
              <w:rPr>
                <w:rStyle w:val="IndexLink"/>
                <w:rtl w:val="true"/>
              </w:rPr>
              <w:tab/>
            </w:r>
            <w:r>
              <w:rPr>
                <w:rStyle w:val="IndexLink"/>
              </w:rPr>
              <w:t>181</w:t>
            </w:r>
          </w:hyperlink>
        </w:p>
        <w:p>
          <w:pPr>
            <w:pStyle w:val="Contents4"/>
            <w:tabs>
              <w:tab w:val="clear" w:pos="8176"/>
              <w:tab w:val="right" w:pos="9026" w:leader="dot"/>
            </w:tabs>
            <w:rPr/>
          </w:pPr>
          <w:hyperlink w:anchor="__RefHeading___Toc17182535_2142443653">
            <w:r>
              <w:rPr>
                <w:webHidden/>
                <w:rStyle w:val="IndexLink"/>
                <w:rtl w:val="true"/>
              </w:rPr>
              <w:t>أثر مجالسة أهل التقوى</w:t>
            </w:r>
            <w:r>
              <w:rPr>
                <w:rStyle w:val="IndexLink"/>
                <w:rtl w:val="true"/>
              </w:rPr>
              <w:tab/>
            </w:r>
            <w:r>
              <w:rPr>
                <w:rStyle w:val="IndexLink"/>
              </w:rPr>
              <w:t>183</w:t>
            </w:r>
          </w:hyperlink>
        </w:p>
        <w:p>
          <w:pPr>
            <w:pStyle w:val="Contents4"/>
            <w:tabs>
              <w:tab w:val="clear" w:pos="8176"/>
              <w:tab w:val="right" w:pos="9026" w:leader="dot"/>
            </w:tabs>
            <w:rPr/>
          </w:pPr>
          <w:hyperlink w:anchor="__RefHeading___Toc17182537_2142443653">
            <w:r>
              <w:rPr>
                <w:webHidden/>
                <w:rStyle w:val="IndexLink"/>
                <w:rtl w:val="true"/>
              </w:rPr>
              <w:t>شعارنا سيادة التقوى و القيم المعنوية</w:t>
            </w:r>
            <w:r>
              <w:rPr>
                <w:rStyle w:val="IndexLink"/>
                <w:rtl w:val="true"/>
              </w:rPr>
              <w:tab/>
            </w:r>
            <w:r>
              <w:rPr>
                <w:rStyle w:val="IndexLink"/>
              </w:rPr>
              <w:t>184</w:t>
            </w:r>
          </w:hyperlink>
        </w:p>
        <w:p>
          <w:pPr>
            <w:pStyle w:val="Contents4"/>
            <w:tabs>
              <w:tab w:val="clear" w:pos="8176"/>
              <w:tab w:val="right" w:pos="9026" w:leader="dot"/>
            </w:tabs>
            <w:rPr/>
          </w:pPr>
          <w:hyperlink w:anchor="__RefHeading___Toc17182539_2142443653">
            <w:r>
              <w:rPr>
                <w:webHidden/>
                <w:rStyle w:val="IndexLink"/>
                <w:rtl w:val="true"/>
              </w:rPr>
              <w:t>تجسيد صورة التقوى</w:t>
            </w:r>
            <w:r>
              <w:rPr>
                <w:rStyle w:val="IndexLink"/>
                <w:rtl w:val="true"/>
              </w:rPr>
              <w:tab/>
            </w:r>
            <w:r>
              <w:rPr>
                <w:rStyle w:val="IndexLink"/>
              </w:rPr>
              <w:t>185</w:t>
            </w:r>
          </w:hyperlink>
        </w:p>
        <w:p>
          <w:pPr>
            <w:pStyle w:val="Contents4"/>
            <w:tabs>
              <w:tab w:val="clear" w:pos="8176"/>
              <w:tab w:val="right" w:pos="9026" w:leader="dot"/>
            </w:tabs>
            <w:rPr/>
          </w:pPr>
          <w:hyperlink w:anchor="__RefHeading___Toc17182541_2142443653">
            <w:r>
              <w:rPr>
                <w:webHidden/>
                <w:rStyle w:val="IndexLink"/>
                <w:rtl w:val="true"/>
              </w:rPr>
              <w:t>التقوى طريق اللّه تعالى</w:t>
            </w:r>
            <w:r>
              <w:rPr>
                <w:rStyle w:val="IndexLink"/>
                <w:rtl w:val="true"/>
              </w:rPr>
              <w:tab/>
            </w:r>
            <w:r>
              <w:rPr>
                <w:rStyle w:val="IndexLink"/>
              </w:rPr>
              <w:t>187</w:t>
            </w:r>
          </w:hyperlink>
        </w:p>
        <w:p>
          <w:pPr>
            <w:pStyle w:val="Contents4"/>
            <w:tabs>
              <w:tab w:val="clear" w:pos="8176"/>
              <w:tab w:val="right" w:pos="9026" w:leader="dot"/>
            </w:tabs>
            <w:rPr/>
          </w:pPr>
          <w:hyperlink w:anchor="__RefHeading___Toc17182543_2142443653">
            <w:r>
              <w:rPr>
                <w:webHidden/>
                <w:rStyle w:val="IndexLink"/>
                <w:rtl w:val="true"/>
              </w:rPr>
              <w:t>التقوى غاية الصوم</w:t>
            </w:r>
            <w:r>
              <w:rPr>
                <w:rStyle w:val="IndexLink"/>
                <w:rtl w:val="true"/>
              </w:rPr>
              <w:tab/>
            </w:r>
            <w:r>
              <w:rPr>
                <w:rStyle w:val="IndexLink"/>
              </w:rPr>
              <w:t>188</w:t>
            </w:r>
          </w:hyperlink>
        </w:p>
        <w:p>
          <w:pPr>
            <w:pStyle w:val="Contents4"/>
            <w:tabs>
              <w:tab w:val="clear" w:pos="8176"/>
              <w:tab w:val="right" w:pos="9026" w:leader="dot"/>
            </w:tabs>
            <w:rPr/>
          </w:pPr>
          <w:hyperlink w:anchor="__RefHeading___Toc17182545_2142443653">
            <w:r>
              <w:rPr>
                <w:webHidden/>
                <w:rStyle w:val="IndexLink"/>
                <w:rtl w:val="true"/>
              </w:rPr>
              <w:t>شهر رمضان يقربنا من التقوى</w:t>
            </w:r>
            <w:r>
              <w:rPr>
                <w:rStyle w:val="IndexLink"/>
                <w:rtl w:val="true"/>
              </w:rPr>
              <w:tab/>
            </w:r>
            <w:r>
              <w:rPr>
                <w:rStyle w:val="IndexLink"/>
              </w:rPr>
              <w:t>189</w:t>
            </w:r>
          </w:hyperlink>
        </w:p>
        <w:p>
          <w:pPr>
            <w:pStyle w:val="Contents4"/>
            <w:tabs>
              <w:tab w:val="clear" w:pos="8176"/>
              <w:tab w:val="right" w:pos="9026" w:leader="dot"/>
            </w:tabs>
            <w:rPr/>
          </w:pPr>
          <w:hyperlink w:anchor="__RefHeading___Toc17182547_2142443653">
            <w:r>
              <w:rPr>
                <w:webHidden/>
                <w:rStyle w:val="IndexLink"/>
                <w:rtl w:val="true"/>
              </w:rPr>
              <w:t>ثمرة شهر رمضان هي التقوى</w:t>
            </w:r>
            <w:r>
              <w:rPr>
                <w:rStyle w:val="IndexLink"/>
                <w:rtl w:val="true"/>
              </w:rPr>
              <w:tab/>
            </w:r>
            <w:r>
              <w:rPr>
                <w:rStyle w:val="IndexLink"/>
              </w:rPr>
              <w:t>190</w:t>
            </w:r>
          </w:hyperlink>
        </w:p>
        <w:p>
          <w:pPr>
            <w:pStyle w:val="Contents4"/>
            <w:tabs>
              <w:tab w:val="clear" w:pos="8176"/>
              <w:tab w:val="right" w:pos="9026" w:leader="dot"/>
            </w:tabs>
            <w:rPr/>
          </w:pPr>
          <w:hyperlink w:anchor="__RefHeading___Toc17182549_2142443653">
            <w:r>
              <w:rPr>
                <w:webHidden/>
                <w:rStyle w:val="IndexLink"/>
                <w:rtl w:val="true"/>
              </w:rPr>
              <w:t>أثر شهر رمضان على القلوب</w:t>
            </w:r>
            <w:r>
              <w:rPr>
                <w:rStyle w:val="IndexLink"/>
                <w:rtl w:val="true"/>
              </w:rPr>
              <w:tab/>
            </w:r>
            <w:r>
              <w:rPr>
                <w:rStyle w:val="IndexLink"/>
              </w:rPr>
              <w:t>190</w:t>
            </w:r>
          </w:hyperlink>
        </w:p>
        <w:p>
          <w:pPr>
            <w:pStyle w:val="Contents4"/>
            <w:tabs>
              <w:tab w:val="clear" w:pos="8176"/>
              <w:tab w:val="right" w:pos="9026" w:leader="dot"/>
            </w:tabs>
            <w:rPr/>
          </w:pPr>
          <w:hyperlink w:anchor="__RefHeading___Toc17182551_2142443653">
            <w:r>
              <w:rPr>
                <w:webHidden/>
                <w:rStyle w:val="IndexLink"/>
                <w:rtl w:val="true"/>
              </w:rPr>
              <w:t>بعض الأعمال المؤدية للتقوى</w:t>
            </w:r>
            <w:r>
              <w:rPr>
                <w:rStyle w:val="IndexLink"/>
                <w:rtl w:val="true"/>
              </w:rPr>
              <w:tab/>
            </w:r>
            <w:r>
              <w:rPr>
                <w:rStyle w:val="IndexLink"/>
              </w:rPr>
              <w:t>192</w:t>
            </w:r>
          </w:hyperlink>
        </w:p>
        <w:p>
          <w:pPr>
            <w:pStyle w:val="Contents5"/>
            <w:tabs>
              <w:tab w:val="clear" w:pos="7892"/>
              <w:tab w:val="right" w:pos="9026" w:leader="dot"/>
            </w:tabs>
            <w:rPr/>
          </w:pPr>
          <w:hyperlink w:anchor="__RefHeading___Toc17182553_2142443653">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17182555_2142443653">
            <w:r>
              <w:rPr>
                <w:webHidden/>
                <w:rStyle w:val="IndexLink"/>
                <w:rtl w:val="true"/>
              </w:rPr>
              <w:t>الصيام</w:t>
            </w:r>
            <w:r>
              <w:rPr>
                <w:rStyle w:val="IndexLink"/>
                <w:rtl w:val="true"/>
              </w:rPr>
              <w:tab/>
            </w:r>
            <w:r>
              <w:rPr>
                <w:rStyle w:val="IndexLink"/>
              </w:rPr>
              <w:t>192</w:t>
            </w:r>
          </w:hyperlink>
        </w:p>
        <w:p>
          <w:pPr>
            <w:pStyle w:val="Contents5"/>
            <w:tabs>
              <w:tab w:val="clear" w:pos="7892"/>
              <w:tab w:val="right" w:pos="9026" w:leader="dot"/>
            </w:tabs>
            <w:rPr/>
          </w:pPr>
          <w:hyperlink w:anchor="__RefHeading___Toc17182557_2142443653">
            <w:r>
              <w:rPr>
                <w:webHidden/>
                <w:rStyle w:val="IndexLink"/>
                <w:rtl w:val="true"/>
              </w:rPr>
              <w:t>قراءة القرآن</w:t>
            </w:r>
            <w:r>
              <w:rPr>
                <w:rStyle w:val="IndexLink"/>
                <w:rtl w:val="true"/>
              </w:rPr>
              <w:tab/>
            </w:r>
            <w:r>
              <w:rPr>
                <w:rStyle w:val="IndexLink"/>
              </w:rPr>
              <w:t>193</w:t>
            </w:r>
          </w:hyperlink>
        </w:p>
        <w:p>
          <w:pPr>
            <w:pStyle w:val="Contents5"/>
            <w:tabs>
              <w:tab w:val="clear" w:pos="7892"/>
              <w:tab w:val="right" w:pos="9026" w:leader="dot"/>
            </w:tabs>
            <w:rPr/>
          </w:pPr>
          <w:hyperlink w:anchor="__RefHeading___Toc17182559_2142443653">
            <w:r>
              <w:rPr>
                <w:webHidden/>
                <w:rStyle w:val="IndexLink"/>
                <w:rtl w:val="true"/>
              </w:rPr>
              <w:t>تجسد اللذة الظاهرية عذابا</w:t>
            </w:r>
            <w:r>
              <w:rPr>
                <w:rStyle w:val="IndexLink"/>
                <w:rtl w:val="true"/>
              </w:rPr>
              <w:tab/>
            </w:r>
            <w:r>
              <w:rPr>
                <w:rStyle w:val="IndexLink"/>
              </w:rPr>
              <w:t>193</w:t>
            </w:r>
          </w:hyperlink>
        </w:p>
        <w:p>
          <w:pPr>
            <w:pStyle w:val="Contents3"/>
            <w:tabs>
              <w:tab w:val="clear" w:pos="8459"/>
              <w:tab w:val="right" w:pos="9026" w:leader="dot"/>
            </w:tabs>
            <w:rPr/>
          </w:pPr>
          <w:hyperlink w:anchor="__RefHeading___Toc17182561_2142443653">
            <w:r>
              <w:rPr>
                <w:webHidden/>
                <w:rStyle w:val="IndexLink"/>
                <w:rtl w:val="true"/>
              </w:rPr>
              <w:t>تهذيب النفس</w:t>
            </w:r>
            <w:r>
              <w:rPr>
                <w:rStyle w:val="IndexLink"/>
                <w:rtl w:val="true"/>
              </w:rPr>
              <w:tab/>
            </w:r>
            <w:r>
              <w:rPr>
                <w:rStyle w:val="IndexLink"/>
              </w:rPr>
              <w:t>195</w:t>
            </w:r>
          </w:hyperlink>
        </w:p>
        <w:p>
          <w:pPr>
            <w:pStyle w:val="Contents4"/>
            <w:tabs>
              <w:tab w:val="clear" w:pos="8176"/>
              <w:tab w:val="right" w:pos="9026" w:leader="dot"/>
            </w:tabs>
            <w:rPr/>
          </w:pPr>
          <w:hyperlink w:anchor="__RefHeading___Toc17182563_2142443653">
            <w:r>
              <w:rPr>
                <w:webHidden/>
                <w:rStyle w:val="IndexLink"/>
                <w:rtl w:val="true"/>
              </w:rPr>
              <w:t>النفس العدو الأكبر</w:t>
            </w:r>
            <w:r>
              <w:rPr>
                <w:rStyle w:val="IndexLink"/>
                <w:rtl w:val="true"/>
              </w:rPr>
              <w:tab/>
            </w:r>
            <w:r>
              <w:rPr>
                <w:rStyle w:val="IndexLink"/>
              </w:rPr>
              <w:t>195</w:t>
            </w:r>
          </w:hyperlink>
        </w:p>
        <w:p>
          <w:pPr>
            <w:pStyle w:val="Contents4"/>
            <w:tabs>
              <w:tab w:val="clear" w:pos="8176"/>
              <w:tab w:val="right" w:pos="9026" w:leader="dot"/>
            </w:tabs>
            <w:rPr/>
          </w:pPr>
          <w:hyperlink w:anchor="__RefHeading___Toc17182565_2142443653">
            <w:r>
              <w:rPr>
                <w:webHidden/>
                <w:rStyle w:val="IndexLink"/>
                <w:rtl w:val="true"/>
              </w:rPr>
              <w:t>أهمية تهذيب النفس</w:t>
            </w:r>
            <w:r>
              <w:rPr>
                <w:rStyle w:val="IndexLink"/>
                <w:rtl w:val="true"/>
              </w:rPr>
              <w:tab/>
            </w:r>
            <w:r>
              <w:rPr>
                <w:rStyle w:val="IndexLink"/>
              </w:rPr>
              <w:t>196</w:t>
            </w:r>
          </w:hyperlink>
        </w:p>
        <w:p>
          <w:pPr>
            <w:pStyle w:val="Contents4"/>
            <w:tabs>
              <w:tab w:val="clear" w:pos="8176"/>
              <w:tab w:val="right" w:pos="9026" w:leader="dot"/>
            </w:tabs>
            <w:rPr/>
          </w:pPr>
          <w:hyperlink w:anchor="__RefHeading___Toc17182567_2142443653">
            <w:r>
              <w:rPr>
                <w:webHidden/>
                <w:rStyle w:val="IndexLink"/>
                <w:rtl w:val="true"/>
              </w:rPr>
              <w:t>تنقية النفس</w:t>
            </w:r>
            <w:r>
              <w:rPr>
                <w:rStyle w:val="IndexLink"/>
                <w:rtl w:val="true"/>
              </w:rPr>
              <w:tab/>
            </w:r>
            <w:r>
              <w:rPr>
                <w:rStyle w:val="IndexLink"/>
              </w:rPr>
              <w:t>201</w:t>
            </w:r>
          </w:hyperlink>
        </w:p>
        <w:p>
          <w:pPr>
            <w:pStyle w:val="Contents4"/>
            <w:tabs>
              <w:tab w:val="clear" w:pos="8176"/>
              <w:tab w:val="right" w:pos="9026" w:leader="dot"/>
            </w:tabs>
            <w:rPr/>
          </w:pPr>
          <w:hyperlink w:anchor="__RefHeading___Toc17182569_2142443653">
            <w:r>
              <w:rPr>
                <w:webHidden/>
                <w:rStyle w:val="IndexLink"/>
                <w:rtl w:val="true"/>
              </w:rPr>
              <w:t>أثر الإتصال باللّه تعالى على تهذيب النفس</w:t>
            </w:r>
            <w:r>
              <w:rPr>
                <w:rStyle w:val="IndexLink"/>
                <w:rtl w:val="true"/>
              </w:rPr>
              <w:tab/>
            </w:r>
            <w:r>
              <w:rPr>
                <w:rStyle w:val="IndexLink"/>
              </w:rPr>
              <w:t>204</w:t>
            </w:r>
          </w:hyperlink>
        </w:p>
        <w:p>
          <w:pPr>
            <w:pStyle w:val="Contents4"/>
            <w:tabs>
              <w:tab w:val="clear" w:pos="8176"/>
              <w:tab w:val="right" w:pos="9026" w:leader="dot"/>
            </w:tabs>
            <w:rPr/>
          </w:pPr>
          <w:hyperlink w:anchor="__RefHeading___Toc17182571_2142443653">
            <w:r>
              <w:rPr>
                <w:webHidden/>
                <w:rStyle w:val="IndexLink"/>
                <w:rtl w:val="true"/>
              </w:rPr>
              <w:t>أثر الإبتلاءات على تهذيب النفس</w:t>
            </w:r>
            <w:r>
              <w:rPr>
                <w:rStyle w:val="IndexLink"/>
                <w:rtl w:val="true"/>
              </w:rPr>
              <w:tab/>
            </w:r>
            <w:r>
              <w:rPr>
                <w:rStyle w:val="IndexLink"/>
              </w:rPr>
              <w:t>207</w:t>
            </w:r>
          </w:hyperlink>
        </w:p>
        <w:p>
          <w:pPr>
            <w:pStyle w:val="Contents5"/>
            <w:tabs>
              <w:tab w:val="clear" w:pos="7892"/>
              <w:tab w:val="right" w:pos="9026" w:leader="dot"/>
            </w:tabs>
            <w:rPr/>
          </w:pPr>
          <w:hyperlink w:anchor="__RefHeading___Toc17182573_2142443653">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17182575_2142443653">
            <w:r>
              <w:rPr>
                <w:webHidden/>
                <w:rStyle w:val="IndexLink"/>
                <w:rtl w:val="true"/>
              </w:rPr>
              <w:t>الإبتلاء سلّم لتقدم الإنسان</w:t>
            </w:r>
            <w:r>
              <w:rPr>
                <w:rStyle w:val="IndexLink"/>
                <w:rtl w:val="true"/>
              </w:rPr>
              <w:tab/>
            </w:r>
            <w:r>
              <w:rPr>
                <w:rStyle w:val="IndexLink"/>
              </w:rPr>
              <w:t>208</w:t>
            </w:r>
          </w:hyperlink>
        </w:p>
        <w:p>
          <w:pPr>
            <w:pStyle w:val="Contents5"/>
            <w:tabs>
              <w:tab w:val="clear" w:pos="7892"/>
              <w:tab w:val="right" w:pos="9026" w:leader="dot"/>
            </w:tabs>
            <w:rPr/>
          </w:pPr>
          <w:hyperlink w:anchor="__RefHeading___Toc17182577_2142443653">
            <w:r>
              <w:rPr>
                <w:webHidden/>
                <w:rStyle w:val="IndexLink"/>
                <w:rtl w:val="true"/>
              </w:rPr>
              <w:t>إن جميع مصائب الدنيا سلّم لتقدم الإنسان و الأمة</w:t>
            </w:r>
            <w:r>
              <w:rPr>
                <w:rStyle w:val="IndexLink"/>
                <w:rtl w:val="true"/>
              </w:rPr>
              <w:tab/>
            </w:r>
            <w:r>
              <w:rPr>
                <w:rStyle w:val="IndexLink"/>
              </w:rPr>
              <w:t>209</w:t>
            </w:r>
          </w:hyperlink>
        </w:p>
        <w:p>
          <w:pPr>
            <w:pStyle w:val="Contents4"/>
            <w:tabs>
              <w:tab w:val="clear" w:pos="8176"/>
              <w:tab w:val="right" w:pos="9026" w:leader="dot"/>
            </w:tabs>
            <w:rPr/>
          </w:pPr>
          <w:hyperlink w:anchor="__RefHeading___Toc17182579_2142443653">
            <w:r>
              <w:rPr>
                <w:webHidden/>
                <w:rStyle w:val="IndexLink"/>
                <w:rtl w:val="true"/>
              </w:rPr>
              <w:t>أثر الجوع و مقاومة الأهواء على تهذيب النفس</w:t>
            </w:r>
            <w:r>
              <w:rPr>
                <w:rStyle w:val="IndexLink"/>
                <w:rtl w:val="true"/>
              </w:rPr>
              <w:tab/>
            </w:r>
            <w:r>
              <w:rPr>
                <w:rStyle w:val="IndexLink"/>
              </w:rPr>
              <w:t>211</w:t>
            </w:r>
          </w:hyperlink>
        </w:p>
        <w:p>
          <w:pPr>
            <w:pStyle w:val="Contents4"/>
            <w:tabs>
              <w:tab w:val="clear" w:pos="8176"/>
              <w:tab w:val="right" w:pos="9026" w:leader="dot"/>
            </w:tabs>
            <w:rPr/>
          </w:pPr>
          <w:hyperlink w:anchor="__RefHeading___Toc17182581_2142443653">
            <w:r>
              <w:rPr>
                <w:webHidden/>
                <w:rStyle w:val="IndexLink"/>
                <w:rtl w:val="true"/>
              </w:rPr>
              <w:t>أثر المسجد على تهذيب النفس</w:t>
            </w:r>
            <w:r>
              <w:rPr>
                <w:rStyle w:val="IndexLink"/>
                <w:rtl w:val="true"/>
              </w:rPr>
              <w:tab/>
            </w:r>
            <w:r>
              <w:rPr>
                <w:rStyle w:val="IndexLink"/>
              </w:rPr>
              <w:t>212</w:t>
            </w:r>
          </w:hyperlink>
        </w:p>
        <w:p>
          <w:pPr>
            <w:pStyle w:val="Contents4"/>
            <w:tabs>
              <w:tab w:val="clear" w:pos="8176"/>
              <w:tab w:val="right" w:pos="9026" w:leader="dot"/>
            </w:tabs>
            <w:rPr/>
          </w:pPr>
          <w:hyperlink w:anchor="__RefHeading___Toc17182583_2142443653">
            <w:r>
              <w:rPr>
                <w:webHidden/>
                <w:rStyle w:val="IndexLink"/>
                <w:rtl w:val="true"/>
              </w:rPr>
              <w:t>أثر الصلاة في تهذيب النفس</w:t>
            </w:r>
            <w:r>
              <w:rPr>
                <w:rStyle w:val="IndexLink"/>
                <w:rtl w:val="true"/>
              </w:rPr>
              <w:tab/>
            </w:r>
            <w:r>
              <w:rPr>
                <w:rStyle w:val="IndexLink"/>
              </w:rPr>
              <w:t>215</w:t>
            </w:r>
          </w:hyperlink>
        </w:p>
        <w:p>
          <w:pPr>
            <w:pStyle w:val="Contents4"/>
            <w:tabs>
              <w:tab w:val="clear" w:pos="8176"/>
              <w:tab w:val="right" w:pos="9026" w:leader="dot"/>
            </w:tabs>
            <w:rPr/>
          </w:pPr>
          <w:hyperlink w:anchor="__RefHeading___Toc17182585_2142443653">
            <w:r>
              <w:rPr>
                <w:webHidden/>
                <w:rStyle w:val="IndexLink"/>
                <w:rtl w:val="true"/>
              </w:rPr>
              <w:t>أثر الصلاة على العلاقة المعنوية مع الرب</w:t>
            </w:r>
            <w:r>
              <w:rPr>
                <w:rStyle w:val="IndexLink"/>
                <w:rtl w:val="true"/>
              </w:rPr>
              <w:tab/>
            </w:r>
            <w:r>
              <w:rPr>
                <w:rStyle w:val="IndexLink"/>
              </w:rPr>
              <w:t>218</w:t>
            </w:r>
          </w:hyperlink>
        </w:p>
        <w:p>
          <w:pPr>
            <w:pStyle w:val="Contents4"/>
            <w:tabs>
              <w:tab w:val="clear" w:pos="8176"/>
              <w:tab w:val="right" w:pos="9026" w:leader="dot"/>
            </w:tabs>
            <w:rPr/>
          </w:pPr>
          <w:hyperlink w:anchor="__RefHeading___Toc17182587_2142443653">
            <w:r>
              <w:rPr>
                <w:webHidden/>
                <w:rStyle w:val="IndexLink"/>
                <w:rtl w:val="true"/>
              </w:rPr>
              <w:t>مقامات و مراتب الصلاة</w:t>
            </w:r>
            <w:r>
              <w:rPr>
                <w:rStyle w:val="IndexLink"/>
                <w:rtl w:val="true"/>
              </w:rPr>
              <w:tab/>
            </w:r>
            <w:r>
              <w:rPr>
                <w:rStyle w:val="IndexLink"/>
              </w:rPr>
              <w:t>221</w:t>
            </w:r>
          </w:hyperlink>
        </w:p>
        <w:p>
          <w:pPr>
            <w:pStyle w:val="Contents5"/>
            <w:tabs>
              <w:tab w:val="clear" w:pos="7892"/>
              <w:tab w:val="right" w:pos="9026" w:leader="dot"/>
            </w:tabs>
            <w:rPr/>
          </w:pPr>
          <w:hyperlink w:anchor="__RefHeading___Toc17182589_2142443653">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17182591_2142443653">
            <w:r>
              <w:rPr>
                <w:webHidden/>
                <w:rStyle w:val="IndexLink"/>
                <w:rtl w:val="true"/>
              </w:rPr>
              <w:t>الصلاة المقبولة</w:t>
            </w:r>
            <w:r>
              <w:rPr>
                <w:rStyle w:val="IndexLink"/>
                <w:rtl w:val="true"/>
              </w:rPr>
              <w:tab/>
            </w:r>
            <w:r>
              <w:rPr>
                <w:rStyle w:val="IndexLink"/>
              </w:rPr>
              <w:t>222</w:t>
            </w:r>
          </w:hyperlink>
        </w:p>
        <w:p>
          <w:pPr>
            <w:pStyle w:val="Contents3"/>
            <w:tabs>
              <w:tab w:val="clear" w:pos="8459"/>
              <w:tab w:val="right" w:pos="9026" w:leader="dot"/>
            </w:tabs>
            <w:rPr/>
          </w:pPr>
          <w:hyperlink w:anchor="__RefHeading___Toc17182593_2142443653">
            <w:r>
              <w:rPr>
                <w:webHidden/>
                <w:rStyle w:val="IndexLink"/>
                <w:rtl w:val="true"/>
              </w:rPr>
              <w:t>محاسبة النفس</w:t>
            </w:r>
            <w:r>
              <w:rPr>
                <w:rStyle w:val="IndexLink"/>
                <w:rtl w:val="true"/>
              </w:rPr>
              <w:tab/>
            </w:r>
            <w:r>
              <w:rPr>
                <w:rStyle w:val="IndexLink"/>
              </w:rPr>
              <w:t>224</w:t>
            </w:r>
          </w:hyperlink>
        </w:p>
        <w:p>
          <w:pPr>
            <w:pStyle w:val="Contents4"/>
            <w:tabs>
              <w:tab w:val="clear" w:pos="8176"/>
              <w:tab w:val="right" w:pos="9026" w:leader="dot"/>
            </w:tabs>
            <w:rPr/>
          </w:pPr>
          <w:hyperlink w:anchor="__RefHeading___Toc17182595_2142443653">
            <w:r>
              <w:rPr>
                <w:webHidden/>
                <w:rStyle w:val="IndexLink"/>
                <w:rtl w:val="true"/>
              </w:rPr>
              <w:t>أهمية محاسبة النفس</w:t>
            </w:r>
            <w:r>
              <w:rPr>
                <w:rStyle w:val="IndexLink"/>
                <w:rtl w:val="true"/>
              </w:rPr>
              <w:tab/>
            </w:r>
            <w:r>
              <w:rPr>
                <w:rStyle w:val="IndexLink"/>
              </w:rPr>
              <w:t>224</w:t>
            </w:r>
          </w:hyperlink>
        </w:p>
        <w:p>
          <w:pPr>
            <w:pStyle w:val="Contents4"/>
            <w:tabs>
              <w:tab w:val="clear" w:pos="8176"/>
              <w:tab w:val="right" w:pos="9026" w:leader="dot"/>
            </w:tabs>
            <w:rPr/>
          </w:pPr>
          <w:hyperlink w:anchor="__RefHeading___Toc17182597_2142443653">
            <w:r>
              <w:rPr>
                <w:webHidden/>
                <w:rStyle w:val="IndexLink"/>
                <w:rtl w:val="true"/>
              </w:rPr>
              <w:t>المراقبة و المحاسبة</w:t>
            </w:r>
            <w:r>
              <w:rPr>
                <w:rStyle w:val="IndexLink"/>
                <w:rtl w:val="true"/>
              </w:rPr>
              <w:tab/>
            </w:r>
            <w:r>
              <w:rPr>
                <w:rStyle w:val="IndexLink"/>
              </w:rPr>
              <w:t>228</w:t>
            </w:r>
          </w:hyperlink>
        </w:p>
        <w:p>
          <w:pPr>
            <w:pStyle w:val="Contents4"/>
            <w:tabs>
              <w:tab w:val="clear" w:pos="8176"/>
              <w:tab w:val="right" w:pos="9026" w:leader="dot"/>
            </w:tabs>
            <w:rPr/>
          </w:pPr>
          <w:hyperlink w:anchor="__RefHeading___Toc17182599_2142443653">
            <w:r>
              <w:rPr>
                <w:webHidden/>
                <w:rStyle w:val="IndexLink"/>
                <w:rtl w:val="true"/>
              </w:rPr>
              <w:t>أثر محاسبة النفس</w:t>
            </w:r>
            <w:r>
              <w:rPr>
                <w:rStyle w:val="IndexLink"/>
                <w:rtl w:val="true"/>
              </w:rPr>
              <w:tab/>
            </w:r>
            <w:r>
              <w:rPr>
                <w:rStyle w:val="IndexLink"/>
              </w:rPr>
              <w:t>231</w:t>
            </w:r>
          </w:hyperlink>
        </w:p>
        <w:p>
          <w:pPr>
            <w:pStyle w:val="Contents5"/>
            <w:tabs>
              <w:tab w:val="clear" w:pos="7892"/>
              <w:tab w:val="right" w:pos="9026" w:leader="dot"/>
            </w:tabs>
            <w:rPr/>
          </w:pPr>
          <w:hyperlink w:anchor="__RefHeading___Toc17182601_2142443653">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17182603_2142443653">
            <w:r>
              <w:rPr>
                <w:webHidden/>
                <w:rStyle w:val="IndexLink"/>
                <w:rtl w:val="true"/>
              </w:rPr>
              <w:t>يجب على المرء مراقبة ذاته</w:t>
            </w:r>
            <w:r>
              <w:rPr>
                <w:rStyle w:val="IndexLink"/>
                <w:rtl w:val="true"/>
              </w:rPr>
              <w:tab/>
            </w:r>
            <w:r>
              <w:rPr>
                <w:rStyle w:val="IndexLink"/>
              </w:rPr>
              <w:t>231</w:t>
            </w:r>
          </w:hyperlink>
        </w:p>
        <w:p>
          <w:pPr>
            <w:pStyle w:val="Contents4"/>
            <w:tabs>
              <w:tab w:val="clear" w:pos="8176"/>
              <w:tab w:val="right" w:pos="9026" w:leader="dot"/>
            </w:tabs>
            <w:rPr/>
          </w:pPr>
          <w:hyperlink w:anchor="__RefHeading___Toc17182605_2142443653">
            <w:r>
              <w:rPr>
                <w:webHidden/>
                <w:rStyle w:val="IndexLink"/>
                <w:rtl w:val="true"/>
              </w:rPr>
              <w:t>أثر مراقبة النفس</w:t>
            </w:r>
            <w:r>
              <w:rPr>
                <w:rStyle w:val="IndexLink"/>
                <w:rtl w:val="true"/>
              </w:rPr>
              <w:tab/>
            </w:r>
            <w:r>
              <w:rPr>
                <w:rStyle w:val="IndexLink"/>
              </w:rPr>
              <w:t>234</w:t>
            </w:r>
          </w:hyperlink>
        </w:p>
        <w:p>
          <w:pPr>
            <w:pStyle w:val="Contents4"/>
            <w:tabs>
              <w:tab w:val="clear" w:pos="8176"/>
              <w:tab w:val="right" w:pos="9026" w:leader="dot"/>
            </w:tabs>
            <w:rPr/>
          </w:pPr>
          <w:hyperlink w:anchor="__RefHeading___Toc17182607_2142443653">
            <w:r>
              <w:rPr>
                <w:webHidden/>
                <w:rStyle w:val="IndexLink"/>
                <w:rtl w:val="true"/>
              </w:rPr>
              <w:t>أهمية مجاهدة النفس</w:t>
            </w:r>
            <w:r>
              <w:rPr>
                <w:rStyle w:val="IndexLink"/>
                <w:rtl w:val="true"/>
              </w:rPr>
              <w:tab/>
            </w:r>
            <w:r>
              <w:rPr>
                <w:rStyle w:val="IndexLink"/>
              </w:rPr>
              <w:t>236</w:t>
            </w:r>
          </w:hyperlink>
        </w:p>
        <w:p>
          <w:pPr>
            <w:pStyle w:val="Contents5"/>
            <w:tabs>
              <w:tab w:val="clear" w:pos="7892"/>
              <w:tab w:val="right" w:pos="9026" w:leader="dot"/>
            </w:tabs>
            <w:rPr/>
          </w:pPr>
          <w:hyperlink w:anchor="__RefHeading___Toc17182609_2142443653">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17182611_2142443653">
            <w:r>
              <w:rPr>
                <w:webHidden/>
                <w:rStyle w:val="IndexLink"/>
                <w:rtl w:val="true"/>
              </w:rPr>
              <w:t>الجهاد الأكبر هو جهاد النفس</w:t>
            </w:r>
            <w:r>
              <w:rPr>
                <w:rStyle w:val="IndexLink"/>
                <w:rtl w:val="true"/>
              </w:rPr>
              <w:tab/>
            </w:r>
            <w:r>
              <w:rPr>
                <w:rStyle w:val="IndexLink"/>
              </w:rPr>
              <w:t>237</w:t>
            </w:r>
          </w:hyperlink>
        </w:p>
        <w:p>
          <w:pPr>
            <w:pStyle w:val="Contents3"/>
            <w:tabs>
              <w:tab w:val="clear" w:pos="8459"/>
              <w:tab w:val="right" w:pos="9026" w:leader="dot"/>
            </w:tabs>
            <w:rPr/>
          </w:pPr>
          <w:hyperlink w:anchor="__RefHeading___Toc17182613_2142443653">
            <w:r>
              <w:rPr>
                <w:webHidden/>
                <w:rStyle w:val="IndexLink"/>
                <w:rtl w:val="true"/>
              </w:rPr>
              <w:t>السير و السلوك و أثرهما</w:t>
            </w:r>
            <w:r>
              <w:rPr>
                <w:rStyle w:val="IndexLink"/>
                <w:rtl w:val="true"/>
              </w:rPr>
              <w:tab/>
            </w:r>
            <w:r>
              <w:rPr>
                <w:rStyle w:val="IndexLink"/>
              </w:rPr>
              <w:t>238</w:t>
            </w:r>
          </w:hyperlink>
        </w:p>
        <w:p>
          <w:pPr>
            <w:pStyle w:val="Contents4"/>
            <w:tabs>
              <w:tab w:val="clear" w:pos="8176"/>
              <w:tab w:val="right" w:pos="9026" w:leader="dot"/>
            </w:tabs>
            <w:rPr/>
          </w:pPr>
          <w:hyperlink w:anchor="__RefHeading___Toc17182615_2142443653">
            <w:r>
              <w:rPr>
                <w:webHidden/>
                <w:rStyle w:val="IndexLink"/>
                <w:rtl w:val="true"/>
              </w:rPr>
              <w:t>الكل يسير نحو اللّه تعالى</w:t>
            </w:r>
            <w:r>
              <w:rPr>
                <w:rStyle w:val="IndexLink"/>
                <w:rtl w:val="true"/>
              </w:rPr>
              <w:tab/>
            </w:r>
            <w:r>
              <w:rPr>
                <w:rStyle w:val="IndexLink"/>
              </w:rPr>
              <w:t>238</w:t>
            </w:r>
          </w:hyperlink>
        </w:p>
        <w:p>
          <w:pPr>
            <w:pStyle w:val="Contents4"/>
            <w:tabs>
              <w:tab w:val="clear" w:pos="8176"/>
              <w:tab w:val="right" w:pos="9026" w:leader="dot"/>
            </w:tabs>
            <w:rPr/>
          </w:pPr>
          <w:hyperlink w:anchor="__RefHeading___Toc17182617_2142443653">
            <w:r>
              <w:rPr>
                <w:webHidden/>
                <w:rStyle w:val="IndexLink"/>
                <w:rtl w:val="true"/>
              </w:rPr>
              <w:t>الإنسان الكامل و السير نحو اللّه تعالى</w:t>
            </w:r>
            <w:r>
              <w:rPr>
                <w:rStyle w:val="IndexLink"/>
                <w:rtl w:val="true"/>
              </w:rPr>
              <w:tab/>
            </w:r>
            <w:r>
              <w:rPr>
                <w:rStyle w:val="IndexLink"/>
              </w:rPr>
              <w:t>240</w:t>
            </w:r>
          </w:hyperlink>
        </w:p>
        <w:p>
          <w:pPr>
            <w:pStyle w:val="Contents4"/>
            <w:tabs>
              <w:tab w:val="clear" w:pos="8176"/>
              <w:tab w:val="right" w:pos="9026" w:leader="dot"/>
            </w:tabs>
            <w:rPr/>
          </w:pPr>
          <w:hyperlink w:anchor="__RefHeading___Toc17182619_2142443653">
            <w:r>
              <w:rPr>
                <w:webHidden/>
                <w:rStyle w:val="IndexLink"/>
                <w:rtl w:val="true"/>
              </w:rPr>
              <w:t>ضرورة إرساء العدالة و السلوك الأخلاقي</w:t>
            </w:r>
            <w:r>
              <w:rPr>
                <w:rStyle w:val="IndexLink"/>
                <w:rtl w:val="true"/>
              </w:rPr>
              <w:tab/>
            </w:r>
            <w:r>
              <w:rPr>
                <w:rStyle w:val="IndexLink"/>
              </w:rPr>
              <w:t>244</w:t>
            </w:r>
          </w:hyperlink>
        </w:p>
        <w:p>
          <w:pPr>
            <w:pStyle w:val="Contents4"/>
            <w:tabs>
              <w:tab w:val="clear" w:pos="8176"/>
              <w:tab w:val="right" w:pos="9026" w:leader="dot"/>
            </w:tabs>
            <w:rPr/>
          </w:pPr>
          <w:hyperlink w:anchor="__RefHeading___Toc17182621_2142443653">
            <w:r>
              <w:rPr>
                <w:webHidden/>
                <w:rStyle w:val="IndexLink"/>
                <w:rtl w:val="true"/>
              </w:rPr>
              <w:t>الإخلاص في السلوك الديني</w:t>
            </w:r>
            <w:r>
              <w:rPr>
                <w:rStyle w:val="IndexLink"/>
                <w:rtl w:val="true"/>
              </w:rPr>
              <w:tab/>
            </w:r>
            <w:r>
              <w:rPr>
                <w:rStyle w:val="IndexLink"/>
              </w:rPr>
              <w:t>245</w:t>
            </w:r>
          </w:hyperlink>
        </w:p>
        <w:p>
          <w:pPr>
            <w:pStyle w:val="Contents4"/>
            <w:tabs>
              <w:tab w:val="clear" w:pos="8176"/>
              <w:tab w:val="right" w:pos="9026" w:leader="dot"/>
            </w:tabs>
            <w:rPr/>
          </w:pPr>
          <w:hyperlink w:anchor="__RefHeading___Toc17182623_2142443653">
            <w:r>
              <w:rPr>
                <w:webHidden/>
                <w:rStyle w:val="IndexLink"/>
                <w:rtl w:val="true"/>
              </w:rPr>
              <w:t>كيف نبلغ درجة الكمال و السلوك المعنوي</w:t>
            </w:r>
            <w:r>
              <w:rPr>
                <w:rStyle w:val="IndexLink"/>
                <w:rtl w:val="true"/>
              </w:rPr>
              <w:tab/>
            </w:r>
            <w:r>
              <w:rPr>
                <w:rStyle w:val="IndexLink"/>
              </w:rPr>
              <w:t>248</w:t>
            </w:r>
          </w:hyperlink>
        </w:p>
        <w:p>
          <w:pPr>
            <w:pStyle w:val="Contents3"/>
            <w:tabs>
              <w:tab w:val="clear" w:pos="8459"/>
              <w:tab w:val="right" w:pos="9026" w:leader="dot"/>
            </w:tabs>
            <w:rPr/>
          </w:pPr>
          <w:hyperlink w:anchor="__RefHeading___Toc17182625_2142443653">
            <w:r>
              <w:rPr>
                <w:webHidden/>
                <w:rStyle w:val="IndexLink"/>
                <w:rtl w:val="true"/>
              </w:rPr>
              <w:t>التربية و التزكية و أثرهما</w:t>
            </w:r>
            <w:r>
              <w:rPr>
                <w:rStyle w:val="IndexLink"/>
                <w:rtl w:val="true"/>
              </w:rPr>
              <w:tab/>
            </w:r>
            <w:r>
              <w:rPr>
                <w:rStyle w:val="IndexLink"/>
              </w:rPr>
              <w:t>250</w:t>
            </w:r>
          </w:hyperlink>
        </w:p>
        <w:p>
          <w:pPr>
            <w:pStyle w:val="Contents4"/>
            <w:tabs>
              <w:tab w:val="clear" w:pos="8176"/>
              <w:tab w:val="right" w:pos="9026" w:leader="dot"/>
            </w:tabs>
            <w:rPr/>
          </w:pPr>
          <w:hyperlink w:anchor="__RefHeading___Toc17182627_2142443653">
            <w:r>
              <w:rPr>
                <w:webHidden/>
                <w:rStyle w:val="IndexLink"/>
                <w:rtl w:val="true"/>
              </w:rPr>
              <w:t>أهمية التربية</w:t>
            </w:r>
            <w:r>
              <w:rPr>
                <w:rStyle w:val="IndexLink"/>
                <w:rtl w:val="true"/>
              </w:rPr>
              <w:tab/>
            </w:r>
            <w:r>
              <w:rPr>
                <w:rStyle w:val="IndexLink"/>
              </w:rPr>
              <w:t>250</w:t>
            </w:r>
          </w:hyperlink>
        </w:p>
        <w:p>
          <w:pPr>
            <w:pStyle w:val="Contents4"/>
            <w:tabs>
              <w:tab w:val="clear" w:pos="8176"/>
              <w:tab w:val="right" w:pos="9026" w:leader="dot"/>
            </w:tabs>
            <w:rPr/>
          </w:pPr>
          <w:hyperlink w:anchor="__RefHeading___Toc17182629_2142443653">
            <w:r>
              <w:rPr>
                <w:webHidden/>
                <w:rStyle w:val="IndexLink"/>
                <w:rtl w:val="true"/>
              </w:rPr>
              <w:t>التربية في مرحلة الشباب</w:t>
            </w:r>
            <w:r>
              <w:rPr>
                <w:rStyle w:val="IndexLink"/>
                <w:rtl w:val="true"/>
              </w:rPr>
              <w:tab/>
            </w:r>
            <w:r>
              <w:rPr>
                <w:rStyle w:val="IndexLink"/>
              </w:rPr>
              <w:t>251</w:t>
            </w:r>
          </w:hyperlink>
        </w:p>
        <w:p>
          <w:pPr>
            <w:pStyle w:val="Contents4"/>
            <w:tabs>
              <w:tab w:val="clear" w:pos="8176"/>
              <w:tab w:val="right" w:pos="9026" w:leader="dot"/>
            </w:tabs>
            <w:rPr/>
          </w:pPr>
          <w:hyperlink w:anchor="__RefHeading___Toc17182631_2142443653">
            <w:r>
              <w:rPr>
                <w:webHidden/>
                <w:rStyle w:val="IndexLink"/>
                <w:rtl w:val="true"/>
              </w:rPr>
              <w:t>التربية و العروج المعنوي</w:t>
            </w:r>
            <w:r>
              <w:rPr>
                <w:rStyle w:val="IndexLink"/>
                <w:rtl w:val="true"/>
              </w:rPr>
              <w:tab/>
            </w:r>
            <w:r>
              <w:rPr>
                <w:rStyle w:val="IndexLink"/>
              </w:rPr>
              <w:t>255</w:t>
            </w:r>
          </w:hyperlink>
        </w:p>
        <w:p>
          <w:pPr>
            <w:pStyle w:val="Contents4"/>
            <w:tabs>
              <w:tab w:val="clear" w:pos="8176"/>
              <w:tab w:val="right" w:pos="9026" w:leader="dot"/>
            </w:tabs>
            <w:rPr/>
          </w:pPr>
          <w:hyperlink w:anchor="__RefHeading___Toc17182633_2142443653">
            <w:r>
              <w:rPr>
                <w:webHidden/>
                <w:rStyle w:val="IndexLink"/>
                <w:rtl w:val="true"/>
              </w:rPr>
              <w:t>التربية الروحية و التربية الفكرية</w:t>
            </w:r>
            <w:r>
              <w:rPr>
                <w:rStyle w:val="IndexLink"/>
                <w:rtl w:val="true"/>
              </w:rPr>
              <w:tab/>
            </w:r>
            <w:r>
              <w:rPr>
                <w:rStyle w:val="IndexLink"/>
              </w:rPr>
              <w:t>257</w:t>
            </w:r>
          </w:hyperlink>
        </w:p>
        <w:p>
          <w:pPr>
            <w:pStyle w:val="Contents4"/>
            <w:tabs>
              <w:tab w:val="clear" w:pos="8176"/>
              <w:tab w:val="right" w:pos="9026" w:leader="dot"/>
            </w:tabs>
            <w:rPr/>
          </w:pPr>
          <w:hyperlink w:anchor="__RefHeading___Toc17182635_2142443653">
            <w:r>
              <w:rPr>
                <w:webHidden/>
                <w:rStyle w:val="IndexLink"/>
                <w:rtl w:val="true"/>
              </w:rPr>
              <w:t>التربية أمر مستمر</w:t>
            </w:r>
            <w:r>
              <w:rPr>
                <w:rStyle w:val="IndexLink"/>
                <w:rtl w:val="true"/>
              </w:rPr>
              <w:tab/>
            </w:r>
            <w:r>
              <w:rPr>
                <w:rStyle w:val="IndexLink"/>
              </w:rPr>
              <w:t>262</w:t>
            </w:r>
          </w:hyperlink>
        </w:p>
        <w:p>
          <w:pPr>
            <w:pStyle w:val="Contents4"/>
            <w:tabs>
              <w:tab w:val="clear" w:pos="8176"/>
              <w:tab w:val="right" w:pos="9026" w:leader="dot"/>
            </w:tabs>
            <w:rPr/>
          </w:pPr>
          <w:hyperlink w:anchor="__RefHeading___Toc17182637_2142443653">
            <w:r>
              <w:rPr>
                <w:webHidden/>
                <w:rStyle w:val="IndexLink"/>
                <w:rtl w:val="true"/>
              </w:rPr>
              <w:t>التزكية و الطهارة</w:t>
            </w:r>
            <w:r>
              <w:rPr>
                <w:rStyle w:val="IndexLink"/>
                <w:rtl w:val="true"/>
              </w:rPr>
              <w:tab/>
            </w:r>
            <w:r>
              <w:rPr>
                <w:rStyle w:val="IndexLink"/>
              </w:rPr>
              <w:t>263</w:t>
            </w:r>
          </w:hyperlink>
        </w:p>
        <w:p>
          <w:pPr>
            <w:pStyle w:val="Contents4"/>
            <w:tabs>
              <w:tab w:val="clear" w:pos="8176"/>
              <w:tab w:val="right" w:pos="9026" w:leader="dot"/>
            </w:tabs>
            <w:rPr/>
          </w:pPr>
          <w:hyperlink w:anchor="__RefHeading___Toc17182639_2142443653">
            <w:r>
              <w:rPr>
                <w:webHidden/>
                <w:rStyle w:val="IndexLink"/>
                <w:rtl w:val="true"/>
              </w:rPr>
              <w:t>التزكية و التربية</w:t>
            </w:r>
            <w:r>
              <w:rPr>
                <w:rStyle w:val="IndexLink"/>
                <w:rtl w:val="true"/>
              </w:rPr>
              <w:tab/>
            </w:r>
            <w:r>
              <w:rPr>
                <w:rStyle w:val="IndexLink"/>
              </w:rPr>
              <w:t>266</w:t>
            </w:r>
          </w:hyperlink>
        </w:p>
        <w:p>
          <w:pPr>
            <w:pStyle w:val="Contents4"/>
            <w:tabs>
              <w:tab w:val="clear" w:pos="8176"/>
              <w:tab w:val="right" w:pos="9026" w:leader="dot"/>
            </w:tabs>
            <w:rPr/>
          </w:pPr>
          <w:hyperlink w:anchor="__RefHeading___Toc17182641_2142443653">
            <w:r>
              <w:rPr>
                <w:webHidden/>
                <w:rStyle w:val="IndexLink"/>
                <w:rtl w:val="true"/>
              </w:rPr>
              <w:t>التزكية و العلم</w:t>
            </w:r>
            <w:r>
              <w:rPr>
                <w:rStyle w:val="IndexLink"/>
                <w:rtl w:val="true"/>
              </w:rPr>
              <w:tab/>
            </w:r>
            <w:r>
              <w:rPr>
                <w:rStyle w:val="IndexLink"/>
              </w:rPr>
              <w:t>266</w:t>
            </w:r>
          </w:hyperlink>
        </w:p>
        <w:p>
          <w:pPr>
            <w:pStyle w:val="Contents3"/>
            <w:tabs>
              <w:tab w:val="clear" w:pos="8459"/>
              <w:tab w:val="right" w:pos="9026" w:leader="dot"/>
            </w:tabs>
            <w:rPr/>
          </w:pPr>
          <w:hyperlink w:anchor="__RefHeading___Toc17182643_2142443653">
            <w:r>
              <w:rPr>
                <w:webHidden/>
                <w:rStyle w:val="IndexLink"/>
                <w:rtl w:val="true"/>
              </w:rPr>
              <w:t>الدعاء و آثاره</w:t>
            </w:r>
            <w:r>
              <w:rPr>
                <w:rStyle w:val="IndexLink"/>
                <w:rtl w:val="true"/>
              </w:rPr>
              <w:tab/>
            </w:r>
            <w:r>
              <w:rPr>
                <w:rStyle w:val="IndexLink"/>
              </w:rPr>
              <w:t>268</w:t>
            </w:r>
          </w:hyperlink>
        </w:p>
        <w:p>
          <w:pPr>
            <w:pStyle w:val="Contents4"/>
            <w:tabs>
              <w:tab w:val="clear" w:pos="8176"/>
              <w:tab w:val="right" w:pos="9026" w:leader="dot"/>
            </w:tabs>
            <w:rPr/>
          </w:pPr>
          <w:hyperlink w:anchor="__RefHeading___Toc17182645_2142443653">
            <w:r>
              <w:rPr>
                <w:webHidden/>
                <w:rStyle w:val="IndexLink"/>
                <w:rtl w:val="true"/>
              </w:rPr>
              <w:t>تعريف الدعاء</w:t>
            </w:r>
            <w:r>
              <w:rPr>
                <w:rStyle w:val="IndexLink"/>
                <w:rtl w:val="true"/>
              </w:rPr>
              <w:tab/>
            </w:r>
            <w:r>
              <w:rPr>
                <w:rStyle w:val="IndexLink"/>
              </w:rPr>
              <w:t>268</w:t>
            </w:r>
          </w:hyperlink>
        </w:p>
        <w:p>
          <w:pPr>
            <w:pStyle w:val="Contents4"/>
            <w:tabs>
              <w:tab w:val="clear" w:pos="8176"/>
              <w:tab w:val="right" w:pos="9026" w:leader="dot"/>
            </w:tabs>
            <w:rPr/>
          </w:pPr>
          <w:hyperlink w:anchor="__RefHeading___Toc17182647_2142443653">
            <w:r>
              <w:rPr>
                <w:webHidden/>
                <w:rStyle w:val="IndexLink"/>
                <w:rtl w:val="true"/>
              </w:rPr>
              <w:t>أهمية الدعاء</w:t>
            </w:r>
            <w:r>
              <w:rPr>
                <w:rStyle w:val="IndexLink"/>
                <w:rtl w:val="true"/>
              </w:rPr>
              <w:tab/>
            </w:r>
            <w:r>
              <w:rPr>
                <w:rStyle w:val="IndexLink"/>
              </w:rPr>
              <w:t>269</w:t>
            </w:r>
          </w:hyperlink>
        </w:p>
        <w:p>
          <w:pPr>
            <w:pStyle w:val="Contents4"/>
            <w:tabs>
              <w:tab w:val="clear" w:pos="8176"/>
              <w:tab w:val="right" w:pos="9026" w:leader="dot"/>
            </w:tabs>
            <w:rPr/>
          </w:pPr>
          <w:hyperlink w:anchor="__RefHeading___Toc17182649_2142443653">
            <w:r>
              <w:rPr>
                <w:webHidden/>
                <w:rStyle w:val="IndexLink"/>
                <w:rtl w:val="true"/>
              </w:rPr>
              <w:t>الحاجة للدعاء</w:t>
            </w:r>
            <w:r>
              <w:rPr>
                <w:rStyle w:val="IndexLink"/>
                <w:rtl w:val="true"/>
              </w:rPr>
              <w:tab/>
            </w:r>
            <w:r>
              <w:rPr>
                <w:rStyle w:val="IndexLink"/>
              </w:rPr>
              <w:t>272</w:t>
            </w:r>
          </w:hyperlink>
        </w:p>
        <w:p>
          <w:pPr>
            <w:pStyle w:val="Contents4"/>
            <w:tabs>
              <w:tab w:val="clear" w:pos="8176"/>
              <w:tab w:val="right" w:pos="9026" w:leader="dot"/>
            </w:tabs>
            <w:rPr/>
          </w:pPr>
          <w:hyperlink w:anchor="__RefHeading___Toc17182651_2142443653">
            <w:r>
              <w:rPr>
                <w:webHidden/>
                <w:rStyle w:val="IndexLink"/>
                <w:rtl w:val="true"/>
              </w:rPr>
              <w:t>الدعاء تحدّث الى اللّه تعالى</w:t>
            </w:r>
            <w:r>
              <w:rPr>
                <w:rStyle w:val="IndexLink"/>
                <w:rtl w:val="true"/>
              </w:rPr>
              <w:tab/>
            </w:r>
            <w:r>
              <w:rPr>
                <w:rStyle w:val="IndexLink"/>
              </w:rPr>
              <w:t>272</w:t>
            </w:r>
          </w:hyperlink>
        </w:p>
        <w:p>
          <w:pPr>
            <w:pStyle w:val="Contents4"/>
            <w:tabs>
              <w:tab w:val="clear" w:pos="8176"/>
              <w:tab w:val="right" w:pos="9026" w:leader="dot"/>
            </w:tabs>
            <w:rPr/>
          </w:pPr>
          <w:hyperlink w:anchor="__RefHeading___Toc17182653_2142443653">
            <w:r>
              <w:rPr>
                <w:webHidden/>
                <w:rStyle w:val="IndexLink"/>
                <w:rtl w:val="true"/>
              </w:rPr>
              <w:t>أبعاد الدعاء</w:t>
            </w:r>
            <w:r>
              <w:rPr>
                <w:rStyle w:val="IndexLink"/>
                <w:rtl w:val="true"/>
              </w:rPr>
              <w:tab/>
            </w:r>
            <w:r>
              <w:rPr>
                <w:rStyle w:val="IndexLink"/>
              </w:rPr>
              <w:t>273</w:t>
            </w:r>
          </w:hyperlink>
        </w:p>
        <w:p>
          <w:pPr>
            <w:pStyle w:val="Contents5"/>
            <w:tabs>
              <w:tab w:val="clear" w:pos="7892"/>
              <w:tab w:val="right" w:pos="9026" w:leader="dot"/>
            </w:tabs>
            <w:rPr/>
          </w:pPr>
          <w:hyperlink w:anchor="__RefHeading___Toc17182655_2142443653">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17182657_2142443653">
            <w:r>
              <w:rPr>
                <w:webHidden/>
                <w:rStyle w:val="IndexLink"/>
                <w:rtl w:val="true"/>
              </w:rPr>
              <w:t>البعد الأول</w:t>
            </w:r>
            <w:r>
              <w:rPr>
                <w:rStyle w:val="IndexLink"/>
                <w:rtl w:val="true"/>
              </w:rPr>
              <w:t xml:space="preserve">: </w:t>
            </w:r>
            <w:r>
              <w:rPr>
                <w:rStyle w:val="IndexLink"/>
                <w:rtl w:val="true"/>
              </w:rPr>
              <w:t>الدعاء علة ضمن قانون العلية</w:t>
            </w:r>
            <w:r>
              <w:rPr>
                <w:rStyle w:val="IndexLink"/>
                <w:rtl w:val="true"/>
              </w:rPr>
              <w:tab/>
            </w:r>
            <w:r>
              <w:rPr>
                <w:rStyle w:val="IndexLink"/>
              </w:rPr>
              <w:t>273</w:t>
            </w:r>
          </w:hyperlink>
        </w:p>
        <w:p>
          <w:pPr>
            <w:pStyle w:val="Contents5"/>
            <w:tabs>
              <w:tab w:val="clear" w:pos="7892"/>
              <w:tab w:val="right" w:pos="9026" w:leader="dot"/>
            </w:tabs>
            <w:rPr/>
          </w:pPr>
          <w:hyperlink w:anchor="__RefHeading___Toc17182659_2142443653">
            <w:r>
              <w:rPr>
                <w:webHidden/>
                <w:rStyle w:val="IndexLink"/>
                <w:rtl w:val="true"/>
              </w:rPr>
              <w:t>البعد الثاني الدعاء بحر من المعارف</w:t>
            </w:r>
            <w:r>
              <w:rPr>
                <w:rStyle w:val="IndexLink"/>
                <w:rtl w:val="true"/>
              </w:rPr>
              <w:tab/>
            </w:r>
            <w:r>
              <w:rPr>
                <w:rStyle w:val="IndexLink"/>
              </w:rPr>
              <w:t>276</w:t>
            </w:r>
          </w:hyperlink>
        </w:p>
        <w:p>
          <w:pPr>
            <w:pStyle w:val="Contents5"/>
            <w:tabs>
              <w:tab w:val="clear" w:pos="7892"/>
              <w:tab w:val="right" w:pos="9026" w:leader="dot"/>
            </w:tabs>
            <w:rPr/>
          </w:pPr>
          <w:hyperlink w:anchor="__RefHeading___Toc17182661_2142443653">
            <w:r>
              <w:rPr>
                <w:webHidden/>
                <w:rStyle w:val="IndexLink"/>
                <w:rtl w:val="true"/>
              </w:rPr>
              <w:t>البعد الثالث الدعاء هدف لا وسيلة</w:t>
            </w:r>
            <w:r>
              <w:rPr>
                <w:rStyle w:val="IndexLink"/>
                <w:rtl w:val="true"/>
              </w:rPr>
              <w:tab/>
            </w:r>
            <w:r>
              <w:rPr>
                <w:rStyle w:val="IndexLink"/>
              </w:rPr>
              <w:t>277</w:t>
            </w:r>
          </w:hyperlink>
        </w:p>
        <w:p>
          <w:pPr>
            <w:pStyle w:val="Contents6"/>
            <w:tabs>
              <w:tab w:val="clear" w:pos="7609"/>
              <w:tab w:val="right" w:pos="9026" w:leader="dot"/>
            </w:tabs>
            <w:rPr/>
          </w:pPr>
          <w:hyperlink w:anchor="__RefHeading___Toc17182663_2142443653">
            <w:r>
              <w:rPr>
                <w:webHidden/>
                <w:rStyle w:val="IndexLink"/>
                <w:rtl w:val="true"/>
              </w:rPr>
              <w:t>اشارة</w:t>
            </w:r>
            <w:r>
              <w:rPr>
                <w:rStyle w:val="IndexLink"/>
                <w:rtl w:val="true"/>
              </w:rPr>
              <w:tab/>
            </w:r>
            <w:r>
              <w:rPr>
                <w:rStyle w:val="IndexLink"/>
              </w:rPr>
              <w:t>277</w:t>
            </w:r>
          </w:hyperlink>
        </w:p>
        <w:p>
          <w:pPr>
            <w:pStyle w:val="Contents6"/>
            <w:tabs>
              <w:tab w:val="clear" w:pos="7609"/>
              <w:tab w:val="right" w:pos="9026" w:leader="dot"/>
            </w:tabs>
            <w:rPr/>
          </w:pPr>
          <w:hyperlink w:anchor="__RefHeading___Toc17182665_2142443653">
            <w:r>
              <w:rPr>
                <w:webHidden/>
                <w:rStyle w:val="IndexLink"/>
                <w:rtl w:val="true"/>
              </w:rPr>
              <w:t>أثر الإرتباط بالله تعالى</w:t>
            </w:r>
            <w:r>
              <w:rPr>
                <w:rStyle w:val="IndexLink"/>
                <w:rtl w:val="true"/>
              </w:rPr>
              <w:tab/>
            </w:r>
            <w:r>
              <w:rPr>
                <w:rStyle w:val="IndexLink"/>
              </w:rPr>
              <w:t>277</w:t>
            </w:r>
          </w:hyperlink>
        </w:p>
        <w:p>
          <w:pPr>
            <w:pStyle w:val="Contents6"/>
            <w:tabs>
              <w:tab w:val="clear" w:pos="7609"/>
              <w:tab w:val="right" w:pos="9026" w:leader="dot"/>
            </w:tabs>
            <w:rPr/>
          </w:pPr>
          <w:hyperlink w:anchor="__RefHeading___Toc17182667_2142443653">
            <w:r>
              <w:rPr>
                <w:webHidden/>
                <w:rStyle w:val="IndexLink"/>
                <w:rtl w:val="true"/>
              </w:rPr>
              <w:t>الدعاء ارتباط بمركز القدرة</w:t>
            </w:r>
            <w:r>
              <w:rPr>
                <w:rStyle w:val="IndexLink"/>
                <w:rtl w:val="true"/>
              </w:rPr>
              <w:tab/>
            </w:r>
            <w:r>
              <w:rPr>
                <w:rStyle w:val="IndexLink"/>
              </w:rPr>
              <w:t>279</w:t>
            </w:r>
          </w:hyperlink>
        </w:p>
        <w:p>
          <w:pPr>
            <w:pStyle w:val="Contents6"/>
            <w:tabs>
              <w:tab w:val="clear" w:pos="7609"/>
              <w:tab w:val="right" w:pos="9026" w:leader="dot"/>
            </w:tabs>
            <w:rPr/>
          </w:pPr>
          <w:hyperlink w:anchor="__RefHeading___Toc17182669_2142443653">
            <w:r>
              <w:rPr>
                <w:webHidden/>
                <w:rStyle w:val="IndexLink"/>
                <w:rtl w:val="true"/>
              </w:rPr>
              <w:t>اشارة</w:t>
            </w:r>
            <w:r>
              <w:rPr>
                <w:rStyle w:val="IndexLink"/>
                <w:rtl w:val="true"/>
              </w:rPr>
              <w:tab/>
            </w:r>
            <w:r>
              <w:rPr>
                <w:rStyle w:val="IndexLink"/>
              </w:rPr>
              <w:t>279</w:t>
            </w:r>
          </w:hyperlink>
        </w:p>
        <w:p>
          <w:pPr>
            <w:pStyle w:val="Contents6"/>
            <w:tabs>
              <w:tab w:val="clear" w:pos="7609"/>
              <w:tab w:val="right" w:pos="9026" w:leader="dot"/>
            </w:tabs>
            <w:rPr/>
          </w:pPr>
          <w:hyperlink w:anchor="__RefHeading___Toc17182671_2142443653">
            <w:r>
              <w:rPr>
                <w:webHidden/>
                <w:rStyle w:val="IndexLink"/>
              </w:rPr>
              <w:t>1</w:t>
            </w:r>
            <w:r>
              <w:rPr>
                <w:rStyle w:val="IndexLink"/>
                <w:rtl w:val="true"/>
              </w:rPr>
              <w:t xml:space="preserve"> - </w:t>
            </w:r>
            <w:r>
              <w:rPr>
                <w:rStyle w:val="IndexLink"/>
                <w:rtl w:val="true"/>
              </w:rPr>
              <w:t>الإرتباط يزيل الإحساس باليأس</w:t>
            </w:r>
            <w:r>
              <w:rPr>
                <w:rStyle w:val="IndexLink"/>
                <w:rtl w:val="true"/>
              </w:rPr>
              <w:t>:</w:t>
              <w:tab/>
            </w:r>
            <w:r>
              <w:rPr>
                <w:rStyle w:val="IndexLink"/>
              </w:rPr>
              <w:t>279</w:t>
            </w:r>
          </w:hyperlink>
        </w:p>
        <w:p>
          <w:pPr>
            <w:pStyle w:val="Contents6"/>
            <w:tabs>
              <w:tab w:val="clear" w:pos="7609"/>
              <w:tab w:val="right" w:pos="9026" w:leader="dot"/>
            </w:tabs>
            <w:rPr/>
          </w:pPr>
          <w:hyperlink w:anchor="__RefHeading___Toc17182673_2142443653">
            <w:r>
              <w:rPr>
                <w:webHidden/>
                <w:rStyle w:val="IndexLink"/>
              </w:rPr>
              <w:t>2</w:t>
            </w:r>
            <w:r>
              <w:rPr>
                <w:rStyle w:val="IndexLink"/>
                <w:rtl w:val="true"/>
              </w:rPr>
              <w:t xml:space="preserve"> - </w:t>
            </w:r>
            <w:r>
              <w:rPr>
                <w:rStyle w:val="IndexLink"/>
                <w:rtl w:val="true"/>
              </w:rPr>
              <w:t>الإرتباط يمنع من الطغيان</w:t>
            </w:r>
            <w:r>
              <w:rPr>
                <w:rStyle w:val="IndexLink"/>
                <w:rtl w:val="true"/>
              </w:rPr>
              <w:t>:</w:t>
              <w:tab/>
            </w:r>
            <w:r>
              <w:rPr>
                <w:rStyle w:val="IndexLink"/>
              </w:rPr>
              <w:t>280</w:t>
            </w:r>
          </w:hyperlink>
        </w:p>
        <w:p>
          <w:pPr>
            <w:pStyle w:val="Contents4"/>
            <w:tabs>
              <w:tab w:val="clear" w:pos="8176"/>
              <w:tab w:val="right" w:pos="9026" w:leader="dot"/>
            </w:tabs>
            <w:rPr/>
          </w:pPr>
          <w:hyperlink w:anchor="__RefHeading___Toc17182675_2142443653">
            <w:r>
              <w:rPr>
                <w:webHidden/>
                <w:rStyle w:val="IndexLink"/>
                <w:rtl w:val="true"/>
              </w:rPr>
              <w:t>معطيات و فوائد الدعاء</w:t>
            </w:r>
            <w:r>
              <w:rPr>
                <w:rStyle w:val="IndexLink"/>
                <w:rtl w:val="true"/>
              </w:rPr>
              <w:tab/>
            </w:r>
            <w:r>
              <w:rPr>
                <w:rStyle w:val="IndexLink"/>
              </w:rPr>
              <w:t>281</w:t>
            </w:r>
          </w:hyperlink>
        </w:p>
        <w:p>
          <w:pPr>
            <w:pStyle w:val="Contents5"/>
            <w:tabs>
              <w:tab w:val="clear" w:pos="7892"/>
              <w:tab w:val="right" w:pos="9026" w:leader="dot"/>
            </w:tabs>
            <w:rPr/>
          </w:pPr>
          <w:hyperlink w:anchor="__RefHeading___Toc17182677_2142443653">
            <w:r>
              <w:rPr>
                <w:webHidden/>
                <w:rStyle w:val="IndexLink"/>
                <w:rtl w:val="true"/>
              </w:rPr>
              <w:t>اشارة</w:t>
            </w:r>
            <w:r>
              <w:rPr>
                <w:rStyle w:val="IndexLink"/>
                <w:rtl w:val="true"/>
              </w:rPr>
              <w:tab/>
            </w:r>
            <w:r>
              <w:rPr>
                <w:rStyle w:val="IndexLink"/>
              </w:rPr>
              <w:t>281</w:t>
            </w:r>
          </w:hyperlink>
        </w:p>
        <w:p>
          <w:pPr>
            <w:pStyle w:val="Contents5"/>
            <w:tabs>
              <w:tab w:val="clear" w:pos="7892"/>
              <w:tab w:val="right" w:pos="9026" w:leader="dot"/>
            </w:tabs>
            <w:rPr/>
          </w:pPr>
          <w:hyperlink w:anchor="__RefHeading___Toc17182679_2142443653">
            <w:r>
              <w:rPr>
                <w:webHidden/>
                <w:rStyle w:val="IndexLink"/>
              </w:rPr>
              <w:t>1</w:t>
            </w:r>
            <w:r>
              <w:rPr>
                <w:rStyle w:val="IndexLink"/>
                <w:rtl w:val="true"/>
              </w:rPr>
              <w:t xml:space="preserve"> - </w:t>
            </w:r>
            <w:r>
              <w:rPr>
                <w:rStyle w:val="IndexLink"/>
                <w:rtl w:val="true"/>
              </w:rPr>
              <w:t>الطلب و التضرع من اللّه تعالى لا إلى غيره</w:t>
            </w:r>
            <w:r>
              <w:rPr>
                <w:rStyle w:val="IndexLink"/>
                <w:rtl w:val="true"/>
              </w:rPr>
              <w:tab/>
            </w:r>
            <w:r>
              <w:rPr>
                <w:rStyle w:val="IndexLink"/>
              </w:rPr>
              <w:t>281</w:t>
            </w:r>
          </w:hyperlink>
        </w:p>
        <w:p>
          <w:pPr>
            <w:pStyle w:val="Contents6"/>
            <w:tabs>
              <w:tab w:val="clear" w:pos="7609"/>
              <w:tab w:val="right" w:pos="9026" w:leader="dot"/>
            </w:tabs>
            <w:rPr/>
          </w:pPr>
          <w:hyperlink w:anchor="__RefHeading___Toc17182681_2142443653">
            <w:r>
              <w:rPr>
                <w:webHidden/>
                <w:rStyle w:val="IndexLink"/>
                <w:rtl w:val="true"/>
              </w:rPr>
              <w:t>اشارة</w:t>
            </w:r>
            <w:r>
              <w:rPr>
                <w:rStyle w:val="IndexLink"/>
                <w:rtl w:val="true"/>
              </w:rPr>
              <w:tab/>
            </w:r>
            <w:r>
              <w:rPr>
                <w:rStyle w:val="IndexLink"/>
              </w:rPr>
              <w:t>281</w:t>
            </w:r>
          </w:hyperlink>
        </w:p>
        <w:p>
          <w:pPr>
            <w:pStyle w:val="Contents6"/>
            <w:tabs>
              <w:tab w:val="clear" w:pos="7609"/>
              <w:tab w:val="right" w:pos="9026" w:leader="dot"/>
            </w:tabs>
            <w:rPr/>
          </w:pPr>
          <w:hyperlink w:anchor="__RefHeading___Toc17182683_2142443653">
            <w:r>
              <w:rPr>
                <w:webHidden/>
                <w:rStyle w:val="IndexLink"/>
                <w:rtl w:val="true"/>
              </w:rPr>
              <w:t>دور الدعاء الإعجازي</w:t>
            </w:r>
            <w:r>
              <w:rPr>
                <w:rStyle w:val="IndexLink"/>
                <w:rtl w:val="true"/>
              </w:rPr>
              <w:tab/>
            </w:r>
            <w:r>
              <w:rPr>
                <w:rStyle w:val="IndexLink"/>
              </w:rPr>
              <w:t>283</w:t>
            </w:r>
          </w:hyperlink>
        </w:p>
        <w:p>
          <w:pPr>
            <w:pStyle w:val="Contents5"/>
            <w:tabs>
              <w:tab w:val="clear" w:pos="7892"/>
              <w:tab w:val="right" w:pos="9026" w:leader="dot"/>
            </w:tabs>
            <w:rPr/>
          </w:pPr>
          <w:hyperlink w:anchor="__RefHeading___Toc17182685_2142443653">
            <w:r>
              <w:rPr>
                <w:webHidden/>
                <w:rStyle w:val="IndexLink"/>
              </w:rPr>
              <w:t>2</w:t>
            </w:r>
            <w:r>
              <w:rPr>
                <w:rStyle w:val="IndexLink"/>
                <w:rtl w:val="true"/>
              </w:rPr>
              <w:t xml:space="preserve"> - </w:t>
            </w:r>
            <w:r>
              <w:rPr>
                <w:rStyle w:val="IndexLink"/>
                <w:rtl w:val="true"/>
              </w:rPr>
              <w:t>الدعاء هو لتوفير الأسباب المادية</w:t>
            </w:r>
            <w:r>
              <w:rPr>
                <w:rStyle w:val="IndexLink"/>
                <w:rtl w:val="true"/>
              </w:rPr>
              <w:tab/>
            </w:r>
            <w:r>
              <w:rPr>
                <w:rStyle w:val="IndexLink"/>
              </w:rPr>
              <w:t>284</w:t>
            </w:r>
          </w:hyperlink>
        </w:p>
        <w:p>
          <w:pPr>
            <w:pStyle w:val="Contents5"/>
            <w:tabs>
              <w:tab w:val="clear" w:pos="7892"/>
              <w:tab w:val="right" w:pos="9026" w:leader="dot"/>
            </w:tabs>
            <w:rPr/>
          </w:pPr>
          <w:hyperlink w:anchor="__RefHeading___Toc17182687_2142443653">
            <w:r>
              <w:rPr>
                <w:webHidden/>
                <w:rStyle w:val="IndexLink"/>
              </w:rPr>
              <w:t>3</w:t>
            </w:r>
            <w:r>
              <w:rPr>
                <w:rStyle w:val="IndexLink"/>
                <w:rtl w:val="true"/>
              </w:rPr>
              <w:t xml:space="preserve"> - </w:t>
            </w:r>
            <w:r>
              <w:rPr>
                <w:rStyle w:val="IndexLink"/>
                <w:rtl w:val="true"/>
              </w:rPr>
              <w:t>إحياء ذكر اللّه تعالى في القلوب</w:t>
            </w:r>
            <w:r>
              <w:rPr>
                <w:rStyle w:val="IndexLink"/>
                <w:rtl w:val="true"/>
              </w:rPr>
              <w:t>:</w:t>
              <w:tab/>
            </w:r>
            <w:r>
              <w:rPr>
                <w:rStyle w:val="IndexLink"/>
              </w:rPr>
              <w:t>286</w:t>
            </w:r>
          </w:hyperlink>
        </w:p>
        <w:p>
          <w:pPr>
            <w:pStyle w:val="Contents5"/>
            <w:tabs>
              <w:tab w:val="clear" w:pos="7892"/>
              <w:tab w:val="right" w:pos="9026" w:leader="dot"/>
            </w:tabs>
            <w:rPr/>
          </w:pPr>
          <w:hyperlink w:anchor="__RefHeading___Toc17182689_2142443653">
            <w:r>
              <w:rPr>
                <w:webHidden/>
                <w:rStyle w:val="IndexLink"/>
              </w:rPr>
              <w:t>4</w:t>
            </w:r>
            <w:r>
              <w:rPr>
                <w:rStyle w:val="IndexLink"/>
                <w:rtl w:val="true"/>
              </w:rPr>
              <w:t xml:space="preserve"> - </w:t>
            </w:r>
            <w:r>
              <w:rPr>
                <w:rStyle w:val="IndexLink"/>
                <w:rtl w:val="true"/>
              </w:rPr>
              <w:t>تقوية و ترسيخ الإيمان في قلب الإنسان</w:t>
            </w:r>
            <w:r>
              <w:rPr>
                <w:rStyle w:val="IndexLink"/>
                <w:rtl w:val="true"/>
              </w:rPr>
              <w:t>:</w:t>
              <w:tab/>
            </w:r>
            <w:r>
              <w:rPr>
                <w:rStyle w:val="IndexLink"/>
              </w:rPr>
              <w:t>287</w:t>
            </w:r>
          </w:hyperlink>
        </w:p>
        <w:p>
          <w:pPr>
            <w:pStyle w:val="Contents5"/>
            <w:tabs>
              <w:tab w:val="clear" w:pos="7892"/>
              <w:tab w:val="right" w:pos="9026" w:leader="dot"/>
            </w:tabs>
            <w:rPr/>
          </w:pPr>
          <w:hyperlink w:anchor="__RefHeading___Toc17182691_2142443653">
            <w:r>
              <w:rPr>
                <w:webHidden/>
                <w:rStyle w:val="IndexLink"/>
              </w:rPr>
              <w:t>5</w:t>
            </w:r>
            <w:r>
              <w:rPr>
                <w:rStyle w:val="IndexLink"/>
                <w:rtl w:val="true"/>
              </w:rPr>
              <w:t xml:space="preserve"> - </w:t>
            </w:r>
            <w:r>
              <w:rPr>
                <w:rStyle w:val="IndexLink"/>
                <w:rtl w:val="true"/>
              </w:rPr>
              <w:t>نفث روح الإخلاص في النفس</w:t>
            </w:r>
            <w:r>
              <w:rPr>
                <w:rStyle w:val="IndexLink"/>
                <w:rtl w:val="true"/>
              </w:rPr>
              <w:tab/>
            </w:r>
            <w:r>
              <w:rPr>
                <w:rStyle w:val="IndexLink"/>
              </w:rPr>
              <w:t>287</w:t>
            </w:r>
          </w:hyperlink>
        </w:p>
        <w:p>
          <w:pPr>
            <w:pStyle w:val="Contents5"/>
            <w:tabs>
              <w:tab w:val="clear" w:pos="7892"/>
              <w:tab w:val="right" w:pos="9026" w:leader="dot"/>
            </w:tabs>
            <w:rPr/>
          </w:pPr>
          <w:hyperlink w:anchor="__RefHeading___Toc17182693_2142443653">
            <w:r>
              <w:rPr>
                <w:webHidden/>
                <w:rStyle w:val="IndexLink"/>
              </w:rPr>
              <w:t>6</w:t>
            </w:r>
            <w:r>
              <w:rPr>
                <w:rStyle w:val="IndexLink"/>
                <w:rtl w:val="true"/>
              </w:rPr>
              <w:t xml:space="preserve"> - </w:t>
            </w:r>
            <w:r>
              <w:rPr>
                <w:rStyle w:val="IndexLink"/>
                <w:rtl w:val="true"/>
              </w:rPr>
              <w:t>ترسيخ و تنمية الفضائل الأخلاقية في النفس</w:t>
            </w:r>
            <w:r>
              <w:rPr>
                <w:rStyle w:val="IndexLink"/>
                <w:rtl w:val="true"/>
              </w:rPr>
              <w:tab/>
            </w:r>
            <w:r>
              <w:rPr>
                <w:rStyle w:val="IndexLink"/>
              </w:rPr>
              <w:t>288</w:t>
            </w:r>
          </w:hyperlink>
        </w:p>
        <w:p>
          <w:pPr>
            <w:pStyle w:val="Contents5"/>
            <w:tabs>
              <w:tab w:val="clear" w:pos="7892"/>
              <w:tab w:val="right" w:pos="9026" w:leader="dot"/>
            </w:tabs>
            <w:rPr/>
          </w:pPr>
          <w:hyperlink w:anchor="__RefHeading___Toc17182695_2142443653">
            <w:r>
              <w:rPr>
                <w:webHidden/>
                <w:rStyle w:val="IndexLink"/>
              </w:rPr>
              <w:t>7</w:t>
            </w:r>
            <w:r>
              <w:rPr>
                <w:rStyle w:val="IndexLink"/>
                <w:rtl w:val="true"/>
              </w:rPr>
              <w:t xml:space="preserve"> - </w:t>
            </w:r>
            <w:r>
              <w:rPr>
                <w:rStyle w:val="IndexLink"/>
                <w:rtl w:val="true"/>
              </w:rPr>
              <w:t>إيجاد المحبّة لله تعالى</w:t>
            </w:r>
            <w:r>
              <w:rPr>
                <w:rStyle w:val="IndexLink"/>
                <w:rtl w:val="true"/>
              </w:rPr>
              <w:tab/>
            </w:r>
            <w:r>
              <w:rPr>
                <w:rStyle w:val="IndexLink"/>
              </w:rPr>
              <w:t>288</w:t>
            </w:r>
          </w:hyperlink>
        </w:p>
        <w:p>
          <w:pPr>
            <w:pStyle w:val="Contents5"/>
            <w:tabs>
              <w:tab w:val="clear" w:pos="7892"/>
              <w:tab w:val="right" w:pos="9026" w:leader="dot"/>
            </w:tabs>
            <w:rPr/>
          </w:pPr>
          <w:hyperlink w:anchor="__RefHeading___Toc17182697_2142443653">
            <w:r>
              <w:rPr>
                <w:webHidden/>
                <w:rStyle w:val="IndexLink"/>
              </w:rPr>
              <w:t>8</w:t>
            </w:r>
            <w:r>
              <w:rPr>
                <w:rStyle w:val="IndexLink"/>
                <w:rtl w:val="true"/>
              </w:rPr>
              <w:t xml:space="preserve"> - </w:t>
            </w:r>
            <w:r>
              <w:rPr>
                <w:rStyle w:val="IndexLink"/>
                <w:rtl w:val="true"/>
              </w:rPr>
              <w:t>بثّ روح الأمل في وجود الإنسان</w:t>
            </w:r>
            <w:r>
              <w:rPr>
                <w:rStyle w:val="IndexLink"/>
                <w:rtl w:val="true"/>
              </w:rPr>
              <w:tab/>
            </w:r>
            <w:r>
              <w:rPr>
                <w:rStyle w:val="IndexLink"/>
              </w:rPr>
              <w:t>288</w:t>
            </w:r>
          </w:hyperlink>
        </w:p>
        <w:p>
          <w:pPr>
            <w:pStyle w:val="Contents5"/>
            <w:tabs>
              <w:tab w:val="clear" w:pos="7892"/>
              <w:tab w:val="right" w:pos="9026" w:leader="dot"/>
            </w:tabs>
            <w:rPr/>
          </w:pPr>
          <w:hyperlink w:anchor="__RefHeading___Toc17182699_2142443653">
            <w:r>
              <w:rPr>
                <w:webHidden/>
                <w:rStyle w:val="IndexLink"/>
              </w:rPr>
              <w:t>9</w:t>
            </w:r>
            <w:r>
              <w:rPr>
                <w:rStyle w:val="IndexLink"/>
                <w:rtl w:val="true"/>
              </w:rPr>
              <w:t xml:space="preserve"> - </w:t>
            </w:r>
            <w:r>
              <w:rPr>
                <w:rStyle w:val="IndexLink"/>
                <w:rtl w:val="true"/>
              </w:rPr>
              <w:t>قضاء الحوائج</w:t>
            </w:r>
            <w:r>
              <w:rPr>
                <w:rStyle w:val="IndexLink"/>
                <w:rtl w:val="true"/>
              </w:rPr>
              <w:tab/>
            </w:r>
            <w:r>
              <w:rPr>
                <w:rStyle w:val="IndexLink"/>
              </w:rPr>
              <w:t>289</w:t>
            </w:r>
          </w:hyperlink>
        </w:p>
        <w:p>
          <w:pPr>
            <w:pStyle w:val="Contents5"/>
            <w:tabs>
              <w:tab w:val="clear" w:pos="7892"/>
              <w:tab w:val="right" w:pos="9026" w:leader="dot"/>
            </w:tabs>
            <w:rPr/>
          </w:pPr>
          <w:hyperlink w:anchor="__RefHeading___Toc17182701_2142443653">
            <w:r>
              <w:rPr>
                <w:webHidden/>
                <w:rStyle w:val="IndexLink"/>
              </w:rPr>
              <w:t>10</w:t>
            </w:r>
            <w:r>
              <w:rPr>
                <w:rStyle w:val="IndexLink"/>
                <w:rtl w:val="true"/>
              </w:rPr>
              <w:t xml:space="preserve"> - </w:t>
            </w:r>
            <w:r>
              <w:rPr>
                <w:rStyle w:val="IndexLink"/>
                <w:rtl w:val="true"/>
              </w:rPr>
              <w:t>تعميق العلاقة مع اللّه تعالى</w:t>
            </w:r>
            <w:r>
              <w:rPr>
                <w:rStyle w:val="IndexLink"/>
                <w:rtl w:val="true"/>
              </w:rPr>
              <w:tab/>
            </w:r>
            <w:r>
              <w:rPr>
                <w:rStyle w:val="IndexLink"/>
              </w:rPr>
              <w:t>290</w:t>
            </w:r>
          </w:hyperlink>
        </w:p>
        <w:p>
          <w:pPr>
            <w:pStyle w:val="Contents4"/>
            <w:tabs>
              <w:tab w:val="clear" w:pos="8176"/>
              <w:tab w:val="right" w:pos="9026" w:leader="dot"/>
            </w:tabs>
            <w:rPr/>
          </w:pPr>
          <w:hyperlink w:anchor="__RefHeading___Toc17182703_2142443653">
            <w:r>
              <w:rPr>
                <w:webHidden/>
                <w:rStyle w:val="IndexLink"/>
                <w:rtl w:val="true"/>
              </w:rPr>
              <w:t>أهداف الدعاء</w:t>
            </w:r>
            <w:r>
              <w:rPr>
                <w:rStyle w:val="IndexLink"/>
                <w:rtl w:val="true"/>
              </w:rPr>
              <w:tab/>
            </w:r>
            <w:r>
              <w:rPr>
                <w:rStyle w:val="IndexLink"/>
              </w:rPr>
              <w:t>291</w:t>
            </w:r>
          </w:hyperlink>
        </w:p>
        <w:p>
          <w:pPr>
            <w:pStyle w:val="Contents5"/>
            <w:tabs>
              <w:tab w:val="clear" w:pos="7892"/>
              <w:tab w:val="right" w:pos="9026" w:leader="dot"/>
            </w:tabs>
            <w:rPr/>
          </w:pPr>
          <w:hyperlink w:anchor="__RefHeading___Toc17182705_2142443653">
            <w:r>
              <w:rPr>
                <w:webHidden/>
                <w:rStyle w:val="IndexLink"/>
                <w:rtl w:val="true"/>
              </w:rPr>
              <w:t>الهدف من الدعاء</w:t>
            </w:r>
            <w:r>
              <w:rPr>
                <w:rStyle w:val="IndexLink"/>
                <w:rtl w:val="true"/>
              </w:rPr>
              <w:tab/>
            </w:r>
            <w:r>
              <w:rPr>
                <w:rStyle w:val="IndexLink"/>
              </w:rPr>
              <w:t>291</w:t>
            </w:r>
          </w:hyperlink>
        </w:p>
        <w:p>
          <w:pPr>
            <w:pStyle w:val="Contents5"/>
            <w:tabs>
              <w:tab w:val="clear" w:pos="7892"/>
              <w:tab w:val="right" w:pos="9026" w:leader="dot"/>
            </w:tabs>
            <w:rPr/>
          </w:pPr>
          <w:hyperlink w:anchor="__RefHeading___Toc17182707_2142443653">
            <w:r>
              <w:rPr>
                <w:webHidden/>
                <w:rStyle w:val="IndexLink"/>
                <w:rtl w:val="true"/>
              </w:rPr>
              <w:t>لماذا نسأل الحاجات الصغيرة</w:t>
            </w:r>
            <w:r>
              <w:rPr>
                <w:rStyle w:val="IndexLink"/>
                <w:rtl w:val="true"/>
              </w:rPr>
              <w:tab/>
            </w:r>
            <w:r>
              <w:rPr>
                <w:rStyle w:val="IndexLink"/>
              </w:rPr>
              <w:t>293</w:t>
            </w:r>
          </w:hyperlink>
        </w:p>
        <w:p>
          <w:pPr>
            <w:pStyle w:val="Contents5"/>
            <w:tabs>
              <w:tab w:val="clear" w:pos="7892"/>
              <w:tab w:val="right" w:pos="9026" w:leader="dot"/>
            </w:tabs>
            <w:rPr/>
          </w:pPr>
          <w:hyperlink w:anchor="__RefHeading___Toc17182709_2142443653">
            <w:r>
              <w:rPr>
                <w:webHidden/>
                <w:rStyle w:val="IndexLink"/>
                <w:rtl w:val="true"/>
              </w:rPr>
              <w:t>نموذج قرآني لحب الأنا</w:t>
            </w:r>
            <w:r>
              <w:rPr>
                <w:rStyle w:val="IndexLink"/>
                <w:rtl w:val="true"/>
              </w:rPr>
              <w:tab/>
            </w:r>
            <w:r>
              <w:rPr>
                <w:rStyle w:val="IndexLink"/>
              </w:rPr>
              <w:t>293</w:t>
            </w:r>
          </w:hyperlink>
        </w:p>
        <w:p>
          <w:pPr>
            <w:pStyle w:val="Contents5"/>
            <w:tabs>
              <w:tab w:val="clear" w:pos="7892"/>
              <w:tab w:val="right" w:pos="9026" w:leader="dot"/>
            </w:tabs>
            <w:rPr/>
          </w:pPr>
          <w:hyperlink w:anchor="__RefHeading___Toc17182711_2142443653">
            <w:r>
              <w:rPr>
                <w:webHidden/>
                <w:rStyle w:val="IndexLink"/>
                <w:rtl w:val="true"/>
              </w:rPr>
              <w:t>المعارف الإلهية في الدعاء</w:t>
            </w:r>
            <w:r>
              <w:rPr>
                <w:rStyle w:val="IndexLink"/>
                <w:rtl w:val="true"/>
              </w:rPr>
              <w:tab/>
            </w:r>
            <w:r>
              <w:rPr>
                <w:rStyle w:val="IndexLink"/>
              </w:rPr>
              <w:t>296</w:t>
            </w:r>
          </w:hyperlink>
        </w:p>
        <w:p>
          <w:pPr>
            <w:pStyle w:val="Contents5"/>
            <w:tabs>
              <w:tab w:val="clear" w:pos="7892"/>
              <w:tab w:val="right" w:pos="9026" w:leader="dot"/>
            </w:tabs>
            <w:rPr/>
          </w:pPr>
          <w:hyperlink w:anchor="__RefHeading___Toc17182713_2142443653">
            <w:r>
              <w:rPr>
                <w:webHidden/>
                <w:rStyle w:val="IndexLink"/>
                <w:rtl w:val="true"/>
              </w:rPr>
              <w:t>هدف الدعاء إظهار الخشوع و التذلّل أمام اللّه</w:t>
            </w:r>
            <w:r>
              <w:rPr>
                <w:rStyle w:val="IndexLink"/>
                <w:rtl w:val="true"/>
              </w:rPr>
              <w:tab/>
            </w:r>
            <w:r>
              <w:rPr>
                <w:rStyle w:val="IndexLink"/>
              </w:rPr>
              <w:t>299</w:t>
            </w:r>
          </w:hyperlink>
        </w:p>
        <w:p>
          <w:pPr>
            <w:pStyle w:val="Contents4"/>
            <w:tabs>
              <w:tab w:val="clear" w:pos="8176"/>
              <w:tab w:val="right" w:pos="9026" w:leader="dot"/>
            </w:tabs>
            <w:rPr/>
          </w:pPr>
          <w:hyperlink w:anchor="__RefHeading___Toc17182715_2142443653">
            <w:r>
              <w:rPr>
                <w:webHidden/>
                <w:rStyle w:val="IndexLink"/>
                <w:rtl w:val="true"/>
              </w:rPr>
              <w:t>شروط إستجابة الدعاء</w:t>
            </w:r>
            <w:r>
              <w:rPr>
                <w:rStyle w:val="IndexLink"/>
                <w:rtl w:val="true"/>
              </w:rPr>
              <w:tab/>
            </w:r>
            <w:r>
              <w:rPr>
                <w:rStyle w:val="IndexLink"/>
              </w:rPr>
              <w:t>301</w:t>
            </w:r>
          </w:hyperlink>
        </w:p>
        <w:p>
          <w:pPr>
            <w:pStyle w:val="Contents5"/>
            <w:tabs>
              <w:tab w:val="clear" w:pos="7892"/>
              <w:tab w:val="right" w:pos="9026" w:leader="dot"/>
            </w:tabs>
            <w:rPr/>
          </w:pPr>
          <w:hyperlink w:anchor="__RefHeading___Toc17182717_2142443653">
            <w:r>
              <w:rPr>
                <w:webHidden/>
                <w:rStyle w:val="IndexLink"/>
                <w:rtl w:val="true"/>
              </w:rPr>
              <w:t>اشارة</w:t>
            </w:r>
            <w:r>
              <w:rPr>
                <w:rStyle w:val="IndexLink"/>
                <w:rtl w:val="true"/>
              </w:rPr>
              <w:tab/>
            </w:r>
            <w:r>
              <w:rPr>
                <w:rStyle w:val="IndexLink"/>
              </w:rPr>
              <w:t>301</w:t>
            </w:r>
          </w:hyperlink>
        </w:p>
        <w:p>
          <w:pPr>
            <w:pStyle w:val="Contents5"/>
            <w:tabs>
              <w:tab w:val="clear" w:pos="7892"/>
              <w:tab w:val="right" w:pos="9026" w:leader="dot"/>
            </w:tabs>
            <w:rPr/>
          </w:pPr>
          <w:hyperlink w:anchor="__RefHeading___Toc17182719_2142443653">
            <w:r>
              <w:rPr>
                <w:webHidden/>
                <w:rStyle w:val="IndexLink"/>
                <w:rtl w:val="true"/>
              </w:rPr>
              <w:t>[</w:t>
            </w:r>
            <w:r>
              <w:rPr>
                <w:rStyle w:val="IndexLink"/>
                <w:rtl w:val="true"/>
              </w:rPr>
              <w:t>الشروط الّتي وردت على لسان الأئمة عليهم السّلام</w:t>
            </w:r>
            <w:r>
              <w:rPr>
                <w:rStyle w:val="IndexLink"/>
                <w:rtl w:val="true"/>
              </w:rPr>
              <w:t>]</w:t>
              <w:tab/>
            </w:r>
            <w:r>
              <w:rPr>
                <w:rStyle w:val="IndexLink"/>
              </w:rPr>
              <w:t>301</w:t>
            </w:r>
          </w:hyperlink>
        </w:p>
        <w:p>
          <w:pPr>
            <w:pStyle w:val="Contents6"/>
            <w:tabs>
              <w:tab w:val="clear" w:pos="7609"/>
              <w:tab w:val="right" w:pos="9026" w:leader="dot"/>
            </w:tabs>
            <w:rPr/>
          </w:pPr>
          <w:hyperlink w:anchor="__RefHeading___Toc17182721_2142443653">
            <w:r>
              <w:rPr>
                <w:webHidden/>
                <w:rStyle w:val="IndexLink"/>
                <w:rtl w:val="true"/>
              </w:rPr>
              <w:t>اشارة</w:t>
            </w:r>
            <w:r>
              <w:rPr>
                <w:rStyle w:val="IndexLink"/>
                <w:rtl w:val="true"/>
              </w:rPr>
              <w:tab/>
            </w:r>
            <w:r>
              <w:rPr>
                <w:rStyle w:val="IndexLink"/>
              </w:rPr>
              <w:t>301</w:t>
            </w:r>
          </w:hyperlink>
        </w:p>
        <w:p>
          <w:pPr>
            <w:pStyle w:val="Contents6"/>
            <w:tabs>
              <w:tab w:val="clear" w:pos="7609"/>
              <w:tab w:val="right" w:pos="9026" w:leader="dot"/>
            </w:tabs>
            <w:rPr/>
          </w:pPr>
          <w:hyperlink w:anchor="__RefHeading___Toc17182723_2142443653">
            <w:r>
              <w:rPr>
                <w:webHidden/>
                <w:rStyle w:val="IndexLink"/>
              </w:rPr>
              <w:t>1</w:t>
            </w:r>
            <w:r>
              <w:rPr>
                <w:rStyle w:val="IndexLink"/>
                <w:rtl w:val="true"/>
              </w:rPr>
              <w:t xml:space="preserve"> - </w:t>
            </w:r>
            <w:r>
              <w:rPr>
                <w:rStyle w:val="IndexLink"/>
                <w:rtl w:val="true"/>
              </w:rPr>
              <w:t>طهارة القلب</w:t>
            </w:r>
            <w:r>
              <w:rPr>
                <w:rStyle w:val="IndexLink"/>
                <w:rtl w:val="true"/>
              </w:rPr>
              <w:tab/>
            </w:r>
            <w:r>
              <w:rPr>
                <w:rStyle w:val="IndexLink"/>
              </w:rPr>
              <w:t>301</w:t>
            </w:r>
          </w:hyperlink>
        </w:p>
        <w:p>
          <w:pPr>
            <w:pStyle w:val="Contents6"/>
            <w:tabs>
              <w:tab w:val="clear" w:pos="7609"/>
              <w:tab w:val="right" w:pos="9026" w:leader="dot"/>
            </w:tabs>
            <w:rPr/>
          </w:pPr>
          <w:hyperlink w:anchor="__RefHeading___Toc17182725_2142443653">
            <w:r>
              <w:rPr>
                <w:webHidden/>
                <w:rStyle w:val="IndexLink"/>
              </w:rPr>
              <w:t>2</w:t>
            </w:r>
            <w:r>
              <w:rPr>
                <w:rStyle w:val="IndexLink"/>
                <w:rtl w:val="true"/>
              </w:rPr>
              <w:t xml:space="preserve"> - </w:t>
            </w:r>
            <w:r>
              <w:rPr>
                <w:rStyle w:val="IndexLink"/>
                <w:rtl w:val="true"/>
              </w:rPr>
              <w:t>الدعاء مع المعرفة</w:t>
            </w:r>
            <w:r>
              <w:rPr>
                <w:rStyle w:val="IndexLink"/>
                <w:rtl w:val="true"/>
              </w:rPr>
              <w:tab/>
            </w:r>
            <w:r>
              <w:rPr>
                <w:rStyle w:val="IndexLink"/>
              </w:rPr>
              <w:t>302</w:t>
            </w:r>
          </w:hyperlink>
        </w:p>
        <w:p>
          <w:pPr>
            <w:pStyle w:val="Contents6"/>
            <w:tabs>
              <w:tab w:val="clear" w:pos="7609"/>
              <w:tab w:val="right" w:pos="9026" w:leader="dot"/>
            </w:tabs>
            <w:rPr/>
          </w:pPr>
          <w:hyperlink w:anchor="__RefHeading___Toc17182727_2142443653">
            <w:r>
              <w:rPr>
                <w:webHidden/>
                <w:rStyle w:val="IndexLink"/>
              </w:rPr>
              <w:t>3</w:t>
            </w:r>
            <w:r>
              <w:rPr>
                <w:rStyle w:val="IndexLink"/>
                <w:rtl w:val="true"/>
              </w:rPr>
              <w:t xml:space="preserve"> - </w:t>
            </w:r>
            <w:r>
              <w:rPr>
                <w:rStyle w:val="IndexLink"/>
                <w:rtl w:val="true"/>
              </w:rPr>
              <w:t>الإجتناب عن المعاصي و التوبة منها</w:t>
            </w:r>
            <w:r>
              <w:rPr>
                <w:rStyle w:val="IndexLink"/>
                <w:rtl w:val="true"/>
              </w:rPr>
              <w:tab/>
            </w:r>
            <w:r>
              <w:rPr>
                <w:rStyle w:val="IndexLink"/>
              </w:rPr>
              <w:t>302</w:t>
            </w:r>
          </w:hyperlink>
        </w:p>
        <w:p>
          <w:pPr>
            <w:pStyle w:val="Contents6"/>
            <w:tabs>
              <w:tab w:val="clear" w:pos="7609"/>
              <w:tab w:val="right" w:pos="9026" w:leader="dot"/>
            </w:tabs>
            <w:rPr/>
          </w:pPr>
          <w:hyperlink w:anchor="__RefHeading___Toc17182729_2142443653">
            <w:r>
              <w:rPr>
                <w:webHidden/>
                <w:rStyle w:val="IndexLink"/>
              </w:rPr>
              <w:t>4</w:t>
            </w:r>
            <w:r>
              <w:rPr>
                <w:rStyle w:val="IndexLink"/>
                <w:rtl w:val="true"/>
              </w:rPr>
              <w:t xml:space="preserve"> - </w:t>
            </w:r>
            <w:r>
              <w:rPr>
                <w:rStyle w:val="IndexLink"/>
                <w:rtl w:val="true"/>
              </w:rPr>
              <w:t>حضور القلب و عدم الغفلة</w:t>
            </w:r>
            <w:r>
              <w:rPr>
                <w:rStyle w:val="IndexLink"/>
                <w:rtl w:val="true"/>
              </w:rPr>
              <w:tab/>
            </w:r>
            <w:r>
              <w:rPr>
                <w:rStyle w:val="IndexLink"/>
              </w:rPr>
              <w:t>303</w:t>
            </w:r>
          </w:hyperlink>
        </w:p>
        <w:p>
          <w:pPr>
            <w:pStyle w:val="Contents6"/>
            <w:tabs>
              <w:tab w:val="clear" w:pos="7609"/>
              <w:tab w:val="right" w:pos="9026" w:leader="dot"/>
            </w:tabs>
            <w:rPr/>
          </w:pPr>
          <w:hyperlink w:anchor="__RefHeading___Toc17182731_2142443653">
            <w:r>
              <w:rPr>
                <w:webHidden/>
                <w:rStyle w:val="IndexLink"/>
              </w:rPr>
              <w:t>5</w:t>
            </w:r>
            <w:r>
              <w:rPr>
                <w:rStyle w:val="IndexLink"/>
                <w:rtl w:val="true"/>
              </w:rPr>
              <w:t xml:space="preserve"> - </w:t>
            </w:r>
            <w:r>
              <w:rPr>
                <w:rStyle w:val="IndexLink"/>
                <w:rtl w:val="true"/>
              </w:rPr>
              <w:t>عدم طلب المستحيل</w:t>
            </w:r>
            <w:r>
              <w:rPr>
                <w:rStyle w:val="IndexLink"/>
                <w:rtl w:val="true"/>
              </w:rPr>
              <w:tab/>
            </w:r>
            <w:r>
              <w:rPr>
                <w:rStyle w:val="IndexLink"/>
              </w:rPr>
              <w:t>305</w:t>
            </w:r>
          </w:hyperlink>
        </w:p>
        <w:p>
          <w:pPr>
            <w:pStyle w:val="Contents5"/>
            <w:tabs>
              <w:tab w:val="clear" w:pos="7892"/>
              <w:tab w:val="right" w:pos="9026" w:leader="dot"/>
            </w:tabs>
            <w:rPr/>
          </w:pPr>
          <w:hyperlink w:anchor="__RefHeading___Toc17182733_2142443653">
            <w:r>
              <w:rPr>
                <w:webHidden/>
                <w:rStyle w:val="IndexLink"/>
                <w:rtl w:val="true"/>
              </w:rPr>
              <w:t>إستجابة الدعاء مقيدة بالقوانين الطبيعية</w:t>
            </w:r>
            <w:r>
              <w:rPr>
                <w:rStyle w:val="IndexLink"/>
                <w:rtl w:val="true"/>
              </w:rPr>
              <w:tab/>
            </w:r>
            <w:r>
              <w:rPr>
                <w:rStyle w:val="IndexLink"/>
              </w:rPr>
              <w:t>305</w:t>
            </w:r>
          </w:hyperlink>
        </w:p>
        <w:p>
          <w:pPr>
            <w:pStyle w:val="Contents5"/>
            <w:tabs>
              <w:tab w:val="clear" w:pos="7892"/>
              <w:tab w:val="right" w:pos="9026" w:leader="dot"/>
            </w:tabs>
            <w:rPr/>
          </w:pPr>
          <w:hyperlink w:anchor="__RefHeading___Toc17182735_2142443653">
            <w:r>
              <w:rPr>
                <w:webHidden/>
                <w:rStyle w:val="IndexLink"/>
                <w:rtl w:val="true"/>
              </w:rPr>
              <w:t>الوعد الإلهي باستجابة الدعاء</w:t>
            </w:r>
            <w:r>
              <w:rPr>
                <w:rStyle w:val="IndexLink"/>
                <w:rtl w:val="true"/>
              </w:rPr>
              <w:tab/>
            </w:r>
            <w:r>
              <w:rPr>
                <w:rStyle w:val="IndexLink"/>
              </w:rPr>
              <w:t>306</w:t>
            </w:r>
          </w:hyperlink>
        </w:p>
        <w:p>
          <w:pPr>
            <w:pStyle w:val="Contents5"/>
            <w:tabs>
              <w:tab w:val="clear" w:pos="7892"/>
              <w:tab w:val="right" w:pos="9026" w:leader="dot"/>
            </w:tabs>
            <w:rPr/>
          </w:pPr>
          <w:hyperlink w:anchor="__RefHeading___Toc17182737_2142443653">
            <w:r>
              <w:rPr>
                <w:webHidden/>
                <w:rStyle w:val="IndexLink"/>
                <w:rtl w:val="true"/>
              </w:rPr>
              <w:t>نموذج قرآني للوعد الإلهي</w:t>
            </w:r>
            <w:r>
              <w:rPr>
                <w:rStyle w:val="IndexLink"/>
                <w:rtl w:val="true"/>
              </w:rPr>
              <w:tab/>
            </w:r>
            <w:r>
              <w:rPr>
                <w:rStyle w:val="IndexLink"/>
              </w:rPr>
              <w:t>308</w:t>
            </w:r>
          </w:hyperlink>
        </w:p>
        <w:p>
          <w:pPr>
            <w:pStyle w:val="Contents5"/>
            <w:tabs>
              <w:tab w:val="clear" w:pos="7892"/>
              <w:tab w:val="right" w:pos="9026" w:leader="dot"/>
            </w:tabs>
            <w:rPr/>
          </w:pPr>
          <w:hyperlink w:anchor="__RefHeading___Toc17182739_2142443653">
            <w:r>
              <w:rPr>
                <w:webHidden/>
                <w:rStyle w:val="IndexLink"/>
                <w:rtl w:val="true"/>
              </w:rPr>
              <w:t>شروط الوعد الإلهي</w:t>
            </w:r>
            <w:r>
              <w:rPr>
                <w:rStyle w:val="IndexLink"/>
                <w:rtl w:val="true"/>
              </w:rPr>
              <w:tab/>
            </w:r>
            <w:r>
              <w:rPr>
                <w:rStyle w:val="IndexLink"/>
              </w:rPr>
              <w:t>309</w:t>
            </w:r>
          </w:hyperlink>
        </w:p>
        <w:p>
          <w:pPr>
            <w:pStyle w:val="Contents5"/>
            <w:tabs>
              <w:tab w:val="clear" w:pos="7892"/>
              <w:tab w:val="right" w:pos="9026" w:leader="dot"/>
            </w:tabs>
            <w:rPr/>
          </w:pPr>
          <w:hyperlink w:anchor="__RefHeading___Toc17182741_2142443653">
            <w:r>
              <w:rPr>
                <w:webHidden/>
                <w:rStyle w:val="IndexLink"/>
                <w:rtl w:val="true"/>
              </w:rPr>
              <w:t>و عود إلهية أخرى</w:t>
            </w:r>
            <w:r>
              <w:rPr>
                <w:rStyle w:val="IndexLink"/>
                <w:rtl w:val="true"/>
              </w:rPr>
              <w:tab/>
            </w:r>
            <w:r>
              <w:rPr>
                <w:rStyle w:val="IndexLink"/>
              </w:rPr>
              <w:t>310</w:t>
            </w:r>
          </w:hyperlink>
        </w:p>
        <w:p>
          <w:pPr>
            <w:pStyle w:val="Contents5"/>
            <w:tabs>
              <w:tab w:val="clear" w:pos="7892"/>
              <w:tab w:val="right" w:pos="9026" w:leader="dot"/>
            </w:tabs>
            <w:rPr/>
          </w:pPr>
          <w:hyperlink w:anchor="__RefHeading___Toc17182743_2142443653">
            <w:r>
              <w:rPr>
                <w:webHidden/>
                <w:rStyle w:val="IndexLink"/>
                <w:rtl w:val="true"/>
              </w:rPr>
              <w:t>إقتران الوعد الإلهي بالعمل</w:t>
            </w:r>
            <w:r>
              <w:rPr>
                <w:rStyle w:val="IndexLink"/>
                <w:rtl w:val="true"/>
              </w:rPr>
              <w:tab/>
            </w:r>
            <w:r>
              <w:rPr>
                <w:rStyle w:val="IndexLink"/>
              </w:rPr>
              <w:t>310</w:t>
            </w:r>
          </w:hyperlink>
        </w:p>
        <w:p>
          <w:pPr>
            <w:pStyle w:val="Contents5"/>
            <w:tabs>
              <w:tab w:val="clear" w:pos="7892"/>
              <w:tab w:val="right" w:pos="9026" w:leader="dot"/>
            </w:tabs>
            <w:rPr/>
          </w:pPr>
          <w:hyperlink w:anchor="__RefHeading___Toc17182745_2142443653">
            <w:r>
              <w:rPr>
                <w:webHidden/>
                <w:rStyle w:val="IndexLink"/>
                <w:rtl w:val="true"/>
              </w:rPr>
              <w:t>الوعد مشروط بالثبات و الصبر</w:t>
            </w:r>
            <w:r>
              <w:rPr>
                <w:rStyle w:val="IndexLink"/>
                <w:rtl w:val="true"/>
              </w:rPr>
              <w:tab/>
            </w:r>
            <w:r>
              <w:rPr>
                <w:rStyle w:val="IndexLink"/>
              </w:rPr>
              <w:t>311</w:t>
            </w:r>
          </w:hyperlink>
        </w:p>
        <w:p>
          <w:pPr>
            <w:pStyle w:val="Contents5"/>
            <w:tabs>
              <w:tab w:val="clear" w:pos="7892"/>
              <w:tab w:val="right" w:pos="9026" w:leader="dot"/>
            </w:tabs>
            <w:rPr/>
          </w:pPr>
          <w:hyperlink w:anchor="__RefHeading___Toc17182747_2142443653">
            <w:r>
              <w:rPr>
                <w:webHidden/>
                <w:rStyle w:val="IndexLink"/>
                <w:rtl w:val="true"/>
              </w:rPr>
              <w:t>النصر يستتبع كيد الأعداء</w:t>
            </w:r>
            <w:r>
              <w:rPr>
                <w:rStyle w:val="IndexLink"/>
                <w:rtl w:val="true"/>
              </w:rPr>
              <w:tab/>
            </w:r>
            <w:r>
              <w:rPr>
                <w:rStyle w:val="IndexLink"/>
              </w:rPr>
              <w:t>313</w:t>
            </w:r>
          </w:hyperlink>
        </w:p>
        <w:p>
          <w:pPr>
            <w:pStyle w:val="Contents5"/>
            <w:tabs>
              <w:tab w:val="clear" w:pos="7892"/>
              <w:tab w:val="right" w:pos="9026" w:leader="dot"/>
            </w:tabs>
            <w:rPr/>
          </w:pPr>
          <w:hyperlink w:anchor="__RefHeading___Toc17182749_2142443653">
            <w:r>
              <w:rPr>
                <w:webHidden/>
                <w:rStyle w:val="IndexLink"/>
                <w:rtl w:val="true"/>
              </w:rPr>
              <w:t>قصة و عبرة من الوعد الإلهي</w:t>
            </w:r>
            <w:r>
              <w:rPr>
                <w:rStyle w:val="IndexLink"/>
                <w:rtl w:val="true"/>
              </w:rPr>
              <w:tab/>
            </w:r>
            <w:r>
              <w:rPr>
                <w:rStyle w:val="IndexLink"/>
              </w:rPr>
              <w:t>314</w:t>
            </w:r>
          </w:hyperlink>
        </w:p>
        <w:p>
          <w:pPr>
            <w:pStyle w:val="Contents5"/>
            <w:tabs>
              <w:tab w:val="clear" w:pos="7892"/>
              <w:tab w:val="right" w:pos="9026" w:leader="dot"/>
            </w:tabs>
            <w:rPr/>
          </w:pPr>
          <w:hyperlink w:anchor="__RefHeading___Toc17182751_2142443653">
            <w:r>
              <w:rPr>
                <w:webHidden/>
                <w:rStyle w:val="IndexLink"/>
                <w:rtl w:val="true"/>
              </w:rPr>
              <w:t>أدعية الأئمة عليهم السّلام أفضل الأدعية</w:t>
            </w:r>
            <w:r>
              <w:rPr>
                <w:rStyle w:val="IndexLink"/>
                <w:rtl w:val="true"/>
              </w:rPr>
              <w:tab/>
            </w:r>
            <w:r>
              <w:rPr>
                <w:rStyle w:val="IndexLink"/>
              </w:rPr>
              <w:t>316</w:t>
            </w:r>
          </w:hyperlink>
        </w:p>
        <w:p>
          <w:pPr>
            <w:pStyle w:val="Contents5"/>
            <w:tabs>
              <w:tab w:val="clear" w:pos="7892"/>
              <w:tab w:val="right" w:pos="9026" w:leader="dot"/>
            </w:tabs>
            <w:rPr/>
          </w:pPr>
          <w:hyperlink w:anchor="__RefHeading___Toc17182753_2142443653">
            <w:r>
              <w:rPr>
                <w:webHidden/>
                <w:rStyle w:val="IndexLink"/>
                <w:rtl w:val="true"/>
              </w:rPr>
              <w:t>أوقات الدعاء</w:t>
            </w:r>
            <w:r>
              <w:rPr>
                <w:rStyle w:val="IndexLink"/>
                <w:rtl w:val="true"/>
              </w:rPr>
              <w:tab/>
            </w:r>
            <w:r>
              <w:rPr>
                <w:rStyle w:val="IndexLink"/>
              </w:rPr>
              <w:t>317</w:t>
            </w:r>
          </w:hyperlink>
        </w:p>
        <w:p>
          <w:pPr>
            <w:pStyle w:val="Contents5"/>
            <w:tabs>
              <w:tab w:val="clear" w:pos="7892"/>
              <w:tab w:val="right" w:pos="9026" w:leader="dot"/>
            </w:tabs>
            <w:rPr/>
          </w:pPr>
          <w:hyperlink w:anchor="__RefHeading___Toc17182755_2142443653">
            <w:r>
              <w:rPr>
                <w:webHidden/>
                <w:rStyle w:val="IndexLink"/>
                <w:rtl w:val="true"/>
              </w:rPr>
              <w:t>الدعاء في ليلة القدر</w:t>
            </w:r>
            <w:r>
              <w:rPr>
                <w:rStyle w:val="IndexLink"/>
                <w:rtl w:val="true"/>
              </w:rPr>
              <w:tab/>
            </w:r>
            <w:r>
              <w:rPr>
                <w:rStyle w:val="IndexLink"/>
              </w:rPr>
              <w:t>318</w:t>
            </w:r>
          </w:hyperlink>
        </w:p>
        <w:p>
          <w:pPr>
            <w:pStyle w:val="Contents3"/>
            <w:tabs>
              <w:tab w:val="clear" w:pos="8459"/>
              <w:tab w:val="right" w:pos="9026" w:leader="dot"/>
            </w:tabs>
            <w:rPr/>
          </w:pPr>
          <w:hyperlink w:anchor="__RefHeading___Toc17182757_2142443653">
            <w:r>
              <w:rPr>
                <w:webHidden/>
                <w:rStyle w:val="IndexLink"/>
                <w:rtl w:val="true"/>
              </w:rPr>
              <w:t>الذنوب و آثارها</w:t>
            </w:r>
            <w:r>
              <w:rPr>
                <w:rStyle w:val="IndexLink"/>
                <w:rtl w:val="true"/>
              </w:rPr>
              <w:tab/>
            </w:r>
            <w:r>
              <w:rPr>
                <w:rStyle w:val="IndexLink"/>
              </w:rPr>
              <w:t>319</w:t>
            </w:r>
          </w:hyperlink>
        </w:p>
        <w:p>
          <w:pPr>
            <w:pStyle w:val="Contents4"/>
            <w:tabs>
              <w:tab w:val="clear" w:pos="8176"/>
              <w:tab w:val="right" w:pos="9026" w:leader="dot"/>
            </w:tabs>
            <w:rPr/>
          </w:pPr>
          <w:hyperlink w:anchor="__RefHeading___Toc17182759_2142443653">
            <w:r>
              <w:rPr>
                <w:webHidden/>
                <w:rStyle w:val="IndexLink"/>
                <w:rtl w:val="true"/>
              </w:rPr>
              <w:t>أنواع الذنوب</w:t>
            </w:r>
            <w:r>
              <w:rPr>
                <w:rStyle w:val="IndexLink"/>
                <w:rtl w:val="true"/>
              </w:rPr>
              <w:tab/>
            </w:r>
            <w:r>
              <w:rPr>
                <w:rStyle w:val="IndexLink"/>
              </w:rPr>
              <w:t>319</w:t>
            </w:r>
          </w:hyperlink>
        </w:p>
        <w:p>
          <w:pPr>
            <w:pStyle w:val="Contents5"/>
            <w:tabs>
              <w:tab w:val="clear" w:pos="7892"/>
              <w:tab w:val="right" w:pos="9026" w:leader="dot"/>
            </w:tabs>
            <w:rPr/>
          </w:pPr>
          <w:hyperlink w:anchor="__RefHeading___Toc17182761_2142443653">
            <w:r>
              <w:rPr>
                <w:webHidden/>
                <w:rStyle w:val="IndexLink"/>
                <w:rtl w:val="true"/>
              </w:rPr>
              <w:t>النوع الأول</w:t>
            </w:r>
            <w:r>
              <w:rPr>
                <w:rStyle w:val="IndexLink"/>
                <w:rtl w:val="true"/>
              </w:rPr>
              <w:t xml:space="preserve">: </w:t>
            </w:r>
            <w:r>
              <w:rPr>
                <w:rStyle w:val="IndexLink"/>
                <w:rtl w:val="true"/>
              </w:rPr>
              <w:t>ظلم النفس</w:t>
            </w:r>
            <w:r>
              <w:rPr>
                <w:rStyle w:val="IndexLink"/>
                <w:rtl w:val="true"/>
              </w:rPr>
              <w:tab/>
            </w:r>
            <w:r>
              <w:rPr>
                <w:rStyle w:val="IndexLink"/>
              </w:rPr>
              <w:t>319</w:t>
            </w:r>
          </w:hyperlink>
        </w:p>
        <w:p>
          <w:pPr>
            <w:pStyle w:val="Contents5"/>
            <w:tabs>
              <w:tab w:val="clear" w:pos="7892"/>
              <w:tab w:val="right" w:pos="9026" w:leader="dot"/>
            </w:tabs>
            <w:rPr/>
          </w:pPr>
          <w:hyperlink w:anchor="__RefHeading___Toc17182763_2142443653">
            <w:r>
              <w:rPr>
                <w:webHidden/>
                <w:rStyle w:val="IndexLink"/>
                <w:rtl w:val="true"/>
              </w:rPr>
              <w:t>النوع الثاني</w:t>
            </w:r>
            <w:r>
              <w:rPr>
                <w:rStyle w:val="IndexLink"/>
                <w:rtl w:val="true"/>
              </w:rPr>
              <w:t xml:space="preserve">: </w:t>
            </w:r>
            <w:r>
              <w:rPr>
                <w:rStyle w:val="IndexLink"/>
                <w:rtl w:val="true"/>
              </w:rPr>
              <w:t>الذنوب التي يرتكبها الشخص، و يلحق من خلالها الضرر المباشر بالآخرين،</w:t>
            </w:r>
            <w:r>
              <w:rPr>
                <w:rStyle w:val="IndexLink"/>
                <w:rtl w:val="true"/>
              </w:rPr>
              <w:tab/>
            </w:r>
            <w:r>
              <w:rPr>
                <w:rStyle w:val="IndexLink"/>
              </w:rPr>
              <w:t>319</w:t>
            </w:r>
          </w:hyperlink>
        </w:p>
        <w:p>
          <w:pPr>
            <w:pStyle w:val="Contents4"/>
            <w:tabs>
              <w:tab w:val="clear" w:pos="8176"/>
              <w:tab w:val="right" w:pos="9026" w:leader="dot"/>
            </w:tabs>
            <w:rPr/>
          </w:pPr>
          <w:hyperlink w:anchor="__RefHeading___Toc17182765_2142443653">
            <w:r>
              <w:rPr>
                <w:webHidden/>
                <w:rStyle w:val="IndexLink"/>
                <w:rtl w:val="true"/>
              </w:rPr>
              <w:t>الإصلاح و التوبة من الذنوب</w:t>
            </w:r>
            <w:r>
              <w:rPr>
                <w:rStyle w:val="IndexLink"/>
                <w:rtl w:val="true"/>
              </w:rPr>
              <w:tab/>
            </w:r>
            <w:r>
              <w:rPr>
                <w:rStyle w:val="IndexLink"/>
              </w:rPr>
              <w:t>320</w:t>
            </w:r>
          </w:hyperlink>
        </w:p>
        <w:p>
          <w:pPr>
            <w:pStyle w:val="Contents4"/>
            <w:tabs>
              <w:tab w:val="clear" w:pos="8176"/>
              <w:tab w:val="right" w:pos="9026" w:leader="dot"/>
            </w:tabs>
            <w:rPr/>
          </w:pPr>
          <w:hyperlink w:anchor="__RefHeading___Toc17182767_2142443653">
            <w:r>
              <w:rPr>
                <w:webHidden/>
                <w:rStyle w:val="IndexLink"/>
                <w:rtl w:val="true"/>
              </w:rPr>
              <w:t>أشد الذنوب</w:t>
            </w:r>
            <w:r>
              <w:rPr>
                <w:rStyle w:val="IndexLink"/>
                <w:rtl w:val="true"/>
              </w:rPr>
              <w:tab/>
            </w:r>
            <w:r>
              <w:rPr>
                <w:rStyle w:val="IndexLink"/>
              </w:rPr>
              <w:t>323</w:t>
            </w:r>
          </w:hyperlink>
        </w:p>
        <w:p>
          <w:pPr>
            <w:pStyle w:val="Contents4"/>
            <w:tabs>
              <w:tab w:val="clear" w:pos="8176"/>
              <w:tab w:val="right" w:pos="9026" w:leader="dot"/>
            </w:tabs>
            <w:rPr/>
          </w:pPr>
          <w:hyperlink w:anchor="__RefHeading___Toc17182769_2142443653">
            <w:r>
              <w:rPr>
                <w:webHidden/>
                <w:rStyle w:val="IndexLink"/>
                <w:rtl w:val="true"/>
              </w:rPr>
              <w:t>وقت الإعتراف بالذنب</w:t>
            </w:r>
            <w:r>
              <w:rPr>
                <w:rStyle w:val="IndexLink"/>
                <w:rtl w:val="true"/>
              </w:rPr>
              <w:tab/>
            </w:r>
            <w:r>
              <w:rPr>
                <w:rStyle w:val="IndexLink"/>
              </w:rPr>
              <w:t>324</w:t>
            </w:r>
          </w:hyperlink>
        </w:p>
        <w:p>
          <w:pPr>
            <w:pStyle w:val="Contents4"/>
            <w:tabs>
              <w:tab w:val="clear" w:pos="8176"/>
              <w:tab w:val="right" w:pos="9026" w:leader="dot"/>
            </w:tabs>
            <w:rPr/>
          </w:pPr>
          <w:hyperlink w:anchor="__RefHeading___Toc17182771_2142443653">
            <w:r>
              <w:rPr>
                <w:webHidden/>
                <w:rStyle w:val="IndexLink"/>
                <w:rtl w:val="true"/>
              </w:rPr>
              <w:t>نموذج للإعتراف بالذنب</w:t>
            </w:r>
            <w:r>
              <w:rPr>
                <w:rStyle w:val="IndexLink"/>
                <w:rtl w:val="true"/>
              </w:rPr>
              <w:tab/>
            </w:r>
            <w:r>
              <w:rPr>
                <w:rStyle w:val="IndexLink"/>
              </w:rPr>
              <w:t>325</w:t>
            </w:r>
          </w:hyperlink>
        </w:p>
        <w:p>
          <w:pPr>
            <w:pStyle w:val="Contents4"/>
            <w:tabs>
              <w:tab w:val="clear" w:pos="8176"/>
              <w:tab w:val="right" w:pos="9026" w:leader="dot"/>
            </w:tabs>
            <w:rPr/>
          </w:pPr>
          <w:hyperlink w:anchor="__RefHeading___Toc17182773_2142443653">
            <w:r>
              <w:rPr>
                <w:webHidden/>
                <w:rStyle w:val="IndexLink"/>
                <w:rtl w:val="true"/>
              </w:rPr>
              <w:t>أثر الذنوب</w:t>
            </w:r>
            <w:r>
              <w:rPr>
                <w:rStyle w:val="IndexLink"/>
                <w:rtl w:val="true"/>
              </w:rPr>
              <w:tab/>
            </w:r>
            <w:r>
              <w:rPr>
                <w:rStyle w:val="IndexLink"/>
              </w:rPr>
              <w:t>326</w:t>
            </w:r>
          </w:hyperlink>
        </w:p>
        <w:p>
          <w:pPr>
            <w:pStyle w:val="Contents3"/>
            <w:tabs>
              <w:tab w:val="clear" w:pos="8459"/>
              <w:tab w:val="right" w:pos="9026" w:leader="dot"/>
            </w:tabs>
            <w:rPr/>
          </w:pPr>
          <w:hyperlink w:anchor="__RefHeading___Toc17182775_2142443653">
            <w:r>
              <w:rPr>
                <w:webHidden/>
                <w:rStyle w:val="IndexLink"/>
                <w:rtl w:val="true"/>
              </w:rPr>
              <w:t>الإستغفار</w:t>
            </w:r>
            <w:r>
              <w:rPr>
                <w:rStyle w:val="IndexLink"/>
                <w:rtl w:val="true"/>
              </w:rPr>
              <w:tab/>
            </w:r>
            <w:r>
              <w:rPr>
                <w:rStyle w:val="IndexLink"/>
              </w:rPr>
              <w:t>327</w:t>
            </w:r>
          </w:hyperlink>
        </w:p>
        <w:p>
          <w:pPr>
            <w:pStyle w:val="Contents4"/>
            <w:tabs>
              <w:tab w:val="clear" w:pos="8176"/>
              <w:tab w:val="right" w:pos="9026" w:leader="dot"/>
            </w:tabs>
            <w:rPr/>
          </w:pPr>
          <w:hyperlink w:anchor="__RefHeading___Toc17182777_2142443653">
            <w:r>
              <w:rPr>
                <w:webHidden/>
                <w:rStyle w:val="IndexLink"/>
                <w:rtl w:val="true"/>
              </w:rPr>
              <w:t>أهمية الإستغفار</w:t>
            </w:r>
            <w:r>
              <w:rPr>
                <w:rStyle w:val="IndexLink"/>
                <w:rtl w:val="true"/>
              </w:rPr>
              <w:tab/>
            </w:r>
            <w:r>
              <w:rPr>
                <w:rStyle w:val="IndexLink"/>
              </w:rPr>
              <w:t>327</w:t>
            </w:r>
          </w:hyperlink>
        </w:p>
        <w:p>
          <w:pPr>
            <w:pStyle w:val="Contents4"/>
            <w:tabs>
              <w:tab w:val="clear" w:pos="8176"/>
              <w:tab w:val="right" w:pos="9026" w:leader="dot"/>
            </w:tabs>
            <w:rPr/>
          </w:pPr>
          <w:hyperlink w:anchor="__RefHeading___Toc17182779_2142443653">
            <w:r>
              <w:rPr>
                <w:webHidden/>
                <w:rStyle w:val="IndexLink"/>
                <w:rtl w:val="true"/>
              </w:rPr>
              <w:t>الإستغفار عن ندم</w:t>
            </w:r>
            <w:r>
              <w:rPr>
                <w:rStyle w:val="IndexLink"/>
                <w:rtl w:val="true"/>
              </w:rPr>
              <w:tab/>
            </w:r>
            <w:r>
              <w:rPr>
                <w:rStyle w:val="IndexLink"/>
              </w:rPr>
              <w:t>328</w:t>
            </w:r>
          </w:hyperlink>
        </w:p>
        <w:p>
          <w:pPr>
            <w:pStyle w:val="Contents4"/>
            <w:tabs>
              <w:tab w:val="clear" w:pos="8176"/>
              <w:tab w:val="right" w:pos="9026" w:leader="dot"/>
            </w:tabs>
            <w:rPr/>
          </w:pPr>
          <w:hyperlink w:anchor="__RefHeading___Toc17182781_2142443653">
            <w:r>
              <w:rPr>
                <w:webHidden/>
                <w:rStyle w:val="IndexLink"/>
                <w:rtl w:val="true"/>
              </w:rPr>
              <w:t>فوائد الإستغفار</w:t>
            </w:r>
            <w:r>
              <w:rPr>
                <w:rStyle w:val="IndexLink"/>
                <w:rtl w:val="true"/>
              </w:rPr>
              <w:tab/>
            </w:r>
            <w:r>
              <w:rPr>
                <w:rStyle w:val="IndexLink"/>
              </w:rPr>
              <w:t>328</w:t>
            </w:r>
          </w:hyperlink>
        </w:p>
        <w:p>
          <w:pPr>
            <w:pStyle w:val="Contents4"/>
            <w:tabs>
              <w:tab w:val="clear" w:pos="8176"/>
              <w:tab w:val="right" w:pos="9026" w:leader="dot"/>
            </w:tabs>
            <w:rPr/>
          </w:pPr>
          <w:hyperlink w:anchor="__RefHeading___Toc17182783_2142443653">
            <w:r>
              <w:rPr>
                <w:webHidden/>
                <w:rStyle w:val="IndexLink"/>
                <w:rtl w:val="true"/>
              </w:rPr>
              <w:t>أثر الذنب على الإنسان</w:t>
            </w:r>
            <w:r>
              <w:rPr>
                <w:rStyle w:val="IndexLink"/>
                <w:rtl w:val="true"/>
              </w:rPr>
              <w:tab/>
            </w:r>
            <w:r>
              <w:rPr>
                <w:rStyle w:val="IndexLink"/>
              </w:rPr>
              <w:t>329</w:t>
            </w:r>
          </w:hyperlink>
        </w:p>
        <w:p>
          <w:pPr>
            <w:pStyle w:val="Contents4"/>
            <w:tabs>
              <w:tab w:val="clear" w:pos="8176"/>
              <w:tab w:val="right" w:pos="9026" w:leader="dot"/>
            </w:tabs>
            <w:rPr/>
          </w:pPr>
          <w:hyperlink w:anchor="__RefHeading___Toc17182785_2142443653">
            <w:r>
              <w:rPr>
                <w:webHidden/>
                <w:rStyle w:val="IndexLink"/>
                <w:rtl w:val="true"/>
              </w:rPr>
              <w:t>الأثر المعنوي و المادي للذنوب</w:t>
            </w:r>
            <w:r>
              <w:rPr>
                <w:rStyle w:val="IndexLink"/>
                <w:rtl w:val="true"/>
              </w:rPr>
              <w:tab/>
            </w:r>
            <w:r>
              <w:rPr>
                <w:rStyle w:val="IndexLink"/>
              </w:rPr>
              <w:t>331</w:t>
            </w:r>
          </w:hyperlink>
        </w:p>
        <w:p>
          <w:pPr>
            <w:pStyle w:val="Contents4"/>
            <w:tabs>
              <w:tab w:val="clear" w:pos="8176"/>
              <w:tab w:val="right" w:pos="9026" w:leader="dot"/>
            </w:tabs>
            <w:rPr/>
          </w:pPr>
          <w:hyperlink w:anchor="__RefHeading___Toc17182787_2142443653">
            <w:r>
              <w:rPr>
                <w:webHidden/>
                <w:rStyle w:val="IndexLink"/>
                <w:rtl w:val="true"/>
              </w:rPr>
              <w:t>نعمة المغفرة من الذنب</w:t>
            </w:r>
            <w:r>
              <w:rPr>
                <w:rStyle w:val="IndexLink"/>
                <w:rtl w:val="true"/>
              </w:rPr>
              <w:tab/>
            </w:r>
            <w:r>
              <w:rPr>
                <w:rStyle w:val="IndexLink"/>
              </w:rPr>
              <w:t>332</w:t>
            </w:r>
          </w:hyperlink>
        </w:p>
        <w:p>
          <w:pPr>
            <w:pStyle w:val="Contents4"/>
            <w:tabs>
              <w:tab w:val="clear" w:pos="8176"/>
              <w:tab w:val="right" w:pos="9026" w:leader="dot"/>
            </w:tabs>
            <w:rPr/>
          </w:pPr>
          <w:hyperlink w:anchor="__RefHeading___Toc17182789_2142443653">
            <w:r>
              <w:rPr>
                <w:webHidden/>
                <w:rStyle w:val="IndexLink"/>
                <w:rtl w:val="true"/>
              </w:rPr>
              <w:t>موانع الإستغفار</w:t>
            </w:r>
            <w:r>
              <w:rPr>
                <w:rStyle w:val="IndexLink"/>
                <w:rtl w:val="true"/>
              </w:rPr>
              <w:tab/>
            </w:r>
            <w:r>
              <w:rPr>
                <w:rStyle w:val="IndexLink"/>
              </w:rPr>
              <w:t>333</w:t>
            </w:r>
          </w:hyperlink>
        </w:p>
        <w:p>
          <w:pPr>
            <w:pStyle w:val="Contents5"/>
            <w:tabs>
              <w:tab w:val="clear" w:pos="7892"/>
              <w:tab w:val="right" w:pos="9026" w:leader="dot"/>
            </w:tabs>
            <w:rPr/>
          </w:pPr>
          <w:hyperlink w:anchor="__RefHeading___Toc17182791_2142443653">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17182793_2142443653">
            <w:r>
              <w:rPr>
                <w:webHidden/>
                <w:rStyle w:val="IndexLink"/>
              </w:rPr>
              <w:t>1</w:t>
            </w:r>
            <w:r>
              <w:rPr>
                <w:rStyle w:val="IndexLink"/>
                <w:rtl w:val="true"/>
              </w:rPr>
              <w:t xml:space="preserve"> - </w:t>
            </w:r>
            <w:r>
              <w:rPr>
                <w:rStyle w:val="IndexLink"/>
                <w:rtl w:val="true"/>
              </w:rPr>
              <w:t>الغفلة</w:t>
            </w:r>
            <w:r>
              <w:rPr>
                <w:rStyle w:val="IndexLink"/>
                <w:rtl w:val="true"/>
              </w:rPr>
              <w:t>:</w:t>
              <w:tab/>
            </w:r>
            <w:r>
              <w:rPr>
                <w:rStyle w:val="IndexLink"/>
              </w:rPr>
              <w:t>333</w:t>
            </w:r>
          </w:hyperlink>
        </w:p>
        <w:p>
          <w:pPr>
            <w:pStyle w:val="Contents6"/>
            <w:tabs>
              <w:tab w:val="clear" w:pos="7609"/>
              <w:tab w:val="right" w:pos="9026" w:leader="dot"/>
            </w:tabs>
            <w:rPr/>
          </w:pPr>
          <w:hyperlink w:anchor="__RefHeading___Toc17182795_2142443653">
            <w:r>
              <w:rPr>
                <w:webHidden/>
                <w:rStyle w:val="IndexLink"/>
                <w:rtl w:val="true"/>
              </w:rPr>
              <w:t>اشارة</w:t>
            </w:r>
            <w:r>
              <w:rPr>
                <w:rStyle w:val="IndexLink"/>
                <w:rtl w:val="true"/>
              </w:rPr>
              <w:tab/>
            </w:r>
            <w:r>
              <w:rPr>
                <w:rStyle w:val="IndexLink"/>
              </w:rPr>
              <w:t>333</w:t>
            </w:r>
          </w:hyperlink>
        </w:p>
        <w:p>
          <w:pPr>
            <w:pStyle w:val="Contents6"/>
            <w:tabs>
              <w:tab w:val="clear" w:pos="7609"/>
              <w:tab w:val="right" w:pos="9026" w:leader="dot"/>
            </w:tabs>
            <w:rPr/>
          </w:pPr>
          <w:hyperlink w:anchor="__RefHeading___Toc17182797_2142443653">
            <w:r>
              <w:rPr>
                <w:webHidden/>
                <w:rStyle w:val="IndexLink"/>
                <w:rtl w:val="true"/>
              </w:rPr>
              <w:t>أثر الغفلة</w:t>
            </w:r>
            <w:r>
              <w:rPr>
                <w:rStyle w:val="IndexLink"/>
                <w:rtl w:val="true"/>
              </w:rPr>
              <w:tab/>
            </w:r>
            <w:r>
              <w:rPr>
                <w:rStyle w:val="IndexLink"/>
              </w:rPr>
              <w:t>334</w:t>
            </w:r>
          </w:hyperlink>
        </w:p>
        <w:p>
          <w:pPr>
            <w:pStyle w:val="Contents5"/>
            <w:tabs>
              <w:tab w:val="clear" w:pos="7892"/>
              <w:tab w:val="right" w:pos="9026" w:leader="dot"/>
            </w:tabs>
            <w:rPr/>
          </w:pPr>
          <w:hyperlink w:anchor="__RefHeading___Toc17182799_2142443653">
            <w:r>
              <w:rPr>
                <w:webHidden/>
                <w:rStyle w:val="IndexLink"/>
              </w:rPr>
              <w:t>2</w:t>
            </w:r>
            <w:r>
              <w:rPr>
                <w:rStyle w:val="IndexLink"/>
                <w:rtl w:val="true"/>
              </w:rPr>
              <w:t xml:space="preserve"> - </w:t>
            </w:r>
            <w:r>
              <w:rPr>
                <w:rStyle w:val="IndexLink"/>
                <w:rtl w:val="true"/>
              </w:rPr>
              <w:t>الغرور يمنع الإستغفار</w:t>
            </w:r>
            <w:r>
              <w:rPr>
                <w:rStyle w:val="IndexLink"/>
                <w:rtl w:val="true"/>
              </w:rPr>
              <w:t>:</w:t>
              <w:tab/>
            </w:r>
            <w:r>
              <w:rPr>
                <w:rStyle w:val="IndexLink"/>
              </w:rPr>
              <w:t>335</w:t>
            </w:r>
          </w:hyperlink>
        </w:p>
        <w:p>
          <w:pPr>
            <w:pStyle w:val="Contents4"/>
            <w:tabs>
              <w:tab w:val="clear" w:pos="8176"/>
              <w:tab w:val="right" w:pos="9026" w:leader="dot"/>
            </w:tabs>
            <w:rPr/>
          </w:pPr>
          <w:hyperlink w:anchor="__RefHeading___Toc17182801_2142443653">
            <w:r>
              <w:rPr>
                <w:webHidden/>
                <w:rStyle w:val="IndexLink"/>
                <w:rtl w:val="true"/>
              </w:rPr>
              <w:t>غفران الذنب لا يعني سهولته</w:t>
            </w:r>
            <w:r>
              <w:rPr>
                <w:rStyle w:val="IndexLink"/>
                <w:rtl w:val="true"/>
              </w:rPr>
              <w:tab/>
            </w:r>
            <w:r>
              <w:rPr>
                <w:rStyle w:val="IndexLink"/>
              </w:rPr>
              <w:t>337</w:t>
            </w:r>
          </w:hyperlink>
        </w:p>
        <w:p>
          <w:pPr>
            <w:pStyle w:val="Contents4"/>
            <w:tabs>
              <w:tab w:val="clear" w:pos="8176"/>
              <w:tab w:val="right" w:pos="9026" w:leader="dot"/>
            </w:tabs>
            <w:rPr/>
          </w:pPr>
          <w:hyperlink w:anchor="__RefHeading___Toc17182803_2142443653">
            <w:r>
              <w:rPr>
                <w:webHidden/>
                <w:rStyle w:val="IndexLink"/>
                <w:rtl w:val="true"/>
              </w:rPr>
              <w:t>خطر إستصغار الذنوب</w:t>
            </w:r>
            <w:r>
              <w:rPr>
                <w:rStyle w:val="IndexLink"/>
                <w:rtl w:val="true"/>
              </w:rPr>
              <w:tab/>
            </w:r>
            <w:r>
              <w:rPr>
                <w:rStyle w:val="IndexLink"/>
              </w:rPr>
              <w:t>338</w:t>
            </w:r>
          </w:hyperlink>
        </w:p>
        <w:p>
          <w:pPr>
            <w:pStyle w:val="Contents4"/>
            <w:tabs>
              <w:tab w:val="clear" w:pos="8176"/>
              <w:tab w:val="right" w:pos="9026" w:leader="dot"/>
            </w:tabs>
            <w:rPr/>
          </w:pPr>
          <w:hyperlink w:anchor="__RefHeading___Toc17182805_2142443653">
            <w:r>
              <w:rPr>
                <w:webHidden/>
                <w:rStyle w:val="IndexLink"/>
                <w:rtl w:val="true"/>
              </w:rPr>
              <w:t>الإستغفار عن الذنب الأخلاقي</w:t>
            </w:r>
            <w:r>
              <w:rPr>
                <w:rStyle w:val="IndexLink"/>
                <w:rtl w:val="true"/>
              </w:rPr>
              <w:tab/>
            </w:r>
            <w:r>
              <w:rPr>
                <w:rStyle w:val="IndexLink"/>
              </w:rPr>
              <w:t>339</w:t>
            </w:r>
          </w:hyperlink>
        </w:p>
        <w:p>
          <w:pPr>
            <w:pStyle w:val="Contents4"/>
            <w:tabs>
              <w:tab w:val="clear" w:pos="8176"/>
              <w:tab w:val="right" w:pos="9026" w:leader="dot"/>
            </w:tabs>
            <w:rPr/>
          </w:pPr>
          <w:hyperlink w:anchor="__RefHeading___Toc17182807_2142443653">
            <w:r>
              <w:rPr>
                <w:webHidden/>
                <w:rStyle w:val="IndexLink"/>
                <w:rtl w:val="true"/>
              </w:rPr>
              <w:t>معنى استغفار أهل البيت عليهم السّلام</w:t>
            </w:r>
            <w:r>
              <w:rPr>
                <w:rStyle w:val="IndexLink"/>
                <w:rtl w:val="true"/>
              </w:rPr>
              <w:tab/>
            </w:r>
            <w:r>
              <w:rPr>
                <w:rStyle w:val="IndexLink"/>
              </w:rPr>
              <w:t>340</w:t>
            </w:r>
          </w:hyperlink>
        </w:p>
        <w:p>
          <w:pPr>
            <w:pStyle w:val="Contents4"/>
            <w:tabs>
              <w:tab w:val="clear" w:pos="8176"/>
              <w:tab w:val="right" w:pos="9026" w:leader="dot"/>
            </w:tabs>
            <w:rPr/>
          </w:pPr>
          <w:hyperlink w:anchor="__RefHeading___Toc17182809_2142443653">
            <w:r>
              <w:rPr>
                <w:webHidden/>
                <w:rStyle w:val="IndexLink"/>
                <w:rtl w:val="true"/>
              </w:rPr>
              <w:t>سبب إستغفار النبي الأعظم صلّى اللّه عليه و آله</w:t>
            </w:r>
            <w:r>
              <w:rPr>
                <w:rStyle w:val="IndexLink"/>
                <w:rtl w:val="true"/>
              </w:rPr>
              <w:tab/>
            </w:r>
            <w:r>
              <w:rPr>
                <w:rStyle w:val="IndexLink"/>
              </w:rPr>
              <w:t>342</w:t>
            </w:r>
          </w:hyperlink>
        </w:p>
        <w:p>
          <w:pPr>
            <w:pStyle w:val="Contents4"/>
            <w:tabs>
              <w:tab w:val="clear" w:pos="8176"/>
              <w:tab w:val="right" w:pos="9026" w:leader="dot"/>
            </w:tabs>
            <w:rPr/>
          </w:pPr>
          <w:hyperlink w:anchor="__RefHeading___Toc17182811_2142443653">
            <w:r>
              <w:rPr>
                <w:webHidden/>
                <w:rStyle w:val="IndexLink"/>
                <w:rtl w:val="true"/>
              </w:rPr>
              <w:t>فرص الإستغفار</w:t>
            </w:r>
            <w:r>
              <w:rPr>
                <w:rStyle w:val="IndexLink"/>
                <w:rtl w:val="true"/>
              </w:rPr>
              <w:tab/>
            </w:r>
            <w:r>
              <w:rPr>
                <w:rStyle w:val="IndexLink"/>
              </w:rPr>
              <w:t>343</w:t>
            </w:r>
          </w:hyperlink>
        </w:p>
        <w:p>
          <w:pPr>
            <w:pStyle w:val="Contents4"/>
            <w:tabs>
              <w:tab w:val="clear" w:pos="8176"/>
              <w:tab w:val="right" w:pos="9026" w:leader="dot"/>
            </w:tabs>
            <w:rPr/>
          </w:pPr>
          <w:hyperlink w:anchor="__RefHeading___Toc17182813_2142443653">
            <w:r>
              <w:rPr>
                <w:webHidden/>
                <w:rStyle w:val="IndexLink"/>
                <w:rtl w:val="true"/>
              </w:rPr>
              <w:t>الاستغفار و التوبة</w:t>
            </w:r>
            <w:r>
              <w:rPr>
                <w:rStyle w:val="IndexLink"/>
                <w:rtl w:val="true"/>
              </w:rPr>
              <w:tab/>
            </w:r>
            <w:r>
              <w:rPr>
                <w:rStyle w:val="IndexLink"/>
              </w:rPr>
              <w:t>345</w:t>
            </w:r>
          </w:hyperlink>
        </w:p>
        <w:p>
          <w:pPr>
            <w:pStyle w:val="Contents3"/>
            <w:tabs>
              <w:tab w:val="clear" w:pos="8459"/>
              <w:tab w:val="right" w:pos="9026" w:leader="dot"/>
            </w:tabs>
            <w:rPr/>
          </w:pPr>
          <w:hyperlink w:anchor="__RefHeading___Toc17182815_2142443653">
            <w:r>
              <w:rPr>
                <w:webHidden/>
                <w:rStyle w:val="IndexLink"/>
                <w:rtl w:val="true"/>
              </w:rPr>
              <w:t>أنواع الإستغفارات</w:t>
            </w:r>
            <w:r>
              <w:rPr>
                <w:rStyle w:val="IndexLink"/>
                <w:rtl w:val="true"/>
              </w:rPr>
              <w:tab/>
            </w:r>
            <w:r>
              <w:rPr>
                <w:rStyle w:val="IndexLink"/>
              </w:rPr>
              <w:t>347</w:t>
            </w:r>
          </w:hyperlink>
        </w:p>
        <w:p>
          <w:pPr>
            <w:pStyle w:val="Contents4"/>
            <w:tabs>
              <w:tab w:val="clear" w:pos="8176"/>
              <w:tab w:val="right" w:pos="9026" w:leader="dot"/>
            </w:tabs>
            <w:rPr/>
          </w:pPr>
          <w:hyperlink w:anchor="__RefHeading___Toc17182817_2142443653">
            <w:r>
              <w:rPr>
                <w:webHidden/>
                <w:rStyle w:val="IndexLink"/>
                <w:rtl w:val="true"/>
              </w:rPr>
              <w:t>الإستغفار من الخلافات</w:t>
            </w:r>
            <w:r>
              <w:rPr>
                <w:rStyle w:val="IndexLink"/>
                <w:rtl w:val="true"/>
              </w:rPr>
              <w:tab/>
            </w:r>
            <w:r>
              <w:rPr>
                <w:rStyle w:val="IndexLink"/>
              </w:rPr>
              <w:t>347</w:t>
            </w:r>
          </w:hyperlink>
        </w:p>
        <w:p>
          <w:pPr>
            <w:pStyle w:val="Contents4"/>
            <w:tabs>
              <w:tab w:val="clear" w:pos="8176"/>
              <w:tab w:val="right" w:pos="9026" w:leader="dot"/>
            </w:tabs>
            <w:rPr/>
          </w:pPr>
          <w:hyperlink w:anchor="__RefHeading___Toc17182819_2142443653">
            <w:r>
              <w:rPr>
                <w:webHidden/>
                <w:rStyle w:val="IndexLink"/>
                <w:rtl w:val="true"/>
              </w:rPr>
              <w:t>الإستغفار من حب الأنا</w:t>
            </w:r>
            <w:r>
              <w:rPr>
                <w:rStyle w:val="IndexLink"/>
                <w:rtl w:val="true"/>
              </w:rPr>
              <w:tab/>
            </w:r>
            <w:r>
              <w:rPr>
                <w:rStyle w:val="IndexLink"/>
              </w:rPr>
              <w:t>349</w:t>
            </w:r>
          </w:hyperlink>
        </w:p>
        <w:p>
          <w:pPr>
            <w:pStyle w:val="Contents4"/>
            <w:tabs>
              <w:tab w:val="clear" w:pos="8176"/>
              <w:tab w:val="right" w:pos="9026" w:leader="dot"/>
            </w:tabs>
            <w:rPr/>
          </w:pPr>
          <w:hyperlink w:anchor="__RefHeading___Toc17182821_2142443653">
            <w:r>
              <w:rPr>
                <w:webHidden/>
                <w:rStyle w:val="IndexLink"/>
                <w:rtl w:val="true"/>
              </w:rPr>
              <w:t>خطر حبّ الذات</w:t>
            </w:r>
            <w:r>
              <w:rPr>
                <w:rStyle w:val="IndexLink"/>
                <w:rtl w:val="true"/>
              </w:rPr>
              <w:tab/>
            </w:r>
            <w:r>
              <w:rPr>
                <w:rStyle w:val="IndexLink"/>
              </w:rPr>
              <w:t>350</w:t>
            </w:r>
          </w:hyperlink>
        </w:p>
        <w:p>
          <w:pPr>
            <w:pStyle w:val="Contents4"/>
            <w:tabs>
              <w:tab w:val="clear" w:pos="8176"/>
              <w:tab w:val="right" w:pos="9026" w:leader="dot"/>
            </w:tabs>
            <w:rPr/>
          </w:pPr>
          <w:hyperlink w:anchor="__RefHeading___Toc17182823_2142443653">
            <w:r>
              <w:rPr>
                <w:webHidden/>
                <w:rStyle w:val="IndexLink"/>
                <w:rtl w:val="true"/>
              </w:rPr>
              <w:t>الإستغفار من الغفلة</w:t>
            </w:r>
            <w:r>
              <w:rPr>
                <w:rStyle w:val="IndexLink"/>
                <w:rtl w:val="true"/>
              </w:rPr>
              <w:tab/>
            </w:r>
            <w:r>
              <w:rPr>
                <w:rStyle w:val="IndexLink"/>
              </w:rPr>
              <w:t>351</w:t>
            </w:r>
          </w:hyperlink>
        </w:p>
        <w:p>
          <w:pPr>
            <w:pStyle w:val="Contents4"/>
            <w:tabs>
              <w:tab w:val="clear" w:pos="8176"/>
              <w:tab w:val="right" w:pos="9026" w:leader="dot"/>
            </w:tabs>
            <w:rPr/>
          </w:pPr>
          <w:hyperlink w:anchor="__RefHeading___Toc17182825_2142443653">
            <w:r>
              <w:rPr>
                <w:webHidden/>
                <w:rStyle w:val="IndexLink"/>
                <w:rtl w:val="true"/>
              </w:rPr>
              <w:t>الإستغفار من المذلة</w:t>
            </w:r>
            <w:r>
              <w:rPr>
                <w:rStyle w:val="IndexLink"/>
                <w:rtl w:val="true"/>
              </w:rPr>
              <w:tab/>
            </w:r>
            <w:r>
              <w:rPr>
                <w:rStyle w:val="IndexLink"/>
              </w:rPr>
              <w:t>351</w:t>
            </w:r>
          </w:hyperlink>
        </w:p>
        <w:p>
          <w:pPr>
            <w:pStyle w:val="Contents3"/>
            <w:tabs>
              <w:tab w:val="clear" w:pos="8459"/>
              <w:tab w:val="right" w:pos="9026" w:leader="dot"/>
            </w:tabs>
            <w:rPr/>
          </w:pPr>
          <w:hyperlink w:anchor="__RefHeading___Toc17182827_2142443653">
            <w:r>
              <w:rPr>
                <w:webHidden/>
                <w:rStyle w:val="IndexLink"/>
                <w:rtl w:val="true"/>
              </w:rPr>
              <w:t>الهداية الإلهية</w:t>
            </w:r>
            <w:r>
              <w:rPr>
                <w:rStyle w:val="IndexLink"/>
                <w:rtl w:val="true"/>
              </w:rPr>
              <w:tab/>
            </w:r>
            <w:r>
              <w:rPr>
                <w:rStyle w:val="IndexLink"/>
              </w:rPr>
              <w:t>353</w:t>
            </w:r>
          </w:hyperlink>
        </w:p>
        <w:p>
          <w:pPr>
            <w:pStyle w:val="Contents4"/>
            <w:tabs>
              <w:tab w:val="clear" w:pos="8176"/>
              <w:tab w:val="right" w:pos="9026" w:leader="dot"/>
            </w:tabs>
            <w:rPr/>
          </w:pPr>
          <w:hyperlink w:anchor="__RefHeading___Toc17182829_2142443653">
            <w:r>
              <w:rPr>
                <w:webHidden/>
                <w:rStyle w:val="IndexLink"/>
                <w:rtl w:val="true"/>
              </w:rPr>
              <w:t>هداية الإنسان و سعادته</w:t>
            </w:r>
            <w:r>
              <w:rPr>
                <w:rStyle w:val="IndexLink"/>
                <w:rtl w:val="true"/>
              </w:rPr>
              <w:tab/>
            </w:r>
            <w:r>
              <w:rPr>
                <w:rStyle w:val="IndexLink"/>
              </w:rPr>
              <w:t>353</w:t>
            </w:r>
          </w:hyperlink>
        </w:p>
        <w:p>
          <w:pPr>
            <w:pStyle w:val="Contents4"/>
            <w:tabs>
              <w:tab w:val="clear" w:pos="8176"/>
              <w:tab w:val="right" w:pos="9026" w:leader="dot"/>
            </w:tabs>
            <w:rPr/>
          </w:pPr>
          <w:hyperlink w:anchor="__RefHeading___Toc17182831_2142443653">
            <w:r>
              <w:rPr>
                <w:webHidden/>
                <w:rStyle w:val="IndexLink"/>
                <w:rtl w:val="true"/>
              </w:rPr>
              <w:t>سير العالم نحو الهداية</w:t>
            </w:r>
            <w:r>
              <w:rPr>
                <w:rStyle w:val="IndexLink"/>
                <w:rtl w:val="true"/>
              </w:rPr>
              <w:tab/>
            </w:r>
            <w:r>
              <w:rPr>
                <w:rStyle w:val="IndexLink"/>
              </w:rPr>
              <w:t>355</w:t>
            </w:r>
          </w:hyperlink>
        </w:p>
        <w:p>
          <w:pPr>
            <w:pStyle w:val="Contents4"/>
            <w:tabs>
              <w:tab w:val="clear" w:pos="8176"/>
              <w:tab w:val="right" w:pos="9026" w:leader="dot"/>
            </w:tabs>
            <w:rPr/>
          </w:pPr>
          <w:hyperlink w:anchor="__RefHeading___Toc17182833_2142443653">
            <w:r>
              <w:rPr>
                <w:webHidden/>
                <w:rStyle w:val="IndexLink"/>
                <w:rtl w:val="true"/>
              </w:rPr>
              <w:t>الإسلام مشعل هداية</w:t>
            </w:r>
            <w:r>
              <w:rPr>
                <w:rStyle w:val="IndexLink"/>
                <w:rtl w:val="true"/>
              </w:rPr>
              <w:tab/>
            </w:r>
            <w:r>
              <w:rPr>
                <w:rStyle w:val="IndexLink"/>
              </w:rPr>
              <w:t>357</w:t>
            </w:r>
          </w:hyperlink>
        </w:p>
        <w:p>
          <w:pPr>
            <w:pStyle w:val="Contents4"/>
            <w:tabs>
              <w:tab w:val="clear" w:pos="8176"/>
              <w:tab w:val="right" w:pos="9026" w:leader="dot"/>
            </w:tabs>
            <w:rPr/>
          </w:pPr>
          <w:hyperlink w:anchor="__RefHeading___Toc17182835_2142443653">
            <w:r>
              <w:rPr>
                <w:webHidden/>
                <w:rStyle w:val="IndexLink"/>
                <w:rtl w:val="true"/>
              </w:rPr>
              <w:t>هداية الأمة باتجاه الفضائل الأخلاقية</w:t>
            </w:r>
            <w:r>
              <w:rPr>
                <w:rStyle w:val="IndexLink"/>
                <w:rtl w:val="true"/>
              </w:rPr>
              <w:tab/>
            </w:r>
            <w:r>
              <w:rPr>
                <w:rStyle w:val="IndexLink"/>
              </w:rPr>
              <w:t>359</w:t>
            </w:r>
          </w:hyperlink>
        </w:p>
        <w:p>
          <w:pPr>
            <w:pStyle w:val="Contents4"/>
            <w:tabs>
              <w:tab w:val="clear" w:pos="8176"/>
              <w:tab w:val="right" w:pos="9026" w:leader="dot"/>
            </w:tabs>
            <w:rPr/>
          </w:pPr>
          <w:hyperlink w:anchor="__RefHeading___Toc17182837_2142443653">
            <w:r>
              <w:rPr>
                <w:webHidden/>
                <w:rStyle w:val="IndexLink"/>
                <w:rtl w:val="true"/>
              </w:rPr>
              <w:t>طريق القرآن هو طريق التقوى</w:t>
            </w:r>
            <w:r>
              <w:rPr>
                <w:rStyle w:val="IndexLink"/>
                <w:rtl w:val="true"/>
              </w:rPr>
              <w:tab/>
            </w:r>
            <w:r>
              <w:rPr>
                <w:rStyle w:val="IndexLink"/>
              </w:rPr>
              <w:t>361</w:t>
            </w:r>
          </w:hyperlink>
        </w:p>
        <w:p>
          <w:pPr>
            <w:pStyle w:val="Contents4"/>
            <w:tabs>
              <w:tab w:val="clear" w:pos="8176"/>
              <w:tab w:val="right" w:pos="9026" w:leader="dot"/>
            </w:tabs>
            <w:rPr/>
          </w:pPr>
          <w:hyperlink w:anchor="__RefHeading___Toc17182839_2142443653">
            <w:r>
              <w:rPr>
                <w:webHidden/>
                <w:rStyle w:val="IndexLink"/>
                <w:rtl w:val="true"/>
              </w:rPr>
              <w:t>كل ما لدينا بفضل الإسلام و القرآن</w:t>
            </w:r>
            <w:r>
              <w:rPr>
                <w:rStyle w:val="IndexLink"/>
                <w:rtl w:val="true"/>
              </w:rPr>
              <w:tab/>
            </w:r>
            <w:r>
              <w:rPr>
                <w:rStyle w:val="IndexLink"/>
              </w:rPr>
              <w:t>361</w:t>
            </w:r>
          </w:hyperlink>
        </w:p>
        <w:p>
          <w:pPr>
            <w:pStyle w:val="Contents4"/>
            <w:tabs>
              <w:tab w:val="clear" w:pos="8176"/>
              <w:tab w:val="right" w:pos="9026" w:leader="dot"/>
            </w:tabs>
            <w:rPr/>
          </w:pPr>
          <w:hyperlink w:anchor="__RefHeading___Toc17182841_2142443653">
            <w:r>
              <w:rPr>
                <w:webHidden/>
                <w:rStyle w:val="IndexLink"/>
                <w:rtl w:val="true"/>
              </w:rPr>
              <w:t>القرآن الهادي الحقيقي لسعادة الإنسان</w:t>
            </w:r>
            <w:r>
              <w:rPr>
                <w:rStyle w:val="IndexLink"/>
                <w:rtl w:val="true"/>
              </w:rPr>
              <w:tab/>
            </w:r>
            <w:r>
              <w:rPr>
                <w:rStyle w:val="IndexLink"/>
              </w:rPr>
              <w:t>363</w:t>
            </w:r>
          </w:hyperlink>
        </w:p>
        <w:p>
          <w:pPr>
            <w:pStyle w:val="Contents4"/>
            <w:tabs>
              <w:tab w:val="clear" w:pos="8176"/>
              <w:tab w:val="right" w:pos="9026" w:leader="dot"/>
            </w:tabs>
            <w:rPr/>
          </w:pPr>
          <w:hyperlink w:anchor="__RefHeading___Toc17182843_2142443653">
            <w:r>
              <w:rPr>
                <w:webHidden/>
                <w:rStyle w:val="IndexLink"/>
                <w:rtl w:val="true"/>
              </w:rPr>
              <w:t>الخطوات اللازم اتباعها للعمل الكامل بالقرآن</w:t>
            </w:r>
            <w:r>
              <w:rPr>
                <w:rStyle w:val="IndexLink"/>
                <w:rtl w:val="true"/>
              </w:rPr>
              <w:tab/>
            </w:r>
            <w:r>
              <w:rPr>
                <w:rStyle w:val="IndexLink"/>
              </w:rPr>
              <w:t>365</w:t>
            </w:r>
          </w:hyperlink>
        </w:p>
        <w:p>
          <w:pPr>
            <w:pStyle w:val="Contents4"/>
            <w:tabs>
              <w:tab w:val="clear" w:pos="8176"/>
              <w:tab w:val="right" w:pos="9026" w:leader="dot"/>
            </w:tabs>
            <w:rPr/>
          </w:pPr>
          <w:hyperlink w:anchor="__RefHeading___Toc17182845_2142443653">
            <w:r>
              <w:rPr>
                <w:webHidden/>
                <w:rStyle w:val="IndexLink"/>
                <w:rtl w:val="true"/>
              </w:rPr>
              <w:t>الهداية و الضلال</w:t>
            </w:r>
            <w:r>
              <w:rPr>
                <w:rStyle w:val="IndexLink"/>
                <w:rtl w:val="true"/>
              </w:rPr>
              <w:tab/>
            </w:r>
            <w:r>
              <w:rPr>
                <w:rStyle w:val="IndexLink"/>
              </w:rPr>
              <w:t>369</w:t>
            </w:r>
          </w:hyperlink>
        </w:p>
        <w:p>
          <w:pPr>
            <w:pStyle w:val="Contents2"/>
            <w:tabs>
              <w:tab w:val="clear" w:pos="8743"/>
              <w:tab w:val="right" w:pos="9026" w:leader="dot"/>
            </w:tabs>
            <w:rPr/>
          </w:pPr>
          <w:hyperlink w:anchor="__RefHeading___Toc17182847_2142443653">
            <w:r>
              <w:rPr>
                <w:webHidden/>
                <w:rStyle w:val="IndexLink"/>
                <w:rtl w:val="true"/>
              </w:rPr>
              <w:t>فهرس الموضوعات</w:t>
            </w:r>
            <w:r>
              <w:rPr>
                <w:rStyle w:val="IndexLink"/>
                <w:rtl w:val="true"/>
              </w:rPr>
              <w:tab/>
            </w:r>
            <w:r>
              <w:rPr>
                <w:rStyle w:val="IndexLink"/>
              </w:rPr>
              <w:t>375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19_204853"/>
      <w:bookmarkStart w:id="1" w:name="pg17219_204853"/>
      <w:bookmarkEnd w:id="1"/>
    </w:p>
    <w:p>
      <w:pPr>
        <w:pStyle w:val="Heading2"/>
        <w:numPr>
          <w:ilvl w:val="1"/>
          <w:numId w:val="1"/>
        </w:numPr>
        <w:rPr/>
      </w:pPr>
      <w:bookmarkStart w:id="2" w:name="pg17219_204853"/>
      <w:bookmarkStart w:id="3" w:name="__RefHeading___Toc17182295_2142443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مکارم الأخلاق و رذائلها</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خامنه‌ای، علی، رهبر جمهوری اسلامی ایران</w:t>
      </w:r>
    </w:p>
    <w:p>
      <w:pPr>
        <w:pStyle w:val="BookText"/>
        <w:rPr/>
      </w:pPr>
      <w:r>
        <w:rPr>
          <w:rFonts w:ascii="Amiri" w:hAnsi="Amiri" w:eastAsia="Amiri" w:cs="Amiri"/>
          <w:color w:val="111111"/>
          <w:sz w:val="28"/>
          <w:sz w:val="28"/>
          <w:szCs w:val="28"/>
          <w:rtl w:val="true"/>
          <w:lang w:bidi="ar-SA"/>
        </w:rPr>
        <w:t>مؤلفين آخرين</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 علی</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التاريخ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182297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مکارم الأخلاق و رذائلها</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خامنه‌ای، علی، رهبر جمهوری اسلامی ایران</w:t>
      </w:r>
    </w:p>
    <w:p>
      <w:pPr>
        <w:pStyle w:val="BookText"/>
        <w:rPr/>
      </w:pPr>
      <w:r>
        <w:rPr>
          <w:rFonts w:ascii="IRNazanin" w:hAnsi="IRNazanin" w:eastAsia="IRNazanin"/>
          <w:color w:val="111111"/>
          <w:sz w:val="28"/>
          <w:sz w:val="28"/>
          <w:szCs w:val="28"/>
          <w:rtl w:val="true"/>
          <w:lang w:bidi="fa-IR"/>
        </w:rPr>
        <w:t>سایر نویسندگان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 علی</w:t>
      </w:r>
      <w:bookmarkStart w:id="7" w:name="pg17219_204857"/>
    </w:p>
    <w:p>
      <w:pPr>
        <w:pStyle w:val="Heading2"/>
        <w:numPr>
          <w:ilvl w:val="1"/>
          <w:numId w:val="1"/>
        </w:numPr>
        <w:rPr/>
      </w:pPr>
      <w:bookmarkStart w:id="8" w:name="__RefHeading___Toc17182299_2142443653"/>
      <w:bookmarkStart w:id="9" w:name="_Toc3"/>
      <w:bookmarkEnd w:id="7"/>
      <w:bookmarkEnd w:id="8"/>
      <w:r>
        <w:rPr>
          <w:rtl w:val="true"/>
        </w:rPr>
        <w:t>مقدمة</w:t>
      </w:r>
      <w:bookmarkEnd w:id="9"/>
    </w:p>
    <w:p>
      <w:pPr>
        <w:pStyle w:val="BookText"/>
        <w:rPr/>
      </w:pPr>
      <w:r>
        <w:rPr>
          <w:rFonts w:ascii="Amiri" w:hAnsi="Amiri" w:eastAsia="Amiri" w:cs="Amiri"/>
          <w:color w:val="111111"/>
          <w:sz w:val="28"/>
          <w:sz w:val="28"/>
          <w:szCs w:val="28"/>
          <w:rtl w:val="true"/>
          <w:lang w:bidi="ar-SA"/>
        </w:rPr>
        <w:t>بسم اللّه الرحمن الرحيم، و الحمد للّه ربّ العالمين و الصلاة و السّلام على المبعوث رحمة للعالمين محمد و على آله الطيبين الطاهرين و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شخصية القائد أدام اللّه عزّه و سيرته الذاتية مشعل هداية و نور لمن أراد السير و السلوك نحو اللّه سبحانه و تعالى، فقد تعرّض سماحته للكثير من المفاهيم المهمة و القضايا الحساسة في خطاباته و بياناته و لم تنظم في كتاب مستقل، إذ مسؤولية تولّي أمور المسلمين و تتبع شؤونهم و حماية مصالحم و مقدساتهم لها همّها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حاولنا من خلال مراجعة مجموعة من محاضرات ولي أمر المسلمين حفظه المولى التي ألقاها في مناسبات مختلفة و على عدة سنوات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نيف</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أن نستخرج منها عدة عناوين أخلاقية مختلفة، و قد تم تنظيمها بشكل و ترتيبها ثم تهذيبها لتصبح كتابا مهنيا يستفيد منه القارىء كلّ على حسب حاجته و مشربه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حاولنا قدر الإمكان إخراج الكتاب عن كونه مجموعة محاضرات و بمناسبات عدة الى كونه كتابا علميّا مهنيّا يحمل طابع التأليف و التحقيق، و ذلك بحذف كل ما لا ربط له بالموضوع المبحوث، أو تقديم بعض الكلام و تأخير البعض، أو تهذيب بعض المطالب، مع الحفاظ على مصدر المحاضرة في الهامش</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نشكر كل من ساهم في نشر هذا الكتاب و نخصّ بالذكر سماحة الشيخ محمد طحيني الذي أفادنا بملاحظاته القيّمة حول الكتاب</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نسأل اللّه تعالى أن يحفظ السيد الولي و أن يلهمنا الصفاء في متابعة إعداد هذا الكتاب إنّه ولي التوفيق، و الحمد للّه رب العالمين و نشكره على ما أنعم علينا من فضله الدائم، و صلّى اللّه على سيدنا محمد و على آله الطيبين</w:t>
      </w:r>
      <w:r>
        <w:rPr>
          <w:rFonts w:eastAsia="Amiri" w:cs="Amiri" w:ascii="Amiri" w:hAnsi="Amiri"/>
          <w:color w:val="111111"/>
          <w:sz w:val="28"/>
          <w:szCs w:val="28"/>
          <w:rtl w:val="true"/>
          <w:lang w:bidi="ar-SA"/>
        </w:rPr>
        <w:t>.</w:t>
      </w:r>
      <w:bookmarkStart w:id="10" w:name="pg17219_204859"/>
    </w:p>
    <w:p>
      <w:pPr>
        <w:pStyle w:val="Heading2"/>
        <w:numPr>
          <w:ilvl w:val="1"/>
          <w:numId w:val="1"/>
        </w:numPr>
        <w:rPr/>
      </w:pPr>
      <w:bookmarkStart w:id="11" w:name="__RefHeading___Toc17182301_2142443653"/>
      <w:bookmarkStart w:id="12" w:name="_Toc4"/>
      <w:bookmarkEnd w:id="10"/>
      <w:bookmarkEnd w:id="11"/>
      <w:r>
        <w:rPr>
          <w:rtl w:val="true"/>
        </w:rPr>
        <w:t>وصية القائد بالكتاب</w:t>
      </w:r>
      <w:bookmarkEnd w:id="12"/>
    </w:p>
    <w:p>
      <w:pPr>
        <w:pStyle w:val="Heading3"/>
        <w:numPr>
          <w:ilvl w:val="2"/>
          <w:numId w:val="1"/>
        </w:numPr>
        <w:rPr/>
      </w:pPr>
      <w:bookmarkStart w:id="13" w:name="__RefHeading___Toc17182303_2142443653"/>
      <w:bookmarkStart w:id="14" w:name="_Toc5"/>
      <w:bookmarkEnd w:id="13"/>
      <w:r>
        <w:rPr>
          <w:rtl w:val="true"/>
        </w:rPr>
        <w:t>الكتاب و إصلاح ثقافة المجتمع</w:t>
      </w:r>
      <w:bookmarkEnd w:id="14"/>
    </w:p>
    <w:p>
      <w:pPr>
        <w:pStyle w:val="BookText"/>
        <w:rPr/>
      </w:pPr>
      <w:r>
        <w:rPr>
          <w:rFonts w:ascii="Amiri" w:hAnsi="Amiri" w:eastAsia="Amiri" w:cs="Amiri"/>
          <w:color w:val="111111"/>
          <w:sz w:val="28"/>
          <w:sz w:val="28"/>
          <w:szCs w:val="28"/>
          <w:rtl w:val="true"/>
          <w:lang w:bidi="ar-SA"/>
        </w:rPr>
        <w:t>الكتاب الهادف يجب أن ينشر من أجل إصلاح الثقافة العامة، و كذلك الأفلام يجب أن تنتج لإصلاح الثقافة الإسلامية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كل إذاعة أن تعمل دوما من أجل الثقافة العامة، كما يجب على العلماء و أئمة الجمعة و الخطباء و المبلغين و الكتاب المحترمين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أية مسؤولية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يبذلوا جهودهم و مساعيهم من أجل هذا الأمر المهم، فمجموعة تقوم بتحليل الامور، و اخرى تتدبر في آيات الكتاب العزيز، و مجموعة تتولى شرح و بيان كلمات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يجب أن يكون عموم توجّه الصحافة نحو إصلاح الثقافة العامة، و على المؤسسات المختصة بشؤون التبليغ و الإعلام كمنظمة الإعلام الإسلامي و المؤسسات التابعة لها أن تبذل جهودها في إتجاه إصلاح الثقافة العامة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الشعوب المسلمة تمتلك الأرضية في هذا المجال، و ميزة المشاريع الأساسية أن تبقى مرتكزة في نفوس الناس و تنتقل من جيل إلى جيل و تصبح جزء من فطرة أبناء المجتمع، و حتى لو أن الناس انفصلوا عنها برهة من الزمن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بأدنى 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سيعودون مباشرة الى فطرتهم و الى تلك الخصال الإسلامية التي اكتسبوها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البحث و اكتشاف الأهم و الأقوى و الأكثر أصالة في المجال الأخلاقي ليبتدأ به كأولوية، و من ثم العمل على نشره و تركيزه، كما يجب السعي الى أن تكون كافة</w:t>
      </w:r>
    </w:p>
    <w:p>
      <w:pPr>
        <w:pStyle w:val="BookText"/>
        <w:rPr/>
      </w:pPr>
      <w:r>
        <w:rPr>
          <w:rFonts w:ascii="Amiri" w:hAnsi="Amiri" w:eastAsia="Amiri" w:cs="Amiri"/>
          <w:color w:val="111111"/>
          <w:sz w:val="28"/>
          <w:sz w:val="28"/>
          <w:szCs w:val="28"/>
          <w:rtl w:val="true"/>
          <w:lang w:bidi="ar-SA"/>
        </w:rPr>
        <w:t>النشاطات في هذا المجال متمركزة، و يجب على أصحاب الفكر و القلم و الشعر و الفن أن يدعوا و يروّجوا لهذه الأولويات الأخلاقية، كما تقع المسؤولية في هذا المجال على عاتق العلماء الأعلام في شتى أنحاء العالم الإسلامي و بمختلف مذاهبهم و أطيافهم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الأهداف الإسلامية و التعاليم النبوية تشمل كافة الامور الفردية و الإجتماعية و لا يوجد نقص في أي موضوع ثقافي أو أخلاقي، فالإسلام دين الكمال و الرقي و التقدم، و لو تم إنجاز هذا المشروع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الثقافة العامة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فسيتمكن المسلمون في أي بقعة من الوصول الى أهدافهم الحقيقية تلك</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الأخلاق الإلهية و المكارم الأخلاقية فقد وضّحتها و فصّلتها الشريعة الإسلامية المقدسة، سواء ما يتعلق منها بالإنسان ذاته كالصبر، و الشكر، و الإخلاص، و القناعة، أو ما يتعلق منها بصلاته مع الآخرين كالتسامح، و التواضع، و الإيثار، و تكريم الناس، أو ما يتعلق منها بعموم المجتمع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للأخلاق الإسلامية مجال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تلك الامور نفسها التي تركّزت معظم جهود الأنبياء عليهم السّلام و الأولياء و الشخصيات الكبرى في الأديان الإلهية، و كذا في الإسلام تركزت جهود الرسول الأعظم و الأئمة الأطهار عليهم السّلام على بنائها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أنّ هذه الامور لا تنال في ظل الحكومات الجائرة إلاّ بشق الأنفس، كما ذكرنا من قبل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أن نبدأ نحن و الخطباء و المثقفون و الكتاب و من بيدهم وسائل الإعلام، و غيرهم لتعليم و إشاعة الأخلاق بين الناس؛ ليكون اللّه أيضا عونا لكم، و ليرضى قلب صاحب الزمان عنكم و عنّا، و تكون الهداية الإلهية معنا بإذن اللّه، و لتحظى روح إمامنا الكبير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الحركة الأخلاقية بالفيض و الرحمة</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bookmarkStart w:id="15" w:name="pg17219_204861"/>
    </w:p>
    <w:p>
      <w:pPr>
        <w:pStyle w:val="Heading2"/>
        <w:numPr>
          <w:ilvl w:val="1"/>
          <w:numId w:val="1"/>
        </w:numPr>
        <w:rPr/>
      </w:pPr>
      <w:bookmarkStart w:id="16" w:name="__RefHeading___Toc17182305_2142443653"/>
      <w:bookmarkStart w:id="17" w:name="_Toc6"/>
      <w:bookmarkEnd w:id="15"/>
      <w:bookmarkEnd w:id="16"/>
      <w:r>
        <w:rPr>
          <w:rtl w:val="true"/>
        </w:rPr>
        <w:t>باب مكارم الأخلاق</w:t>
      </w:r>
      <w:bookmarkEnd w:id="17"/>
    </w:p>
    <w:p>
      <w:pPr>
        <w:pStyle w:val="Heading3"/>
        <w:numPr>
          <w:ilvl w:val="2"/>
          <w:numId w:val="1"/>
        </w:numPr>
        <w:rPr/>
      </w:pPr>
      <w:bookmarkStart w:id="18" w:name="__RefHeading___Toc17182307_2142443653"/>
      <w:bookmarkStart w:id="19" w:name="_Toc7"/>
      <w:bookmarkEnd w:id="18"/>
      <w:r>
        <w:rPr>
          <w:rtl w:val="true"/>
        </w:rPr>
        <w:t>المكرمة الأولى</w:t>
      </w:r>
      <w:bookmarkEnd w:id="19"/>
    </w:p>
    <w:p>
      <w:pPr>
        <w:pStyle w:val="Heading4"/>
        <w:numPr>
          <w:ilvl w:val="3"/>
          <w:numId w:val="1"/>
        </w:numPr>
        <w:rPr/>
      </w:pPr>
      <w:bookmarkStart w:id="20" w:name="__RefHeading___Toc17182309_2142443653"/>
      <w:bookmarkStart w:id="21" w:name="_Toc8"/>
      <w:bookmarkEnd w:id="20"/>
      <w:r>
        <w:rPr>
          <w:rtl w:val="true"/>
        </w:rPr>
        <w:t>بناء الذات</w:t>
      </w:r>
      <w:bookmarkEnd w:id="21"/>
    </w:p>
    <w:p>
      <w:pPr>
        <w:pStyle w:val="BookText"/>
        <w:rPr/>
      </w:pPr>
      <w:r>
        <w:rPr>
          <w:rFonts w:ascii="Amiri" w:hAnsi="Amiri" w:eastAsia="Amiri" w:cs="Amiri"/>
          <w:color w:val="111111"/>
          <w:sz w:val="28"/>
          <w:sz w:val="28"/>
          <w:szCs w:val="28"/>
          <w:rtl w:val="true"/>
          <w:lang w:bidi="ar-SA"/>
        </w:rPr>
        <w:t>الخطوة الأولى و المهمة في طريق بناء الذات هي أن ينظر المرء إلى نفسه و أخلاقه و سلوكه نظرة انتقاد فيرى عيوبه بدقة و وضوح ثم يسعى للخلاص منها؛ و هذا ما يسعنا إنجازه، فهو تكليف ملقى على عواتقنا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تراحموا فيما بينكم كي يرحمكم اللّه، و على من كانت أيديهم مبسوطة أن لا يمدوها عدوانا على مصالح و ثروات الآخرين، و لا يستغل من توفرت لديهم الفطنة و الذكاء و الإمكانيات و القوة و المسؤولية و شتى القدرات، أن لا يتلفوها للعدوان على من سواهم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لنجعل من أنفسنا عبيدا لله مكلفين بمداراة سائر عباد اللّه و الإحسان إليهم و البر بهم و إلتزام الإنصاف أزاءهم، إذ ذاك سيغمرنا الباري بوابل رحمته و فضله فيطهّرنا و تنهمر علينا مواهبه، 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تكليفنا جميعا، بيد أن مسؤولية أصحاب القدرة و المنصب و الثروة و ذوي الكلمة النافذة بين الناس تفوق من سواهم في قبال هذا العبء الثقيل؛ عبء بناء النفس و كبح جماح الشهوات عن التعدي على</w:t>
      </w:r>
      <w:bookmarkStart w:id="22" w:name="pg17219_204862"/>
    </w:p>
    <w:p>
      <w:pPr>
        <w:pStyle w:val="BookText"/>
        <w:rPr/>
      </w:pPr>
      <w:bookmarkEnd w:id="22"/>
      <w:r>
        <w:rPr>
          <w:rFonts w:ascii="Amiri" w:hAnsi="Amiri" w:eastAsia="Amiri" w:cs="Amiri"/>
          <w:color w:val="111111"/>
          <w:sz w:val="28"/>
          <w:sz w:val="28"/>
          <w:szCs w:val="28"/>
          <w:rtl w:val="true"/>
          <w:lang w:bidi="ar-SA"/>
        </w:rPr>
        <w:t>الآخرين</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 w:name="__RefHeading___Toc17182311_2142443653"/>
      <w:bookmarkStart w:id="24" w:name="_Toc9"/>
      <w:bookmarkEnd w:id="23"/>
      <w:r>
        <w:rPr>
          <w:rtl w:val="true"/>
        </w:rPr>
        <w:t>أولياء اللّه قدوة في السلوك</w:t>
      </w:r>
      <w:bookmarkEnd w:id="24"/>
    </w:p>
    <w:p>
      <w:pPr>
        <w:pStyle w:val="BookText"/>
        <w:rPr/>
      </w:pPr>
      <w:r>
        <w:rPr>
          <w:rFonts w:ascii="Amiri" w:hAnsi="Amiri" w:eastAsia="Amiri" w:cs="Amiri"/>
          <w:color w:val="111111"/>
          <w:sz w:val="28"/>
          <w:sz w:val="28"/>
          <w:szCs w:val="28"/>
          <w:rtl w:val="true"/>
          <w:lang w:bidi="ar-SA"/>
        </w:rPr>
        <w:t>إنّ التشبّه بالأكابر و الانتساب إلى الأولياء من عمل أذكياء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امرئ يبحث عن اسوة له، لكن التوفيق لا يحالف الجميع في انتهاج منهج الصواب عند البحث عن الاسوة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سألت بعض الأشخاص في هذا العالم عن الشخصية التي أثارت انتباهه و اجتذبته إليها، تجده يقتفي أثر اناس وضيعين و تافهين أمضوا أعمارهم في عبودية هوى النفس و لا يتقنون سوى ما يغتر به المغفّلون و هو لا يتعدى إلهاء بعض السذّج و الغافلين فتصبح أمثال هذه الشخصيات قدوات للناس العاديين في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البعض يقتدي بشخصيات سياسية و تاريخية و ما شابه ذلك و يتخذها اسوة له لكن أذكى الناس من يتخذ أولياء اللّه اسوة و قدوة له؛ لأنّ من أبرز الخصائص التي يتسم بها أولياء اللّه أنهم على درجة من الشجاعة و القوة و الإقتدار بحيث يصبحون أسيادا على نفوسهم لا عبيدا أذلاء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ينسب إلى أحد الفلاسفة و الحكماء القدماء أنه قال للاسكندر المقدوني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عبد 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فتعجب الإسكندر من قوله و غضب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تغضب؛ فأنت عبد شهوتك و غضبك؛ إذا طلبت شيئا أو غضبت، اضطربت و لم تصبر، و هذه عبودية للشهوة و الغضب، أما أنا فسخرتهما حتى صارا عبدين لي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تكون هذه القصة حقيقية، و قد لا تكون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صحيحة بالنسبة لأولياء اللّه و الأنبياء العظام عليهم السّلام، و معالم طريق الهداية الإلهية للبشرية، و من الأمثلة عليها</w:t>
      </w:r>
    </w:p>
    <w:p>
      <w:pPr>
        <w:pStyle w:val="BookText"/>
        <w:rPr/>
      </w:pPr>
      <w:r>
        <w:rPr>
          <w:rFonts w:ascii="Amiri" w:hAnsi="Amiri" w:eastAsia="Amiri" w:cs="Amiri"/>
          <w:color w:val="111111"/>
          <w:sz w:val="28"/>
          <w:sz w:val="28"/>
          <w:szCs w:val="28"/>
          <w:rtl w:val="true"/>
          <w:lang w:bidi="ar-SA"/>
        </w:rPr>
        <w:t>يوسف، و ابراهيم، و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أمثلة متعددة لذلك في حياة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أذكى الناس هو من يتخذ هؤلاء الأكابر و هذه الشخصيات الشجاعة المقتدرة اسوة، و يكسبون لأنفسهم عن هذا الطريق أسباب الإقتدار و العظمة باطنيا و معنويا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بين هؤلاء الأولياء و الأكابر أنفسهم توجد شواخص مميزة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أنّ أبا عبد اللّه الحسين عليه الصلاة و السّلام من أبرز هذه الشواخص</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حقا يجب القول أنّ نور الحسين بن علي و أهل بيته عليهم السّلام يسطع كالشمس لا علينا نحن الناس الترابيين الصغار فحسب بل و على كل عوالم الوجود و أرواح الأولياء و الأكابر، و الملائكة المقربين، و على جميع عوالم الوجود المتداخلة في بعضها، المعروفة أو المجهولة بالنسبة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مشى في هدي نور هذه الشمس فقد جاء بعمل كبير سام</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bookmarkStart w:id="25" w:name="pg17219_204865"/>
    </w:p>
    <w:p>
      <w:pPr>
        <w:pStyle w:val="Heading3"/>
        <w:numPr>
          <w:ilvl w:val="2"/>
          <w:numId w:val="1"/>
        </w:numPr>
        <w:rPr/>
      </w:pPr>
      <w:bookmarkStart w:id="26" w:name="__RefHeading___Toc17182313_2142443653"/>
      <w:bookmarkStart w:id="27" w:name="_Toc10"/>
      <w:bookmarkEnd w:id="25"/>
      <w:bookmarkEnd w:id="26"/>
      <w:r>
        <w:rPr>
          <w:rtl w:val="true"/>
        </w:rPr>
        <w:t>أخلاق النبي و أهل بيته عليهم السّلام</w:t>
      </w:r>
      <w:bookmarkEnd w:id="27"/>
    </w:p>
    <w:p>
      <w:pPr>
        <w:pStyle w:val="Heading4"/>
        <w:numPr>
          <w:ilvl w:val="3"/>
          <w:numId w:val="1"/>
        </w:numPr>
        <w:rPr/>
      </w:pPr>
      <w:bookmarkStart w:id="28" w:name="__RefHeading___Toc17182315_2142443653"/>
      <w:bookmarkStart w:id="29" w:name="_Toc11"/>
      <w:bookmarkEnd w:id="28"/>
      <w:r>
        <w:rPr>
          <w:rtl w:val="true"/>
        </w:rPr>
        <w:t>أخلاق النبي الشخصية</w:t>
      </w:r>
      <w:bookmarkEnd w:id="29"/>
    </w:p>
    <w:p>
      <w:pPr>
        <w:pStyle w:val="BookText"/>
        <w:rPr/>
      </w:pPr>
      <w:r>
        <w:rPr>
          <w:rFonts w:ascii="Amiri" w:hAnsi="Amiri" w:eastAsia="Amiri" w:cs="Amiri"/>
          <w:color w:val="111111"/>
          <w:sz w:val="28"/>
          <w:sz w:val="28"/>
          <w:szCs w:val="28"/>
          <w:rtl w:val="true"/>
          <w:lang w:bidi="ar-SA"/>
        </w:rPr>
        <w:t>لقد اجتمعت فيه كافة صفات الإنسان الكامل، و لسوف أتحدث عن جانب من مميزاته الأخلاقية باختصار إلاّ أن المرء يحتاج إلى ساعات و ساعات ليدخل إلى العالم الأخلاقي الذي تفرد به الرسول الأعظم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العديد من الكتب و المؤلفات تزخر بالقدر الوافر من الحديث حول أخلاق النبي الأكرم صلّى اللّه عليه و آله؛ و الذي سأورده هنا اقتباس من مقالة لأحد العلماء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المرحوم آية اللّه الحاج السيد أبو الفضل الموسوي الزنجاني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مختصرة و مفيدة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دعونا نقسّم أخلاق النبي باختصار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 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 حكومية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أخلاقه كإنسان و أخلاقه و مميزاته و سلوكه كحاكم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بالطبع غيض من فيض، لأن شخصيته تشتمل على الكثير من المميزات البارزة و الجميلة و التي ليس بوسعي الآن إلاّ الاقتصار على بعضها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النبي صلّى اللّه عليه و آله رجلا أمينا و صادقا و صبورا و حليما، كما كان شهما و حاميا للمظلومين على الدوام؛ فمن حيث الصدق كان سلوكه مع الناس قائما على الصدق و الإخلاص و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طيّب القول، و كان يتجنب الإساءة و التجريح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عفيفا و معروفا لدى الجميع بالعفّة و الحياء و النجابة في ذلك الجوّ الأخلاقي الفاسد</w:t>
      </w:r>
      <w:bookmarkStart w:id="30" w:name="pg17219_204866"/>
    </w:p>
    <w:p>
      <w:pPr>
        <w:pStyle w:val="BookText"/>
        <w:rPr/>
      </w:pPr>
      <w:bookmarkEnd w:id="30"/>
      <w:r>
        <w:rPr>
          <w:rFonts w:ascii="Amiri" w:hAnsi="Amiri" w:eastAsia="Amiri" w:cs="Amiri"/>
          <w:color w:val="111111"/>
          <w:sz w:val="28"/>
          <w:sz w:val="28"/>
          <w:szCs w:val="28"/>
          <w:rtl w:val="true"/>
          <w:lang w:bidi="ar-SA"/>
        </w:rPr>
        <w:t>الذي كان يخيم على الحجاز قبل الإسلام، فلم يقترف الخبائث في مرحلة شبابه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كان من المتميزين بنظافة الظاهر، حيث كان نظيف الملبس و الرأس و الوجه، و امتاز بحسن السلوك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النبي صلّى اللّه عليه و آله شجاعا لا تفتّ من عضده كثرة العدو، و كان صريحا لا يقول إلاّ الصدق، و كان زاهدا و حكيما في حياته، كما كان رؤوفا متسامحا كريما يتجنب الثأر و الانتقام، و كان من صفاته الرحمة و المداراة، كما كان ذا أدب جمّ لا يمدّ رجله أبدا في محضر الآخرين و لا يسخر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الحياء صفته، فكان يستحي من ملامة الناس و يطأطئ رأسه خجلا و حياء، و مواقفه في ذلك تشرق بها صفحات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رحيما و غاية في التسامح و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كل هذه الخصال متجسّدة في شخصية الرسول الأكرم صلّى اللّه عليه و آله في شتى مراحل حياته منذ صباه و حتى وفاته في الثالثة و الستين من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سأبسط الحديث في بعض هذه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كان الرسول الأعظم صلّى اللّه عليه و آله معتمدا حيث كان يعمل بالتجارة 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يسافر إلى الشام و اليمن و يسهم في قوافل التجارة و يشارك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أحد الذين شاركوه في زمن الجاهلية لقد كان أفضل شريك لي، فلم يكن يعاند و لا يجادل و لا يلقي بعبئه على كاهل الآخرين، و لا يتعامل مع الزبائن بسوء، و لا يبيع لهم بثمن باهظ، و لا يكذب عليهم؛ فقد كان صادقا أمينا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أعجبت به السيدة خديجة و هي السيدة الأولى في مكة و كانت شخصية بارزة في الحسب و النسب و الثراء</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17182317_2142443653"/>
      <w:bookmarkStart w:id="32" w:name="_Toc12"/>
      <w:bookmarkEnd w:id="31"/>
      <w:r>
        <w:rPr>
          <w:rtl w:val="true"/>
        </w:rPr>
        <w:t>طلاقة وجه النبي صلّى اللّه عليه و آله</w:t>
      </w:r>
      <w:bookmarkEnd w:id="3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يعامل الناس معاملة حسنة؛ فقد كان دائما طلق الوجه أمام الناس، و لم يكن يبدي لهم ما يعتمل صدره من هموم و 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يسلّم على الجميع، و عند ما كان يؤذيه أحد، فإنه لم يكن يشتكي مع ظهور آثار ذلك الأذى على ملامحه</w:t>
      </w:r>
      <w:r>
        <w:rPr>
          <w:rFonts w:eastAsia="Amiri" w:cs="Amiri" w:ascii="Amiri" w:hAnsi="Amiri"/>
          <w:color w:val="111111"/>
          <w:sz w:val="28"/>
          <w:szCs w:val="28"/>
          <w:rtl w:val="true"/>
          <w:lang w:bidi="ar-SA"/>
        </w:rPr>
        <w:t>.</w:t>
      </w:r>
      <w:bookmarkStart w:id="33" w:name="pg17219_204867"/>
    </w:p>
    <w:p>
      <w:pPr>
        <w:pStyle w:val="BookText"/>
        <w:rPr/>
      </w:pPr>
      <w:bookmarkEnd w:id="33"/>
      <w:r>
        <w:rPr>
          <w:rFonts w:ascii="Amiri" w:hAnsi="Amiri" w:eastAsia="Amiri" w:cs="Amiri"/>
          <w:color w:val="111111"/>
          <w:sz w:val="28"/>
          <w:sz w:val="28"/>
          <w:szCs w:val="28"/>
          <w:rtl w:val="true"/>
          <w:lang w:bidi="ar-SA"/>
        </w:rPr>
        <w:t>و كان لا يسمح لأحد أن يسبّ الآخرين في مجلسه، و لم يكن هو نفسه يسبّ أحدا أو يتحدث بما يسي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يداعب الأطفال، و يعطف على النساء، و يحنو على الضعفاء، و يمازح أصحابه و يجاريهم في سباق الخيل</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 w:name="__RefHeading___Toc17182319_2142443653"/>
      <w:bookmarkStart w:id="35" w:name="_Toc13"/>
      <w:bookmarkEnd w:id="34"/>
      <w:r>
        <w:rPr>
          <w:rtl w:val="true"/>
        </w:rPr>
        <w:t>الأخلاق الحكومية للنبي الأعظم صلّى اللّه عليه و آله</w:t>
      </w:r>
      <w:bookmarkEnd w:id="35"/>
    </w:p>
    <w:p>
      <w:pPr>
        <w:pStyle w:val="BookText"/>
        <w:rPr/>
      </w:pPr>
      <w:r>
        <w:rPr>
          <w:rFonts w:ascii="Amiri" w:hAnsi="Amiri" w:eastAsia="Amiri" w:cs="Amiri"/>
          <w:color w:val="111111"/>
          <w:sz w:val="28"/>
          <w:sz w:val="28"/>
          <w:szCs w:val="28"/>
          <w:rtl w:val="true"/>
          <w:lang w:bidi="ar-SA"/>
        </w:rPr>
        <w:t>و أما خلقه كحاكم، فقد كان عادلا و مدبّرا؛ فالذي يقرأ تاريخ هجرته إلى المدينة، و تلك الحروب الشعواء بين القبائل، و تلك الغزوات الوحشية القبلية، و إخراج العدو من مكة إلى الفيافي، و تلك الضربات المتوالية، و ذلك الصراع مع العدو المعاند، فإنه سيلاحظ مدى ما كان يتّصف به من تدبير شديد و حكيم و شامل بما يبعث على الدهشة، ممّا لا مجال لديّ الآن للإسهاب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صلّى اللّه عليه و آله شديد الرعاية و الحفاظ على القانون، و لم يكن يدع أحدا ينقض أحكام الشريعة أو يفرّط بالقانون، فضلا عن نفسه، و كان يعتبر نفسه خاضعا للقانون كما ينصّ القرآن على ذلك، فكان يطبق القانون على نفسه كما يطبقه على من هم سواه بلا أدنى تجاوز</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ما غزا المسلمون بني قريظة فأسروا رجالهم و قتلوا خائنيهم و غنموا أموالهم و متاعهم، فإن بعض أمّهات المؤمنين و منهن زينب بنت جحش، و عائشة، و حفصة، قلن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غنمنا كل هذه الأموال من اليهود فاجعل لنا نصيبا فيها، إلاّ أنه لم يذعن لقولهن مع حبه و احترامه لهن، و مع أن أحدا من المسلمين لم يكن ليعترض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زاد إلحاحهنّ فإنه صلّى اللّه عليه و آله اعتزلهنّ شهرا كاملا على غير ما يتوقع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يلبث أن نزلت آيات سورة الأحزاب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نِسٰاءَ اَلنَّبِيِّ لَسْتُنَّ</w:t>
      </w:r>
    </w:p>
    <w:p>
      <w:pPr>
        <w:pStyle w:val="BookText"/>
        <w:rPr/>
      </w:pPr>
      <w:r>
        <w:rPr>
          <w:rFonts w:ascii="Amiri" w:hAnsi="Amiri" w:eastAsia="Amiri" w:cs="Amiri"/>
          <w:color w:val="111111"/>
          <w:sz w:val="28"/>
          <w:sz w:val="28"/>
          <w:szCs w:val="28"/>
          <w:rtl w:val="true"/>
          <w:lang w:bidi="ar-SA"/>
        </w:rPr>
        <w:t xml:space="preserve">كَأَحَدٍ مِنَ اَلنِّسٰاءِ </w:t>
      </w:r>
      <w:r>
        <w:rPr>
          <w:rStyle w:val="FootnoteAnchor"/>
          <w:rtl w:val="true"/>
        </w:rPr>
        <w:footnoteReference w:id="8"/>
      </w:r>
      <w:r>
        <w:rPr>
          <w:rFonts w:ascii="Amiri" w:hAnsi="Amiri" w:eastAsia="Amiri" w:cs="Amiri"/>
          <w:color w:val="111111"/>
          <w:sz w:val="28"/>
          <w:sz w:val="28"/>
          <w:szCs w:val="28"/>
          <w:rtl w:val="true"/>
          <w:lang w:bidi="ar-SA"/>
        </w:rPr>
        <w:t xml:space="preserve">يٰا أَيُّهَا اَلنَّبِيُّ قُلْ لِأَزْوٰاجِكَ إِنْ كُنْتُنَّ تُرِدْنَ اَلْحَيٰاةَ اَلدُّنْيٰا وَ زِينَتَهٰا فَتَعٰالَيْنَ أُمَتِّعْكُنَّ وَ أُسَرِّحْكُنَّ سَرٰاحاً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كُنْتُنَّ تُرِدْنَ اَللّٰهَ وَ رَسُولَهُ وَ اَلدّٰارَ اَلْآخِرَةَ فَإِنَّ اَللّٰهَ أَعَدَّ لِلْمُحْسِنٰاتِ مِنْكُنَّ أَجْراً عَظِيماً </w:t>
      </w:r>
      <w:r>
        <w:rPr>
          <w:rStyle w:val="FootnoteAnchor"/>
          <w:rtl w:val="true"/>
        </w:rPr>
        <w:footnoteReference w:id="9"/>
      </w:r>
      <w:r>
        <w:rPr>
          <w:rFonts w:ascii="Amiri" w:hAnsi="Amiri" w:eastAsia="Amiri" w:cs="Amiri"/>
          <w:color w:val="111111"/>
          <w:sz w:val="28"/>
          <w:sz w:val="28"/>
          <w:szCs w:val="28"/>
          <w:rtl w:val="true"/>
          <w:lang w:bidi="ar-SA"/>
        </w:rPr>
        <w:t>فدعاهنّ الرسول الأعظم صلّى اللّه عليه و آله إلى الزهد و احترام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خلقه أيضا كحاكم صلّى اللّه عليه و آله إنه كان يرعى العهود، و لم ينقض عهدا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نقضت قريش عهده فإنه ظل راعيا له، و كذلك كان الحال مع اليهود الذين نقضوا عهده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 صلّى اللّه عليه و آله حافظا للسر؛ فعند ما خرج لفتح مكة فإنه لم يعلم أحدا بوجهته، فعبّأ الجيش بأجمعه ثم أمرهم بالخروج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ما 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فإنه أجابهم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سيتضح ذلك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يخبر أحدا بأنه قاصد مكة، لدرجة أن أهل مكة لم يعلموا بقدومه حتى اقترابه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أهم مميزات سيرة النبي صلّى اللّه عليه و آله أنه لم يكن ينظر إلى أعدائه نظرة واحدة؛ فالبعض كانوا له أعداء ألدّاء، لكنه كان لا يمسّهم بسوء إذا لم يجد منهم خطرا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الذين كان يلمس خطرا فيهم فإنه كان يراقبهم و يقف منهم على حذر كعبد اللّه بن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كان عبد اللّه بن أبيّ منافقا من الطراز الأول، و كان يتآمر على الرسول الأعظم صلّى اللّه عليه و آله، لكنّ الرسول الأعظم صلّى اللّه عليه و آله اكتفى بوضعه تحت الرقابة حتى آخر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مات ابن أبيّ قبل وفاة النبي صلّى اللّه عليه و آله بفترة وجيزة، لكنه صلّى اللّه عليه و آله تحمله حتى النهاية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أولئك من الذين لا يشكلون خطرا شديدا على النظام و الحكومة و المجتمع الإسلامي، و لكنه صلّى اللّه عليه و آله كان شديدا على من يشكلون خطرا جسيما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w:t>
      </w:r>
    </w:p>
    <w:p>
      <w:pPr>
        <w:pStyle w:val="BookText"/>
        <w:rPr/>
      </w:pPr>
      <w:r>
        <w:rPr>
          <w:rFonts w:ascii="Amiri" w:hAnsi="Amiri" w:eastAsia="Amiri" w:cs="Amiri"/>
          <w:color w:val="111111"/>
          <w:sz w:val="28"/>
          <w:sz w:val="28"/>
          <w:szCs w:val="28"/>
          <w:rtl w:val="true"/>
          <w:lang w:bidi="ar-SA"/>
        </w:rPr>
        <w:t xml:space="preserve">الرجل الرحيم المتسامح هو الذي أمر بقتل الخائنين من بني قريظة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عدّة مئات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واحد، و هو الذي أخرج بني النضير و بني قينقاع و فتح خيبر، و ذلك لما كانوا يمثلونه من 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عاملهم الرسول الأعظم صلّى اللّه عليه و آله برفق لدى قدومه إلى المدينة، لكنهم خانوه و طعنوه من الخلف و تآمروا عليه و هدّدوه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الرسول الأعظم صلّى اللّه عليه و آله تحمل عبد اللّه بن أبيّ‌، و تحمل يهود المدينة، و فتح صدره لمن استجار به و من لم يؤذه من قريش، كما عفا عن أهل مكة عند الفتح و فيهم أبو سفيان و أمثاله من كبار رجال مكة، حتى إنه أعطى بعضهم شيئا من الإمتيازات لأنهم لم يعودوا يشكلون خطرا</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لكنه مع ذلك تعقّب فلول الأعداء الألدّاء الذين لمح فيهم الغدر و الخطر و الخيانة و قمعهم بشدّة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هذا خلقه صلّى اللّه عليه و آله كحاكم و قائد؛ فكان شديدا على الكفار رحيما بالمؤمنين</w:t>
      </w:r>
      <w:r>
        <w:rPr>
          <w:rStyle w:val="FootnoteAnchor"/>
          <w:rtl w:val="true"/>
        </w:rPr>
        <w:footnoteReference w:id="11"/>
      </w:r>
      <w:r>
        <w:rPr>
          <w:rFonts w:ascii="Amiri" w:hAnsi="Amiri" w:eastAsia="Amiri" w:cs="Amiri"/>
          <w:color w:val="111111"/>
          <w:sz w:val="28"/>
          <w:sz w:val="28"/>
          <w:szCs w:val="28"/>
          <w:rtl w:val="true"/>
          <w:lang w:bidi="ar-SA"/>
        </w:rPr>
        <w:t>، و خاضعا و مطيعا لأمر اللّه و عبدا له بمعنى الكلمة، و كان حريصا على مصالح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ما تقدّم سوى خلاصة من أخلاقه صلّى اللّه عليه و آله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bookmarkStart w:id="36" w:name="pg17219_204870"/>
    </w:p>
    <w:p>
      <w:pPr>
        <w:pStyle w:val="Heading4"/>
        <w:numPr>
          <w:ilvl w:val="3"/>
          <w:numId w:val="1"/>
        </w:numPr>
        <w:rPr/>
      </w:pPr>
      <w:bookmarkStart w:id="37" w:name="__RefHeading___Toc17182321_2142443653"/>
      <w:bookmarkStart w:id="38" w:name="_Toc14"/>
      <w:bookmarkEnd w:id="36"/>
      <w:bookmarkEnd w:id="37"/>
      <w:r>
        <w:rPr>
          <w:rtl w:val="true"/>
        </w:rPr>
        <w:t>أهل البيت عليهم السّلام منبع الأخلاق</w:t>
      </w:r>
      <w:bookmarkEnd w:id="38"/>
    </w:p>
    <w:p>
      <w:pPr>
        <w:pStyle w:val="BookText"/>
        <w:rPr/>
      </w:pPr>
      <w:r>
        <w:rPr>
          <w:rFonts w:ascii="Amiri" w:hAnsi="Amiri" w:eastAsia="Amiri" w:cs="Amiri"/>
          <w:color w:val="111111"/>
          <w:sz w:val="28"/>
          <w:sz w:val="28"/>
          <w:szCs w:val="28"/>
          <w:rtl w:val="true"/>
          <w:lang w:bidi="ar-SA"/>
        </w:rPr>
        <w:t xml:space="preserve">إن سلسلة الأنبياء عليهم السّلام هي أطهر سلاسل البشرية و أقدسها، و أشدّها نورا على طول التاريخ، و من بين العظماء و الأطهار الذين يحظون بمعنوية إلهية و عرشية هو الوجود المقدّس لخاتم الأنبياء محمد المصطفى صلّى اللّه عليه و آله، فهو على رأس هؤلاء؛ و كذلك أهل بيته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صرّح بطهارتهم القرآن الكريم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13"/>
      </w:r>
      <w:r>
        <w:rPr>
          <w:rFonts w:ascii="Amiri" w:hAnsi="Amiri" w:eastAsia="Amiri" w:cs="Amiri"/>
          <w:color w:val="111111"/>
          <w:sz w:val="28"/>
          <w:sz w:val="28"/>
          <w:szCs w:val="28"/>
          <w:rtl w:val="true"/>
          <w:lang w:bidi="ar-SA"/>
        </w:rPr>
        <w:t>فهم من أطهر و أعظم الناس و أشدهم نورا على طول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مدى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فاطمة عليها السّلام و من من الرجال مثل علي المرتضى عليه السّلام سجّله لنا التاريخ‌؟</w:t>
      </w:r>
    </w:p>
    <w:p>
      <w:pPr>
        <w:pStyle w:val="BookText"/>
        <w:rPr/>
      </w:pPr>
      <w:r>
        <w:rPr>
          <w:rFonts w:ascii="Amiri" w:hAnsi="Amiri" w:eastAsia="Amiri" w:cs="Amiri"/>
          <w:color w:val="111111"/>
          <w:sz w:val="28"/>
          <w:sz w:val="28"/>
          <w:szCs w:val="28"/>
          <w:rtl w:val="true"/>
          <w:lang w:bidi="ar-SA"/>
        </w:rPr>
        <w:t xml:space="preserve">إنّ عترة النبي الأكرم عليهم السّلام في التاريخ، شموس مضيئة، استطاعت من حيث المعنوية أن تربط البشرية بعالم الغيب و بالعرش الإلهي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 المتصل بين الأرض و السماء</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أهل البيت عليهم السّلام هم معدن العلم، و معدن الأخلاق الحسنة، و معدن الإيثار و التضحية، و معدن الصدق و الصفاء، و منبع كل إحسان و جميل و إنارة تحلّى بها وجود الإنسان في كل عصر و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كلّ منهم شمسا مضيئة لوحده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bookmarkStart w:id="39" w:name="pg17219_204871"/>
    </w:p>
    <w:p>
      <w:pPr>
        <w:pStyle w:val="Heading3"/>
        <w:numPr>
          <w:ilvl w:val="2"/>
          <w:numId w:val="1"/>
        </w:numPr>
        <w:rPr/>
      </w:pPr>
      <w:bookmarkStart w:id="40" w:name="__RefHeading___Toc17182323_2142443653"/>
      <w:bookmarkStart w:id="41" w:name="_Toc15"/>
      <w:bookmarkEnd w:id="39"/>
      <w:bookmarkEnd w:id="40"/>
      <w:r>
        <w:rPr>
          <w:rtl w:val="true"/>
        </w:rPr>
        <w:t>مكارم الأخلاق</w:t>
      </w:r>
      <w:bookmarkEnd w:id="41"/>
    </w:p>
    <w:p>
      <w:pPr>
        <w:pStyle w:val="Heading4"/>
        <w:numPr>
          <w:ilvl w:val="3"/>
          <w:numId w:val="1"/>
        </w:numPr>
        <w:rPr/>
      </w:pPr>
      <w:bookmarkStart w:id="42" w:name="__RefHeading___Toc17182325_2142443653"/>
      <w:bookmarkStart w:id="43" w:name="_Toc16"/>
      <w:bookmarkEnd w:id="42"/>
      <w:r>
        <w:rPr>
          <w:rtl w:val="true"/>
        </w:rPr>
        <w:t>السير نحو مكارم الأخلاق</w:t>
      </w:r>
      <w:bookmarkEnd w:id="43"/>
    </w:p>
    <w:p>
      <w:pPr>
        <w:pStyle w:val="BookText"/>
        <w:rPr/>
      </w:pPr>
      <w:r>
        <w:rPr>
          <w:rFonts w:ascii="Amiri" w:hAnsi="Amiri" w:eastAsia="Amiri" w:cs="Amiri"/>
          <w:color w:val="111111"/>
          <w:sz w:val="28"/>
          <w:sz w:val="28"/>
          <w:szCs w:val="28"/>
          <w:rtl w:val="true"/>
          <w:lang w:bidi="ar-SA"/>
        </w:rPr>
        <w:t>فقد يتمتع مجتمع باناس متفكّرين و عقلاء و من أهل الصفح و الخير و الإحسان و التعاون، من أهل الصبر و الحلم عند النوائب و الشدائد و ذوي أخلاق حسنة في التعامل و من المضحّين، فهذا مجتمع 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لا يتمتّع مجتمع باناس يتحلّون بهذه الصفات، كأن لا تكون علاقاتهم مبنيّة على التراحم و المروءة و الإنصاف و الأخلاق الحسنة، بل على الاستغلال، فيقبل أحدهم الآخر ما دام يوافق مصالحه و إلاّ فمستعد للقضاء عليه، فهذا مجتمع جاهلي</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 w:name="__RefHeading___Toc17182327_2142443653"/>
      <w:bookmarkStart w:id="45" w:name="_Toc17"/>
      <w:bookmarkEnd w:id="44"/>
      <w:r>
        <w:rPr>
          <w:rtl w:val="true"/>
        </w:rPr>
        <w:t>الحاجة للأخلاق</w:t>
      </w:r>
      <w:r>
        <w:rPr>
          <w:rtl w:val="true"/>
        </w:rPr>
        <w:t>:</w:t>
      </w:r>
      <w:bookmarkEnd w:id="45"/>
    </w:p>
    <w:p>
      <w:pPr>
        <w:pStyle w:val="BookText"/>
        <w:rPr/>
      </w:pPr>
      <w:r>
        <w:rPr>
          <w:rFonts w:ascii="Amiri" w:hAnsi="Amiri" w:eastAsia="Amiri" w:cs="Amiri"/>
          <w:color w:val="111111"/>
          <w:sz w:val="28"/>
          <w:sz w:val="28"/>
          <w:szCs w:val="28"/>
          <w:rtl w:val="true"/>
          <w:lang w:bidi="ar-SA"/>
        </w:rPr>
        <w:t>علينا أن ندعو الناس إلى الأخلاق الفاضلة مثل الإيثار، الرحمة، المحبّة، الصبر و الاستقامة في المهمات، و الحلم، و كظم الغيظ، و عدم الخيانة، و الأمانة و عدم الكيد للآخرين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فالناس دائما بحاجة إلى هذه القيم، و لا يمكن أن نفرض أنّ الناس يمكنهم</w:t>
      </w:r>
    </w:p>
    <w:p>
      <w:pPr>
        <w:pStyle w:val="BookText"/>
        <w:rPr/>
      </w:pPr>
      <w:r>
        <w:rPr>
          <w:rFonts w:ascii="Amiri" w:hAnsi="Amiri" w:eastAsia="Amiri" w:cs="Amiri"/>
          <w:color w:val="111111"/>
          <w:sz w:val="28"/>
          <w:sz w:val="28"/>
          <w:szCs w:val="28"/>
          <w:rtl w:val="true"/>
          <w:lang w:bidi="ar-SA"/>
        </w:rPr>
        <w:t>الإستغناء عن هذه الامور في وقت من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افتقد المجتمع القيم الأخلاقيّة هذه، فسيصبح مجتمعا غير صالح حتّى و إن استطاع أن يصل إلى أعلى مدارج الرقي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المجتمع لا يطاق أبدا، و هذا ما نراه اليوم في بعض المجتمعات الغربية، هذه المجتمعات نجدها قد وصلت إلى مستوى عال من حيث العلم و المدنيّة و الثروة، و لكن الحياة فيها جحيم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أمريكا هناك بعض المناطق الّتي يتعسّر العيش فيها، الإنسان في تلك المناطق لا أمان له مطلقا، فلا يأمن على ماله و لا على عرضه و لا على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الشباب هناك لا يأمنون على حياتهم فهم دائما معرّضون لمختلف الضغوطات النفسيّة و العصبيّة و الّتي تؤثّر و بشدّة على نفسيّاتهم و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هو موجود بالفعل في انجلترا و أمريكا و غيرها من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يمتلكون كلّ شيء إلاّ أنهم يفتقدون إلى الحياة، و إلى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السؤال لماذا؟</w:t>
      </w:r>
    </w:p>
    <w:p>
      <w:pPr>
        <w:pStyle w:val="BookText"/>
        <w:rPr/>
      </w:pPr>
      <w:r>
        <w:rPr>
          <w:rFonts w:ascii="Amiri" w:hAnsi="Amiri" w:eastAsia="Amiri" w:cs="Amiri"/>
          <w:color w:val="111111"/>
          <w:sz w:val="28"/>
          <w:sz w:val="28"/>
          <w:szCs w:val="28"/>
          <w:rtl w:val="true"/>
          <w:lang w:bidi="ar-SA"/>
        </w:rPr>
        <w:t>نقول لأنّ الأخلاق لم تواكب المدنيّة في حركتها التطوّرية المطّردة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في المجتمعات الغربيّة يفتخر لكونه يسعى للحصول على المال و الثروة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المجتمعات الّتي تحكمها المعنويات، فلا يوجد هناك أيّ مدعاة للتفاخر في مجال المادة و الثروة؛ لأنّ الوحوش الحيوانيّة هي الاخرى أحدها يفترس الآخر؛ لتبقى على قيد الحياة و تشبع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الداعي للتفاخر و التباهي، الافتخار هو أن يفتخر الإنسان بسعيه للحصول على الفضائل الأخلاقيّة، أن يفتخر بمساعدته للآخرين، بأن يفدي نفسه من أجل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الغربيون لا يرون في كلّ هذه القيم ما يدعو إلى الفخر و الاعتزاز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رأوا من يفخر بهذه الامور، يسخرون منه و يعتبرونه إنسانا ساذجا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الأخلاق يحتاج إليها في كلّ مكان و في كلّ زمان و لا يمكن الاستغناء عنها بأيّ حال من الأحوال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الامور الّتي يحتاجها دائما الإنسان المؤمن صاحب الأخلاق هو الوعي</w:t>
      </w:r>
    </w:p>
    <w:p>
      <w:pPr>
        <w:pStyle w:val="BookText"/>
        <w:rPr/>
      </w:pPr>
      <w:r>
        <w:rPr>
          <w:rFonts w:ascii="Amiri" w:hAnsi="Amiri" w:eastAsia="Amiri" w:cs="Amiri"/>
          <w:color w:val="111111"/>
          <w:sz w:val="28"/>
          <w:sz w:val="28"/>
          <w:szCs w:val="28"/>
          <w:rtl w:val="true"/>
          <w:lang w:bidi="ar-SA"/>
        </w:rPr>
        <w:t>السياسي، و لا بدّ للشعب من أن يمتلك التحليل الصحيح و الذهنيّة السياسيّة الواعية حتّى لا ينخدع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فالإذاعات الأجنبيّة تسعى إلى إدخال ما تنسجه من أكاذيب و أقاويل إلى أذهان الشعب و بطرق محبّبة، بحيث أنّ كلّ من يستمع إلى هذه الإذاعات لا بدّ و أن يتصوّر نسبة من الصحة و إن كانت قليلة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أنّ بعض الأخبار تكون كلّها كذبا و افتراءا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لكنّهم يبثّونها بالصورة الّتي لا يعلم كذبها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الخبر صحيحا، و لكنّهم لا يقصدون الخبر بحدّ ذاته و إنّما يهدفون من وراء الخبر إيصال كلمة لها دلالتها الخاصة ضمن كلمات الخبر، أي أنّهم يريدون من وراء الخبر تفهيم كلمة معيّنة لها أثرها لدى السذّج من الناس الّذين لا يمتلكون قدرة تحليلية للأخبار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بات من الضروري أن يزوّد المؤمن بالتحليل الصحيح كي لا تؤثّر هذه الأساليب الخبيثة فيهم، لأنّه بالتحليل الصحيح يمكن أن نكتشف الزيف و الخداع الّذي تمارسه هذه الإذاعات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الوعي السياسي و التحليل السياسي أيضا من الامور الّتي نحتاجها في عملية التهذيب و 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أيّة حال لا بدّ من التأكيد على الجوانب المعنويّة، على الدعاء و التضرّع، خصوصا في شهر رمضان، شهر الدعاء و شهر القرآن، و شهر الارتباط بالله، كما أنّه ينبغي التأكيد و التواصي على الجوانب الأخلاقيّة و التزكية و التهذيب، و هذه الجوانب نحتاجها في كلّ مكان و زمان، و لا يمكن تحديدها بزمان أو مكان معيّن و لا يمكن الإستغناء عنها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تبيين الحقائق الّتي من شأنها أن تكرّس حالة الوعي لدى الإنسان المؤمن و تزيد من مقدرته على استيعاب القضايا و المسائل السياسية أيضا لا يمكن الاستغناء عنها في كلّ الأحوال لتأثيرها على سلوكية الإنسان العامة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bookmarkStart w:id="46" w:name="pg17219_204874"/>
    </w:p>
    <w:p>
      <w:pPr>
        <w:pStyle w:val="Heading4"/>
        <w:numPr>
          <w:ilvl w:val="3"/>
          <w:numId w:val="1"/>
        </w:numPr>
        <w:rPr/>
      </w:pPr>
      <w:bookmarkStart w:id="47" w:name="__RefHeading___Toc17182329_2142443653"/>
      <w:bookmarkStart w:id="48" w:name="_Toc18"/>
      <w:bookmarkEnd w:id="46"/>
      <w:bookmarkEnd w:id="47"/>
      <w:r>
        <w:rPr>
          <w:rtl w:val="true"/>
        </w:rPr>
        <w:t>أهمية الأخلاق العامة في المجتمع</w:t>
      </w:r>
      <w:bookmarkEnd w:id="48"/>
    </w:p>
    <w:p>
      <w:pPr>
        <w:pStyle w:val="BookText"/>
        <w:rPr/>
      </w:pPr>
      <w:r>
        <w:rPr>
          <w:rFonts w:ascii="Amiri" w:hAnsi="Amiri" w:eastAsia="Amiri" w:cs="Amiri"/>
          <w:color w:val="111111"/>
          <w:sz w:val="28"/>
          <w:sz w:val="28"/>
          <w:szCs w:val="28"/>
          <w:rtl w:val="true"/>
          <w:lang w:bidi="ar-SA"/>
        </w:rPr>
        <w:t>إن الهوية الأخلاقية هي الهوية الحقيقية للمجتمع، أي أن مركز الثقل في المجتمع هو القطب الأخلاقي، و جميع الامور الاخرى إنما تدور حول محورها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فعلينا أن نولي الأخلاق أهمية كبيرة، و على الإذاعات و التلفزة و كافة وسائل الإعلام التخطيط في مجال نشر الفضائل الأخلاقية و تفهيمها و بيانها، كالأخلاق السلوكية لأفراد المجتمع، و الانضباط الاجتماعي، و النظم و التخطيط، و الأدب الاجتماعي، و الاهتمام بالاسرة، و رعاية حقوق الآخرين، و حفظ كرامة الإنسان، و الإحساس بالمسؤولية و الاعتماد على النفس، و التحلّي بالشجاعة الذاتية و الوطنية، و القناعة التي هي من أهم الفضائل الأخلاقية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أننا قد تعرضنا حاليا في بعض المجالات إلى المصائب، فمرد ذلك إلى غفلتنا عن السجية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الأمانة و الصلاح و مساندة الحق و ابتغاء الجمال بمعنى اختيار الحياة الجميلة من الناحيتين الظاهرية و الباطنية، و تجنب الاستهلاك، و اختيار العفة، و احترام الأبوين و الاستاذ</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فضائلنا الأخلاقية، التي ركز عليها الإسلام و حثّ عليها أهل البيت عليهم السّلام، و على العلماء الأعلام و أصحاب الأقلام النيّرة دعم هذه الفضائل في كافة البرامج التلفزيونية أو غيرها التي تعدونها و في كل مسلسل و حوار و كلمة و اجتماع و مكالمة هاتفية أو تقرير أو مقالة حتى لا يتم نقضها أو تضييعها</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bookmarkStart w:id="49" w:name="pg17219_204875"/>
    </w:p>
    <w:p>
      <w:pPr>
        <w:pStyle w:val="Heading4"/>
        <w:numPr>
          <w:ilvl w:val="3"/>
          <w:numId w:val="1"/>
        </w:numPr>
        <w:rPr/>
      </w:pPr>
      <w:bookmarkStart w:id="50" w:name="__RefHeading___Toc17182331_2142443653"/>
      <w:bookmarkStart w:id="51" w:name="_Toc19"/>
      <w:bookmarkEnd w:id="49"/>
      <w:bookmarkEnd w:id="50"/>
      <w:r>
        <w:rPr>
          <w:rtl w:val="true"/>
        </w:rPr>
        <w:t>تشويه الأخلاق</w:t>
      </w:r>
      <w:bookmarkEnd w:id="51"/>
    </w:p>
    <w:p>
      <w:pPr>
        <w:pStyle w:val="BookText"/>
        <w:rPr/>
      </w:pPr>
      <w:r>
        <w:rPr>
          <w:rFonts w:ascii="Amiri" w:hAnsi="Amiri" w:eastAsia="Amiri" w:cs="Amiri"/>
          <w:color w:val="111111"/>
          <w:sz w:val="28"/>
          <w:sz w:val="28"/>
          <w:szCs w:val="28"/>
          <w:rtl w:val="true"/>
          <w:lang w:bidi="ar-SA"/>
        </w:rPr>
        <w:t>لقد حاول الأعداء تهميش رسالة الحرية، و الأخلاق و المعنويات، و المثل و الفضائل و الكرامة الإنسانية التي تنطوي عليها هذه الثورة الإسلامية، و كان هذا العمل مدروسا، و واصلوه من خلال دعاياتهم بشتى ضروبها و أصنافها؛ و الغرض من ذلك هو سلب الرافد الفكري للشعب الذي يمثل في واقع الأمر المرتكز الذي تقوم عليه إرادتها و عزيمتها الراسخة، لتشعر الشعوب بفقدان 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يقوى الإنسان على مواصلة الطريق الذي يسلكه دون إيمان و إعتقاد و قناعة به‌؟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الجميع أن يأخذوا القضايا الثقافية و المعنوية على محمل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مظهر هذا الغزو هو تلك الإباحية التي تثار عن طريق التشكيك بالعقائد و التشجيع على السلوكيات المنافية للأخلاق في المجتمعات و إشاعة أنواع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أمور يتوجب على كافة المسؤولين و العلماء إيلاؤها المزيد من الاهتمام، و لا يقتصر الأمر على المسؤولين في القطاع الثقافي</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bookmarkStart w:id="52" w:name="pg17219_204876"/>
    </w:p>
    <w:p>
      <w:pPr>
        <w:pStyle w:val="Heading4"/>
        <w:numPr>
          <w:ilvl w:val="3"/>
          <w:numId w:val="1"/>
        </w:numPr>
        <w:rPr/>
      </w:pPr>
      <w:bookmarkStart w:id="53" w:name="__RefHeading___Toc17182333_2142443653"/>
      <w:bookmarkStart w:id="54" w:name="_Toc20"/>
      <w:bookmarkEnd w:id="52"/>
      <w:bookmarkEnd w:id="53"/>
      <w:r>
        <w:rPr>
          <w:rtl w:val="true"/>
        </w:rPr>
        <w:t>أثر مجالسة علماء الأخلاق</w:t>
      </w:r>
      <w:bookmarkEnd w:id="54"/>
    </w:p>
    <w:p>
      <w:pPr>
        <w:pStyle w:val="BookText"/>
        <w:rPr/>
      </w:pPr>
      <w:r>
        <w:rPr>
          <w:rFonts w:ascii="Amiri" w:hAnsi="Amiri" w:eastAsia="Amiri" w:cs="Amiri"/>
          <w:color w:val="111111"/>
          <w:sz w:val="28"/>
          <w:sz w:val="28"/>
          <w:szCs w:val="28"/>
          <w:rtl w:val="true"/>
          <w:lang w:bidi="ar-SA"/>
        </w:rPr>
        <w:t>إنّ ما رأيناه من الإتجاه الأخلاقي لدى الإمام الخميني هو اتجاه عملي و مؤثر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أحيانا يقوم الإنسان بتدريس المفاهيم الأخلاقية و بأسلوب مرتب لطلابه و مع أن هذا الأسلوب يعلّم المستمعين الأخلاق إلاّ أنه ليس معلوما أنهم يصبحون أخلاقيين من خلال هذا الأسلوب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أحيانا أخرى و من خلال الصحبة فقط مع أصحاب الملاكات الأخلاقية يجد الإنسان نفسه شيئا فشيئا قد اتجه في الإتجاه الصحيح من هذه الناحية، أنا و من خلال تواجدي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مع الإمام في النجف لاحظت هذا البعد حيث تنتقل الفضائل الأخلاقية من الإمام الى طلابه من خلال أعمال الإمام و سلوكياته فبعد مصاحبته تجد نفسك بشكل طبيعي و غير محسوس قد أصبحت السيطرة على الأهواء النفسانية من قبيل الابتعاد عن الغيبة و الافتراء و الكذب ملكة في نفسك، و هذا معنى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دعاة لنا بغير ألسنتكم</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القدرة التي كان يتحلى بها الإمام و التي كانت بحق أوقع في النفوس من المراقبات و الرياضات الأخلاقية نشأت لديه أثناء سنوات الشباب عند ما أهتم بهذا الجانب و لقد أعانته هذه الملكات الروحية و الأخلاقية التي تحلى بها كثيرا في إدارة الثورة، فمثلا عدم الخوف مطلقا في مقابل العدو و التي هي من الصفات البارزة في شخصيته كانت ناشئة من اعتقاده الراسخ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مؤثر في الوجود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بإنتقال هذه الروحية لأنصار الإمام و المحيطين صار من السهل عليهم الصمود و عدم التراجع أمام الصعاب و العقبات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أتذكر هنا أنه في الأيام الأولى لاستقرار الإمام عليه الرحمة في النجف و في أحد المجالس ذكر للمرحوم و الذي كان مكان نفيه في تركيا عبارة عن بقايا جزيرة قد أتت عليها المياه العميقة من كل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تخف أن يقوم الجلاوزة الذين كانوا معك برميك في الماء و إغراقك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لم يكن ذاك شيء 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الليلة التي اعتقلوني في قم و أرسلوني الى طهران و بينما نحن في الطريق تغير مسير السيارة التي كانت فيها و اتجهت وسط الصحراء الى جهة غير معلومة عندها أيقنت أن لدى هؤلاء أمرا بتصفيتي جسديا في وسط الطريق و في هذه اللحظة راجعت نفسي و سألتها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ترى هل دخل شيء من الخوف في قلبي‌؟ إلاّ إنني وجدت الجواب حينها أنني لم أخف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الروحية بقيت تلازم الإمام عليه الرحمة الى آخر حياته و لكن بشكل أتم و أكمل، مثلا في بداية الحرب المفروضة أصبحت المنطقة التي يسكنها الإمام في جمران محلا لجولان الطائرات العراقية و مع ذلك فإن الإمام لم يتحرك أبدا من مكانه الذي هو فيه بجانب النوافذ الزجاجية الخطرة بل إنه لم يطفأ مصباح غرفته طوال الليل في حين أن الكثيرين و بعضهم الآن يدعي الشجاعة، بادروا الى النزول في الأقبية، و هذه الحالة من عدم الخوف و باقي الملكات الروحية و الأخلاقية معلولة لبناء الذات و المجاهدات الأخلاقية التي تربى عليها خلال سنوات متمادية و هي قدوة لنا جميعا</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الحديث عن الحرية و الكرامة الإنسانية، و إذا كانت حقوق الإنسان في المجتمعات مطروحة، و إذا كان العدل و رفع الحيف لا يزال شعارا خلاّبا في الدنيا،</w:t>
      </w:r>
      <w:bookmarkStart w:id="55" w:name="pg17219_204878"/>
    </w:p>
    <w:p>
      <w:pPr>
        <w:pStyle w:val="BookText"/>
        <w:rPr/>
      </w:pPr>
      <w:bookmarkEnd w:id="55"/>
      <w:r>
        <w:rPr>
          <w:rFonts w:ascii="Amiri" w:hAnsi="Amiri" w:eastAsia="Amiri" w:cs="Amiri"/>
          <w:color w:val="111111"/>
          <w:sz w:val="28"/>
          <w:sz w:val="28"/>
          <w:szCs w:val="28"/>
          <w:rtl w:val="true"/>
          <w:lang w:bidi="ar-SA"/>
        </w:rPr>
        <w:t>و إذا كانت مكافحة الفساد و المفسدين و الظلم و الظالمين، و إذا كان الإيثار و التضحية في سبيل الحق موضع اهتمام الإنسان، فإنّما يعود الفضل في ذلك إلى الأنبياء و عباد اللّه الصالحين الذين قدّموا هذه المفاهيم للتاريخ و وضعوها في متناول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فإنّ عباد اللّه الصالحين يغيّرون وجه التاريخ، و يحوّلون المستحيل إلى ممكن، من خلال توكّلهم على اللّه و خشيته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يمكن تغيير الإنسان و الإنسانية عن طريق الرجاء المادّي و الخوف البهيمي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خشية عباد اللّه و رجاءهم ليست كخشية عبيد الدنيا و رجائهم، إذ أنّهم يتمسكون بالله و يتوكّلون عليه، و تتلخص خشيتهم من معصيته، و يرون جميع القوانين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تمسك يد القدرة الإلهية بأطرافها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خدمة أهدافهم، و يتحرّكون بالتوكّل على اللّه، و لذلك يستطيعون تغيير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إمامنا العظيم في زمرة هؤلاء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 اللّه الصالحين يهيمنون على القلوب و ذلك عن طريق اتصالهم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ولاية عباد اللّه الصالحين ولاية معنوية و باطنية، و إنّ ولايتهم الظاهرية إذا تحقّقت فهي استمرار طبيعي لولايتهم المعنوية و الباطنية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سبحانه و تعالى يلهم عباده الصالحين و أنبياءه و أوصياءهم قدرته و إبداعه فيسلّطهم على القلوب</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17182335_2142443653"/>
      <w:bookmarkStart w:id="57" w:name="_Toc21"/>
      <w:bookmarkEnd w:id="56"/>
      <w:r>
        <w:rPr>
          <w:rtl w:val="true"/>
        </w:rPr>
        <w:t>أثر أولياء اللّه في الأرض</w:t>
      </w:r>
      <w:bookmarkEnd w:id="57"/>
    </w:p>
    <w:p>
      <w:pPr>
        <w:pStyle w:val="BookText"/>
        <w:rPr/>
      </w:pPr>
      <w:r>
        <w:rPr>
          <w:rFonts w:ascii="Amiri" w:hAnsi="Amiri" w:eastAsia="Amiri" w:cs="Amiri"/>
          <w:color w:val="111111"/>
          <w:sz w:val="28"/>
          <w:sz w:val="28"/>
          <w:szCs w:val="28"/>
          <w:rtl w:val="true"/>
          <w:lang w:bidi="ar-SA"/>
        </w:rPr>
        <w:t>إنّ السلطة الحكومية و إن كان فيها شيء من الجمال إذا لم تكن متفرّعة عن الولاية المعنوية، لا تعدو أن تكون لونا من التمويه و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كانت حكومة عباد اللّه الصالحين و الربّانيين مختلفة عن غيرها من الحكومات</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عرض علينا الإمام نموذج ذلك، و شاهدناه عن كثب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حينما ننظر إلى أنفسنا، نجد أنّ المسافة بيننا و بين الأنبياء عليهم السّلام و أولياء اللّه و عباده العظام عميقة و بعيدة المنال، إلاّ أنّ الإمام العظيم أرانا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فترة غياب الأنبياء عليهم السّلام و انقطاع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تواجده و فكره و سلوكه نموذجا حيّا للولاية الروحية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حاليا يمثل سلوك الإمام و فكره و هدفه وسيلة نجاة الشعب الإيراني و الأمة الإسلامية</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بن موسى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عن خيار العباد؟</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أحسنوا استبشروا، و إذا أساءوا استغفروا، و إذا أعطوا شكروا، و إذا ابتلوا صبروا، و إذا غضبوا عفوا</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خيار العباد للّه تعالى هم الذين تتوفر فيهم هذه الصفات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قاموا بعمل الخير و الإحسان فرحوا و استبشروا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ارتكبوا سيئة أو قاموا بعمل غير صالح تابوا و استغفروا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واحدة من آفات و عيوب الإنسان أنه لا يراقب أعماله بل يقف حياديا مقابل أعماله السيئة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عكس ذلك الإنسان الذي يراقب أعماله و إذا ارتكب عملا سيّئا تذكّر و استغفر ربّه و تاب إليه، فإنّ هذه من صفات المتّقين كما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اِتَّقَوْا إِذٰا مَسَّهُمْ طٰائِفٌ مِنَ اَلشَّيْطٰانِ تَذَكَّرُوا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أعطاهم اللّه نعمة أو أحسن إليهم الناس بمال و غيره شكروا ذلك و حمدوا اللّه تعالى</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نزلت بهم الإبتلاءات و الحوادث صبروا و استقاموا، فلا يتوقفون و لا</w:t>
      </w:r>
    </w:p>
    <w:p>
      <w:pPr>
        <w:pStyle w:val="BookText"/>
        <w:rPr/>
      </w:pPr>
      <w:r>
        <w:rPr>
          <w:rFonts w:ascii="Amiri" w:hAnsi="Amiri" w:eastAsia="Amiri" w:cs="Amiri"/>
          <w:color w:val="111111"/>
          <w:sz w:val="28"/>
          <w:sz w:val="28"/>
          <w:szCs w:val="28"/>
          <w:rtl w:val="true"/>
          <w:lang w:bidi="ar-SA"/>
        </w:rPr>
        <w:t>يتراجعون عن الخط الذي ساروا فيه لأجل تلك البلاءات و لم تكن مانعا و لا عائقا عن إكمال مسيرهم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غضبوا عفوا و تجاوزوا هذا إذا كان الغضب لأنفسهم أثناء حياتهم اليومية و علاقتهم مع الناس، لا الغضب للّه و في سبيل اللّه تعالى</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أحمد بن عمر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أي الخصال بالمرء أجمل‌؟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وقار بلا مهابة، و سماح بلا طلب مكافأة، و تشاغل بغير متاع الدنيا</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يسأل الراوي الإمام الصادق عليه السّلام عن أي الخصال هي أجمل للمرء؟</w:t>
      </w:r>
    </w:p>
    <w:p>
      <w:pPr>
        <w:pStyle w:val="BookText"/>
        <w:rPr/>
      </w:pPr>
      <w:r>
        <w:rPr>
          <w:rFonts w:ascii="Amiri" w:hAnsi="Amiri" w:eastAsia="Amiri" w:cs="Amiri"/>
          <w:color w:val="111111"/>
          <w:sz w:val="28"/>
          <w:sz w:val="28"/>
          <w:szCs w:val="28"/>
          <w:rtl w:val="true"/>
          <w:lang w:bidi="ar-SA"/>
        </w:rPr>
        <w:t>فأجابه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الوقار من دون مهابة أي أنه في نفس الحال الذي يكون وقورا لا يخافه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السماح و العفو مع الآخرين من دون أن يطلبوا منه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العفو و السماح ليس منحصرا بالمال بل يشمل ما إذا كان يلبّي مطالب كل من يطلب منه شيئا سواء كان مالا أم مساعدات إجتماعية أخرى فإنه يقضي طلباتهم بسهولة من دون أن يتوقّع منهم جبران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التشاغل بالأمور النافعة غير الدنيوية على الدوام و لا يكون عاطلا عن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الإنشغال بالأمور المعيشية الدنيوية لا إشكال فيه إذا كان ضمن الحد المعقول من قبيل تنظيم أمور العائلة و التوسعة على الأهل و العيال و إنجاز أموره الخاصة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 اَلْمٰالُ وَ اَلْبَنُونَ زِينَةُ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لا يعني أن يصرف و يبذل كل همّه و جهده في تحصيل الأمور الدنيوية و التجملات و توفير المال</w:t>
      </w:r>
    </w:p>
    <w:p>
      <w:pPr>
        <w:pStyle w:val="BookText"/>
        <w:rPr/>
      </w:pPr>
      <w:r>
        <w:rPr>
          <w:rFonts w:ascii="Amiri" w:hAnsi="Amiri" w:eastAsia="Amiri" w:cs="Amiri"/>
          <w:color w:val="111111"/>
          <w:sz w:val="28"/>
          <w:sz w:val="28"/>
          <w:szCs w:val="28"/>
          <w:rtl w:val="true"/>
          <w:lang w:bidi="ar-SA"/>
        </w:rPr>
        <w:t>و الثروة</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أبي محمّد الحسن بن علي العسكري عليه السّلام للشيعة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بتقوى اللّه و الورع في دينكم و الإجتهاد للّه و صدق الحديث و أداء الأمانة إلى من ائتمنكم من برّ أو فاجر، و طول السجود و حسن الجوار، فبهذا جاء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صلّوا في عشائرهم و اشهدوا جنائزهم و عودوا مرضاهم و أدّوا حقوقهم، فإنّ الرجل منكم إذا ورع في دينه و صدق في حديثه و أدّى الأمانة و حسّن خلقه مع الناس قيل هذا شيعيّ فيسرّني ذلك</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عصر الإمام الحسن العسكري عليه السّلام كان مهمّا جدا، فإنّ الشيعة آنذاك كانوا كثيري العدد و منتشرين في جميع الأقطار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أوصاهم عليه السّلام مضافا إلى مراعاة الموازين الدينية بالمحافظة على الخصوصيّات الشيعية و هي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التقوى و الورع و الإجتهاد و الجدّ في سبيل اللّه و أداء الأمانة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مالا أم أسرارا أم حرمات و نواميس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بين أصناف الناس سواء كانوا أبرارا أم فجّارا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طول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من مظاهر التواضع و الخضوع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المعاملة مع الجيران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التوصيات كلها جاء بها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يوصيهم بحضور جماعة أهل السنّة و عيادة مرضاهم و تشييع أمواتهم و أداء حقوقهم إليهم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فإن قام أحدكم بذلك بأن ورع في دينه و صدق في حديثه و أدّى الأمانة لأهلها و كان خلقه حسنا مع الناس، فإنّ الناس سوف تقول عنه هذا هو الشيعي في مقام المدح و الإطراء عليه و هذا الأمر يدخل السرور على قلب الإمام عليه السّلام</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bookmarkStart w:id="58" w:name="pg17219_204882"/>
    </w:p>
    <w:p>
      <w:pPr>
        <w:pStyle w:val="Heading4"/>
        <w:numPr>
          <w:ilvl w:val="3"/>
          <w:numId w:val="1"/>
        </w:numPr>
        <w:rPr/>
      </w:pPr>
      <w:bookmarkStart w:id="59" w:name="__RefHeading___Toc17182337_2142443653"/>
      <w:bookmarkStart w:id="60" w:name="_Toc22"/>
      <w:bookmarkEnd w:id="58"/>
      <w:bookmarkEnd w:id="59"/>
      <w:r>
        <w:rPr>
          <w:rtl w:val="true"/>
        </w:rPr>
        <w:t>جملة من مكارم الأخلاق</w:t>
      </w:r>
      <w:bookmarkEnd w:id="60"/>
    </w:p>
    <w:p>
      <w:pPr>
        <w:pStyle w:val="BookText"/>
        <w:rPr/>
      </w:pPr>
      <w:r>
        <w:rPr>
          <w:rFonts w:ascii="Amiri" w:hAnsi="Amiri" w:eastAsia="Amiri" w:cs="Amiri"/>
          <w:color w:val="111111"/>
          <w:sz w:val="28"/>
          <w:sz w:val="28"/>
          <w:szCs w:val="28"/>
          <w:rtl w:val="true"/>
          <w:lang w:bidi="ar-SA"/>
        </w:rPr>
        <w:t>قال رسول اللّه صلّى اللّه عليه و آله و سلّم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ثلاث خصال من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 من حرمك و تصل من قطعك و تعفو عمّن ظلمك</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المكارم جمع مكرمة، و المراد بها هنا الاخلاق العالية الرفيعة، فإنّ بعض الصفات حميدة و ذات قيمة، و لكن بعضها الآخر مضافا الى ذلك تتصف بالعظمة و الرفعة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هذه الصفات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تعطي من حرمك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إذا طلبت قرضا من شخص فامتنع و أبى عن إقراضك ثم جاء هو بعد ذلك و طلب منك إقراضه تعطيه و إن كان قد حرمك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تصل من قطعك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إذ قطع بعض أقاربك و أرحامك صلتهم و لم يتعاملوا بعاطفة و مودة معك، و لكن أنت لا تبادلهم بالمثل بل تصل رحمهم و لا تقطع علاقتك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تعفو عمّن ظلمك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إذا حكم عليك شخص ظلما و من دون حق، أو تكلّم عليك بكلام باطل فتقابله بالعفو و التسامح، و لا تنتقم منه و لا تعامله بالمثل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من مكارم الاخلاق العالية</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أورع الناس من وقف عند الشبهة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أعبد الناس من أقام الفرائض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أزهد الناس من ترك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أشدّ الناس اجتهادا من ترك الذنوب</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وردت في المعارف الإسلامية بعض المفاهيم و العناوين من قبيل الورع و الزهد، و قد اهتمّ الشارع المقدّس بها و حرص و شجع و حثّ عليها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يظن البعض أن إدراك و فهم هذه العناوين أمر صعب و شاق و مشكل، إلاّ أنّ الروايات بيّنت و وضّحت المراد منها كما في هذه الرواية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أورع الناس هو الشخص الذي يتوقّف عند مواجهة الشبهات فلا يدخل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أعبد الناس هو الشخص الذي يأتي بالواجبات و الفرائض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أزهد الناس هو الشخص الذي يترك و يجتنب عن المحرّمات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أشدّ الناس اجتهادا و أكثرهم سعيا و جهدا هو الشخص الذي يترك الذنوب</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حمزة الثمالي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خصال من كنّ فيه أو واحدة منهن كان في ظلّ عرش اللّه عز و جل يوم القيامة يوم لا ظلّ إلاّ 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رجل أعطى الناس من نفسه ما هو سائلهم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رجل لم يقدّم رجلا و لم يؤخّر أخرى حتّى يعلم أنّ ذلك لله فيه رضى أو 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لم يعب أخاه المسلم بعيب حتى ينفي ذلك العيب عن نفسه، فإنه لا ينفي منها عيبا إلاّ بدا له عيب، و كفى بالمرء شغلا بنفسه عن الناس</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ثلاثة خصال إذا وجدت كلها أو واحدة منها في الإنسان كان مستظلا بظل</w:t>
      </w:r>
    </w:p>
    <w:p>
      <w:pPr>
        <w:pStyle w:val="BookText"/>
        <w:rPr/>
      </w:pPr>
      <w:r>
        <w:rPr>
          <w:rFonts w:ascii="Amiri" w:hAnsi="Amiri" w:eastAsia="Amiri" w:cs="Amiri"/>
          <w:color w:val="111111"/>
          <w:sz w:val="28"/>
          <w:sz w:val="28"/>
          <w:szCs w:val="28"/>
          <w:rtl w:val="true"/>
          <w:lang w:bidi="ar-SA"/>
        </w:rPr>
        <w:t>العرش الإلهي يوم لا ظل إلاّ ظلّ الرحمة و الأمان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الشخص الذي يعطي الناس كل الأمور التي يتوقّع أن يعطوها إياه إذا سألهم عنها، فيقوم بأدائها لهم كما يحب أن يؤدوها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إذا كان يتوقّع من الناس أن يسعفوه و يساعدوه في قضاء حوائجه عند ما تضيق به السبل أو كان يتوقّع منهم الإحترام و حفظ حقه و حرمته، فالواجب عليه أن يقوم بمثل هذا بحقهم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الشخص الذي لا يقدم على عمل إلاّ إذا رأى أن هذا العمل هل فيه لله رضا أو سخط؟ فإذا إطمأن بأن اللّه يرضاه أقدم عليه و إذا كان يسخطه إجتنبه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الشخص الذي لا يعيب على الآخرين أيّ عيب إلاّ بعد أن يزيل و ينفي هذا العيب عن نفسه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الفائدة و الثمرة المترتبة على هذه الصفة هي أن الإنسان لن يعيب الآخرين بعيب أصلا و لن يتتبع عيوبهم، أو أنه سوف ينشغل بإزالة العيوب عن نفسه و تطهيرها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بتعبير الإمام عليه السّلام أن كل عيب يزيله و ينفيه عن نفسه سوف يلتفت بعده الى وجود عيب آخر فيه فيسعى لإزالته و هكذا، فينشغل بعيوبه عن عيوب الناس</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 عن سفيان الثوري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لقيت الصادق جعفر بن محمد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سفيان لا مروءة لكذوب، و لا أخ لملوك</w:t>
      </w:r>
      <w:r>
        <w:rPr>
          <w:rStyle w:val="FootnoteAnchor"/>
          <w:rtl w:val="true"/>
        </w:rPr>
        <w:footnoteReference w:id="36"/>
      </w:r>
      <w:r>
        <w:rPr>
          <w:rFonts w:ascii="Amiri" w:hAnsi="Amiri" w:eastAsia="Amiri" w:cs="Amiri"/>
          <w:color w:val="111111"/>
          <w:sz w:val="28"/>
          <w:sz w:val="28"/>
          <w:szCs w:val="28"/>
          <w:rtl w:val="true"/>
          <w:lang w:bidi="ar-SA"/>
        </w:rPr>
        <w:t>، و لا راحة لحسود، و لا سؤدد لسيّ‌ء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سفيان، ثق باللّه تكن مؤمنا، و ارض بما قسم اللّه لك تكن غنيا، و أحسن مجاورة من جاورته تكن مسلما، و لا تصحب الفاجر فيعلمك من</w:t>
      </w:r>
    </w:p>
    <w:p>
      <w:pPr>
        <w:pStyle w:val="BookText"/>
        <w:rPr/>
      </w:pPr>
      <w:r>
        <w:rPr>
          <w:rFonts w:ascii="Amiri" w:hAnsi="Amiri" w:eastAsia="Amiri" w:cs="Amiri"/>
          <w:color w:val="111111"/>
          <w:sz w:val="28"/>
          <w:sz w:val="28"/>
          <w:szCs w:val="28"/>
          <w:rtl w:val="true"/>
          <w:lang w:bidi="ar-SA"/>
        </w:rPr>
        <w:t>فجوره، و شاور في أمرك الذين يخشون اللّه عزّ و جلّ‌</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المروءة مشتقة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بها الفتوّة و الرجولة و الشجاعة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الإنسان الكذوب لا مروءة و لا شجاعة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الأشخاص الذين يتصدرون دفة الحكم و السلطنة و القدرة أي الملوك و السلاطين لا يوجد لهم أخ، لأن الذين يتقربون إليهم هدفهم من ذلك ثروتهم و سلطتهم و ليس غرضهم الصداقة و المودة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الحسود ليس لديه راحة لأنه يوجد في داخله ما يبعث على العذاب و الألم و الحسرة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الشخص الذي تكون أخلاقه سيئة في معاشرته للناس لن يصل الى السيادة أبدا و لا يعيش مرتاحا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الثقة باللّه تعالى فالوثوق و الاطمئنان و الاعتماد على اللّه تعالى يساوي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المؤمن الحقيقي هو الذي يعتمد و يثق بالوعود الإلهية الواردة في القرآن الكريم كإستجابة الدعاء مثلا اُدْعُونِي أَسْتَجِبْ لَكُمْ‌ </w:t>
      </w:r>
      <w:r>
        <w:rPr>
          <w:rStyle w:val="FootnoteAnchor"/>
          <w:rtl w:val="true"/>
        </w:rPr>
        <w:footnoteReference w:id="38"/>
      </w:r>
      <w:r>
        <w:rPr>
          <w:rFonts w:ascii="Amiri" w:hAnsi="Amiri" w:eastAsia="Amiri" w:cs="Amiri"/>
          <w:color w:val="111111"/>
          <w:sz w:val="28"/>
          <w:sz w:val="28"/>
          <w:szCs w:val="28"/>
          <w:rtl w:val="true"/>
          <w:lang w:bidi="ar-SA"/>
        </w:rPr>
        <w:t xml:space="preserve">أو النصرة الإلهية وَ لَيَنْصُرَنَّ اَللّٰهُ مَنْ يَنْصُرُهُ‌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لم يستجب دعاؤه في مورد ما فلا يشك في الوعد الالهي بل يبحث و يفتش عن المانع الذي حال بينه و بين الاجابة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الرضا بما قسم اللّه له و التسليم به فهذا يجعله غنيا عن الناس فلا يمدّ يد الحاجة إليهم و لا يستعطيهم لأنه يشعر بالكفاف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هذا لا يعني أن الإنسان لا يسعى و لا يجد في حياته بل يجب عليه الجدّ و الكد و السعي و لكن يقنع بالعطاء الإلهي و لا يأكله الحرص و الطمع و لا يمد عينه نحو مال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مجاورة الجار فلا بد أن تكون حسنة و لطيفة فيتعامل مع جاره بالإحسان و المودة، و أما الفسّاق و الفجار فهؤلاء يجب الاجتناب عن صحبتهم لأنهم يعلّمون الفسق و 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أراد المشورة في أمر ما فعليه أن يشاور التقي الورع الذي يخاف اللّه تعالى لأنه لا يشير عليه إلاّ بما يراه خيرا و صلاحا</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الحسين زين العابدين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خطوة أحبّ الى اللّه عزّ و جلّ من خطوتين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خطوة يسد بها المؤمن صفا في سبيل اللّه، و خطوة الى ذي رحم 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من جرعة أحبّ الى اللّه عزّ و جلّ من جرعتين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جرعة غيظ ردها مؤمن بحلم و جرعة مصيبة ردها مؤمن بصبر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من قطرة أحبّ الى اللّه عزّ و جلّ من قطرتين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قطرة دم في سبيل اللّه، و قطرة دمع في سواد الليل، لا يريد بها عبد إلاّ اللّه عزّ و جلّ‌</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في الميزان الإلهي، يوجد خطوتان أفضل و أحبّ الى اللّه عزّ و جلّ من سائر الخطوات التي يخطوها الإنسان، و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الخطوة الّتي يخطوها المؤمن للذّهاب الى الجبهة و الحرب ليكمل صفوف المجاهدين في سبيل اللّه، و الظّاهر في الرّواية هو الجهاد العسكري إلاّ أنّه يمكن شمولها للجهاد الثّقافي و السّياسيّ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الخطوة الّتي يخطوها المؤمن من أجل صلة رحم أقاربه و أرحامه الّذين قطعوا صلتهم معه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الحال توجد جرعتان في الميزان الإلهي، هما أفضل و أحبّ إلى اللّه عزّ</w:t>
      </w:r>
    </w:p>
    <w:p>
      <w:pPr>
        <w:pStyle w:val="BookText"/>
        <w:rPr/>
      </w:pPr>
      <w:r>
        <w:rPr>
          <w:rFonts w:ascii="Amiri" w:hAnsi="Amiri" w:eastAsia="Amiri" w:cs="Amiri"/>
          <w:color w:val="111111"/>
          <w:sz w:val="28"/>
          <w:sz w:val="28"/>
          <w:szCs w:val="28"/>
          <w:rtl w:val="true"/>
          <w:lang w:bidi="ar-SA"/>
        </w:rPr>
        <w:t>و جلّ من سائر الجرعات الّتي يتجرّعها الإنسان و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جرعة الغيظ الّتي يتجرّعها المؤمن عند ما يتعرض لحادثة تغضبه و تغيظه، فيقوم بشربها و ابتلاعها بصبره و تحمّله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جرعة الصّبر على المصاب الّذي يحلّ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توجد قطرتان هما أفضل و أحبّ إلى اللّه عزّ و جلّ من سائر القطرات الّتي تنهمل من الإنسان و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قطرة دم تراق منه في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قطرة دمع يريقها في سواد اللّيل من أجل اللّه تعالى و لا يريد بها إلاّ اللّه عزّ و جلّ‌، سواء كانت خوفا من اللّه تعالى أم حبّا له أم استغفارا و توبة</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عبد اللّه عليه السّلام لأحد أصحابه و يدعى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معاوية من أعطي ثلاثة لم يحرم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الدعاء لم يحرم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أعطي الشكر أعطي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أعطي التوكّل أعطي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عزّ و جلّ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يَتَوَكَّلْ عَلَى اَللّٰهِ فَهُوَ حَسْبُهُ‌</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كل شخص أعطي هذه الامور الثلاثة لم يحرم ثلاثة خصال أخرى معها،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يوفّق للدعاء فإن الإستجابة تكون من نصيبه، لقوله تعالى</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يوفّق لشكر النعم لإلهية سوف تزداد و تكثر النعم عليه،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يتوكّل على اللّه عزّ و جلّ سوف يكفيه،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يَتَوَكَّلْ عَلَى اَللّٰهِ فَهُوَ حَسْبُهُ‌</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الحسين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آخر ما أوصى به الخضر موسى بن عمران عليه السّلام،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تعيّرنّ أحدا بذنب، و إنّ أحب الأمور الى اللّه عز و جل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في الجدة و العفو في المقدرة و الرفق بعباد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رفق أحد بأحد في الدنيا إلاّ رفق اللّه عز و جل به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رأس الحكمة مخافة اللّه تبارك و تعالى</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آخر وصية أوصاها الخضر عليه السّلام الى النبي موسى عليه السّلام كانت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تشمت بالشخص الذي يرتكب الذنوب و المعاصي و لا تعيّره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أحب الأمور الى اللّه تعالى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الإعتدال و القصد في الإنفاق عند القدرة و التمكن المالي، إنّ عدم الإسراف في حال الضيق و الفقر أمر طبيعي و أما حينما يكون مقتدرا ماليا فالواجب عليه أيضا أن لا يسرف و لا يتعدّى الحدود، لأنه قد يتوهم و يعتقد أنّه حينما يحصل على الثروة و المال فلا مانع من الإسراف و التجاوز عن الحدود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العفو و التسامح حينما تكون لديه المقدرة و السلطة على الإنتقام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الرفق و المداراة بعباد اللّه تعالى</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طبعا هذه المسألة لا تشمل المنافقين و المعاندين لأن اللّه يقول بشأنهم أَشِدّٰاءُ</w:t>
      </w:r>
    </w:p>
    <w:p>
      <w:pPr>
        <w:pStyle w:val="BookText"/>
        <w:rPr/>
      </w:pPr>
      <w:r>
        <w:rPr>
          <w:rFonts w:ascii="Amiri" w:hAnsi="Amiri" w:eastAsia="Amiri" w:cs="Amiri"/>
          <w:color w:val="111111"/>
          <w:sz w:val="28"/>
          <w:sz w:val="28"/>
          <w:szCs w:val="28"/>
          <w:rtl w:val="true"/>
          <w:lang w:bidi="ar-SA"/>
        </w:rPr>
        <w:t xml:space="preserve">عَلَى اَلْكُفّٰارِ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شخص يتعامل بالرفق و المداراة مع عباد اللّه تعالى فإن اللّه عزّ و جلّ سوف يتعامل معه برفق و مداراة يوم القيامة، لأن الإنسان يحتاج الى المداراة في ذاك اليوم، و كما ورد في دعاء 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ارحمني إذا انقطعت حجّتي و كلّ عن جوابك لساني و طاش عند سؤالك لبّي</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bookmarkStart w:id="61" w:name="pg17219_204891"/>
    </w:p>
    <w:p>
      <w:pPr>
        <w:pStyle w:val="Heading3"/>
        <w:numPr>
          <w:ilvl w:val="2"/>
          <w:numId w:val="1"/>
        </w:numPr>
        <w:rPr/>
      </w:pPr>
      <w:bookmarkStart w:id="62" w:name="__RefHeading___Toc17182339_2142443653"/>
      <w:bookmarkStart w:id="63" w:name="_Toc23"/>
      <w:bookmarkEnd w:id="61"/>
      <w:bookmarkEnd w:id="62"/>
      <w:r>
        <w:rPr>
          <w:rtl w:val="true"/>
        </w:rPr>
        <w:t>الخلق الحسن</w:t>
      </w:r>
      <w:bookmarkEnd w:id="63"/>
    </w:p>
    <w:p>
      <w:pPr>
        <w:pStyle w:val="Heading4"/>
        <w:numPr>
          <w:ilvl w:val="3"/>
          <w:numId w:val="1"/>
        </w:numPr>
        <w:rPr/>
      </w:pPr>
      <w:bookmarkStart w:id="64" w:name="__RefHeading___Toc17182341_2142443653"/>
      <w:bookmarkStart w:id="65" w:name="_Toc24"/>
      <w:bookmarkEnd w:id="64"/>
      <w:r>
        <w:rPr>
          <w:rtl w:val="true"/>
        </w:rPr>
        <w:t>تعريف حسن الخلق</w:t>
      </w:r>
      <w:bookmarkEnd w:id="65"/>
    </w:p>
    <w:p>
      <w:pPr>
        <w:pStyle w:val="BookText"/>
        <w:rPr/>
      </w:pPr>
      <w:r>
        <w:rPr>
          <w:rFonts w:ascii="Amiri" w:hAnsi="Amiri" w:eastAsia="Amiri" w:cs="Amiri"/>
          <w:color w:val="111111"/>
          <w:sz w:val="28"/>
          <w:sz w:val="28"/>
          <w:szCs w:val="28"/>
          <w:rtl w:val="true"/>
          <w:lang w:bidi="ar-SA"/>
        </w:rPr>
        <w:t>قيل لرسول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أفضل ما أعطي المرء المسلم‌؟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الخلق نصف الدين</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ورد في بعض الروايات المرتبطة بحسن الخلق و أريد منه هناك الصفات الحميدة الحسنة كالشجاعة و الكرم و الحلم و نحوهما و أمّا في هذه الرواية فالمراد من حسن الخلق التعامل مع الناس بأخلاق و تصرفات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في الحقيقة هو المظهر العملي للأخلاق الحميدة في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يجب في معاشرته مع الناس أن يتعامل معهم بأخلاق حسنة و أن يتصرّف معهم بطريقة حسنة و مسلكية صحيحة، فيكون صابرا متحمّلا متجاوزا عنهم و إذا رأى تصرفا سيّئا من الناس استوعبه و تحمّله، و يظهر لهم من النوايا الحسنة و الخيرة و يتواضع لهم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في الحقيقة أمر مهم جدا سواء للشخص نفسه لأن هذه الأخلاق الفاضلة و الحميدة سوف تنمو و تتطور في نفسه أكثر، أم للطرف المقابل الذي سوف يتأثر بهذه الأخلاق أو يراد له أن يتأثر بها</w:t>
      </w:r>
      <w:r>
        <w:rPr>
          <w:rFonts w:eastAsia="Amiri" w:cs="Amiri" w:ascii="Amiri" w:hAnsi="Amiri"/>
          <w:color w:val="111111"/>
          <w:sz w:val="28"/>
          <w:szCs w:val="28"/>
          <w:rtl w:val="true"/>
          <w:lang w:bidi="ar-SA"/>
        </w:rPr>
        <w:t>.</w:t>
      </w:r>
      <w:bookmarkStart w:id="66" w:name="pg17219_204892"/>
    </w:p>
    <w:p>
      <w:pPr>
        <w:pStyle w:val="BookText"/>
        <w:rPr/>
      </w:pPr>
      <w:bookmarkEnd w:id="66"/>
      <w:r>
        <w:rPr>
          <w:rFonts w:ascii="Amiri" w:hAnsi="Amiri" w:eastAsia="Amiri" w:cs="Amiri"/>
          <w:color w:val="111111"/>
          <w:sz w:val="28"/>
          <w:sz w:val="28"/>
          <w:szCs w:val="28"/>
          <w:rtl w:val="true"/>
          <w:lang w:bidi="ar-SA"/>
        </w:rPr>
        <w:t>و يتأكد هذا المطلب أكثر بالنسبة للأشخاص العاملين في حقل التبليغ للإسلام و المعارف الدينية فإنّ الواجب عليهم أن يلتفتوا إلى هذا الأمر و يهتمّوا به كثيرا</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 w:name="__RefHeading___Toc17182343_2142443653"/>
      <w:bookmarkStart w:id="68" w:name="_Toc25"/>
      <w:bookmarkEnd w:id="67"/>
      <w:r>
        <w:rPr>
          <w:rtl w:val="true"/>
        </w:rPr>
        <w:t>أهمية الخلق الحسن</w:t>
      </w:r>
      <w:bookmarkEnd w:id="68"/>
    </w:p>
    <w:p>
      <w:pPr>
        <w:pStyle w:val="BookText"/>
        <w:rPr/>
      </w:pPr>
      <w:r>
        <w:rPr>
          <w:rFonts w:ascii="Amiri" w:hAnsi="Amiri" w:eastAsia="Amiri" w:cs="Amiri"/>
          <w:color w:val="111111"/>
          <w:sz w:val="28"/>
          <w:sz w:val="28"/>
          <w:szCs w:val="28"/>
          <w:rtl w:val="true"/>
          <w:lang w:bidi="ar-SA"/>
        </w:rPr>
        <w:t>من وصايا الإمام موسى بن جعفر عليه السّلام لهشام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مكتوب في 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للمتراحمين أولئك هم المرحومون يوم القيامة، طوبى للمصلحين بين الناس أولئك هم المقرّبون يوم القيامة، طوبى للمطهّرة قلوبهم أولئك هم المتّقون يوم القيامة، طوبى للمتواضعين في الدنيا أولئك يرتقون منابر الملك يوم القيامة</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الإمام موسى بن جعفر عليه السّلام أنه مكتوب في الإنجيل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و هنيئا للذين يرحمون الناس و يعاملونهم بلطف و رحمة، فإنّ أولئك سوف يكونون يوم القيامة في رحمة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طوبى و هنيئا للذين يصلحون بين الناس فيسعون لرفع الإختلافات و النزاعات و الكدرات بينهم، فإنّ أولئك في عالم الآخرة يكونون في جملة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طوبى و هنيئا للذين طهّروا قلوبهم و نظّفوها من الرذائل و التلوّثات الأخلاقية من قبيل الضغينة و الحقد و الحسد و البخل و حبّ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أولئك في الآخرة يكونون في صفّ المتّقين و الورعين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التقوى بمعنى المراقبة للذات لها بعدان فتارة تكون بمعنى المراقبة لأعمال الجوارح و أخرى تكون بمعنى المراقبة للقلب و هي أعلى مراحل التقوى</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طوبى و هنيئا للذين يتواضعون بحيث يرون أنفسهم دائما أقلّ من الآخرين و لا</w:t>
      </w:r>
    </w:p>
    <w:p>
      <w:pPr>
        <w:pStyle w:val="BookText"/>
        <w:rPr/>
      </w:pPr>
      <w:r>
        <w:rPr>
          <w:rFonts w:ascii="Amiri" w:hAnsi="Amiri" w:eastAsia="Amiri" w:cs="Amiri"/>
          <w:color w:val="111111"/>
          <w:sz w:val="28"/>
          <w:sz w:val="28"/>
          <w:szCs w:val="28"/>
          <w:rtl w:val="true"/>
          <w:lang w:bidi="ar-SA"/>
        </w:rPr>
        <w:t>ينظرون للناس نظرة احتقار، فإنّ أولئك يكونون يوم القيامة على كراسي الملك و السلطان</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مواعظ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خياركم أحاسنكم أخلاقا، الذين يألفون و يؤلفون</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أفضل الناس هم الذين يكون تعاملهم مع الناس أفضل و أحسن من الجميع، و الذين يكون وجههم باعثا لرغبة الناس في الإلفة و الأنس بهم فيألفونهم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معنى الرواية تفضيل الذين لا يقومون بتكليفهم الشرعي و لكنهم على معاملة حسنة مع الناس على الذين يقومون بوظائفهم الشرعية و لكنهم ليسوا ذوي وجه حسن مع الناس</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معنى الرواية تفضيل المؤمن الذي يقوم بوظائفه الشرعية و هو على خلق حسن على المؤمن الذي يقوم بوظائفه الشرعية و لكنه ليس على خلق حسن</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bookmarkStart w:id="69" w:name="pg17219_204894"/>
    </w:p>
    <w:p>
      <w:pPr>
        <w:pStyle w:val="Heading4"/>
        <w:numPr>
          <w:ilvl w:val="3"/>
          <w:numId w:val="1"/>
        </w:numPr>
        <w:rPr/>
      </w:pPr>
      <w:bookmarkStart w:id="70" w:name="__RefHeading___Toc17182345_2142443653"/>
      <w:bookmarkStart w:id="71" w:name="_Toc26"/>
      <w:bookmarkEnd w:id="69"/>
      <w:bookmarkEnd w:id="70"/>
      <w:r>
        <w:rPr>
          <w:rtl w:val="true"/>
        </w:rPr>
        <w:t>التخلق بالأخلاق الحسنة</w:t>
      </w:r>
      <w:bookmarkEnd w:id="71"/>
    </w:p>
    <w:p>
      <w:pPr>
        <w:pStyle w:val="BookText"/>
        <w:rPr/>
      </w:pPr>
      <w:r>
        <w:rPr>
          <w:rFonts w:ascii="Amiri" w:hAnsi="Amiri" w:eastAsia="Amiri" w:cs="Amiri"/>
          <w:color w:val="111111"/>
          <w:sz w:val="28"/>
          <w:sz w:val="28"/>
          <w:szCs w:val="28"/>
          <w:rtl w:val="true"/>
          <w:lang w:bidi="ar-SA"/>
        </w:rPr>
        <w:t xml:space="preserve">إذا سادت الأحكام الإلهية و ظهر نظام قائم على الإسلام و تحققت العدالة الإجتماعية، فقد انجز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متوسط، أو قطع في الحقيقة شوط من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المرحلة التالية هي أن يجد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يعيشون في ظل هذا النظام بأمن و رخاء و ينعمون بعدل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فسحة و فرصة للتخلق بالأخلاق الحسنة، مشتاقين و ساعين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يتخلق الناس بالأخلاق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الطبيعي أن التخلق بالأخلاق الحسنة يوجب التسامي و التكامل المعنوي و النفسي و المعرفة الأفضل، و هذا من مراحل الإنسان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غير قادرين على إدراك ذلك بشكل صحيح، و إنّما يسمع الإنسان أشياء من الأكابر و أهل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المتعلّقة بنا حاليا هي مرحلة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 حقا ما قاله الرسول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و هذا الحديث منقول من طرق الفريقين؛ نقله الشيعة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مغزى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جوهر بعثتي لهذا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الهدف، و ما سواه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لاتمم مكارم الأخلاق بين الناس و لدى أبناء المجتمع لتبلغ الامة مرحلة الكمال و النضج، و يتحلى الجميع بمكارم الأخلاق لنبلغ مرحلة الإنسانية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أن يكون كل منا إنسانا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نقوّي و نكمل الأخلاق الإنسانية في ذواتنا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هي الخطوة اللاحقة، و هي ذات أهمية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بقينا بعيدين عن الأخلاق في مجتمع إسلامي و في نظام يقوم على مبادئ الإسلام، و بقينا نلهث وراء النزوات و الأنانية و الشهوة، و كل منا يسعى للحصول على مزيد منها ليأكل أكثر و يعيش حياة أكثر رفاهية، و يتكالب على هذا و ذاك، و إذا استدعى الأمر يستولي على حق الآخرين، و إن لم يكن إيثار و لا تضحية، فأيّة حكومة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إسلام، و أي مجتمع 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أساس القضية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لاتمم 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إعلموا يا أعزائي أنّ عالم اليوم بحاجة إلى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يؤسف له أنّ العالم المادي محروم من هذه الخاصيّة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الأخلاق الإلهية و المكارم الأخلاقية فقد وضحتها و فصلتها الشريعة الإسلامية المقدسة، سواء ما يتعلق منها بالإنسان ذاته كالصبر، و الشكر، و الإخلاص، و القناعة، أو ما يتعلق منها بصلاته مع الآخرين كالتسامح، و التواضع، و الإيثار، و تكريم الناس، أو ما يتعلق منها بعموم المجتمع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للأخلاق الإسلامية مجال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تلك الامور نفسها التي تركّزت معظم جهود الأنبياء عليهم السّلام و الأولياء و الشخصيات الكبرى في الأديان الإلهية، و كذا في الإسلام تركزت جهود الرسول الأعظم و الأئمة الأطهار عليهم السّلام على بنائها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هذه الامور لا تنال في ظل الحكومات الجائرة إلاّ بشق الأنفس، كما ذكرنا من قبل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الأنظمة التي يقوم أساسها على الباطل و الظلم و على 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كحكومات الطواغيت 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الطبيعي أنّ مثل هذه الأشياء لا يمكن بلوغها بسهولة، و لكن يمكن تحقيقها في ظل النظام الإسلامي بكل سهولة، و هذا ما يحتاجه العالم اليوم</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bookmarkStart w:id="72" w:name="pg17219_204896"/>
    </w:p>
    <w:p>
      <w:pPr>
        <w:pStyle w:val="Heading4"/>
        <w:numPr>
          <w:ilvl w:val="3"/>
          <w:numId w:val="1"/>
        </w:numPr>
        <w:rPr/>
      </w:pPr>
      <w:bookmarkStart w:id="73" w:name="__RefHeading___Toc17182347_2142443653"/>
      <w:bookmarkStart w:id="74" w:name="_Toc27"/>
      <w:bookmarkEnd w:id="72"/>
      <w:bookmarkEnd w:id="73"/>
      <w:r>
        <w:rPr>
          <w:rtl w:val="true"/>
        </w:rPr>
        <w:t>محاسن الأخلاق</w:t>
      </w:r>
      <w:bookmarkEnd w:id="74"/>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ذلّلوا أخلاقكم بالمحاسن، و قودوها إلى المكارم، و عوّدوا أنفسكم الحلم</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التذليل بمعنى التأهيل و الإعداد و التربية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أخلاق الإنسان الطبيعية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الذي لم يخضع للتربية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عدم انسجام و تلائم و عدم توافق و تطابق بين أخلاقيّاته، و تكليف الإنسان تجاهها هو تصفية و تهذيب أخلاقه من الصفات غير المتناسبة و توجيهها نحو الإتجاه المتعادل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صفة القوّة و البطولة يوجهها نحو الشجاعة و لا يتركها لتتحوّل إلى صفة التهوّر الذميمة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العمل يتم من خلال معرفة الصفات و وضع البرنامج و الممارسة و المجاهدة لأن القرارات السريعة و المؤقتة لا تعطي 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عامل آخر إذا وجد في الإنسان فإنّه يحدث فيه انقلابا عجيبا في أخلاقيّاته، و هذا العامل هو المحبة الإلهية، فإنّ قلب الإنسان إذا اتجه نحو الحق سبحانه و تعالى أوجد ميلا و رغبة لديه لأن يقطع طريق مئة سنة بليلة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المقطع الأخير يتحدث عن الحلم و تعويد النفس عليه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الحلم ليس معناه عدم الغضب فقط، بل يكون بمعنى السعة و التّحمّل أيضا فالإنسان في مقابل ما يعرض عليه من أسباب الغضب أو أسباب الغرور و العجب أو الفرح و السرور المزيّنين الخاليين من أيّة فائدة، يجب أن يكون كالبحر الذي تهدأ</w:t>
      </w:r>
      <w:bookmarkStart w:id="75" w:name="pg17219_204897"/>
    </w:p>
    <w:p>
      <w:pPr>
        <w:pStyle w:val="BookText"/>
        <w:rPr/>
      </w:pPr>
      <w:bookmarkEnd w:id="75"/>
      <w:r>
        <w:rPr>
          <w:rFonts w:ascii="Amiri" w:hAnsi="Amiri" w:eastAsia="Amiri" w:cs="Amiri"/>
          <w:color w:val="111111"/>
          <w:sz w:val="28"/>
          <w:sz w:val="28"/>
          <w:szCs w:val="28"/>
          <w:rtl w:val="true"/>
          <w:lang w:bidi="ar-SA"/>
        </w:rPr>
        <w:t>بالوصول إليه الأنهار الصاخبة المتلاطمة لأنّه يضمّها و يبتلعها في نفسه كلها جميعا</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 w:name="__RefHeading___Toc17182349_2142443653"/>
      <w:bookmarkStart w:id="77" w:name="_Toc28"/>
      <w:bookmarkEnd w:id="76"/>
      <w:r>
        <w:rPr>
          <w:rtl w:val="true"/>
        </w:rPr>
        <w:t>و اجبنا تجاه نشر الأخلاق</w:t>
      </w:r>
      <w:bookmarkEnd w:id="77"/>
    </w:p>
    <w:p>
      <w:pPr>
        <w:pStyle w:val="BookText"/>
        <w:rPr/>
      </w:pPr>
      <w:r>
        <w:rPr>
          <w:rFonts w:ascii="Amiri" w:hAnsi="Amiri" w:eastAsia="Amiri" w:cs="Amiri"/>
          <w:color w:val="111111"/>
          <w:sz w:val="28"/>
          <w:sz w:val="28"/>
          <w:szCs w:val="28"/>
          <w:rtl w:val="true"/>
          <w:lang w:bidi="ar-SA"/>
        </w:rPr>
        <w:t>على مجتمعنا القيام بحركة أساسية كصيغة مكملة للثورة الإسلامية الكبرى، و هذه الحركة الأساسية ذات مرحلتين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إقرار النظم و إشاعة الأخلاق الإسلامية، كقيم كبرى بين أبناء مجتمعنا، أي أن يكون لها أهميتها و شأنها؛ بعد أن كانت قد سقطت عن درجة القبول في عهد الحكومات الطاغوتية التي حكمت بلادنا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فالشخص الصادق في أقواله يعدّ ساذجا لدى قصيري النظر، إنّه صادق، فيقول ما يعلم، و لكنهم يعتبرون من لا يقول الصدق، و يقلب الحقائق و يتحايل، يعتبرونه ذكيّا فهيما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قلب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الوضع على مدى حكم الطواغيت و حكومات الملوك الظلمة الجائرين الفاسدين المعادين للأخلاق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يؤسف له أنّ البنية الأخلاقية في بلادنا قد تلقت ضربات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ساعدت الحركة الثورية على إرساء الاسس الأخلاقية و الركائز الداخلية و الروح الأخلاقية في مجتمعنا و أعادت لها الحياة، و لكن لا بدّ من بذل الجهود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الخطوة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المرحلة الثانية فهي أن تنقلوا هذه القيم الأخلاقية إلى العالم؛ فعالم اليوم بحاجة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الإنسانية تعاني اليوم على الصعيد العالمي من فقدان الأخلاق، و بإمكان الإسلام و المسلمين تقديم أفضل هدية أخلاقية للشعوب و للبشرية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الأسف إنّ أكبر جرائم الإستكبار العالمي اليوم هي الكذب، و الخداع، و التحايل، و إشاعة نزعة الباطل من خلال سلوكهم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ترون اليوم</w:t>
      </w:r>
    </w:p>
    <w:p>
      <w:pPr>
        <w:pStyle w:val="BookText"/>
        <w:rPr/>
      </w:pPr>
      <w:r>
        <w:rPr>
          <w:rFonts w:ascii="Amiri" w:hAnsi="Amiri" w:eastAsia="Amiri" w:cs="Amiri"/>
          <w:color w:val="111111"/>
          <w:sz w:val="28"/>
          <w:sz w:val="28"/>
          <w:szCs w:val="28"/>
          <w:rtl w:val="true"/>
          <w:lang w:bidi="ar-SA"/>
        </w:rPr>
        <w:t xml:space="preserve">أشخاصا في الحكومات المتجبّرة 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رأسها أمريكا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ارتكبوا أكثر حالات الإرهاب في أرجاء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ارتكبوا القتل و الاغتيال و الانقلابات و غيرها من الممارسات البشعة في كل بقعة من العالم و خاصة في أمريكا اللاتينية و في الكثير من بقاع العالم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إيران شاهدنا بأنفسنا ما فعلوه هنا، و هكذا الحال في المناطق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دافعوا عن أبشع الإرهابيين في العالم، و منحوهم اللجوء، و بادلوهم علاقات الود، و كرّموهم، و قدموا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زالوا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المعونات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ساندوا و قدموا أكبر العون لإسرائيل، و هي دويلة قائمة على الإرهاب و مبنية على الغصب و الظلم و العدوان، و هم يدعمونها علانية، و لا يدعمون أصدقاءهم العرب بقدر ما يدعمون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أمريكا لا تساند الدول التي تعتبر صديقة تقليدية لها مثلما تساند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الواقع إنّ صديقها الحقيقي هو إسرائيل و هي تفضّلها على جميع الدول، في حين أن إسرائيل دولة قائمة على الإرهاب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اعتمد هذا الكيان منذ أول يوم ظهر إلى الوجود، أساليب الإرهاب، و اغتيال المعارضين، و الكذب، و الظلم، و تدمير الإنسان، و القتل الجماعي و الكثير من مساوىء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مساندتهم للإرهاب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الوقت نفسه نرى أمريكا اليوم ترفع لواء مكافحة الإرهاب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لاحظوا، هذا هو الكذب و الخداع، و هذا هو الابتعاد عن الأخلاق، و افتقار البشر للأخلاق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أشد مرارة و إيلاما من أي شيء آخر في العالم هو أن يرى المرء ألدّ أعداء الفضائل يدّعون القيم و الفضائل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 بحاجة إلى الرسالة التي تنادون بها، و الحقيقة التي تحملونها، و الطريق الذي تسلكونه، و إلى القرآن، و إلى البعثة التي تحضون بها، إلاّ أنّه لا يمكنكم أن تنقلوها و تعلموها الآخرين إلاّ بعد أن تعلموها و تعرفوها أنتم أنفسكم، فنكون قد تعلمناها</w:t>
      </w:r>
      <w:bookmarkStart w:id="78" w:name="pg17219_204899"/>
    </w:p>
    <w:p>
      <w:pPr>
        <w:pStyle w:val="BookText"/>
        <w:rPr/>
      </w:pPr>
      <w:bookmarkEnd w:id="78"/>
      <w:r>
        <w:rPr>
          <w:rFonts w:ascii="IRNazanin" w:hAnsi="IRNazanin" w:eastAsia="IRNazanin"/>
          <w:color w:val="111111"/>
          <w:sz w:val="28"/>
          <w:sz w:val="28"/>
          <w:szCs w:val="28"/>
          <w:rtl w:val="true"/>
          <w:lang w:bidi="fa-IR"/>
        </w:rPr>
        <w:t>مسبقا و عملنا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يجب أن نبدأ نحن و الخطباء و المثقفون و من بيدهم وسائل الإعلام، و غيرهم لتعليم و إشاعة الأخلاق بين الناس؛ ليكون اللّه أيضا عونا لكم، و ليرضى قلب صاحب الزمان عنكم و عنّا، و تكون الهداية الإلهية معنا بإذن اللّه، و لتحظى روح إمامنا الكبير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الحركة الأخلاقية بالفيض و الرحمة</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 w:name="__RefHeading___Toc17182351_2142443653"/>
      <w:bookmarkStart w:id="80" w:name="_Toc29"/>
      <w:bookmarkEnd w:id="79"/>
      <w:r>
        <w:rPr>
          <w:rtl w:val="true"/>
        </w:rPr>
        <w:t>سبب المعاناة الإنسانية</w:t>
      </w:r>
      <w:bookmarkEnd w:id="80"/>
    </w:p>
    <w:p>
      <w:pPr>
        <w:pStyle w:val="BookText"/>
        <w:rPr/>
      </w:pPr>
      <w:r>
        <w:rPr>
          <w:rFonts w:ascii="Amiri" w:hAnsi="Amiri" w:eastAsia="Amiri" w:cs="Amiri"/>
          <w:color w:val="111111"/>
          <w:sz w:val="28"/>
          <w:sz w:val="28"/>
          <w:szCs w:val="28"/>
          <w:rtl w:val="true"/>
          <w:lang w:bidi="ar-SA"/>
        </w:rPr>
        <w:t>إنّ بؤرة معاناة الإنسانية اليوم هنا، و المصائب التي يعاني منها عالم اليوم من قبيل الطغيان السياسي و تسلط الطواغيت على مقدرات الإنسان تعود في جذورها إلى علل أخلاقية، كما أنّ حالة الشقاء التي تعيشها الشعوب ناجمة من جهلها على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الإسلام يقضي على مثل هذه العلل و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المسلمين أن يحيوا هذه المضامين و نحن في الجمهورية الإسلامية استطعنا وضع أقدامنا على طريق الإسلام، و السير في الإتجاه المؤدي إليه، و إشاعة أحكام الإسلام في المجتمع و السعي جهد الإمكان لتطبيقها في واقع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نجحنا في عرض القيم الإسلامية كأسمى و أنبل قيم في الجمهورية الإسلامية، و تمكّنا من نشر كلام اللّه بين أبناء الشعب و توجيه الأفئدة نحو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طبعا من فعل الثورة، و لا يمكن لشخص أن يدّعي هذا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ثورتنا انتجت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العطاء في نظامنا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وقفنا لهذا بعون اللّه، و علينا مواصلة هذا الطريق بجد؛ إذ لمسنا مكاسبه بهذا القدر، و جعل اللّه لنا فيه العزّة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أمتهن شعبنا و بلدنا و مجتمعنا على مدى سنوات طويلة على يد الحكام الطواغيت، و سحقت كرامته و عانى من التخلف، و لم يكن أبناء الشعب على معرفة</w:t>
      </w:r>
    </w:p>
    <w:p>
      <w:pPr>
        <w:pStyle w:val="BookText"/>
        <w:rPr/>
      </w:pPr>
      <w:r>
        <w:rPr>
          <w:rFonts w:ascii="Amiri" w:hAnsi="Amiri" w:eastAsia="Amiri" w:cs="Amiri"/>
          <w:color w:val="111111"/>
          <w:sz w:val="28"/>
          <w:sz w:val="28"/>
          <w:szCs w:val="28"/>
          <w:rtl w:val="true"/>
          <w:lang w:bidi="ar-SA"/>
        </w:rPr>
        <w:t>بحقوقهم، و رجال الدولة ما كانت تربطهم بأبناء الشعب أية صلة، و لم يكن للنظام الحاكم أي موقف صلب أمام القوى المتجبّرة في العالم، بل كان نظاما تابعا بالكامل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تكن للمعارف الإلهية أهميتها اللازمة في ذهن و في رأي الناس، و لم تكن التربية و التعليم يسيران على أساس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هذا الشعب يعاني على مدى سنوات طوال من حكم الطواغيت على هذا البلد، من الفقر و الفاقة و 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اللّه تعالى منّ علينا بفضل الالتفات إلى القيم المعنوية للإسلام، و بفضل الاهتمام برسالة الإسلام السياسية، بالنجاة من تلك المعاناة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هذا أنّ الإسلام لا يريدنا أن تحتفظ فئة من الناس بالعقيدة في أذهانها و تؤدي واجباتها الخاصة في ضوئها، و يبقى النظام الإجتماعي تحت تسلط أعداء اللّه؛ فالإسلام جاء لصياغة حياة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نحمد اللّه أن هذه المهمّة قد أنجزت في ظل النظام الإجتماعي للإسلام، و لمس شعبنا نتائج ذلك و ذاق طعم ثمارها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علينا اليوم السير بإتجاه تغيير ذاتنا و بإتجاه المثل التي ينادي بها الإسلام، لتغيير أنفسنا كأشخاص، أي أن يبدأ كل فرد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الحكومة مكلفة أمام الشعب بواجبات خطيرة في مجال التعليم و التربية، لكن هذه الواجبات لا تمنع أن يعمل كل واحد منّا على تزكية ذاته جهد المستطاع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علينا إصلاح ذاتنا و تهذيب أخلاقنا و تطهير باطننا تقرّبا إلى اللّه، و أن يعمل كل واحد منا بصفته الفردية على مجاهدة ذاته، و أن نتلو آيات اللّه بتدبّر، و ندني قلوبنا إلى اللّه بالإكثار من ذكره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الواجب يجب أن يؤديه كل منا، إذ سيكون أداؤه عونا لنا على إنجاز ما علينا من واجبات إجتماعية و أخلاقية على خير وجه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على سائر أبناء الشعب أن يعتبروا هذه المهمة الفردية و هذا الواجب الأخلاقي الفردي، واجبا مهما بالنسبة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فضلا عن الواجبات الإجتماعية الملقاة على</w:t>
      </w:r>
      <w:bookmarkStart w:id="81" w:name="pg17219_204901"/>
    </w:p>
    <w:p>
      <w:pPr>
        <w:pStyle w:val="BookText"/>
        <w:rPr/>
      </w:pPr>
      <w:bookmarkEnd w:id="81"/>
      <w:r>
        <w:rPr>
          <w:rFonts w:ascii="Amiri" w:hAnsi="Amiri" w:eastAsia="Amiri" w:cs="Amiri"/>
          <w:color w:val="111111"/>
          <w:sz w:val="28"/>
          <w:sz w:val="28"/>
          <w:szCs w:val="28"/>
          <w:rtl w:val="true"/>
          <w:lang w:bidi="ar-SA"/>
        </w:rPr>
        <w:t>عاتق الجميع، و ما من أحد إلاّ و هو مكلف بواجبات إجتماعية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أشعر أننا بحاجة لبذل المزيد من الجهود لتهذيب و تزكية نفوسنا و نفوس الآخرين، و أن البناء المعنوي الجديد للنظام الإسلامي يستلزم أداء هذه المجاهدة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أن يتفضل علينا لنتمكن من إشاعة الأخلاق و الفضائل المعنوية المقرونة بالإخلاص و المحبّة في جوانب حياتنا و في ربوع بلادنا الإسلامية؛ بالتمسك بالعناية الربّانية و بمضامين الآيات القرآنية الكريمة و كلمات الرسول الكريم صلّى اللّه عليه و آله و الأئمة المعصومين عليهم السّلام، و أن نتمكن بمؤازرة كل واحد من ابناء هذا البلد من توفير مستلزمات هذا النهج الذي استطاع الإسلام بواسطته إحراز كل ذلك النجاح المؤزر و تلك الإنتصارات و الإنجازات الباهرة، و تمهيده لأنفسنا و لشباب بلدنا عبر البرمجة الدقيقة المدروسة، و سنتمكن بعون اللّه من مواصلة هذا الطريق بعزم و نشاط أكثر</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 w:name="__RefHeading___Toc17182353_2142443653"/>
      <w:bookmarkStart w:id="83" w:name="_Toc30"/>
      <w:bookmarkEnd w:id="82"/>
      <w:r>
        <w:rPr>
          <w:rtl w:val="true"/>
        </w:rPr>
        <w:t>كيفية تجسيد المعنويات و الأخلاق</w:t>
      </w:r>
      <w:bookmarkEnd w:id="8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تعتبر نهضة الإمام الحسين بن علي عليه السّلام تجسيدا للمعنويات و الأخلاق، و ما عدا الجانب الإجتماعي و السياسي و التحرك الثوري و المواجهة الصريحة بين الحق و الباطل، ثمة ميدان آخر للصراع في هذه النهضة هو نفوس الناس و سرائرهم و بواطنهم؛ فحيثما تراكمت نقاط الضعف و المطامع البشرية و الضعة و الشهوات و الأهواء النفسية في كيان الإنسان صدّته عن المبادرة للخطوات الكبرى، و هذا ميدان حرب أيضا و هي حرب مضنية للغاية؛ و حيثما يقتفي المؤمنون المضحون من الرجال و النساء أثر الحسين بن علي عليهما السّلام إذ ذاك تتضاءل في أعينهم الدنيا و ما فيها من متع و زخارف في قبال الشعور بالتكليف، و تنتصر المعنويات الكامنة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المتبلورة في أعماق البشر و سرائرهم على جنود الشيطان القابعة في باطنهم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جنود العقل و الجهل الذين تذكرهم رواياتنا</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كانت غلبة العقل على الجهل في بواطن ثلة من العظماء الأماجد الذي خلّدوا كأنموذج عبر التاريخ</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bookmarkStart w:id="84" w:name="pg17219_204903"/>
    </w:p>
    <w:p>
      <w:pPr>
        <w:pStyle w:val="Heading4"/>
        <w:numPr>
          <w:ilvl w:val="3"/>
          <w:numId w:val="1"/>
        </w:numPr>
        <w:rPr/>
      </w:pPr>
      <w:bookmarkStart w:id="85" w:name="__RefHeading___Toc17182355_2142443653"/>
      <w:bookmarkStart w:id="86" w:name="_Toc31"/>
      <w:bookmarkEnd w:id="84"/>
      <w:bookmarkEnd w:id="85"/>
      <w:r>
        <w:rPr>
          <w:rtl w:val="true"/>
        </w:rPr>
        <w:t xml:space="preserve">الإمام الخميني </w:t>
      </w:r>
      <w:r>
        <w:rPr>
          <w:rtl w:val="true"/>
        </w:rPr>
        <w:t>(</w:t>
      </w:r>
      <w:r>
        <w:rPr>
          <w:rtl w:val="true"/>
        </w:rPr>
        <w:t>ره</w:t>
      </w:r>
      <w:r>
        <w:rPr>
          <w:rtl w:val="true"/>
        </w:rPr>
        <w:t xml:space="preserve">) </w:t>
      </w:r>
      <w:r>
        <w:rPr>
          <w:rtl w:val="true"/>
        </w:rPr>
        <w:t>معلم الأخلاق</w:t>
      </w:r>
      <w:bookmarkEnd w:id="86"/>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آية اللّه البروجردي الذي كان مرجع التقليد في عهده، و طرحت أسماء مجتهدين كبار من قبل أصدقائهم للتصدي لأمر المرجعية، و تبيّن في تلك الأثناء أنّ الدروس الأخلاقية التي كان يلقيها الإمام الخميني الراحل لم تكن مجرد كلام أو محض معلومات يلقيها على أسماع الآخرين، بل إنه أوّل من يعمل بتلك الدروس التي يراد منها تهذيب الأنفس، و ثبت للجميع أنّ هذا الرجل زاهد بالمنصب و الرئاسة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تواضع في مرجعيته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 إن كانت تلك الرئاسة مرجعية أو زعامة روحية و معنوية، و أنه لا يسعى من أجل المقام و المنصب و الجاه، بل و يحاول ما استطاع منع الآخرين من السعي لأجل هذه الغاية</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الإمام الخميني مظهرا للتجديد العلمي و التبحرّ في الفقه و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قد شاهدت من قبله استاذا بارعا في مشهد، و هو المرحوم آية اللّه الميلاني، الذي كان من الفقهاء البارزين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زعيم الحوزة العلمية في قم آنذاك هو المرحوم آية اللّه العظمى البروجردي الذي، كان استاذا للإمام 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هنالك أيضا أساتذة كبار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الوسط الدراسي الذي كان يجتذب إليه القلوب الشابّة المتلهفة الدؤوبة المتحفّزة نحو تفعيل الطاقات، هو درس الفقه و الاصول الذي كان يلقيه الإمام الراحل، و أخذنا نسمع تدريجا من الطلبة الأقدم منّا بأنّ هذا الرجل فيلسوف كبير أيضا، و كانت دروسه الفلسفية أوّل دروس فلسفية في قم، غير أنه يرجح في الوقت الحاضر تدريس الفقه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سمعنا كذلك أنّ هذا الرجل كان معلّما للأخلاق، و كان هنالك اشخاص يحضرون دروسه في الاخلاق، و قد أبدى اهتماما جادّا بتقوية الفضائل الأخلاقية لدى الشباب، و هذا ما لمسناه عن كثب أثناء دروسه عبر سنوات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هذا الحد كانت شخصية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يزخر باطنه بالخصائص المجهولة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 بالنسبة إلى أكثر الناس آنذاك بصفته استاذا عالما و مربيا فاضلا و مهذّبا لأخلاق الطلبة و التلاميذ</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bookmarkStart w:id="87" w:name="pg17219_204905"/>
    </w:p>
    <w:p>
      <w:pPr>
        <w:pStyle w:val="Heading4"/>
        <w:numPr>
          <w:ilvl w:val="3"/>
          <w:numId w:val="1"/>
        </w:numPr>
        <w:rPr/>
      </w:pPr>
      <w:bookmarkStart w:id="88" w:name="__RefHeading___Toc17182357_2142443653"/>
      <w:bookmarkStart w:id="89" w:name="_Toc32"/>
      <w:bookmarkEnd w:id="87"/>
      <w:bookmarkEnd w:id="88"/>
      <w:r>
        <w:rPr>
          <w:rtl w:val="true"/>
        </w:rPr>
        <w:t>ضرورة معرفة الأخلاق الإسلامية</w:t>
      </w:r>
      <w:bookmarkEnd w:id="89"/>
    </w:p>
    <w:p>
      <w:pPr>
        <w:pStyle w:val="BookText"/>
        <w:rPr/>
      </w:pPr>
      <w:r>
        <w:rPr>
          <w:rFonts w:ascii="Amiri" w:hAnsi="Amiri" w:eastAsia="Amiri" w:cs="Amiri"/>
          <w:color w:val="111111"/>
          <w:sz w:val="28"/>
          <w:sz w:val="28"/>
          <w:szCs w:val="28"/>
          <w:rtl w:val="true"/>
          <w:lang w:bidi="ar-SA"/>
        </w:rPr>
        <w:t>إن دروس الأخلاق لا تفي بكل مسؤولياتنا في التخلق بالأخلاق الحسنة؛ فعلى كل منّا أن ينازع ما بداخله من رذائل و مثالب بقلبه و عمله و أن يهتم بتهذيب نفسه بشكل متواصل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فاقرأوا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الدعاء العشرون من أدعية 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باستمرار، حتى تعرفوا ما هي الأمور التي سألها الإمام السجاد عليه السّلام من اللّه تعالى في 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نجهل الكثير من هذه الأدعية كفصل مهم من باب الأخلاق الحميدة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المفاهيم و المضامين الواردة في الدعاء الخامس من الصحيفة السجادية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 تنقضي عجائب عظمته</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xml:space="preserve">و الذي تقول بدايته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أغننا عن هبة الوهابين بهبتك، و اكفنا وحشة القاطعين بصلتك</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تعتبر كلها دروسا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فلنتعرف كلمات الأئمة عليهم السّلام و أدعية الصحيفة السجادية هذه الأدوية الناجعة التي تشفي أمراضنا الأخلاقية و تضمد جراحنا و آلامنا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اعرفوا قدر الدعاء و التوسل و التضرع و التوجه إلى اللّه و ما يضفي به من نور على نفوسنا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إمامنا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سمعت من كبارنا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يتعبّد منذ شبابه في حرم السيدة المعصومة</w:t>
      </w:r>
      <w:r>
        <w:rPr>
          <w:rFonts w:eastAsia="Amiri" w:cs="Amiri" w:ascii="Amiri" w:hAnsi="Amiri"/>
          <w:color w:val="111111"/>
          <w:sz w:val="28"/>
          <w:szCs w:val="28"/>
          <w:rtl w:val="true"/>
          <w:lang w:bidi="ar-SA"/>
        </w:rPr>
        <w:t>.</w:t>
      </w:r>
      <w:bookmarkStart w:id="90" w:name="pg17219_204906"/>
    </w:p>
    <w:p>
      <w:pPr>
        <w:pStyle w:val="BookText"/>
        <w:rPr/>
      </w:pPr>
      <w:bookmarkEnd w:id="90"/>
      <w:r>
        <w:rPr>
          <w:rFonts w:ascii="Amiri" w:hAnsi="Amiri" w:eastAsia="Amiri" w:cs="Amiri"/>
          <w:color w:val="111111"/>
          <w:sz w:val="28"/>
          <w:sz w:val="28"/>
          <w:szCs w:val="28"/>
          <w:rtl w:val="true"/>
          <w:lang w:bidi="ar-SA"/>
        </w:rPr>
        <w:t>و قد نقل لنا المرحوم الميرزا جواد الطهراني في مشهد قبل الثورة بعدة سنوات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إلى قم للدراسة في الحوزة، و كنت في كل يوم أذهب فيه إلى الحرم أرى وجها نورانيا، و رجلا وقورا، و شابا نورانيا، و سيدا نورانيا، و قد غرق في العبادة، فانجذبت إلى نورانيته و تعبّده، و سألت عنه، فقالوا إنه الحاج السيد روح اللّه الخميني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هذا في ذلك الزمان عند ما لم يكن إمامنا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الشخصية البارزة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 الثلاثين من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فهذه هي نتائج تلك العبادات و التوجهات و الارتباط و الاتصال بمعدن نور الغيب الإلهي و الأولياء الإلهيين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فاغتنموا هذه الاشراقات في قلوبكم الشابة و قدروها حق قدرها</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 w:name="__RefHeading___Toc17182359_2142443653"/>
      <w:bookmarkStart w:id="92" w:name="_Toc33"/>
      <w:bookmarkEnd w:id="91"/>
      <w:r>
        <w:rPr>
          <w:rtl w:val="true"/>
        </w:rPr>
        <w:t>الأخلاق الحسنة توصل الى المقامات الإنسانية العالية</w:t>
      </w:r>
      <w:bookmarkEnd w:id="92"/>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المجتمع الذي لا يتعامل أفراده بالأخلاق الحسنة، لا يمكن له بلوغ الأهداف السامية لبعثة الرسول الأعظم صلّى اللّه عليه و آله؛ لأنّ الأخلاق الحسنة هي التي توصل الإنسان الى المقامات الإنسانية العالية، و لا يقتصر معنى هذه الأخلاق على إظهارها عند التعامل مع الناس و حسب، بل يتعدى الى تنمية الصفات الحسنة و الأخلاق الفاضلة في قلوبنا و أرواحنا و ترجمتها على مستوى أعمالنا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المجتمع الذي يبتلي أفراده بالتحاسد، و العداوة، و الخداع، و الحرص على الدنيا و البخل بمالها، و التحاقد، لا يمكن له أن ينال السعادة، و يصل الى مستوى المجتمع الإنساني المطلوب، حتى و إن طبّق فيه القانون بصورة دقيقة، أو تقدم من الناحية العلمية و وصلت به الحضارة الظاهرية الى منتهى ذروتها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المجتمع الذي لا يأمن أفراده بعضهم البعض، و يكون كل فرد فيه</w:t>
      </w:r>
      <w:bookmarkStart w:id="93" w:name="pg17219_204907"/>
    </w:p>
    <w:p>
      <w:pPr>
        <w:pStyle w:val="BookText"/>
        <w:rPr/>
      </w:pPr>
      <w:bookmarkEnd w:id="93"/>
      <w:r>
        <w:rPr>
          <w:rFonts w:ascii="Amiri" w:hAnsi="Amiri" w:eastAsia="Amiri" w:cs="Amiri"/>
          <w:color w:val="111111"/>
          <w:sz w:val="28"/>
          <w:sz w:val="28"/>
          <w:szCs w:val="28"/>
          <w:rtl w:val="true"/>
          <w:lang w:bidi="ar-SA"/>
        </w:rPr>
        <w:t>معرّضا للحسد و للضغينة و الحقد و المؤامرات و الطمع بما يملك من قبل الآخرين، لا يشعر بطعم 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كانت الفضائل الأخلاقية في المجتمع حاكمة على قلوب و أرواح الأفراد، و تعاطف الناس بعضهم مع البعض الآخر، و تحلّوا بروح الصفح و العفو و التسامح، و لم يحرصوا على مال الدنيا، أو يبخلوا بما يملكون، و لم يتحاسدوا فيما بينهم، و لم يتبعوا عثرات بعضهم البعض، و تجمّلوا بالصبر و السماحة؛ فإنّ ذلك سيؤدي بأن يشعر أفراده بالطمأنينة و الراحة و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متقدما تقدما كبيرا على الصعيد المادي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النتيجة المتوخاة من الأخلاق، و هذا ما نحن بحاجة إليه؛ لذا علينا أن ننمّي الأخلاق الإسلامية في قلوبنا يوما بعد الآخر، فمما لا شك فيه أنّ قانون الإسلام الشخصي و الإجتماعي هو وسيلة لسعادة البشر؛ إذا ما طبّق في المكان الذي خصص له، إلاّ أنّ تطبيق هذه القوانين يحتاج الى الأخلاق الحسنة أيضا</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 w:name="__RefHeading___Toc17182361_2142443653"/>
      <w:bookmarkStart w:id="95" w:name="_Toc34"/>
      <w:bookmarkEnd w:id="94"/>
      <w:r>
        <w:rPr>
          <w:rtl w:val="true"/>
        </w:rPr>
        <w:t>محاسن الأخلاق و تزكية النفس</w:t>
      </w:r>
      <w:bookmarkEnd w:id="95"/>
    </w:p>
    <w:p>
      <w:pPr>
        <w:pStyle w:val="BookText"/>
        <w:rPr/>
      </w:pPr>
      <w:r>
        <w:rPr>
          <w:rFonts w:ascii="Amiri" w:hAnsi="Amiri" w:eastAsia="Amiri" w:cs="Amiri"/>
          <w:color w:val="111111"/>
          <w:sz w:val="28"/>
          <w:sz w:val="28"/>
          <w:szCs w:val="28"/>
          <w:rtl w:val="true"/>
          <w:lang w:bidi="ar-SA"/>
        </w:rPr>
        <w:t>و هو ما أكدت عليه الآيات الشريفة و بيّنه الحديث النبوي الشريف المعروف لدى جميع الفرق الإسلامية، و هو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تصوروا ذلك المجتمع الذي تسوده الخصال الحميدة و الخلق الكريم، و السجايا النبيلة كالإحسان و الأخوة و التسامح و العدل و العلم و الحق و الانصاف، بعيدا عن الصفات الرذيلة و الخلق المقيت، كيف يعيش في سعادة و يتقلب في نعيم</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bookmarkStart w:id="96" w:name="pg17219_204908"/>
    </w:p>
    <w:p>
      <w:pPr>
        <w:pStyle w:val="Heading4"/>
        <w:numPr>
          <w:ilvl w:val="3"/>
          <w:numId w:val="1"/>
        </w:numPr>
        <w:rPr/>
      </w:pPr>
      <w:bookmarkStart w:id="97" w:name="__RefHeading___Toc17182363_2142443653"/>
      <w:bookmarkStart w:id="98" w:name="_Toc35"/>
      <w:bookmarkEnd w:id="96"/>
      <w:bookmarkEnd w:id="97"/>
      <w:r>
        <w:rPr>
          <w:rtl w:val="true"/>
        </w:rPr>
        <w:t>ترسيخ الأخلاق في المجتمع</w:t>
      </w:r>
      <w:bookmarkEnd w:id="98"/>
    </w:p>
    <w:p>
      <w:pPr>
        <w:pStyle w:val="BookText"/>
        <w:rPr/>
      </w:pPr>
      <w:r>
        <w:rPr>
          <w:rFonts w:ascii="Amiri" w:hAnsi="Amiri" w:eastAsia="Amiri" w:cs="Amiri"/>
          <w:color w:val="111111"/>
          <w:sz w:val="28"/>
          <w:sz w:val="28"/>
          <w:szCs w:val="28"/>
          <w:rtl w:val="true"/>
          <w:lang w:bidi="ar-SA"/>
        </w:rPr>
        <w:t>إنّنا نحتاج الى أمرين من أجل ترسيخ الأخلاق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التمرين و المجاهدة من قبلنا، و الآخر الدروس الأخلاقية التي لا بد أن يتلقاها المجتمع بجميع طبقاته، من قبل المجاميع و المؤسسات المتكفّلة للقيام بهذه المهام، كوزارة التربية و التعليم، و المؤسسات التربوية و التعليمية الأخرى و الجمعيات 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لنا أن نجعل فهرسا خاصا لإدراج الصفات الرذيلة و القبيحة، و من ثم عرضها على سلوكنا و أخلاقنا للتعرّف على وجود شيء منها في نفوسنا أم لا، و العمل على إزالة الموجود منها، و كذلك إعداد فهرس آخر للصفات الحسنة، و السعي للحصول عليها من خلال التربية و التعليم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الطبيعي أنّ الأمر الذي يقود للتقدم في هذا المجال هو المحبة، المحبة لله و لرسوله، و المحبة لحملة الأخلاق و معلميها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الرسل و الأئمة المعصومين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المحبة هي التي تجعل الإنسان يتقدم بسرعة في هذا الطريق، و ينبغي لنا أن نعمّق هذا الحبّ في أنفسنا يوما بعد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ارزقني حبّك و حبّ من يحبّك و حبّ كلّ عمل يوصلني الى قربك</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علينا أن ننمّي في قلوبنا حبّ اللّه، و حبّ أحباء اللّه، و حبّ الأعمال التي يحبها اللّه تعالى، فهذا جانب من تعليمات الرسول الأعظم صلّى اللّه عليه و آله الذي جسّد الأخلاق الإسلامية الكاملة</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bookmarkStart w:id="99" w:name="pg17219_204909"/>
    </w:p>
    <w:p>
      <w:pPr>
        <w:pStyle w:val="Heading3"/>
        <w:numPr>
          <w:ilvl w:val="2"/>
          <w:numId w:val="1"/>
        </w:numPr>
        <w:rPr/>
      </w:pPr>
      <w:bookmarkStart w:id="100" w:name="__RefHeading___Toc17182365_2142443653"/>
      <w:bookmarkStart w:id="101" w:name="_Toc36"/>
      <w:bookmarkEnd w:id="99"/>
      <w:bookmarkEnd w:id="100"/>
      <w:r>
        <w:rPr>
          <w:rtl w:val="true"/>
        </w:rPr>
        <w:t>البعد الأخلاقي للثقافة العامة</w:t>
      </w:r>
      <w:bookmarkEnd w:id="101"/>
    </w:p>
    <w:p>
      <w:pPr>
        <w:pStyle w:val="Heading4"/>
        <w:numPr>
          <w:ilvl w:val="3"/>
          <w:numId w:val="1"/>
        </w:numPr>
        <w:rPr/>
      </w:pPr>
      <w:bookmarkStart w:id="102" w:name="__RefHeading___Toc17182367_2142443653"/>
      <w:bookmarkStart w:id="103" w:name="_Toc37"/>
      <w:bookmarkEnd w:id="102"/>
      <w:r>
        <w:rPr>
          <w:rtl w:val="true"/>
        </w:rPr>
        <w:t>الثقافة و الأخلاقيات العامة</w:t>
      </w:r>
      <w:bookmarkEnd w:id="103"/>
    </w:p>
    <w:p>
      <w:pPr>
        <w:pStyle w:val="BookText"/>
        <w:rPr/>
      </w:pPr>
      <w:r>
        <w:rPr>
          <w:rFonts w:ascii="Amiri" w:hAnsi="Amiri" w:eastAsia="Amiri" w:cs="Amiri"/>
          <w:color w:val="111111"/>
          <w:sz w:val="28"/>
          <w:sz w:val="28"/>
          <w:szCs w:val="28"/>
          <w:rtl w:val="true"/>
          <w:lang w:bidi="ar-SA"/>
        </w:rPr>
        <w:t xml:space="preserve">إنّ العامل الثقافي المعتمد عليه هو غير العامل الذي تتصّدى له الوزارات المختصة بالشؤون الثقافية مباشرة، لأنّ تلك الوزارات أو المراكز الثقافية في الواقع متصدية للعلم أكثر من الأبعاد الثقافية الاخرى، و العلم جزء من الثقافة، لكن الأخلاق و البعد الأخلاقي للثقافة لها الأثر الأوفر في ضمان المستقبل، و هذا ما لا تتكفلّه تلك الوزارات أو المراكز و الأندية الثقافية، لو فرضنا من باب المثال في الجمهورية الإسلامية فوزارة الثقافة و الإرشاد متكفّلة بها بمقدار أكثر ثم وزارة التربية و التعليم و من بعدهما و إلى حدّ ما وزارة التعليم العالي، في حين أن المجلس الأعلى للثورة الثقافية يتكفّل الجانب العلمي أي العلوم البحتة أكثر من الجوانب الأخلاقية العملية، لهذا فإنّني عند ما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لجهودكم الموفّقة و المباركة أيّها السادة الأكارم أعضاء المجلس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أتصّور أنّه يلزم عمل حثيث لضمان الجوانب الأخلاقية و الثقافة العامة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ما نقول الأخلاق، فلا يتبادر إلى الذهن الأخلاقيات الفردية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نجلس و نعظ الناس، كلا المقصود هو الأخلاقيات العامة</w:t>
      </w:r>
      <w:r>
        <w:rPr>
          <w:rFonts w:eastAsia="Amiri" w:cs="Amiri" w:ascii="Amiri" w:hAnsi="Amiri"/>
          <w:color w:val="111111"/>
          <w:sz w:val="28"/>
          <w:szCs w:val="28"/>
          <w:rtl w:val="true"/>
          <w:lang w:bidi="ar-SA"/>
        </w:rPr>
        <w:t>.</w:t>
      </w:r>
      <w:bookmarkStart w:id="104" w:name="pg17219_204910"/>
    </w:p>
    <w:p>
      <w:pPr>
        <w:pStyle w:val="Heading4"/>
        <w:numPr>
          <w:ilvl w:val="3"/>
          <w:numId w:val="1"/>
        </w:numPr>
        <w:rPr/>
      </w:pPr>
      <w:bookmarkStart w:id="105" w:name="__RefHeading___Toc17182369_2142443653"/>
      <w:bookmarkStart w:id="106" w:name="_Toc38"/>
      <w:bookmarkEnd w:id="104"/>
      <w:bookmarkEnd w:id="105"/>
      <w:r>
        <w:rPr>
          <w:rtl w:val="true"/>
        </w:rPr>
        <w:t>الأطر القانونية للأخلاق</w:t>
      </w:r>
      <w:bookmarkEnd w:id="106"/>
    </w:p>
    <w:p>
      <w:pPr>
        <w:pStyle w:val="BookText"/>
        <w:rPr/>
      </w:pPr>
      <w:r>
        <w:rPr>
          <w:rFonts w:ascii="Amiri" w:hAnsi="Amiri" w:eastAsia="Amiri" w:cs="Amiri"/>
          <w:color w:val="111111"/>
          <w:sz w:val="28"/>
          <w:sz w:val="28"/>
          <w:szCs w:val="28"/>
          <w:rtl w:val="true"/>
          <w:lang w:bidi="ar-SA"/>
        </w:rPr>
        <w:t>على سبيل المثال إنّنا طرحنا مع بدء هذا العام شعار ضمير العمل و الانضباط الإجتماعي، فهذان نوعان من الأخلاق</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17182371_2142443653"/>
      <w:bookmarkStart w:id="108" w:name="_Toc39"/>
      <w:bookmarkEnd w:id="107"/>
      <w:r>
        <w:rPr>
          <w:rtl w:val="true"/>
        </w:rPr>
        <w:t>الإنضباط الإجتماعي</w:t>
      </w:r>
      <w:bookmarkEnd w:id="108"/>
    </w:p>
    <w:p>
      <w:pPr>
        <w:pStyle w:val="BookText"/>
        <w:rPr/>
      </w:pPr>
      <w:r>
        <w:rPr>
          <w:rFonts w:ascii="Amiri" w:hAnsi="Amiri" w:eastAsia="Amiri" w:cs="Amiri"/>
          <w:color w:val="111111"/>
          <w:sz w:val="28"/>
          <w:sz w:val="28"/>
          <w:szCs w:val="28"/>
          <w:rtl w:val="true"/>
          <w:lang w:bidi="ar-SA"/>
        </w:rPr>
        <w:t>لقد قال وزير الطرق و المواصلات في مقابلة معه قبل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حوادث المرور في بلدنا تعادل عشرة أضعاف الحد الوسط لسائر الدول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مؤلم هذا، و كم يموت من الشباب و تتلاشى اسر، و كم تموت شخصيات رفيعة في هذه الحوادث،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 الرئيسي يرجع إلى العامل الثقافي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حديث وزير وزارة غير مختصة بالشؤون الثقافية، إنّه وزير الطرق، 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إحصائية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طرقنا ليست السبب الأكبر في الحوادث، بل السبب الرئيسي هو قلة الوعي المروري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وجد الانضباط الإجتماعي لما حدثت كل هذه الحوادث، و لو وجد الانضباط الإجتماعي، لما حدثت هذه المخالفات و المفاسد المالية التي حدثت في أماكن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كأني أرى بناءا جميلا و رفيعا في زاوية ما من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افرضوا في مؤسسة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أكلت أرضة جميع الجدران و الأعمدة بعيدا عن عيوننا و دون أن نعلم، و إذا بضربة واحدة ينهدم هذا البناء، فالفساد ينفذ هكذا في بعض الأماكن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الفرق بيننا و بين الأنظمة الفاسدة هو في الأركان و الاسس، فالأنظمة الفاسدة أساسها خاطئ و غير ثابت، أمّا نحن، فأركاننا راسخة و مستحكمة برسوخ الإسلام، و لكن توجد بين الجدران و الأركان الفرعية شبكات فساد، و لو كان الانضباط</w:t>
      </w:r>
    </w:p>
    <w:p>
      <w:pPr>
        <w:pStyle w:val="BookText"/>
        <w:rPr/>
      </w:pPr>
      <w:r>
        <w:rPr>
          <w:rFonts w:ascii="Amiri" w:hAnsi="Amiri" w:eastAsia="Amiri" w:cs="Amiri"/>
          <w:color w:val="111111"/>
          <w:sz w:val="28"/>
          <w:sz w:val="28"/>
          <w:szCs w:val="28"/>
          <w:rtl w:val="true"/>
          <w:lang w:bidi="ar-SA"/>
        </w:rPr>
        <w:t>الإجتماعي لما وجدت هذه، و إن كانت هناك دقّة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مقصودي أن لو تتبعنا أخلاق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لا أقصد الأخلاق الفردية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أطّرناها باطر قانونية و حقوقية، نكون قد أرسينا دعائم السير نحو تلك الحضارة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هدفنا إيجاد ضمانة قانونية أو شبه قانونية للأخلاقيات الإجتماعية في هذه البلاد أو غيره و متابعتها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ضمير العمل، فالجميع يقول ذلك، بل أن نعمل شيئا لإيجاد ضمير العمل هذا، نريد أن يصبح ضمير العمل 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يمكن ذلك دون السعي‌؟ و هل يمكن ذلك بالنصيحة فقط؟ كلا من دون شك، و من يمكنه أن يتصدّى للقيام بهذا العمل‌؟ و هل هناك غير المجلس الأعلى للثورة الثقافية‌؟ أي أن المجلس الأعلى للثورة الثقافية يحمل على عاتقه هذه الرسالة العظيمة، و يمكن لهذا المجلس القيام بهذه الوظيفة نظرا 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شخصيات بارزة و جليلة و رفيعة المنزلة و القدر و ذات مقامات فكرية و علمية و إسلامية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أود التركيز على الضمانة الثقافية العامة و الإسلامية و الثورية لتكون ضمانة لهذه البلاد، فليس بإمكان أي بلد بلوغ مرحلة أرقى دون السعي الحثيث و المستمر و دون الإخلاص في العمل و عدم الاعتناء بالزخارف الدنيوية و المادية إلى حدّ ما، فقد كان المخترعون و المكتشفون في العالم قليلي الاعتناء بزخارف الدنيا، و لو لم يكونوا كذلك لما حصل كل هذا التقّدم العلمي، و بدون المجاهدة لا تبلغ الامم القمم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فيجب تبيين السلوكيات الإجتماعية التي تهيّئ الأرضية اللازمة للسير نحو المدنية المنشودة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 نوّد الوصول إليها و إيصال الدنيا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فيجب تبيين هذه السلوكيات و القيام بحركة عظيمة لأجل إدخال هذه السلوكيات في حياة الناس، أيّ تبديل السلوكيات السيئة الحالية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ذلك المقدار السيئ، فالطيّبة موجودة و لله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بسلوكيات طيّبة و مفيدة و مؤثّرة، و يجب القيام بحركة اخلاقية و حركة ثقافية عظيمة في البلاد الإسلامية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إنني ألفت الأنظار إلى الجانب الأخلاقي أكثر، و لا أودّ أن أقول إنّ الثقافة أخلاق،</w:t>
      </w:r>
      <w:bookmarkStart w:id="109" w:name="pg17219_204912"/>
    </w:p>
    <w:p>
      <w:pPr>
        <w:pStyle w:val="BookText"/>
        <w:rPr/>
      </w:pPr>
      <w:bookmarkEnd w:id="109"/>
      <w:r>
        <w:rPr>
          <w:rFonts w:ascii="Amiri" w:hAnsi="Amiri" w:eastAsia="Amiri" w:cs="Amiri"/>
          <w:color w:val="111111"/>
          <w:sz w:val="28"/>
          <w:sz w:val="28"/>
          <w:szCs w:val="28"/>
          <w:rtl w:val="true"/>
          <w:lang w:bidi="ar-SA"/>
        </w:rPr>
        <w:t>و لا يمكن القيام بذلك إلاّ بتصدي جماعة لهذه الحركة، و قد يلزم إضافة واجبات إلى أعمالكم و حذف اخرى، و تغيير تنظيم و ترتيب العمل و إضافة أفراد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ننتهز هذه الفرصة للقيام بأهمّ عمل أي القيام بثورة ثقافية حقيقية و بمعنى أكثر تحوّل أخلاقي، و إلاّ نكون قد قصّرنا في عملنا و سيحاسبنا اللّه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 w:name="__RefHeading___Toc17182373_2142443653"/>
      <w:bookmarkStart w:id="111" w:name="_Toc40"/>
      <w:bookmarkEnd w:id="110"/>
      <w:r>
        <w:rPr>
          <w:rtl w:val="true"/>
        </w:rPr>
        <w:t>أثر الثقافة على شخصيّة الأفراد</w:t>
      </w:r>
      <w:bookmarkEnd w:id="111"/>
    </w:p>
    <w:p>
      <w:pPr>
        <w:pStyle w:val="BookText"/>
        <w:rPr/>
      </w:pPr>
      <w:r>
        <w:rPr>
          <w:rFonts w:ascii="Amiri" w:hAnsi="Amiri" w:eastAsia="Amiri" w:cs="Amiri"/>
          <w:color w:val="111111"/>
          <w:sz w:val="28"/>
          <w:sz w:val="28"/>
          <w:szCs w:val="28"/>
          <w:rtl w:val="true"/>
          <w:lang w:bidi="ar-SA"/>
        </w:rPr>
        <w:t>الثقافة العامة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الامور البارزة و الواضحة جدّا و الّتي تتمثّل أمام أعيننا و ترتبط بمصير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القول بأنها لا ترتبط بمستقبل و مصير المجتمع، بل لها تأثير بعيد المدى على حركة و حياة الشعوب، كالأزياء و هيئتها الّتي تعتبر جزء من الثقافة العامة للمجتمع و من مصاديق هذا النوع من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يجب أن نرتديه‌؟ و كيف نرتدي‌؟ و ما هو النموذج الّذي يتّبعه الرجال و النساء في أزيائهم‌؟ هذه كلّها من المصاديق و النماذج البارزة للثقافة العامة للمجتمع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مصاديق ذلك أيضا هندسة البناء و نوعية البيوت الّتي انشئت قديما و حديثا، و طريقة معيشة الساكنين في كلا النوعين من البيوت، و حتى شكل الأبواب و الشبابيك و طريقة اتصال الغرف فيما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الامور لها تأثير خاص على ذهن و أخلاق و خصال و تربية الأشخاص</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فإن تأثير هذا النوع من الثقافة على مصير المجتمع هو تأثير بعيد المدى لأنّ كلا من الزي و السلوك و طريقة الجلوس على المائدة و اسلوب الكلام لها أثر في تكوين شخصيّة أفراد المجتمع، و لا يمكن إنكار هذه الحقيقة</w:t>
      </w:r>
      <w:r>
        <w:rPr>
          <w:rFonts w:eastAsia="Amiri" w:cs="Amiri" w:ascii="Amiri" w:hAnsi="Amiri"/>
          <w:color w:val="111111"/>
          <w:sz w:val="28"/>
          <w:szCs w:val="28"/>
          <w:rtl w:val="true"/>
          <w:lang w:bidi="ar-SA"/>
        </w:rPr>
        <w:t>.</w:t>
      </w:r>
      <w:bookmarkStart w:id="112" w:name="pg17219_204913"/>
    </w:p>
    <w:p>
      <w:pPr>
        <w:pStyle w:val="Heading4"/>
        <w:numPr>
          <w:ilvl w:val="3"/>
          <w:numId w:val="1"/>
        </w:numPr>
        <w:rPr/>
      </w:pPr>
      <w:bookmarkStart w:id="113" w:name="__RefHeading___Toc17182375_2142443653"/>
      <w:bookmarkStart w:id="114" w:name="_Toc41"/>
      <w:bookmarkEnd w:id="112"/>
      <w:bookmarkEnd w:id="113"/>
      <w:r>
        <w:rPr>
          <w:rtl w:val="true"/>
        </w:rPr>
        <w:t>أثر الثقافة على أخلاق المجتمع</w:t>
      </w:r>
      <w:bookmarkEnd w:id="114"/>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نوع ثان من الثقافة العامة له تأثير آني و محسوس، بالرغم من أنّه نفسه غير محسوس بصورة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القسم الأكبر من هذا النوع من الثقافة تكوّنه الأخلاق الفرديّة و الإجتماعيّة لأبناء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افترضوا أنّ أفراد مجتمع ما يدركون أهمية أوقاتهم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لكنك حينما تدخل إلى هذا المجتمع فسوف لا تدرك بسرعة هل أن أبناء ذلك المجتمع يعرفون أهمّية الوقت أم لا؟ إلاّ أن تأثير معرفة أهمية الوقت على مصير و مستقبل المجتمع أمر في غاية الأهمية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الأمر بالنسبة لمسألة الإخلاص في العمل أي أنّ أفراد المجتمع حينما يتقبلون مسؤولية القيام بعمل ما فإنّهم يعتبرون أنفسهم مسؤولين قبال ذلك و يكون لهم شعور وجداني تجاه المسؤولية، و لا يكتفون بمجرّد إسقاط المسؤولية عن عاتقهم، بل إنّهم يقومون بإنجاز العمل الموكل إليهم بإتقان و 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افترضوا أنّ شعبا على استعداد لخوض المخاطر و عدم إيثار الراحة، و على استعداد لدخول ساحات المواجهة أيضا، فمن المسلّم أنّ هذه الخصلة ستترك آثارها على حياة ذلك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لو كان هناك مجتمع صبور و محبّ للضيف، أو أنّه معتاد على احترام كبار السنّ فإنّه بذلك يبرز أخلاقه الإجتماعيّة الإيجابيّة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هذه العناوين تعتبر جزء من أخلاق مجتمع ما و ترتبط بموضوع الأخلاق الفرديّة و الإجتماعية و تأثيرها كبير جدّا في حياة الشعوب، و بإمكانها أن تغيّر مصير و مستقبل شعب ما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عامة الامور الّتي استطاعت الشعوب الأوروبية من خلالها تحقيق التقدّم في</w:t>
      </w:r>
    </w:p>
    <w:p>
      <w:pPr>
        <w:pStyle w:val="BookText"/>
        <w:rPr/>
      </w:pPr>
      <w:r>
        <w:rPr>
          <w:rFonts w:ascii="Amiri" w:hAnsi="Amiri" w:eastAsia="Amiri" w:cs="Amiri"/>
          <w:color w:val="111111"/>
          <w:sz w:val="28"/>
          <w:sz w:val="28"/>
          <w:szCs w:val="28"/>
          <w:rtl w:val="true"/>
          <w:lang w:bidi="ar-SA"/>
        </w:rPr>
        <w:t>حياتها قد أكّد عليها الإسلام و أوصى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من الصدفة أنّ شعوبا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تعيش في منتهى الجهل و الظلام و الخرافات و التخلّف، و لم تكن تعرف ما هو الكتاب و لم يكن لديها مكتبات، و كانت محرومة من مبادئ العلوم و المعرفة، إلاّ أنّها استطاعت فجأة و خلال قرن من الزمن أن تخرج من ذلك المستنقع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في الجوانب المادّية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للأسف فإن هذه الحركة الّتي قامت بها اوروبا ترافقت مع ما يسمّى بالتنوير الفكري، حيث أدّى ذلك عمليّا إلى إلغاء الدّين من حياة الناس و أعطى قيمة أكبر لفكرة أصالة الإنسان في الفلسفة و 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النقص الّذي عانى منه الأوروبيون، و لو أنّهم لم ينحّوا المعنويات جانبا لكانت حياتهم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السابق بأضعاف المرات، و لتضاعف نور العلم في تلك المنطقة مئات بل آلاف المرّات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ركّزوا على جوانب إيجابيّة في الحياة استطاعوا من خلالها الخروج من تلك المستنقعات الّتي كانوا يعيشون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أنتم إذا ما طالعتم تاريخ اوروبا فسيكون بإمكانكم العثور على تلك الجوانب و النقاط الإيجابية، و معرفة كافة الأخلاق الإيجابية الّتي بإمكانها إنقاذ المجتمع من حضيض البطالة و الفقر و الذلّ و التخلّف، و بلوغ قمّة التقدّم المادّي كان الإسلام قد أعارها أهمّية كبيرة و أوصى بها بصورة مؤكّدة، و كلّ من يراجع المفاهيم الإسلاميّة سوف يعترف بصحّة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المميزات التي نشعر أنّ أوساط مجتمعنا تعيش نقصا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لها جذورا في تأريخنا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فمنذ أن بدأت حركة التنوير الفكري في بلادنا و شعرت مجموعة من الناس بضرورة التبعية للغرب و أخذ الجوانب الإيجابيّة منه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بدلا من كسب تلك الأخلاق الإيجابيّة و الدعوة لها، أخذ المتنوّرون يروّجون</w:t>
      </w:r>
    </w:p>
    <w:p>
      <w:pPr>
        <w:pStyle w:val="BookText"/>
        <w:rPr/>
      </w:pPr>
      <w:r>
        <w:rPr>
          <w:rFonts w:ascii="Amiri" w:hAnsi="Amiri" w:eastAsia="Amiri" w:cs="Amiri"/>
          <w:color w:val="111111"/>
          <w:sz w:val="28"/>
          <w:sz w:val="28"/>
          <w:szCs w:val="28"/>
          <w:rtl w:val="true"/>
          <w:lang w:bidi="ar-SA"/>
        </w:rPr>
        <w:t>و يدعون لامور قشريّة تافهة و عديمة الأهمّية، كالحرية الجنسية و الاختلاط بين الرجال و النساء و عدم الاهتمام بالامور المعنويّة و إلغاء الدين و التشهير بعلماء الدين، و منحوا الأهميّة لامور تافهة كالأزياء و الأثاث و 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امور إمّا قليلة الأهمية أو ليس لها أهمية أو أنّها امور ضارة من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حينما نطرح موضوع الهجوم الثقافي و نصرّ عليه، فهذا لا يعني أن الثقافة يجب أن لا تضيف إلى نفسها شيئا من الخارج، بل على العكس يجب أن يكون هناك تبادل بين الثقافات، إلاّ أنّ هذا الأمر لم يحدث في إيران</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يوجد في الإسلام جذور كافة هذه المعنويات و الأخلاق الفاضلة و لكن لم 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الماضي كانت الحكومات الاستبدادية و الحكام المستبدون و رجال الدين المزيّفون و وعاظ السلاطين يدعون للنماذج السلوكية المنافية للأخلاق و إضعاف الأخلاق الفاضلة لدى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تبقّى من تلك الأخلاق الفاضلة هو شيء قيّم جدا، فإنتصار الثورة الإسلامية و الصمود في الحرب المفروضة و المقاومة أمام التهديدات الغربية و الشعور بالعزة و الاستقلال أمام القوى الكبرى في العالم كلها نعم كبيرة جدا، و هي امور ناشئة من بقايا تلك الثقافة الإسلامية التي أخذت مكانة ثابتة في نفوس أبناء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نشكر الباري عزّ و جلّ على أن الفرصة لم تتح لأعداء الدين لإلغاء هذه الأخلاق القيّمة و القضاء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القدر المتبقي من تلك القيم الفاضلة هو الذي أوجد هذه العزة و هذا التقدم و هذه الحركة الشعبية في ميدان المواجهة، و أنهى العلاقات الاستبدادية و الاستغلالية التي كانت قائمة في العهود السابقة، و سينتهي إلى نتائج أفضل في المستقبل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إذا استطعنا أن نجعل أخلاق المجتمع و ثقافته أخلاقا و ثقافة إسلامية، و إذا</w:t>
      </w:r>
    </w:p>
    <w:p>
      <w:pPr>
        <w:pStyle w:val="BookText"/>
        <w:rPr/>
      </w:pPr>
      <w:r>
        <w:rPr>
          <w:rFonts w:ascii="Amiri" w:hAnsi="Amiri" w:eastAsia="Amiri" w:cs="Amiri"/>
          <w:color w:val="111111"/>
          <w:sz w:val="28"/>
          <w:sz w:val="28"/>
          <w:szCs w:val="28"/>
          <w:rtl w:val="true"/>
          <w:lang w:bidi="ar-SA"/>
        </w:rPr>
        <w:t xml:space="preserve">استطعنا تربية المجتمع على الأخلاق الإسلامية و نحيي في نفوس أبناء شعبنا تلك الخصال التي خلقت من جماعة 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مجتمعا عظيما مقتدرا، فإننا سنوفق للحصول على أهم النتائج و أطيب الثمار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وجود هذه الحالة في صدر الإسلام كان ناشئا من القيم و الأخلاق التي غرسها الإسلام في نفوس الناس، و لذا فقد اهتم المسلمون بالعلم و العمل و بذلوا المساعي و الجهود و قاموا بالتجديد في كافة المجالات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معرفة طبيعة الإنسان و التأريخ، و معرفة طرق العيش و التعامل الحسن و الأخوي كلها امور ترتبط بالثقافة، و لا يستطيع أي جهاز مقتدر إيجادها ما لم يتمكن من تصحيح ثقافة و نظرة الناس</w:t>
      </w:r>
      <w:r>
        <w:rPr>
          <w:rFonts w:eastAsia="Amiri" w:cs="Amiri" w:ascii="Amiri" w:hAnsi="Amiri"/>
          <w:color w:val="111111"/>
          <w:sz w:val="28"/>
          <w:szCs w:val="28"/>
          <w:rtl w:val="true"/>
          <w:lang w:bidi="ar-SA"/>
        </w:rPr>
        <w:t>.</w:t>
      </w:r>
      <w:bookmarkStart w:id="115" w:name="pg17219_204917"/>
    </w:p>
    <w:p>
      <w:pPr>
        <w:pStyle w:val="Heading4"/>
        <w:numPr>
          <w:ilvl w:val="3"/>
          <w:numId w:val="1"/>
        </w:numPr>
        <w:rPr/>
      </w:pPr>
      <w:bookmarkStart w:id="116" w:name="__RefHeading___Toc17182377_2142443653"/>
      <w:bookmarkStart w:id="117" w:name="_Toc42"/>
      <w:bookmarkEnd w:id="115"/>
      <w:bookmarkEnd w:id="116"/>
      <w:r>
        <w:rPr>
          <w:rtl w:val="true"/>
        </w:rPr>
        <w:t>أثر فصل العدالة الإجتماعية عن الأخلاق</w:t>
      </w:r>
      <w:bookmarkEnd w:id="117"/>
    </w:p>
    <w:p>
      <w:pPr>
        <w:pStyle w:val="BookText"/>
        <w:rPr/>
      </w:pPr>
      <w:r>
        <w:rPr>
          <w:rFonts w:ascii="Amiri" w:hAnsi="Amiri" w:eastAsia="Amiri" w:cs="Amiri"/>
          <w:color w:val="111111"/>
          <w:sz w:val="28"/>
          <w:sz w:val="28"/>
          <w:szCs w:val="28"/>
          <w:rtl w:val="true"/>
          <w:lang w:bidi="ar-SA"/>
        </w:rPr>
        <w:t>و تدخل في هذا المضمار مسألة العدالة الإجتماعية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العدالة الإجتماعية فصلت عن الثقافة السليمة فستكون عدالة مفروضة، و هو الشيء الناقص و الخاطي الذي كان موجودا في الدول الشيوعية، و قد رأيتم ما ذا ارتكبوا من أعمال باسم العدالة الإجتماعية و خلقوا الفوضى في كافة المجالات و لم يعطوا أهمية لشعوبهم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الدول الشيوعية كانت دولا عظيمة و قد كانت شعوبها تهدف إلى ضمان و تحقيق العدالة الإجتماعية، إلاّ أن الطبقات المرفّهة في الحكومة و الدولة أوجدت قيصرا جديدا و أوصلت إلى السلطة ستالين الذي كان أكثر فسادا و ظلما و قسوة من الأنظمة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العدالة الإجتماعية تصبح هكذا حينما تنفصل عن الأخلاق و الثقافة السليمة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العدالة الإجتماعية أمر إجتماعي محض و يرتبط بالحكومة و السياسة و اسلوب الحكم في المجتمع، و هي من ثمرات و نتائج ثقافة سليمة متركزة في أذهان كل فرد من أبناء المجتمع، و هي أمر لا يمكن فرضه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الأمر بالنسبة لكافة الإنتصارات في جميع الميادين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من يريد نقل الثقافة الإسلامية الى هذا المجتمع أو ذلك و يعيد للمجتمع المسلم تلك القيم التي سلبت منه فيجب عليكم القيام بعمل كبير جدا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 في دعاء مكارم الأخلاق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استصلح بقدرتك ما فسد مني</w:t>
      </w:r>
      <w:r>
        <w:rPr>
          <w:rFonts w:eastAsia="Amiri" w:cs="Amiri" w:ascii="Amiri" w:hAnsi="Amiri"/>
          <w:color w:val="111111"/>
          <w:sz w:val="28"/>
          <w:szCs w:val="28"/>
          <w:rtl w:val="true"/>
          <w:lang w:bidi="ar-SA"/>
        </w:rPr>
        <w:t>»</w:t>
      </w:r>
      <w:r>
        <w:rPr>
          <w:rStyle w:val="FootnoteAnchor"/>
          <w:rtl w:val="true"/>
        </w:rPr>
        <w:footnoteReference w:id="77"/>
      </w:r>
      <w:bookmarkStart w:id="118" w:name="pg17219_204918"/>
    </w:p>
    <w:p>
      <w:pPr>
        <w:pStyle w:val="BookText"/>
        <w:rPr/>
      </w:pPr>
      <w:bookmarkEnd w:id="118"/>
      <w:r>
        <w:rPr>
          <w:rFonts w:ascii="Amiri" w:hAnsi="Amiri" w:eastAsia="Amiri" w:cs="Amiri"/>
          <w:color w:val="111111"/>
          <w:sz w:val="28"/>
          <w:sz w:val="28"/>
          <w:szCs w:val="28"/>
          <w:rtl w:val="true"/>
          <w:lang w:bidi="ar-SA"/>
        </w:rPr>
        <w:t>و مصداق هذه الفقرة هو ما يجب القيام به من إعادة ثقافة الإسلام الحقة و تعاليم النبي الأعظم صلّى اللّه عليه و آله التي جاء بها و هو إنما جاء ليتمم 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إصلاح تلك الأجزاء التي فقدت و فسدت في حياتنا نتيجة للظلم و الاستبداد و الإنحراف، و الأساليب المنحرفة، و تدخل الأجانب و غير ذلك هو أمر بحاجة الى عمل ضخم جدا</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17182379_2142443653"/>
      <w:bookmarkStart w:id="120" w:name="_Toc43"/>
      <w:bookmarkEnd w:id="119"/>
      <w:r>
        <w:rPr>
          <w:rtl w:val="true"/>
        </w:rPr>
        <w:t>كيف نصلح الثقافة العامة</w:t>
      </w:r>
      <w:bookmarkEnd w:id="120"/>
    </w:p>
    <w:p>
      <w:pPr>
        <w:pStyle w:val="BookText"/>
        <w:rPr/>
      </w:pPr>
      <w:r>
        <w:rPr>
          <w:rFonts w:ascii="Amiri" w:hAnsi="Amiri" w:eastAsia="Amiri" w:cs="Amiri"/>
          <w:color w:val="111111"/>
          <w:sz w:val="28"/>
          <w:sz w:val="28"/>
          <w:szCs w:val="28"/>
          <w:rtl w:val="true"/>
          <w:lang w:bidi="ar-SA"/>
        </w:rPr>
        <w:t>فالكتاب الهادف يجب أن ينشر من أجل إصلاح الثقافة العامة، و الأفلام يجب أن تنتج لإصلاح الثقافة الإسلامية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الإذاعة و التلفزيون أن تعمل دوما من أجل الثقافة العامة، كما يجب على العلماء و أئمة الجمعة و الخطباء و المبلغين المحترمين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أية مسؤولية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يبذلوا جهودهم و مساعيهم من أجل هذا الأمر المهم، فمجموعة تقوم بتحليل الامور، و اخرى تتدبر في آيات الكتاب العزيز، و مجموعة تتولى شرح و بيان كلمات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يجب أن يكون عموم توجّه الصحافة نحو إصلاح الثقافة العامة، و على المؤسسات المختصة بشؤون التبليغ و الإعلام كمنظمة الإعلام الإسلامي و المؤسسات التابعة لها أن تبذل جهودها في إتجاه إصلاح الثقافة العامة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الشعوب المسلمة تمتلك الأرضية في هذا المجال، و ميزة المشاريع الأساسية أن تبقى مرتكزة في نفوس الناس و تنتقل من جيل إلى جيل و تصبح جزء من فطرة أبناء المجتمع، و حتى لو أن الناس انفصلوا عنها برهة من الزمن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بأدنى 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سيعودون مباشرة الى فطرتهم و الى تلك الخصال الإسلامية التي اكتسبوها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البحث و اكتشاف الأهم و الأقوى و الأكثر أصالة في المجال الأخلاقي ليبتدأ به كأولوية، و من ثم العمل على نشره و تركيزه، كما يجب السعي الى أن تكون كافة النشاطات في هذا المجال متمركزة، و يجب على أصحاب الفكر و القلم و الشعر و الفن</w:t>
      </w:r>
    </w:p>
    <w:p>
      <w:pPr>
        <w:pStyle w:val="BookText"/>
        <w:rPr/>
      </w:pPr>
      <w:r>
        <w:rPr>
          <w:rFonts w:ascii="Amiri" w:hAnsi="Amiri" w:eastAsia="Amiri" w:cs="Amiri"/>
          <w:color w:val="111111"/>
          <w:sz w:val="28"/>
          <w:sz w:val="28"/>
          <w:szCs w:val="28"/>
          <w:rtl w:val="true"/>
          <w:lang w:bidi="ar-SA"/>
        </w:rPr>
        <w:t>أن يدعوا و يروّجوا لهذه الأولويات الأخلاقية، كما تقع المسؤولية في هذا المجال على عاتق العلماء الأعلام في شتى أنحاء العالم الإسلامي و بمختلف مذاهبهم و أطيافهم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الأهداف الإسلامية و التعاليم النبوية تشمل كافة الامور الفردية و الإجتماعية و لا يوجد نقص في أي موضوع ثقافي أو أخلاقي، فالإسلام دين الكمال و الرقي و التقدم، و لو تم إنجاز هذا المشروع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الثقافة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فسيتمكن المسلمون في أي بقعة من الوصول الى أهدافه الحقيقية تلك</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bookmarkStart w:id="121" w:name="pg17219_204920"/>
    </w:p>
    <w:p>
      <w:pPr>
        <w:pStyle w:val="Heading4"/>
        <w:numPr>
          <w:ilvl w:val="3"/>
          <w:numId w:val="1"/>
        </w:numPr>
        <w:rPr/>
      </w:pPr>
      <w:bookmarkStart w:id="122" w:name="__RefHeading___Toc17182381_2142443653"/>
      <w:bookmarkStart w:id="123" w:name="_Toc44"/>
      <w:bookmarkEnd w:id="121"/>
      <w:bookmarkEnd w:id="122"/>
      <w:r>
        <w:rPr>
          <w:rtl w:val="true"/>
        </w:rPr>
        <w:t>دور الثقافة و الأخلاق في تقرير مصير الشعوب</w:t>
      </w:r>
      <w:bookmarkEnd w:id="123"/>
    </w:p>
    <w:p>
      <w:pPr>
        <w:pStyle w:val="BookText"/>
        <w:rPr/>
      </w:pPr>
      <w:r>
        <w:rPr>
          <w:rFonts w:ascii="Amiri" w:hAnsi="Amiri" w:eastAsia="Amiri" w:cs="Amiri"/>
          <w:color w:val="111111"/>
          <w:sz w:val="28"/>
          <w:sz w:val="28"/>
          <w:szCs w:val="28"/>
          <w:rtl w:val="true"/>
          <w:lang w:bidi="ar-SA"/>
        </w:rPr>
        <w:t>إن الهمّ الثقافي و الاهتمام بقضية الثقافة قد يكون حالة من الحساسية الشخصية أحيانا، و قد يكون أيضا ناتجا عن النظرة إلى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الحساسية الشخصية و كذلك الأهداف و المقاصد الفردية قد لا تكون ذات بال و لا قيمة، بل إن المهم هو أن نعرف ما هو تأثير الثقافة على مصير البلاد في الواقع، و كيف أن الاهتمام بالمسألة الثقافية و الشعور بالحساسية أزاءها يمكن أن يقوم بدور مشهود في صناعة المستقبل الذي نهواه و نعمل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برأينا فإن عقائد و سلوك الفرد أو المجتمع تمثل القسم الأعظم من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السلوك الإجتماعي الذي يشكل جزءا من الثقافة العامة و الوطنية ينبع من هذه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الحقيقة فإن العقائد و الأخلاقيات هي التي تعمل على إيجاد سلوكيات الإنسان و تبلورها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الأخلاقيات الإجتماعية تعمل على انبثاق و إيجاد السلوكيات الإجتماعية، و كذلك الأخلاقيات الفردية، و لهذا فإن المقولة الثقافية تشتمل على السلوكيات أيضا في أحيان كثيرة، غير أن أساس الثقافة و أصلها عبارة عن العقيدة و انطباع كل إنسان عن واقعيات و حقائق العالم و الوجود و كذلك الأخلاق الفردية و الأخلاق الإجتماعية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لسوف أستعرض فيما يلي عددا من نماذج الأخلاق الإجتماعية و القومية التي تقرر مصير شعب أو أمّة؛ فمنها مثلا العزم و الإرادة، و الكبرياء الوطنية، و الاحساس بالقوة و العنفوان، و الشعور بالقدرة على الإقدام و العمل و البناء، و كذلك الانضباط، و النشاط، و التعاون و المشاركة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افترضنا أن أمّة تمتلك هذه الأخلاقيات إلى جنب ما تمتلكه من إيمان</w:t>
      </w:r>
      <w:bookmarkStart w:id="124" w:name="pg17219_204921"/>
    </w:p>
    <w:p>
      <w:pPr>
        <w:pStyle w:val="BookText"/>
        <w:rPr/>
      </w:pPr>
      <w:bookmarkEnd w:id="124"/>
      <w:r>
        <w:rPr>
          <w:rFonts w:ascii="Amiri" w:hAnsi="Amiri" w:eastAsia="Amiri" w:cs="Amiri"/>
          <w:color w:val="111111"/>
          <w:sz w:val="28"/>
          <w:sz w:val="28"/>
          <w:szCs w:val="28"/>
          <w:rtl w:val="true"/>
          <w:lang w:bidi="ar-SA"/>
        </w:rPr>
        <w:t>و عقيدة، لوجدنا كيف أنها تشدّ أزرها في بلوغ أهدافها و طموحاتها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فإننا نعتقد بأن مقولة الثقافة لا يمكن مقارنتها بشيء آخر من حيث تأثيرها على مستقبل بلد أو أمّة، و من هنا تأتي أهمية مقولة الثقافة و إصلاحها</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17182383_2142443653"/>
      <w:bookmarkStart w:id="126" w:name="_Toc45"/>
      <w:bookmarkEnd w:id="125"/>
      <w:r>
        <w:rPr>
          <w:rtl w:val="true"/>
        </w:rPr>
        <w:t>تحريف الثقافة تحريف للإنسانية</w:t>
      </w:r>
      <w:bookmarkEnd w:id="126"/>
    </w:p>
    <w:p>
      <w:pPr>
        <w:pStyle w:val="BookText"/>
        <w:rPr/>
      </w:pPr>
      <w:r>
        <w:rPr>
          <w:rFonts w:ascii="Amiri" w:hAnsi="Amiri" w:eastAsia="Amiri" w:cs="Amiri"/>
          <w:color w:val="111111"/>
          <w:sz w:val="28"/>
          <w:sz w:val="28"/>
          <w:szCs w:val="28"/>
          <w:rtl w:val="true"/>
          <w:lang w:bidi="ar-SA"/>
        </w:rPr>
        <w:t>و لذلك فإن كل ما يبعث على قلق الإنسان أزاء مستقبل بلد ما و أهدافه و آماله هو بعينه ما يبعث على القلق بخصوص القضايا 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الأساس فإن هذا الهم الثقافي نابع من القلق حيال إنسانية الإنسان و حيال الأهداف الإنسانية السامية و حيال تلك الأشياء و المقاصد التي نريد بلوغها في الحقيقة و التي نسعى و نعيش من أجلها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بالتالي فإننا لو افترضنا أن نتاجا ثقافيا غير صحيح ينتشر في بلد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كالفكر غير الصحيح، و الأخلاق غير السوية، و السلوك غير المناسب، و الوسائل الثقافية غير الموضوعية، و الإعلام غير السليم، و الكتاب غير المفيد، و الأساليب الفنية غير اللائقة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من شأنه المساس بالعقائد و إضعافها عن طريق الخرافات و الأفكار و الأساليب غير الصحيحة و المنحرفة، فلا بد و أن ننظر إلى هذا النتاج أنه نتاج معاد للإنسانية، و أنه لا بد من مواجهته بهدف الدفاع عن الإنسانية، و أن على الجميع أن يشعروا بالمسؤولية في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هي وجهة نظرنا حول الثقافة</w:t>
      </w:r>
      <w:r>
        <w:rPr>
          <w:rFonts w:eastAsia="Amiri" w:cs="Amiri" w:ascii="Amiri" w:hAnsi="Amiri"/>
          <w:color w:val="111111"/>
          <w:sz w:val="28"/>
          <w:szCs w:val="28"/>
          <w:rtl w:val="true"/>
          <w:lang w:bidi="ar-SA"/>
        </w:rPr>
        <w:t>.</w:t>
      </w:r>
      <w:bookmarkStart w:id="127" w:name="pg17219_204922"/>
    </w:p>
    <w:p>
      <w:pPr>
        <w:pStyle w:val="Heading4"/>
        <w:numPr>
          <w:ilvl w:val="3"/>
          <w:numId w:val="1"/>
        </w:numPr>
        <w:rPr/>
      </w:pPr>
      <w:bookmarkStart w:id="128" w:name="__RefHeading___Toc17182385_2142443653"/>
      <w:bookmarkStart w:id="129" w:name="_Toc46"/>
      <w:bookmarkEnd w:id="127"/>
      <w:bookmarkEnd w:id="128"/>
      <w:r>
        <w:rPr>
          <w:rtl w:val="true"/>
        </w:rPr>
        <w:t>الرؤية المادية للعقيدة و الأخلاق</w:t>
      </w:r>
      <w:bookmarkEnd w:id="129"/>
    </w:p>
    <w:p>
      <w:pPr>
        <w:pStyle w:val="BookText"/>
        <w:rPr/>
      </w:pPr>
      <w:r>
        <w:rPr>
          <w:rFonts w:ascii="Amiri" w:hAnsi="Amiri" w:eastAsia="Amiri" w:cs="Amiri"/>
          <w:color w:val="111111"/>
          <w:sz w:val="28"/>
          <w:sz w:val="28"/>
          <w:szCs w:val="28"/>
          <w:rtl w:val="true"/>
          <w:lang w:bidi="ar-SA"/>
        </w:rPr>
        <w:t xml:space="preserve">إن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العقيدة و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لها هذه المنزلة في الرؤية المادية لقضايا العالم؛ أي أن العقيدة و الأخلاق لا تحظى بهذه الأهمية التي تحظى بها عندنا بالنسبة لاولئك الذين ينظرون إلى قضايا العالم و شؤون البشرية و أمور الحياة نظرة مادية 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لهذا فإن الغرب المادي يتخذ موقفا على صعيد العقائد و الأخلاق غير الموقف الذي يتخذه في مجال السلطة و المال و الذي تتجسد من خلاله المصالح المادية و الملموسة؛ فحيثما يشعر الغرب بأن ثمة مجالا للوصول إلى السلطة و كسب الثروة و الأرباح أو المنافسة فإنه ينزل إلى الميدان بكل ما لديه من قوة دون أي تساهل أو تسامح أو مداراة، و هذا ما لا يفعله في مجال العقيدة و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أقل تقدير في مقام الإدعاء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يدّعي التسامح و عدم التعصب؛ أي أنه لا يقيم لها وزنا؛ فلكل شخص أن يختار عقيدته أو أخلاقه بالشكل الذي يريد، و إن كنّا نرى أحيانا أن الغربيين يبدون الكثير من العصبية في المجال الثقافي؛ أي عند ما يكون الأمر متعلقا بمصالحهم السياسية أو التوسعية أو السلطوية بشكل أو بآخر، فإنهم حتى على الصعيد الثقافي يدخلون الميدان بعنف و عصبية دون إبداء شيء من المرونة أو التسامح</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القاعدة العامة عندهم هي عدم إظهار الحساسية أو إتخاذ موقف ما عند ما يتعلق الأمر بقضايا العقيدة و الدين و الثقافة و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هي العلمانية؛ أي الفكر المحايد و غير المبدئي في مجال العقيدة و الأخلاق و 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الرؤية المادية الغربية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بالطبع فإن الغربيين ليسوا هكذا جميعا، بل إن في الغرب أيضا فكرا معنويا و إلهيا و عرفانيا يعلن عن نفسه في بعض الأحيان، و لا سيما في أيامنا هذه، و لكن هذا هو مبنى الفكر المادي السائد في الغرب بصفة عامة</w:t>
      </w:r>
      <w:r>
        <w:rPr>
          <w:rFonts w:eastAsia="Amiri" w:cs="Amiri" w:ascii="Amiri" w:hAnsi="Amiri"/>
          <w:color w:val="111111"/>
          <w:sz w:val="28"/>
          <w:szCs w:val="28"/>
          <w:rtl w:val="true"/>
          <w:lang w:bidi="ar-SA"/>
        </w:rPr>
        <w:t>.</w:t>
      </w:r>
      <w:bookmarkStart w:id="130" w:name="pg17219_204924"/>
    </w:p>
    <w:p>
      <w:pPr>
        <w:pStyle w:val="Heading4"/>
        <w:numPr>
          <w:ilvl w:val="3"/>
          <w:numId w:val="1"/>
        </w:numPr>
        <w:rPr/>
      </w:pPr>
      <w:bookmarkStart w:id="131" w:name="__RefHeading___Toc17182387_2142443653"/>
      <w:bookmarkStart w:id="132" w:name="_Toc47"/>
      <w:bookmarkEnd w:id="130"/>
      <w:bookmarkEnd w:id="131"/>
      <w:r>
        <w:rPr>
          <w:rtl w:val="true"/>
        </w:rPr>
        <w:t>العقيدة و الأخلاق في الرؤية الإسلامية</w:t>
      </w:r>
      <w:bookmarkEnd w:id="132"/>
    </w:p>
    <w:p>
      <w:pPr>
        <w:pStyle w:val="BookText"/>
        <w:rPr/>
      </w:pPr>
      <w:r>
        <w:rPr>
          <w:rFonts w:ascii="Amiri" w:hAnsi="Amiri" w:eastAsia="Amiri" w:cs="Amiri"/>
          <w:color w:val="111111"/>
          <w:sz w:val="28"/>
          <w:sz w:val="28"/>
          <w:szCs w:val="28"/>
          <w:rtl w:val="true"/>
          <w:lang w:bidi="ar-SA"/>
        </w:rPr>
        <w:t>إن الأمر يختلف تماما عند ما يتعلق الحديث بالإسلام، حيث إن النظرة إلى القضايا العقائدية و الأخلاقية في الإسلام ليست نظرة غير مبالية أو غير مكترثة و لا مسؤولة؛ فالإسلام يعطي شطرا من نشر العدالة لقضية العقائد و الأخلاق، أي أن الذي يتجاهل الحيلولة دون إنحراف شخص ما، مع تمكنه من ذلك، يكون قد أجحف بحقه، كما أن الذي يستطيع هداية شخص ما أو توعيته و إرشاده على الصعيد الأخلاقي ثم يتوانى عن ذلك، يكون قد ظلم ذلك الشخص و أجحف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عدة روايات حول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ذٰلِكَ كَتَبْنٰا عَلىٰ بَنِي إِسْرٰائِيلَ أَنَّهُ مَنْ قَتَلَ نَفْساً بِغَيْرِ نَفْسٍ أَوْ فَسٰادٍ فِي اَلْأَرْضِ فَكَأَنَّمٰا قَتَلَ اَلنّٰاسَ جَمِيعاً وَ مَنْ أَحْيٰاهٰا فَكَأَنَّمٰا أَحْيَا اَلنّٰاسَ جَمِيعاً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سألته عن قول اللّه مِنْ أَجْلِ ذٰلِكَ كَتَبْنٰا عَلىٰ بَنِي إِسْرٰائِيلَ أَنَّهُ مَنْ قَتَلَ نَفْساً بِغَيْرِ نَفْسٍ‌ إلى قوله فَكَأَنَّمٰا قَتَلَ اَلنّٰاسَ جَمِيعاً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في النار إليها انتهى شدة عذاب أهل النار جميعا فيجعل فيها،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قتل اثنين‌؟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أنه ليس في النار منزلة أشد عذابا منها،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يضاعف عليه بقدر ما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أحياها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نجاها من غرق أو حرق أو سبع أو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ثم التفت إلى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تأويلها الاعظم دعاها فاستجابت له</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 في رواية أخرى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أخرجها من ضلال إلى هدى فقد أحياها، و من أخرجها من هدى إلى ضلالة فقد قتلها</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الذي يهدي إنسانا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فهداية إنسان واحد كأنها هداية للإنسانية جمعاء، و ذلك لأن الجوهر الإنساني واحد في هذا الإنسان كما في كافة البشرية؛ فعند ما تقومون بمدّ يد العون للجوهر الإنساني متمثلا في شخص واحد و تفيضون عليه من قبس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على صعيد الدين أو في مجال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تكونون قد منحتم العون و المساعدة للجوهر البشري بأجمعه، و لهذا فإن الدرجة و القيمة واحدة في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يدل على أن هداية البشر و العمل على خلاصهم ليس بالأمر الهيّن على كل إنسان؛ فحتى عند ما يقول تعالى فَلْيَنْظُرِ اَلْإِنْسٰانُ إِلىٰ طَعٰامِهِ‌ </w:t>
      </w:r>
      <w:r>
        <w:rPr>
          <w:rStyle w:val="FootnoteAnchor"/>
          <w:rtl w:val="true"/>
        </w:rPr>
        <w:footnoteReference w:id="82"/>
      </w:r>
      <w:r>
        <w:rPr>
          <w:rFonts w:ascii="Amiri" w:hAnsi="Amiri" w:eastAsia="Amiri" w:cs="Amiri"/>
          <w:color w:val="111111"/>
          <w:sz w:val="28"/>
          <w:sz w:val="28"/>
          <w:szCs w:val="28"/>
          <w:rtl w:val="true"/>
          <w:lang w:bidi="ar-SA"/>
        </w:rPr>
        <w:t>فإن الإمام عليه السّلام يصرّح في بعض الروايات بأن هذا الطعام هو الطعام المعنوي؛ أي طعام الدين و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النظر إلى الطعام معناه إعطاء الأهمية لما يتناوله الإنسان أو ما يعطيه للآخرين لكي يتناولوه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يدل على أهمية الغذاء الروحي و المعنوي و أثره على بناء الشخصيّة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هناك رواية أخرى تقول بأن أمير المؤمنين علي عليه السّلام كان يستعد للسفر إلى اليمن من أجل تولّي أمر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يبدو أن ذلك كان في أواخر حياة الرسول الأعظم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إلى النبي صلّى اللّه عليه و آله يسأله الوصية و النصيحة؛ و عندئذ قال له الرسول الأعظم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لئن يهدي اللّه بك رجلا خير مما طلعت عليه الشمس</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يعني أن الإنسان لو قدّموا له كل ثروات العالم و منحوه كافة أنواع السلطة و السيطرة و حاز أسمى المناصب المادية فإن ذلك كله لن يرقى إلى مرتبة أن يهدي اللّه به شخصا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أمر طبيعي، لأن الثروة و السلطة و المنصب كلها عرض زائل و ليست لها قيمة حقيقية، و لكن هداية إنسان واحد لها كل هذه الأهمية الكبرى عند اللّه تعالى</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bookmarkStart w:id="133" w:name="pg17219_204927"/>
    </w:p>
    <w:p>
      <w:pPr>
        <w:pStyle w:val="Heading4"/>
        <w:numPr>
          <w:ilvl w:val="3"/>
          <w:numId w:val="1"/>
        </w:numPr>
        <w:rPr/>
      </w:pPr>
      <w:bookmarkStart w:id="134" w:name="__RefHeading___Toc17182389_2142443653"/>
      <w:bookmarkStart w:id="135" w:name="_Toc48"/>
      <w:bookmarkEnd w:id="133"/>
      <w:bookmarkEnd w:id="134"/>
      <w:r>
        <w:rPr>
          <w:rtl w:val="true"/>
        </w:rPr>
        <w:t>الفرق بين الإقتدار المعنوي و المادي</w:t>
      </w:r>
      <w:bookmarkEnd w:id="135"/>
    </w:p>
    <w:p>
      <w:pPr>
        <w:pStyle w:val="BookText"/>
        <w:rPr/>
      </w:pPr>
      <w:r>
        <w:rPr>
          <w:rFonts w:ascii="Amiri" w:hAnsi="Amiri" w:eastAsia="Amiri" w:cs="Amiri"/>
          <w:color w:val="111111"/>
          <w:sz w:val="28"/>
          <w:sz w:val="28"/>
          <w:szCs w:val="28"/>
          <w:rtl w:val="true"/>
          <w:lang w:bidi="ar-SA"/>
        </w:rPr>
        <w:t>إن كل شعب يحتاج لأن يتقوى من أجل الدفاع عن المبادئ السامية، و أن تعريف القوة وفق المنطق الديني و المعنوي يختلف كثيرا عن تعريف القوة في المنطق المادي، فالمنطق المادي يرى القوة في الأجهزة و الآلات، في السلاح النووي و الكيماوي و الجرثومي و في مختلف المعدات المادية المتطورة، و هذه ليست القوة بأجمعها، فالجانب الأعظم من القوة يتمثل بوجود الذين يعملون على إستخدام هذه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تميزت أية مجموعة بحقانيتها و عملها من أجل الحق، و تجاهد في سبيل مبادئ و قيم سامية، و هي على إستعداد لأن تسخّر وجودها و قدراتها و قابلياتها في هذا الجهاد، فهذه هي القوة الحقيقية، و إن المجموعة التي تعمل من أجل الحق و القيم الحقة تأبى إستخدام القوة بصورتها الحيوانية، و لا ترتكب الظلم و الإستكبار و لا تمتهن البشر و لا تتجاوز أو تعتدي على أراضي الغير، و لا تسلب الأمم و الشعوب ثرواتهم و إمكانياتهم و تضمها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هي أخلاق القوة المعنوية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القوة المادية لم تعرف الأخلاق و لا علم لها بها، و إن القوى المادية لا تستخدم من أجل الحق و القيم الحقة، و إن منطق أصحاب القوة المادية هو منطق الغاب، فنظرا لإمتلاكهم القوة المادية فإنهم يرون الحق مختصا بهم، و هذا أمر خاطئ و معادلة باطلة</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bookmarkStart w:id="136" w:name="pg17219_204928"/>
    </w:p>
    <w:p>
      <w:pPr>
        <w:pStyle w:val="Heading4"/>
        <w:numPr>
          <w:ilvl w:val="3"/>
          <w:numId w:val="1"/>
        </w:numPr>
        <w:rPr/>
      </w:pPr>
      <w:bookmarkStart w:id="137" w:name="__RefHeading___Toc17182391_2142443653"/>
      <w:bookmarkStart w:id="138" w:name="_Toc49"/>
      <w:bookmarkEnd w:id="136"/>
      <w:bookmarkEnd w:id="137"/>
      <w:r>
        <w:rPr>
          <w:rtl w:val="true"/>
        </w:rPr>
        <w:t>حتمية زوال الحضارة الغربية لأنها علم بلا أخلاق</w:t>
      </w:r>
      <w:bookmarkEnd w:id="138"/>
    </w:p>
    <w:p>
      <w:pPr>
        <w:pStyle w:val="BookText"/>
        <w:rPr/>
      </w:pPr>
      <w:r>
        <w:rPr>
          <w:rFonts w:ascii="Amiri" w:hAnsi="Amiri" w:eastAsia="Amiri" w:cs="Amiri"/>
          <w:color w:val="111111"/>
          <w:sz w:val="28"/>
          <w:sz w:val="28"/>
          <w:szCs w:val="28"/>
          <w:rtl w:val="true"/>
          <w:lang w:bidi="ar-SA"/>
        </w:rPr>
        <w:t>إن الإنحرافات هي السبب في اضمحلال الحضارات؛ فعند ما تبلغ الحضارات ذروتها فإنها تؤول للانحطاط جراء نقاط الضعف و الفراغات و الإنحرافات؛ و هو ما نشاهده اليوم في الحضارة الغربية التي تقوم على علم بلا أخلاق، و ماديات بلا معنويات و لا دين، و سلطة بلا 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فلسطين المحتلة مثلا و حيث يحولون دون الفلسطينيين من العيش في بلادهم أو الحياة بيسر و كرامة في وطنهم، و عند ما يضطر أحد المواطنين الفلسطينيين للقيام بحركة أو إلحاق ضرر بأحد الصهاينة الأجانب الغرباء الغاصبين، فإنهم يعبّئون كل وسائلهم الإعلامية في الغرب من أجل إبراز هذا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حدث أن قتل أحد الصهاينة فإنهم ينشرون صورة أبيه و أمه و ابنه و أخته، و يعبرون عن بكائهم و حزنهم في المجلات الأمريكية و سواها من الصحف العالمية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عند ما يقتل صبي أو شاب فلسطيني و هو في أحضان والده و على مرأى منه في فلسطين، و عند ما يطلقون الرصاص على النساء و الرجال و الأطفال و المسلمين و المصلين في المسجد الأقصى، فإن الأمر لا يقابل إلاّ بالصمت أو التعتيم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عند ما تضطر فإنها تنقله بصورة مقتضبة مشوهة، و بأسلوب منحاز و غير حيادي، و بالشكل الذي يصب في صالح الغاصبين المحتلين و ليس في صالح الشعب الفلسطيني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كلها من علامات تدهور و انحطاط الحضارة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بالتأكيد فإن ظهور الحضارات أو أفولها لا يأتي طفرة، بل إنه أمر تدريجي و تاريخي، و لكن هذه هي إمارات الاضمحلال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توصل العديد من المفكرين الغربيين إلى هذه الحقيقة اليوم، و ها هم يشيرون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يحذرون من العواقب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فإنه لا داعي إلى الدهشة و التعجب فيما إذا ومض ضوء في مكان ما من العالم، كما ظهرت كافة الحضارات التاريخية، أو فيما إذا ظهر فكر جديد أو مشروع جديد للبشرية يقوم على أساسه نظام سياسي في إحدى جهات المعمورة فيجتمع عليه شعب من الشعوب، و يقوم بدعمه و ترسيخه، و يعمل في إطار الشروط الضرورية التي أوضحتها، و يستعيد خواص و صفوة و نخبة المجتمع فرصتهم و أدوارهم و يعملون طبقا لها؛ و حينئذ لا يكون من المستبعد أن تزدهر هذه الحضارة كبقية الحضارات و تسطع كالشمس المتألقة في كبد السماء و تمنح أشعتها و نورها لكافة أرجاء العالم، بل إنه لأمر حتمي</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bookmarkStart w:id="139" w:name="pg17219_204931"/>
    </w:p>
    <w:p>
      <w:pPr>
        <w:pStyle w:val="Heading3"/>
        <w:numPr>
          <w:ilvl w:val="2"/>
          <w:numId w:val="1"/>
        </w:numPr>
        <w:rPr/>
      </w:pPr>
      <w:bookmarkStart w:id="140" w:name="__RefHeading___Toc17182393_2142443653"/>
      <w:bookmarkStart w:id="141" w:name="_Toc50"/>
      <w:bookmarkEnd w:id="139"/>
      <w:bookmarkEnd w:id="140"/>
      <w:r>
        <w:rPr>
          <w:rtl w:val="true"/>
        </w:rPr>
        <w:t>الأخلاق الإجتماعية</w:t>
      </w:r>
      <w:bookmarkEnd w:id="141"/>
    </w:p>
    <w:p>
      <w:pPr>
        <w:pStyle w:val="Heading4"/>
        <w:numPr>
          <w:ilvl w:val="3"/>
          <w:numId w:val="1"/>
        </w:numPr>
        <w:rPr/>
      </w:pPr>
      <w:bookmarkStart w:id="142" w:name="__RefHeading___Toc17182395_2142443653"/>
      <w:bookmarkStart w:id="143" w:name="_Toc51"/>
      <w:bookmarkEnd w:id="142"/>
      <w:r>
        <w:rPr>
          <w:rtl w:val="true"/>
        </w:rPr>
        <w:t>الأخلاق شرط الحياة السعيدة</w:t>
      </w:r>
      <w:bookmarkEnd w:id="143"/>
    </w:p>
    <w:p>
      <w:pPr>
        <w:pStyle w:val="BookText"/>
        <w:rPr/>
      </w:pPr>
      <w:r>
        <w:rPr>
          <w:rFonts w:ascii="Amiri" w:hAnsi="Amiri" w:eastAsia="Amiri" w:cs="Amiri"/>
          <w:color w:val="111111"/>
          <w:sz w:val="28"/>
          <w:sz w:val="28"/>
          <w:szCs w:val="28"/>
          <w:rtl w:val="true"/>
          <w:lang w:bidi="ar-SA"/>
        </w:rPr>
        <w:t>إن تحقيق حياة سعيدة مناسبة للإنسان يتطلب تزكية أخلاقية للفرد تغسله من الدناءة و الدنس، كما لا بد أيضا من حركة جماعية تفتح أمامه ساحات الحياة على تعامله مع الطبيعة و على مواجهته الحتمية مع حراس أنظمة الظلم و الإستكبار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 يمنح الكون و الحياة محتوى و معنى، و بتعيينه الطريق السوي الصحيح للمسير يهدي الإنسان إلى حياة سعيدة حقيقية و إلى الصراط الإلهي المستقيم، و كل الأحكام و التعاليم الإسلامية و كل الخطوط الأساسية في المنهج السياسي و الإجتماعي و الإقتصادي للإسلام و جميع العبادات و القرارات الفردية و الجماعية تشكل أجزاء متلاحمة منسجمة لهذه الوصفة الداعية إلى السعادة و الحياة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المجتمعات البشرية المختلفة، و هي تعاني اليوم من فراغ روحي و ضياع و حيرة و ويلات إجتماعية و فردية، و التي جرها طواغيت الثروة و القوة على الساحة العالمية؛ تحتاج إلى الإسلام و إلى تعاليمه و دروسه الكبرى، و الدعوة الإسلامية تحمل عناصر الجذب و النفوذ و الأمل ليس فقط للشعب الذي يحترق بنيران الفقر و الاستضعاف، بل أيضا و بنفس القدر للشعوب التي تتخبط في مستنقعات الفراغ و الحيرة و الفقر الروحي في البلدان الثرية و المتطورة؛ و ما تذكره الإحصائيات و الدراسات من تزايد التوجه إلى الإسلام بين فئات الشباب و بين كل المشمئزين من خواء الحياة المادية</w:t>
      </w:r>
    </w:p>
    <w:p>
      <w:pPr>
        <w:pStyle w:val="BookText"/>
        <w:rPr/>
      </w:pPr>
      <w:r>
        <w:rPr>
          <w:rFonts w:ascii="Amiri" w:hAnsi="Amiri" w:eastAsia="Amiri" w:cs="Amiri"/>
          <w:color w:val="111111"/>
          <w:sz w:val="28"/>
          <w:sz w:val="28"/>
          <w:szCs w:val="28"/>
          <w:rtl w:val="true"/>
          <w:lang w:bidi="ar-SA"/>
        </w:rPr>
        <w:t>في البلدان المتطورة الغربية دليل على هذا الجذب و النفوذ</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كانت الأجواء و بفعل الذهنيات المنحرفة و الأغراض المستفحلة قد أوحت يوما بأن الإسلام محصور بالمسجد و المحراب و نافع للحياة الفردية و الروحية و ليس له رأي في ساحات السياسة و الإقتصاد و النضال الإجتماعي و الصعيد الدولي، و إذا كانت نظرية فصل الدين عن السياسة أداة بيد القوى الاستعمارية و السلطات الظالمة و الحكومات الاستبدادية لخنق روح الإصلاح بين المسلمين و تجفيف معين النهضات الإسلامية، فإن قيام الجمهورية الإسلامية اليوم في إيران و تغلبها على كل المؤامرات و الخصومات العسكرية و السياسية و الإقتصادية، و وقوفها كالجبل الأشم أمام جبهة واسعة جهزها الكفر و الإستكبار و الاستبداد، و تبديدها لآمال أميركا و الصهيونية و من لفّ لفهما ممن عبأ كل قواه للقضاء عليها أو لدفعها على طريق الإنحراف، و ما سجلته من نمو و إقتدار متزايد خلال الأعوام العشرين، كل ذلك أحبط تلك الذهنيات المنحرفة و الاهداف المغرضة، و أثبتت نظرية الإسلام السياسية و الإجتماعية صحتها و واقعيتها على الصعيد العملي</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bookmarkStart w:id="144" w:name="pg17219_204933"/>
    </w:p>
    <w:p>
      <w:pPr>
        <w:pStyle w:val="Heading4"/>
        <w:numPr>
          <w:ilvl w:val="3"/>
          <w:numId w:val="1"/>
        </w:numPr>
        <w:rPr/>
      </w:pPr>
      <w:bookmarkStart w:id="145" w:name="__RefHeading___Toc17182397_2142443653"/>
      <w:bookmarkStart w:id="146" w:name="_Toc52"/>
      <w:bookmarkEnd w:id="144"/>
      <w:bookmarkEnd w:id="145"/>
      <w:r>
        <w:rPr>
          <w:rtl w:val="true"/>
        </w:rPr>
        <w:t>الإصلاح الإجتماعي الأخلاقي</w:t>
      </w:r>
      <w:bookmarkEnd w:id="146"/>
    </w:p>
    <w:p>
      <w:pPr>
        <w:pStyle w:val="BookText"/>
        <w:rPr/>
      </w:pPr>
      <w:r>
        <w:rPr>
          <w:rFonts w:ascii="Amiri" w:hAnsi="Amiri" w:eastAsia="Amiri" w:cs="Amiri"/>
          <w:color w:val="111111"/>
          <w:sz w:val="28"/>
          <w:sz w:val="28"/>
          <w:szCs w:val="28"/>
          <w:rtl w:val="true"/>
          <w:lang w:bidi="ar-SA"/>
        </w:rPr>
        <w:t>إن آخر ما يبلغه الإصلاح في أي تغيير إجتماعي هو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الأخلاق هنا لا بمعنى السلوك، صحيح أن سلوك الناس في ما بينهم يطلق عليه عرفا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بطيء التغيّر، و لكن ليس هذا هو مرادنا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ما يناله التغيير هو الملكات الخلقية الراسخة الفردية و الإجتماعية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فلكل واحد من المجتمعات البشرية خصائصه الأخلاقية؛ فبعضها معروف بالتعصب، و بعضها الآخر معروف بالترف و الميل إلى الراحة، و 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تتغيّر ببطء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مجتمع ما يتّصف بمثل هذه الأخلاق القبيحة فإنّها تتغيّر بشكل بطيء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أردتم التأثير على مخاطبيكم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كانوا يدركون ما أشرنا إليه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عليكم مواجهتهم بأخلاق حسنة، لتثبتوا لهم أنّ أخلاقنا قد تغيّرت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نثبت أنّ الإسلام تغلغل و رسخ في أعماقنا و في سويداء قلوبنا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فإذا كان مجرّد انتحال لإسم الإسلام و التظاهر به و بالجمهورية الإسلامية، فإن آخرين من قبلنا فعلوا ذلك، و فعله و سيفعله آخرون من بعدنا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لهذا الإدعاء أهمية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قد ينطوي على ضرر أحيانا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أردتم أن تحققوا الجاذبة المعنوية للإسلام في مخاطبيكم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مسلم في العالم، حتى و إن كان مسلما غير 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اجتذابهم إلى الإسلام الحقيقي، فعليكم أن تتمسكوا بالأخلاق الإسلامية و السلوك الإسلامي، و الحكمة و التسامح و بعد النظر و النضوج، و الإنسانية و حب الخير و المروءة</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bookmarkStart w:id="147" w:name="pg17219_204934"/>
    </w:p>
    <w:p>
      <w:pPr>
        <w:pStyle w:val="Heading4"/>
        <w:numPr>
          <w:ilvl w:val="3"/>
          <w:numId w:val="1"/>
        </w:numPr>
        <w:rPr/>
      </w:pPr>
      <w:bookmarkStart w:id="148" w:name="__RefHeading___Toc17182399_2142443653"/>
      <w:bookmarkStart w:id="149" w:name="_Toc53"/>
      <w:bookmarkEnd w:id="147"/>
      <w:bookmarkEnd w:id="148"/>
      <w:r>
        <w:rPr>
          <w:rtl w:val="true"/>
        </w:rPr>
        <w:t>الاستغفار و الإصلاح الاجتماعي</w:t>
      </w:r>
      <w:bookmarkEnd w:id="149"/>
    </w:p>
    <w:p>
      <w:pPr>
        <w:pStyle w:val="BookText"/>
        <w:rPr/>
      </w:pPr>
      <w:r>
        <w:rPr>
          <w:rFonts w:ascii="Amiri" w:hAnsi="Amiri" w:eastAsia="Amiri" w:cs="Amiri"/>
          <w:color w:val="111111"/>
          <w:sz w:val="28"/>
          <w:sz w:val="28"/>
          <w:szCs w:val="28"/>
          <w:rtl w:val="true"/>
          <w:lang w:bidi="ar-SA"/>
        </w:rPr>
        <w:t>الإستغفار و الإصلاح الاجتماعي يعتبر من أكثر مصاديق الاستغفار تأثيرا على حياة الإنسان، بل هو المفهوم و المحتوى و المضمون الواقعي للإستغفار، فيجب علينا أن نقوم بإصلاح مسيرتنا و هدفنا الإجتماعي على قدر ما نستطيع، و علينا أن لا نعتبر هذا الأمر أمرا صعبا، فمن خلال الإرادة يمكن أن تذلّل الصعوبات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نقرأ في دعاء أبي حمزة الثمالي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الراحل إليك قريب المسافة</w:t>
      </w:r>
      <w:r>
        <w:rPr>
          <w:rFonts w:eastAsia="Amiri" w:cs="Amiri" w:ascii="Amiri" w:hAnsi="Amiri"/>
          <w:color w:val="111111"/>
          <w:sz w:val="28"/>
          <w:szCs w:val="28"/>
          <w:rtl w:val="true"/>
          <w:lang w:bidi="ar-SA"/>
        </w:rPr>
        <w:t>)</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أهم الأمور هو الإرادة و الإقدام و شحذ الهمم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إنّك لا تحتجب عن خلقك إلا أن تحجبهم الأعمال دونك</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الطريق الى اللّه تعالى قريب المسافة، و إذا ما وفقنا فإنّ توفيقنا هو دلالة على رحمة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استطعتم أن تستغفروا من أعماق قلوبكم و تصلحوا أعمالكم، فسوف يشملكم الباري برعايته، و يقربّكم و يحببكم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ينسب التوبة في القرآن الكريم الى ذاته المقدسة في كثير من الآيات المباركة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تٰابَ عَلَيْهِمْ لِيَتُوبُوا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هو معنى التوبة‌؟ التوبة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الإلتفات و الإنابة، و بسببها يرعاكم اللّه تعالى بعطفه، من أجل أن تميل قلوبكم إليه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لم يحصل التعلّق من قبل المعشوق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فمهما سعى العاشق فلا يصل الى غايته</w:t>
      </w:r>
    </w:p>
    <w:p>
      <w:pPr>
        <w:pStyle w:val="BookText"/>
        <w:rPr/>
      </w:pPr>
      <w:r>
        <w:rPr>
          <w:rFonts w:ascii="Amiri" w:hAnsi="Amiri" w:eastAsia="Amiri" w:cs="Amiri"/>
          <w:color w:val="111111"/>
          <w:sz w:val="28"/>
          <w:sz w:val="28"/>
          <w:szCs w:val="28"/>
          <w:rtl w:val="true"/>
          <w:lang w:bidi="ar-SA"/>
        </w:rPr>
        <w:t>و جاء في دعاء أبي حمزة الثمالي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معرفتي يا مولاي دليلي عليك و حبّي لك شفيعي إليك و أنا واثق من دليلي بدلالتك و ساكن من شفيعي الى شفاعتك</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رأيتم أيادي الشباب و هي ترفع الى السماء في شهر رمضان المبارك داخل المساجد، و 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يدوّي من الحاضرين، إعلموا أنّ اللّه تعالى يرعى هذا الشعب، و يعطف عليه؛ لأنّه يريد أن يرسل رحمته و لطفه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موجبات رحمتك</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فالله تعالى يريد أن يشمل برحمته و لطفه هذا الشعب</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bookmarkStart w:id="150" w:name="pg17219_204936"/>
    </w:p>
    <w:p>
      <w:pPr>
        <w:pStyle w:val="Heading4"/>
        <w:numPr>
          <w:ilvl w:val="3"/>
          <w:numId w:val="1"/>
        </w:numPr>
        <w:rPr/>
      </w:pPr>
      <w:bookmarkStart w:id="151" w:name="__RefHeading___Toc17182401_2142443653"/>
      <w:bookmarkStart w:id="152" w:name="_Toc54"/>
      <w:bookmarkEnd w:id="150"/>
      <w:bookmarkEnd w:id="151"/>
      <w:r>
        <w:rPr>
          <w:rtl w:val="true"/>
        </w:rPr>
        <w:t>التلازم بين السلطة و الأخلاق في الإسلام</w:t>
      </w:r>
      <w:bookmarkEnd w:id="152"/>
    </w:p>
    <w:p>
      <w:pPr>
        <w:pStyle w:val="BookText"/>
        <w:rPr/>
      </w:pPr>
      <w:r>
        <w:rPr>
          <w:rFonts w:ascii="Amiri" w:hAnsi="Amiri" w:eastAsia="Amiri" w:cs="Amiri"/>
          <w:color w:val="111111"/>
          <w:sz w:val="28"/>
          <w:sz w:val="28"/>
          <w:szCs w:val="28"/>
          <w:rtl w:val="true"/>
          <w:lang w:bidi="ar-SA"/>
        </w:rPr>
        <w:t>إنّ السلطة إنما هي ظالمة غاصبة إذا ما خلت من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يجب أن تكون سبل الوصول إلى السلطة و المحافظة عليها سبلا أخلاقية، فلا معنى في الإسلام للتشبث بأي وسيلة لبلوغ السلطة، و ليس ثمة حق لأي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فردا أو فئة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اللجوء لأي سبيل أو وسيلة للإمساك بالسلطة، كما هو شائع في عصرنا هذا في الكثير من بلدان العالم، فالسلطة المتأتية أو التي تجري المحافظة عليها عن هذا السبيل إنما هي سلطة ظالمة و تفتقد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للأساليب أهميتها في الإسلام، شأنها في ذلك شأن القيم، فكما يهتم الإسلام كثيرا بالمثل فإن الأساليب تحتل نفس تلك الأهمية، و لا بد أن تتجسد هذه المثل عن طريق الأساليب أيضا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ما أردنا لحكومتنا أن تكون إسلامية بالمعنى الحقيقي لهذه الكلمة فما علينا إلاّ السير في هذا الطريق دون مواربة، و يجب على كافة المسؤولين في شتى الحقول أن تنصبّ جهودهم في استثمار السبل الصالحة و الأخلاقية لإنجاز المهام الملقاة على عواتقهم و تحقيق أهدافهم، و قد يؤدي ذلك إلى بعض الإخفاقات و المتاعب في مجال بلوغ الحكم، غير أنه من المؤكد عدم صواب اللجوء للوسائل غير الأخلاقية من وجهة نظر الإسلام و أمير المؤمنين عليه السّلام، فهذا هو منهج علي و أهل بيته عليهم السّلام الذي يتعين علينا اقتفاؤه</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bookmarkStart w:id="153" w:name="pg17219_204937"/>
    </w:p>
    <w:p>
      <w:pPr>
        <w:pStyle w:val="Heading4"/>
        <w:numPr>
          <w:ilvl w:val="3"/>
          <w:numId w:val="1"/>
        </w:numPr>
        <w:rPr/>
      </w:pPr>
      <w:bookmarkStart w:id="154" w:name="__RefHeading___Toc17182403_2142443653"/>
      <w:bookmarkStart w:id="155" w:name="_Toc55"/>
      <w:bookmarkEnd w:id="153"/>
      <w:bookmarkEnd w:id="154"/>
      <w:r>
        <w:rPr>
          <w:rtl w:val="true"/>
        </w:rPr>
        <w:t>دور الأخلاق في كافة الشؤون</w:t>
      </w:r>
      <w:bookmarkEnd w:id="155"/>
    </w:p>
    <w:p>
      <w:pPr>
        <w:pStyle w:val="BookText"/>
        <w:rPr/>
      </w:pPr>
      <w:r>
        <w:rPr>
          <w:rFonts w:ascii="Amiri" w:hAnsi="Amiri" w:eastAsia="Amiri" w:cs="Amiri"/>
          <w:color w:val="111111"/>
          <w:sz w:val="28"/>
          <w:sz w:val="28"/>
          <w:szCs w:val="28"/>
          <w:rtl w:val="true"/>
          <w:lang w:bidi="ar-SA"/>
        </w:rPr>
        <w:t>من الطبيعي أن تبليغ الدين و تبيين الحقائق، الذي يعد من واجب العلماء و دعاة الإسلام، يجب أن يتضمن كل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حتى إذا بلغنا ذروة الرفاه الإقتصادي، و كسبنا أضعاف ما نحن عليه من إقتدار و مجد سياسي، لكن أخلاق الناس لم تكن أخلاقا إسلامية، و لم نكن نتحلى بالصبر و الحلم و التفاؤل و حسن الظن، فسينهار العمل من أساسه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فأساس الأمور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كله مقدمة للأخلاق 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لأتمم 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غاية الحكومة الإسلامية أن يتربى الناس في هذه الأجواء؛ لتتسامى أخلاقهم و ليكونوا أكثر قربا من اللّه، و لتبنى نواياهم على القربة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السياسة أيضا تستلزم وجود قصد القربة، فكل من يتحدث بشؤون السياسة و يحلل و يكتب فيها و يتخذ القرارات بشأنها لا بدّ و أن تكون لديه مقدرة على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متى يعقد النيّة على القربة‌؟ حينما يدرس الإنسان الأمور و يبحث فيها، يجب عليه أن ينظر هل في ذلك للّه رضى‌؟ إذا رأى في ذلك للّه رضى يمكنه عقد نيّته على التقرب إلى اللّه تعالى</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يجب أولا إحراز رضى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لاحظوا مدى وضوح المنهج، و كيف أنّ البعض لا يلتفت إليه</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bookmarkStart w:id="156" w:name="pg17219_204938"/>
    </w:p>
    <w:p>
      <w:pPr>
        <w:pStyle w:val="Heading4"/>
        <w:numPr>
          <w:ilvl w:val="3"/>
          <w:numId w:val="1"/>
        </w:numPr>
        <w:rPr/>
      </w:pPr>
      <w:bookmarkStart w:id="157" w:name="__RefHeading___Toc17182405_2142443653"/>
      <w:bookmarkStart w:id="158" w:name="_Toc56"/>
      <w:bookmarkEnd w:id="156"/>
      <w:bookmarkEnd w:id="157"/>
      <w:r>
        <w:rPr>
          <w:rtl w:val="true"/>
        </w:rPr>
        <w:t>القيم الأخلاقية لا تشكل حاجزا أمام الحرية</w:t>
      </w:r>
      <w:bookmarkEnd w:id="158"/>
    </w:p>
    <w:p>
      <w:pPr>
        <w:pStyle w:val="BookText"/>
        <w:rPr/>
      </w:pPr>
      <w:r>
        <w:rPr>
          <w:rFonts w:ascii="Amiri" w:hAnsi="Amiri" w:eastAsia="Amiri" w:cs="Amiri"/>
          <w:color w:val="111111"/>
          <w:sz w:val="28"/>
          <w:sz w:val="28"/>
          <w:szCs w:val="28"/>
          <w:rtl w:val="true"/>
          <w:lang w:bidi="ar-SA"/>
        </w:rPr>
        <w:t>إنّ حرّية الحياة، و حرية المعتقد، و حريّة الكفاح السياسي مقيّدة بهذه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يستخلص من هذا أنّ الحرية في العالم المادي الغربي لها حدودها و قيودها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ما في الأمر أنها قيود 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القيم الأخلاقية فلا تشكل هناك أي حاجز أمام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أمريكا حركة الشذوذ الجنسي، و هي من الحركات الناشطة و تتباهى بسعة نشاطها و تنظم التظاهرات في الشوارع، و تنشر ما تشاء من الصور في المجلات، و تشير بكل فخر إلى أسماء التجار و الساسة الذين ينتمون إليها، من غير أن ينكر أحد منهم مثل هذا الإنتماء أو يشعر بالخجل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الأدهى من ذلك هو أنّ بعض من يعلنون معارضتهم لهذه الحركة يواجهون هجمة شرسة من بعض الصحف و المجلات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خلاصة القول هي أنّ القيم الأخلاقية لا توجب لديهم فرض أي قيود على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الأمثلة الاخرى الشائعة في الدول الأوربية هي أنّ حرية البيان تتقيّد بعدم الدعاية لصالح الفاشية، و من الواضح أنّ الدافع الكامن وراءه دافع مادّي و منفعة حكومية، في حين أنّ حركة العري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حركة أخرى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تفرض عليها مثل هذه 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يعني أن حدود الحرية وفقا للنظرة الغربية و في ظل جذورها و دوافعها الفلسفية، تتقيد بالحدود المادية لا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الإسلام يقر قيودا أخلاقية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يعتقد بحدود معنوية للحرية فضلا عن تلك الحدود المادية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شك طبعا في وجوب تقييد حرّية كل من يقدم على عمل فيه اضرار بمصلحة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أمر منطقي، إلاّ أنّ القيود المعنوية موجودة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الإنسان يؤمن بعقيدة ضالّة فلا مؤاخذة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حينما نقول لا مؤاخذة عليه فذلك يعني أنه مؤاخذ أمام اللّه و أمام المؤمنين، إلاّ أنّ الحكومة غير مكلفة بإتخاذ أي إجراء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إليهود و المسيحيون و اتباع بقية الأديان موجودين في المجتمع الإسلامي في زمن صدر الإسلام، و في بلدنا في الوقت الحاضر، و لا مانع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حاول صاحب العقيدة الفاسدة إضلال الناس البسطاء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قيود أمام حريته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المثال ينطبق أيضا على من يبتغي إشاعة الفساد السياسي أو الفكري أو الجنسي، و على أدعياء الفلسفة ممن يدأبون على تدبيج مقالات تقدح على سبيل المثال بالدراسات العليا للشباب و تحصي ما فيها من المعايب و النواقص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الطبيعي أن مثل هذه المقالات عديمة التأثير بنسبة تسعين بالمائة، لكنها من المحتمل أن توثر على بعض الشباب الكسولين بنسبة عشرة بالمائة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في مثل هذه الحالة السماح لمن يتّبع أساليب الخداع و الأكاذيب لصرف الشباب عن مواصلة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الحرية لا تعني الأكاذيب و لا بث الإشاعات و الأراجيف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مما يحز في النفس هو عدم الرجوع إلى الدراسات و المبادئ الإسلامية في ما يخص قضايا الحرية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الآية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الأحزاب لَئِنْ لَمْ يَنْتَهِ اَلْمُنٰافِقُونَ وَ اَلَّذِينَ فِي قُلُوبِهِمْ مَرَضٌ وَ اَلْمُرْجِفُونَ فِي اَلْمَدِينَةِ لَنُغْرِيَنَّكَ بِهِمْ‌ </w:t>
      </w:r>
      <w:r>
        <w:rPr>
          <w:rStyle w:val="FootnoteAnchor"/>
          <w:rtl w:val="true"/>
        </w:rPr>
        <w:footnoteReference w:id="97"/>
      </w:r>
      <w:r>
        <w:rPr>
          <w:rFonts w:ascii="Amiri" w:hAnsi="Amiri" w:eastAsia="Amiri" w:cs="Amiri"/>
          <w:color w:val="111111"/>
          <w:sz w:val="28"/>
          <w:sz w:val="28"/>
          <w:szCs w:val="28"/>
          <w:rtl w:val="true"/>
          <w:lang w:bidi="ar-SA"/>
        </w:rPr>
        <w:t>المنافقون و الذين في قلوبهم مرض فئتان و إلى جانبهما فئة المرجفين الذين يثيرون الرعب و الخوف على الدوام في أوساط المجتمع الإسلامي الوليد الذي يجب أن يكون أفراده في حالة استعداد روحي دائم للدفاع عنه، إلاّ أنّ فئة كانت تقع في النفوس كوقع الآكلة، و تثبط العزائم و الهمم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هم المرجفون الذين يحذرهم القرآن إنهم إذا لم يكفوا عن عملهم، ليغرينّك بهم و يؤلبك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حد للحرية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الفارق الآخر الذي تتسم به الحريّة في المنطق الإسلامي هو أنّ لها قيودا من القيم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فارق آخر أيضا و هو أنّ الحرية في منطق الفكر الليبرالي الغربي تتنافى مع التكليف؛ على اعتبار أنّ الحرية تعني التحرر من التكليف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يذهب الإسلام إلى أنّ الحرية هي الوجه الآخر للتكليف، و الناس أحرار لأنهم مكلفون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يكن هناك تكليف فلا ضرورة للحرية، و لكانوا على طبائع الملائكة؛ و كما قال الشاعر مولوي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جاء في الحديث أنّ الخلاق المجيد خلق العالم على ثلاثة أنماط، و أحد هذه الأنماط هم الملائكة الذين كلّهم عقل و علم و لا يعرفون غير السجود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يتصف البشر بأنه مركّب من جملة غرائز و دوافع متناقضة يسير من بينها على طريق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منح الحرية من أجل طي طريق الكمال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الحرية على ما لها من قيمة إنّما منحت له من أجل تكامله، مثلما أنّ حياته نفسها وهبت له في سبيل السير نحو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خَلَقْتُ اَلْجِنَّ وَ اَلْإِنْسَ إِلاّٰ لِيَعْبُدُونِ </w:t>
      </w:r>
      <w:r>
        <w:rPr>
          <w:rStyle w:val="FootnoteAnchor"/>
          <w:rtl w:val="true"/>
        </w:rPr>
        <w:footnoteReference w:id="98"/>
      </w:r>
      <w:r>
        <w:rPr>
          <w:rFonts w:ascii="Amiri" w:hAnsi="Amiri" w:eastAsia="Amiri" w:cs="Amiri"/>
          <w:color w:val="111111"/>
          <w:sz w:val="28"/>
          <w:sz w:val="28"/>
          <w:szCs w:val="28"/>
          <w:rtl w:val="true"/>
          <w:lang w:bidi="ar-SA"/>
        </w:rPr>
        <w:t>فهو تعالى خلق الجن و الانس من أجل أن يبلغوا مرتبة العبودية، و هي مرتبة عالية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الحرية أيضا كحق الحياة، تمثل مقدّمة للعبودية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بلغوا في الغرب في رفضهم للتكليف مرحلة رفضوا معها كل تفكير ديني و غير ديني، و كل عقيدة فيها تكليف، و حلال و حرام، و يجب أو 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يلاحظ حاليا في مؤلفات الكتّاب الليبراليين الأمريكيين و من يحذون حذوهم، و من يتخذونهم بمثابة أنبياء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أنهم ينتمون إلى أمم في بلدان أخرى، و يشكل بعض الأفراد في بلادنا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فئة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يذهبون إلى أنّ الفكر الغربي الحر يتعارض مع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أو 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كل مبدأ عقائدي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يقف الإسلام على طرف نقيض من ذلك و يعتبر الحرية مواكبة للتكليف لكي يستطيع بواسطة هذه الحرية اداء تكاليفه على نحو صحيح، و ينجز أعمالا كبرى، و يستطيع بلوغ التكامل</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bookmarkStart w:id="159" w:name="pg17219_204942"/>
    </w:p>
    <w:p>
      <w:pPr>
        <w:pStyle w:val="Heading4"/>
        <w:numPr>
          <w:ilvl w:val="3"/>
          <w:numId w:val="1"/>
        </w:numPr>
        <w:rPr/>
      </w:pPr>
      <w:bookmarkStart w:id="160" w:name="__RefHeading___Toc17182407_2142443653"/>
      <w:bookmarkStart w:id="161" w:name="_Toc57"/>
      <w:bookmarkEnd w:id="159"/>
      <w:bookmarkEnd w:id="160"/>
      <w:r>
        <w:rPr>
          <w:rtl w:val="true"/>
        </w:rPr>
        <w:t>العمل الإجتماعي الهادف</w:t>
      </w:r>
      <w:bookmarkEnd w:id="161"/>
    </w:p>
    <w:p>
      <w:pPr>
        <w:pStyle w:val="BookText"/>
        <w:rPr/>
      </w:pPr>
      <w:r>
        <w:rPr>
          <w:rFonts w:ascii="Amiri" w:hAnsi="Amiri" w:eastAsia="Amiri" w:cs="Amiri"/>
          <w:color w:val="111111"/>
          <w:sz w:val="28"/>
          <w:sz w:val="28"/>
          <w:szCs w:val="28"/>
          <w:rtl w:val="true"/>
          <w:lang w:bidi="ar-SA"/>
        </w:rPr>
        <w:t xml:space="preserve">فمثلا حاليا تنجز الأعمال في مصانع السلاح الأمريكية، و هناك عمال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العامل البسيط أو الماهر أو رئيس العمال أو مدير العمل أو مدير المصنع أو المخططين الأساسيين في هذا المصنع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لأي شيء؟ إنها لإثارة الحروب و إعانة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قصف هيروشيما بالقنابل الذرية فيما مضى، و اليوم لو لا خوف أمريكا من الرأي العام العالمي و خشية التآكل الداخلي و لو لا القيود و الروادع التي تقف بوجهها لكانت على استعداد لقصف أي بقعة من الأرض بالسلاح الذري، لأنّها لا تستصعب سفك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أيضا بالنسبة إلى معهد العلوم الاستخباراتية أو الجاسوسية في منظمة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 آي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الأمريكية، فهناك معلّم يدرّس و تلميذ يدرس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هل يحظى هذا المعلم بنفس القيمة الكبيرة التي نوليها نحن المسلمون للمعلم‌؟ ليست ثمرة العمل و الجهود هناك و نجاح الطالب للمحافظة على المصالح الوطنية الأمريكية، فلو كان الأمر كذلك لما اعترضنا، فليسع الأمريكيون إلى إدارة أنفسهم و مصالحهم الوطنية في إطار بلادهم بشكل معقول، فلسنا بخلاء و لا نمنعهم من ذلك، و لكن هذا التعليم و هذه التربية حاليا من أجل خدمة أقذر و أبشع الشخصيات السياسية في العالم، و من أجل محاربة المنظمات التحررية و البلدان التي تتطلع إلى الحرية و كل بلد يطالب بالاستقلال، من أجل الأنظمة الرجعية و ضد الأنظمة التقدمية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هدفيتهم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أعزائي العمال و المثقفون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الفت انتباهكم إلى هذه النقطة و هي أنّ مادة العمل ليست هي الحاسمة، و إنّما الحاسم و المهم هو روح العمل، فإن مجرد أن يتحرك ذراع و يدير عجلة لا يخلق إبداعا، إنّما المهم هو الإبداع المعنوي</w:t>
      </w:r>
    </w:p>
    <w:p>
      <w:pPr>
        <w:pStyle w:val="BookText"/>
        <w:rPr/>
      </w:pPr>
      <w:r>
        <w:rPr>
          <w:rFonts w:ascii="Amiri" w:hAnsi="Amiri" w:eastAsia="Amiri" w:cs="Amiri"/>
          <w:color w:val="111111"/>
          <w:sz w:val="28"/>
          <w:sz w:val="28"/>
          <w:szCs w:val="28"/>
          <w:rtl w:val="true"/>
          <w:lang w:bidi="ar-SA"/>
        </w:rPr>
        <w:t>و الأخلاقي، فينبغي معرفة لماذا تدور العجلة و لأي شيء؟ و لا يكفي مجرد تأسيس قاعة للدرس ليبذل المعلم فيها قصارى جهده متحرّقا لتربية الطالب و إشباعه بالمعلومات و المعارف و يعلمه الكلمة بعد الاخرى، فهذا كله لا يكفي لصنع إبداع، بل لا بدّ من التعرّف على المادة التي تدرس و ما هي الغاية منها و لأي جهة يمارس التعليم و التربية‌؟ أعزائي هذا هو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بقاع العالم يتم حاليا تدريس العلوم للقضاء على القيم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من يتعلّم العلم لكي يقدّم العون إلى المتربّصين خلف الحدود و في البلدان الأجنبية و لأهداف شيطانية و هذا ليس إبداعا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يوم ما و في أرضنا المقدسة هذه، كان هناك من اكتسب العلم ليسوق المجتمع الإيراني و إيران نحو فساد أكثر و أفظع، و هذا العمل لا يملك أي قيمة و اعتبار، إنّما المهم هو الهدفية و روح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 حركة علمية و ثقافية و عملية تنجز لصالح النظام و الجمهورية الإسلامية و تطوير الصناعة و التقدم و الإعمار في هذه البلاد هي عبادة، و لا فرق بين هذا المصنع و ذاك و هذه المدرسة و تلك، فلو أنّ المعلم حاليا في إيران الإسلامية علّم الطالب كلمة بقصد تقديم خدمة إلى هذه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حاليا مهد الإسلام و ساحة عظمة الأحكام الإسلامية و إشعاعها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الكلمة حسنة و إن صارت مائة كلمة غدت مائة حسنة و إن استوعب التعليم ليله و نهاره ملأت الحسنات أوقاته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العامل الذي يعمل في مصنع أو يخطط أو يشرف أو يقدم أي مجهود آخر لأجل تطوير إيران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اليوم ساحة المظاهر المعنوية و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تقدمها و إزدهارها و لكي تستغني عن الأجانب و لا تقلق من ناحية الحظر الإقتصادي الذي تفرضه هذه القوة العظمى أو تلك، فإن هذا العامل يحصل في كل لحظة من عمله على حسنة و يكون قد أتى بعبادة، و كل من يتعاون معه في هذا العمل سيشاركه في هذه العبادة دون أن ينقص ثواب العامل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العطاء الإلهي بهذا الشكل، فأحيانا يشترك عشرة أشخاص بإنجاز عمل واحد لكنّهم يحصلون على عشر</w:t>
      </w:r>
    </w:p>
    <w:p>
      <w:pPr>
        <w:pStyle w:val="BookText"/>
        <w:rPr/>
      </w:pPr>
      <w:r>
        <w:rPr>
          <w:rFonts w:ascii="Amiri" w:hAnsi="Amiri" w:eastAsia="Amiri" w:cs="Amiri"/>
          <w:color w:val="111111"/>
          <w:sz w:val="28"/>
          <w:sz w:val="28"/>
          <w:szCs w:val="28"/>
          <w:rtl w:val="true"/>
          <w:lang w:bidi="ar-SA"/>
        </w:rPr>
        <w:t>حسنات، لا أن تتقسم الحسنة الواحدة بينهم، بل إنّ لكل واحد منهم ثوابا مستقلا عند اللّه تعالى</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قلما توجد في الدنيا قاعة درس و صالة مصنع أو مختبر أو جامعة يشملها اللّه برضاه، بل و حتى ساعات استراحة المعلم و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يستريح بقصد أن يكون قادرا على العمل في الغد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مشمولا برضا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في أية بقعة من العالم يكون عمل الإنسان ذا محتوى و هدف و قربة للّه تعالى و يكون نتيجة هذا العمل خدمة الناس و مصالحهم، فإن عمله مشمول أيضا لرضى اللّه تعالى</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bookmarkStart w:id="162" w:name="pg17219_204945"/>
    </w:p>
    <w:p>
      <w:pPr>
        <w:pStyle w:val="Heading4"/>
        <w:numPr>
          <w:ilvl w:val="3"/>
          <w:numId w:val="1"/>
        </w:numPr>
        <w:rPr/>
      </w:pPr>
      <w:bookmarkStart w:id="163" w:name="__RefHeading___Toc17182409_2142443653"/>
      <w:bookmarkStart w:id="164" w:name="_Toc58"/>
      <w:bookmarkEnd w:id="162"/>
      <w:bookmarkEnd w:id="163"/>
      <w:r>
        <w:rPr>
          <w:rtl w:val="true"/>
        </w:rPr>
        <w:t>إفتقاد الأنظمة للهداية الإلهية</w:t>
      </w:r>
      <w:bookmarkEnd w:id="164"/>
    </w:p>
    <w:p>
      <w:pPr>
        <w:pStyle w:val="BookText"/>
        <w:rPr/>
      </w:pPr>
      <w:r>
        <w:rPr>
          <w:rFonts w:ascii="Amiri" w:hAnsi="Amiri" w:eastAsia="Amiri" w:cs="Amiri"/>
          <w:color w:val="111111"/>
          <w:sz w:val="28"/>
          <w:sz w:val="28"/>
          <w:szCs w:val="28"/>
          <w:rtl w:val="true"/>
          <w:lang w:bidi="ar-SA"/>
        </w:rPr>
        <w:t>تطرح في هذه الأيام في شتى أنحاء العالم النظرية السياسية للإسلام و نظام الجمهورية الإسلامية، أي حاكمية الشعب الدينية</w:t>
      </w:r>
      <w:r>
        <w:rPr>
          <w:rStyle w:val="FootnoteAnchor"/>
          <w:rtl w:val="true"/>
        </w:rPr>
        <w:footnoteReference w:id="101"/>
      </w:r>
      <w:r>
        <w:rPr>
          <w:rFonts w:ascii="Amiri" w:hAnsi="Amiri" w:eastAsia="Amiri" w:cs="Amiri"/>
          <w:color w:val="111111"/>
          <w:sz w:val="28"/>
          <w:sz w:val="28"/>
          <w:szCs w:val="28"/>
          <w:rtl w:val="true"/>
          <w:lang w:bidi="ar-SA"/>
        </w:rPr>
        <w:t>فالجمهورية تعني حاكمية الشعب، و الإسلامية تعني الدينية، و هنالك من يتصور أننا إذ أطلقنا شعار حاكمية الشعب الدينية فقد جئنا بشيء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فالجمهورية الإسلامية تعني حاكمية الشعب الدينية التي تتمثل في حقيقتها بتوجيه النظام و إدارته في ضوء الهداية الإلهية و الإرادة الشعبية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المؤاخذة التي تطال الأنظمة فى العالم هي إما أنها تفتقر للهداية الإلهية كما هو حال الديمقراطيات الغربية التي تحكمها الإرادة الشعبية ظاهريا لكنها تخلو من الهداية الإلهية، أو أنها تخضع أو تزعم أنها تخضع للهداية الإلهية لكنها تفتقر للإرادة الشعبية، أو تفتقدهما معا، و هذا ما عليه الكثير من البلدان؛ أي لا يدخل رأي و إرادة الجماهير في شؤون البلاد و لا وجود للهداية الإلهية فيها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الجمهورية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تتظافر الهداية الإلهية إلى جانب الإرادة الجماهيرية في التأثير ببنية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ترد أية مؤاخذة أو إشكال حول هذه النظرية في المحافل الجامعية أو التحقيقية؛ لكنكم إن أردتم إثبات أحقية هذه النظرية أمام شعوب العالم فعليكم إثباتها عمليا، و هذا هو التحدي الأهم الذي يواجهه نظام الجمهورية الإسلامية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جهود أعداء الإسلام انصبّت على أن لا يحصل هذا الأمر، أي البناء في ظل نظام الجمهورية الإسلامية، و لأجل ذلك تأتي العراقيل بشتى ضروبها التي يضعها الأعداء بوجه بلادنا في مجال النفط و غيره من المجالات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يحاولون الحيلولة دون بلوغ الجمهورية الإسلامية المستوى الذي يطمحان إليه من الإعمار و البناء و التقدم و الرقي و التنمية في ظل هذا النظام كي لا يغدو مثلا يحتذى به من قبل سائر البلدان، و لئلاّ تلقى النظرية السياسية للإسلام رواجا في العالم</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bookmarkStart w:id="165" w:name="pg17219_204947"/>
    </w:p>
    <w:p>
      <w:pPr>
        <w:pStyle w:val="Heading3"/>
        <w:numPr>
          <w:ilvl w:val="2"/>
          <w:numId w:val="1"/>
        </w:numPr>
        <w:rPr/>
      </w:pPr>
      <w:bookmarkStart w:id="166" w:name="__RefHeading___Toc17182411_2142443653"/>
      <w:bookmarkStart w:id="167" w:name="_Toc59"/>
      <w:bookmarkEnd w:id="165"/>
      <w:bookmarkEnd w:id="166"/>
      <w:r>
        <w:rPr>
          <w:rtl w:val="true"/>
        </w:rPr>
        <w:t>العلم و الأخلاق</w:t>
      </w:r>
      <w:bookmarkEnd w:id="167"/>
    </w:p>
    <w:p>
      <w:pPr>
        <w:pStyle w:val="Heading4"/>
        <w:numPr>
          <w:ilvl w:val="3"/>
          <w:numId w:val="1"/>
        </w:numPr>
        <w:rPr/>
      </w:pPr>
      <w:bookmarkStart w:id="168" w:name="__RefHeading___Toc17182413_2142443653"/>
      <w:bookmarkStart w:id="169" w:name="_Toc60"/>
      <w:bookmarkEnd w:id="168"/>
      <w:r>
        <w:rPr>
          <w:rtl w:val="true"/>
        </w:rPr>
        <w:t>البعد الإنساني و الأخلاقي و القيمي للمعلم و العامل</w:t>
      </w:r>
      <w:bookmarkEnd w:id="169"/>
    </w:p>
    <w:p>
      <w:pPr>
        <w:pStyle w:val="BookText"/>
        <w:rPr/>
      </w:pPr>
      <w:r>
        <w:rPr>
          <w:rFonts w:ascii="Amiri" w:hAnsi="Amiri" w:eastAsia="Amiri" w:cs="Amiri"/>
          <w:color w:val="111111"/>
          <w:sz w:val="28"/>
          <w:sz w:val="28"/>
          <w:szCs w:val="28"/>
          <w:rtl w:val="true"/>
          <w:lang w:bidi="ar-SA"/>
        </w:rPr>
        <w:t xml:space="preserve">إن مشكلة المجتمع في كثير من الحالات تكمن في سوء الفهم، فعند ما ينظر للعامل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مجتمع ما على أنه أداة للإنتاج و يجري تجاهل شخصيته و كرامته الإنسانية فإن كل ما يعطونه من أجور لن تكون مقنعة بالنسبة له، أو إذا ما عدّ المعلم عضو شرف في المجتمع و اتخذ الدعم العام للمعلمين طابعا اقتصاديا ضمن البرامج و السياسات و القوانين و أهمل البعد الإنساني و الأخلاقي و القيمي للمعلم فتلك إهانة للمعلم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المؤكد أن المعيشة أمر مهم و لا بد من الاهتمام بها بيد أنّ الإنسان و شأن الإنسان لا ينحصر في المعيشة، فالمعلم في الإسلام يمثل منزلة سامية حقا، و إذا ما سادت الثقافة الإسلامية مجتمعا فحري بجميع الناس أن يعتبروا أنفسهم مدينين للمعلم لأن المعلم إنسان يعمل على تحويل ماهية الإنسان البسيطة إلى طاقة فعالة و بناءة و دفاقة و نافعة و متخصصة و عالمة و هذا أعظم فعل يمكن القيام به في عالم الطبيعة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العامل إنسان قد حمل على كاهله أهم مقاطع الحركة في المجتمع إذ أن جانبا مهما من العمل و الجهد و الاعمار و الإنتاج يرتكز على القوى الإنسانية، أي العمل الذي يقوم به العامل، و إذا ما أدركت قيمة العامل في المجتمع فإن جميع الذين</w:t>
      </w:r>
    </w:p>
    <w:p>
      <w:pPr>
        <w:pStyle w:val="BookText"/>
        <w:rPr/>
      </w:pPr>
      <w:r>
        <w:rPr>
          <w:rFonts w:ascii="Amiri" w:hAnsi="Amiri" w:eastAsia="Amiri" w:cs="Amiri"/>
          <w:color w:val="111111"/>
          <w:sz w:val="28"/>
          <w:sz w:val="28"/>
          <w:szCs w:val="28"/>
          <w:rtl w:val="true"/>
          <w:lang w:bidi="ar-SA"/>
        </w:rPr>
        <w:t>يتنعمون بأيّ من خيرات المجتمع يعتبرون أنفسهم مدينين للعامل، و هذا ما يخلق لدى العامل و المعلم شعورا بالشرف و الكرامة و الاحترام، و ذلك في غاية الأهمية في المجتمع</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ما اعتقد السياسي و الذي يضع الخطط و المقنن بهذه الكرامة و الحرمة لشريحتي المعلم أو العامل فإنه سيسنّ القانون و ينظم السياسة التنفيذية بنحو يتم معه أداء حقوقهما كما هما أهله، فإذا ما نظرنا بعين الحقيقة فإن شريحتي العامل و المعلم الذين يعدّان البناة و المنتجين الحقيقيين في البلاد و المدراء الحقيقيين للمجتمع لهما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مئات المرات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الذين يتربعون حول مائدة معدّة للأكل و همهم الاستهلاك فقط دون أن يقدموا خيرا للمجتمع أو لتطوره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bookmarkStart w:id="170" w:name="pg17219_204949"/>
    </w:p>
    <w:p>
      <w:pPr>
        <w:pStyle w:val="Heading4"/>
        <w:numPr>
          <w:ilvl w:val="3"/>
          <w:numId w:val="1"/>
        </w:numPr>
        <w:rPr/>
      </w:pPr>
      <w:bookmarkStart w:id="171" w:name="__RefHeading___Toc17182415_2142443653"/>
      <w:bookmarkStart w:id="172" w:name="_Toc61"/>
      <w:bookmarkEnd w:id="170"/>
      <w:bookmarkEnd w:id="171"/>
      <w:r>
        <w:rPr>
          <w:rtl w:val="true"/>
        </w:rPr>
        <w:t>أهمية العلم و الأخلاق</w:t>
      </w:r>
      <w:bookmarkEnd w:id="172"/>
    </w:p>
    <w:p>
      <w:pPr>
        <w:pStyle w:val="BookText"/>
        <w:rPr/>
      </w:pPr>
      <w:r>
        <w:rPr>
          <w:rFonts w:ascii="Amiri" w:hAnsi="Amiri" w:eastAsia="Amiri" w:cs="Amiri"/>
          <w:color w:val="111111"/>
          <w:sz w:val="28"/>
          <w:sz w:val="28"/>
          <w:szCs w:val="28"/>
          <w:rtl w:val="true"/>
          <w:lang w:bidi="ar-SA"/>
        </w:rPr>
        <w:t xml:space="preserve">يمكننا بناء صرح العلم و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العلم المناوئ للأخلاق الموجود حاليا في العالم الغربي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التقدم و العزّة الحقيقية للإنسان في المجتمع و إرساء أسس العدالة فيه، و إن ما تشاهدونه من التقدم الذي حققناه في العلوم الذرّية و الخلايا مما يعدّ من العلوم النادرة في العالم، و غيرها من العلوم، و الذي اعترف لنا به حتّى الأعداء، دليل على أن الأجواء إذا اقترنت بالفضائل الحسنة و سادتها الثقة بالنفس و آمن فيها الشعب بقدراته و باشر نشاطه بحرية بعيدا عن السيطرة الأجنبية، يغدو بالأمكان فيها بناء جميع أنواع الصروح، بحيث لو نظر كل شاب في هذه البلاد إلى الآفاق المائلة أمامه لوجدها مشرقة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العالم الغربي المعاصر يجد عجزا في هذه الناحية، فإن البلدان التي تقع حاليا في قمة التطور العلمي و الصناعي و المادي، يشعر الشباب فيها باليأس و الإحباط و إنعدام الأمل، و لذلك تتفشى فيها مظاهر الإنتحار و الجرائم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يمكننا توفير مناخ الأمل المصحوب بالتقدم المادي و المعنوي و إقامة العلاقات العادلة في البلاد، شريطة أن تعملوا أيها الشباب بما يليق بجيلكم في هذه المرحلة، فعليكم استيعاب دروسكم جيدا، و عليكم مراعاة الإنضباط الإجتماعي بدقة، فإن الأجواء التي يسودها الإضطراب و المناخات التي ينعدم فيها الأمل، لا تصلح للتقدم و الرقي، و لحسن الحظ أرى شبابنا يتمتعون بالوعي و اليقظة، و إن إقامة المنظمات الطلابية الإسلامية و تواجد الشباب من التلاميذ و الطلاب، و طلبة العلوم الدينية في مختلف الأصعدة الإجتماعية و تفكيرهم للمستقبل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أرى بوادره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لخير دليل على حسن نشاط شبابنا المعاصر، و لكن مع ذلك يجب عليهم أن يتحلوا باليقظة، لأن بلوغ</w:t>
      </w:r>
      <w:bookmarkStart w:id="173" w:name="pg17219_204950"/>
    </w:p>
    <w:p>
      <w:pPr>
        <w:pStyle w:val="BookText"/>
        <w:rPr/>
      </w:pPr>
      <w:bookmarkEnd w:id="173"/>
      <w:r>
        <w:rPr>
          <w:rFonts w:ascii="Amiri" w:hAnsi="Amiri" w:eastAsia="Amiri" w:cs="Amiri"/>
          <w:color w:val="111111"/>
          <w:sz w:val="28"/>
          <w:sz w:val="28"/>
          <w:szCs w:val="28"/>
          <w:rtl w:val="true"/>
          <w:lang w:bidi="ar-SA"/>
        </w:rPr>
        <w:t>القمّة مع وجود الأوضاع الراهنة يحتاج إلى إجتياز مسافة، لا يمكن إجتيازها من خلال الركون إلى الدعة أو الإنشغال بالأمور التافهة التي يضعها العدو في طريقنا و طريق شبابنا، فعلى الجيل المعاصر إكمال و إتمام الأعمال التي بدأتها الأجيال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أعداءنا الذين يأسوا من مواجهة شعبنا مباشرة، يحاولون التأثير عليه بشتى السبل، و يسعون إلى تعكير الأجواء، و بثّ اليأس في نفوس الشباب و إشغالهم بالأمور التافهة، و إبعادهم عن طلب العلم، و تشجيعهم على إثارة الإضطراب، فعليه لا بد من اليقظة، و إجتياز هذه المسافة من خلال التلاحم و العمل الدؤوب المصحوب بالتدبير و الحنكة و التوكّل على اللّه تعالى</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 w:name="__RefHeading___Toc17182417_2142443653"/>
      <w:bookmarkStart w:id="175" w:name="_Toc62"/>
      <w:bookmarkEnd w:id="174"/>
      <w:r>
        <w:rPr>
          <w:rtl w:val="true"/>
        </w:rPr>
        <w:t>أثر تجرد العلم عن الأخلاق</w:t>
      </w:r>
      <w:bookmarkEnd w:id="175"/>
    </w:p>
    <w:p>
      <w:pPr>
        <w:pStyle w:val="BookText"/>
        <w:rPr/>
      </w:pPr>
      <w:r>
        <w:rPr>
          <w:rFonts w:ascii="Amiri" w:hAnsi="Amiri" w:eastAsia="Amiri" w:cs="Amiri"/>
          <w:color w:val="111111"/>
          <w:sz w:val="28"/>
          <w:sz w:val="28"/>
          <w:szCs w:val="28"/>
          <w:rtl w:val="true"/>
          <w:lang w:bidi="ar-SA"/>
        </w:rPr>
        <w:t>إن المزج بين العلم و العاطفة الإنسانية أمر مهم و ضروري في كل مكان، و السبب الذي جعل هذا العلم المتطور جدا في العالم الغربي عاجزا عن استنقاذ البشرية، يعزى إلى عدم اقترانه بالبعد الإنساني؛ فحيثما وجد علم مجرد عن الضمير و الأخلاق و البعد المعنوي و المشاعر الإنسانية، فإن البشرية لا تنتفع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 إذا تجرد عن الأخلاق و القيم المعنوية يصبح قنبلة ذرية تفتك بالأبرياء، و يصبح سلاحا يصوّب إلى صدور المدنيين في لبنان و فلسطين المحتلة و مناطق العالم الاخرى، و يتحول إلى أسلحة كيمياوية تلقى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نقاط اخرى في العالم، لتقضي على النساء و الأطفال و الكبار و الصغار، و الإنسان و الحيوان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أين جاءت هذه الأسلحة الفتّاكة‌؟ انتجتها مراكز العلم، قد جاءت من هذه البلدان الأوروبية، فهم الذين صنعوا هذه المواد و وضعوها تحت تصرف نظام لا</w:t>
      </w:r>
    </w:p>
    <w:p>
      <w:pPr>
        <w:pStyle w:val="BookText"/>
        <w:rPr/>
      </w:pPr>
      <w:r>
        <w:rPr>
          <w:rFonts w:ascii="Amiri" w:hAnsi="Amiri" w:eastAsia="Amiri" w:cs="Amiri"/>
          <w:color w:val="111111"/>
          <w:sz w:val="28"/>
          <w:sz w:val="28"/>
          <w:szCs w:val="28"/>
          <w:rtl w:val="true"/>
          <w:lang w:bidi="ar-SA"/>
        </w:rPr>
        <w:t>يراعي ما ينبغي مراعاته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النتيجة هي ما شاهدتموه أو سمعتم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الأسلحة و جميع أنواع المنتجات العلمية غير قادرة اليوم على إسعاد البشرية، أو إسعاد الأسرة أو أن تهب الفتيان و الأطفال و النساء و الرجال لذة الحياة؛ لأنها لا تواكبها الأخلاق و القيم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في ظل الحضارة الإسلامية و في ظل نظام الجمهورية الإسلامية المقدّس الذي يتّجه صوب تلك الحضارة، جعلنا نصب أعيننا أن نطوّر العلم جنبا إلى جنب مع القيم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تلاحظونه من حساسية لدى الغرب أزاء تمسكنا بالقيم المعنوية، و وصمه إلتزامنا الديني بالتعصب و التحجّر، و اعتباره توجهاتنا نحو الأسس الأخلاقية و الإنسانية مناهضة منا لحقوق الإنسان، إنما يعود سببه إلى اختلاف مسارنا عن مسارهم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قد طوّروا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بلا شكّ عملا عظيما و على درجة من الأهمية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بمعزل عن الأخلاق و القيم المعنوية، فنتج عن ذلك ما نتج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نحن فنريد أن يتطوّر العلم إلى جانب الأخلاق، و مثلما تكون الجامعة مركز علم، يجب أن تكون أيضا مركزا للدين و القيم المعنوية، و أن يتحلى خرّيج الجامعة بالتديّن مثل خرّيج 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لا يحبّذونه و لا يرغبون فيه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السبب استمروا سنوات طويلة يلفقون التهم ضد الإسلام و دأبوا على اجترار تلك التهم حتى باتت تشمئز منها نفوس السامعين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يتهمون الجمهورية الإسلامية بالتعصّب و التحجّر، و بالاصولية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الجمود الذي لا مرونة فيه، هكذا يصفون الإسلام، في حين أنّ الجمود عندهم، و حياتهم هي البعيدة عن القيم المعنوية و عن الرحمة و الشفقة و الإنسانية، حتى إنّ جوّ الأسرة عندهم غير قادر على احتضان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لاحظوا كم يوجد اليوم في الدول المسماة بالدول المتقدّمة صناعيا صبيان و أطفال بلا معيل، أو قد يوجد المعيل إلاّ أنهم يفرون من</w:t>
      </w:r>
    </w:p>
    <w:p>
      <w:pPr>
        <w:pStyle w:val="BookText"/>
        <w:rPr/>
      </w:pPr>
      <w:r>
        <w:rPr>
          <w:rFonts w:ascii="Amiri" w:hAnsi="Amiri" w:eastAsia="Amiri" w:cs="Amiri"/>
          <w:color w:val="111111"/>
          <w:sz w:val="28"/>
          <w:sz w:val="28"/>
          <w:szCs w:val="28"/>
          <w:rtl w:val="true"/>
          <w:lang w:bidi="ar-SA"/>
        </w:rPr>
        <w:t>بيوتهم و يتسكعون في الشوارع ليلا، و يرتكبون الجرائم و يقتلون، و يعتادون التدخين و يقعون فريسة لأنواع الاعتياد الضار، هذا بعض ما 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الجمود الذي يدفع الشبّان هناك إلى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الأعمال التي كان يمارسها قبل ثلاثين أو أربعين سنة شبّان بأسماء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بيتل و ما شابه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هذا اليوم، يعود سببها إلى أنّ تلك المجتمعات غير قادرة على إشباع تلك العواطف الإنسانية، لأنها مجتمعات جامدة و متحجّرة و ظالمة و متشددة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الأجواء الإسلامية فهي على الضد من هذا، الجو الإسلامي تملؤه الرحمة و الاعتدال، و تشيع فيه القيم المعنوية و التقوى، و التقوى تعني فيما تعنيه أن تكون القلوب منشرحة لجميع العواطف و المشاعر الإنسانية السليمة، و يتوفّر إلى جانبها التعايش و الاستقرار المعنوي و سكينة القلوب الأمر الذي يقوي الإنسان للتدرج العلمي و التقني</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طبعا إن الدين الذي عارضه المستنيرون في أوروبا لم يكن لائقا بالحياة الإنسانية، فهو دين مشحون بالخرافات، يؤدّي إلى الحكم بالقتل على غاليلو تارة، و الى قتل آخر تحت التعذيب تارة أخرى، لمجرد توصله إلى اكتشاف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المسيحية الحقيقية قد طالها التحريف، و لا اعتراض على فصل السياسة عن الدين المحرّف، إنما الإشكال على فصل الأخلاق و المعنويات عن العلم و السياسة و نظام الحياة و الروابط الفردية و الاجتماعية، فالذي حصل هو إعطاء الحرية المطلقة للعقل و تعطيل الدين عن ممارسة دوره، و قد مضى القرنان الأخيران على هذا المنوال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 أخذوا في العقود الخمسة الأخيرة يشككون حتى في العقل، و ينكرون ثوابته، و أخذوا يميلون إلى النسبية و التشكيك في جميع الأسس الأخلاقية و العقلانية و حتى</w:t>
      </w:r>
      <w:bookmarkStart w:id="176" w:name="pg17219_204953"/>
    </w:p>
    <w:p>
      <w:pPr>
        <w:pStyle w:val="BookText"/>
        <w:rPr/>
      </w:pPr>
      <w:bookmarkEnd w:id="176"/>
      <w:r>
        <w:rPr>
          <w:rFonts w:ascii="Amiri" w:hAnsi="Amiri" w:eastAsia="Amiri" w:cs="Amiri"/>
          <w:color w:val="111111"/>
          <w:sz w:val="28"/>
          <w:sz w:val="28"/>
          <w:szCs w:val="28"/>
          <w:rtl w:val="true"/>
          <w:lang w:bidi="ar-SA"/>
        </w:rPr>
        <w:t>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فإن هذه التجربة ليست جديرة بالتقليد، فمن الخطأ أن نقتفي أثر الغرب في طريقه التي لم تؤدّ به إلى غايته</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17182419_2142443653"/>
      <w:bookmarkStart w:id="178" w:name="_Toc63"/>
      <w:bookmarkEnd w:id="177"/>
      <w:r>
        <w:rPr>
          <w:rtl w:val="true"/>
        </w:rPr>
        <w:t>عدم تقليد الغرب</w:t>
      </w:r>
      <w:bookmarkEnd w:id="178"/>
    </w:p>
    <w:p>
      <w:pPr>
        <w:pStyle w:val="BookText"/>
        <w:rPr/>
      </w:pPr>
      <w:r>
        <w:rPr>
          <w:rFonts w:ascii="Amiri" w:hAnsi="Amiri" w:eastAsia="Amiri" w:cs="Amiri"/>
          <w:color w:val="111111"/>
          <w:sz w:val="28"/>
          <w:sz w:val="28"/>
          <w:szCs w:val="28"/>
          <w:rtl w:val="true"/>
          <w:lang w:bidi="ar-SA"/>
        </w:rPr>
        <w:t xml:space="preserve">ذات يوم و في مستهل فتح بوابة الحياة الغربية على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التقدم و العلم و التكنولوجيا و لم يكن عند الإيرانيين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أن يفكر الساسة و النخب آنذاك بالتغيير الجذري كما صنع أمير كبير في عهد ناصر الدين شاه، ظهر شخص في عصر المشروطة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الأسلوب الوحيد لإنقاذ إيران يكمن في تقليد الغرب جسما و روحا، و قلبا و قالبا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عمد الإنجليز إلى تنصيب سلالة البهلوي، ثم حلّ الأمريكان محلّ الإنجليز، و قد كان رضا خان و ابنه محمد رضا أفضل الخيارات الإنجليزية و الأمريكية، لأنهما مارسا نفس الدور الاستعماري الذي يريده الغرب مع المحافظة على ظاهرهما الإيراني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الخطأ حاليا أن يحاول شبابنا سلوك الطريق الغربي</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17182421_2142443653"/>
      <w:bookmarkStart w:id="180" w:name="_Toc64"/>
      <w:bookmarkEnd w:id="179"/>
      <w:r>
        <w:rPr>
          <w:rtl w:val="true"/>
        </w:rPr>
        <w:t>لا عار في أخذ العلم من الغرب</w:t>
      </w:r>
      <w:bookmarkEnd w:id="18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نأخذ العلم من أيّ كان، فقد قال لنا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العلم و لو بالصّين</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إذ كانت الصين آنذاك ذات حضارة عريقة و متقدّمة، و برغم ابتعادها عن الإسلام و بعدها، لذا قال النبي صلّى اللّه عليه و آله اطلبوا العلم و التجربة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يصطلح عليه حاليا بالتقنية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وجدتموها</w:t>
      </w:r>
      <w:r>
        <w:rPr>
          <w:rFonts w:eastAsia="Amiri" w:cs="Amiri" w:ascii="Amiri" w:hAnsi="Amiri"/>
          <w:color w:val="111111"/>
          <w:sz w:val="28"/>
          <w:szCs w:val="28"/>
          <w:rtl w:val="true"/>
          <w:lang w:bidi="ar-SA"/>
        </w:rPr>
        <w:t>.</w:t>
      </w:r>
      <w:bookmarkStart w:id="181" w:name="pg17219_204954"/>
    </w:p>
    <w:p>
      <w:pPr>
        <w:pStyle w:val="BookText"/>
        <w:rPr/>
      </w:pPr>
      <w:bookmarkEnd w:id="181"/>
      <w:r>
        <w:rPr>
          <w:rFonts w:ascii="Amiri" w:hAnsi="Amiri" w:eastAsia="Amiri" w:cs="Amiri"/>
          <w:color w:val="111111"/>
          <w:sz w:val="28"/>
          <w:sz w:val="28"/>
          <w:szCs w:val="28"/>
          <w:rtl w:val="true"/>
          <w:lang w:bidi="ar-SA"/>
        </w:rPr>
        <w:t>و قد ذكرت في حضور بعض الجامعيين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نجد أيّ عار في أخذ العلم من الغربيين و الأوروبيين، و إنما العار أن نستمر على بقائنا تلاميذ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نبقى كحوض ماء خاضع في ملئه و تفريغه لرغبة الآخرين، بل نريد أن نكون بمثابة الينبوع الذي يتفجّر ماؤه تلقائيا</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17182423_2142443653"/>
      <w:bookmarkStart w:id="183" w:name="_Toc65"/>
      <w:bookmarkEnd w:id="182"/>
      <w:r>
        <w:rPr>
          <w:rtl w:val="true"/>
        </w:rPr>
        <w:t>أخذ العلم من الغرب لا يعني ترك استثمار الطاقات</w:t>
      </w:r>
      <w:bookmarkEnd w:id="183"/>
    </w:p>
    <w:p>
      <w:pPr>
        <w:pStyle w:val="BookText"/>
        <w:rPr/>
      </w:pPr>
      <w:r>
        <w:rPr>
          <w:rFonts w:ascii="Amiri" w:hAnsi="Amiri" w:eastAsia="Amiri" w:cs="Amiri"/>
          <w:color w:val="111111"/>
          <w:sz w:val="28"/>
          <w:sz w:val="28"/>
          <w:szCs w:val="28"/>
          <w:rtl w:val="true"/>
          <w:lang w:bidi="ar-SA"/>
        </w:rPr>
        <w:t>نريد أن نستثمر طاقاتنا الذاتية، و إني أرى إمكان استثمار هذه الطاقات في كل موضع تقع عليه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ينحصر ذلك في التقدم الحاصل في الطاقة النووية، بل هناك أمثله أخرى كالخلايا الجنينية التي أذهلت المراقبين الأجانب، و غيرها من الأمثلة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تفقّدت أمس 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جشمه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سبق للإنجليز و الأمريكان من بعدهم أن أرادوا استثمار هذا المجمّع، و قد عملوا على هذا الأساس و خطّطوا و لكن لم يتمّ تفعيله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حينما انتصرت الثورة قام مهندسونا بتشغيله و استثماره، و أنجزوا أعمالا جيدة، ثم بادر مهندسونا في العقد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عام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القيام بمشروع توسعته، و لا تزال أعمال توسعته قائمة على قدم و ساق، و هذا الإنجاز هو من أروع الإنجازات التي تقوم بها الحكومة الإسلامية حاليا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إذا تجاوزنا نهب الأجانب خيرات البلاد الوطنية، فهل يمكننا تجاوز مسألة إذلال الشعب الإيراني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ما يحز في أنفسنا و يسوؤنا أنهم كانوا يذلّون شعبنا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هناك ذلّة أكبر من أن تجلس امّة بكامل طاقاتها لتأتي شرذمة من الأجانب و تزيح هذه الأمة جانبا لتباشر عملية الاستثمار بنفسها دون أن تجيز لأبناء الوطن حتى الاستفادة من تجاربها، و تكتفي بإعطاء الشعب نزرا يسيرا و تحتفظ لنفسها بالسهم الأوفر، و هذا ما كان يحصل بالنسبة إلى النفط و النحاس و الحديد و مختلف المصادر</w:t>
      </w:r>
      <w:bookmarkStart w:id="184" w:name="pg17219_204955"/>
    </w:p>
    <w:p>
      <w:pPr>
        <w:pStyle w:val="BookText"/>
        <w:rPr/>
      </w:pPr>
      <w:bookmarkEnd w:id="184"/>
      <w:r>
        <w:rPr>
          <w:rFonts w:ascii="Amiri" w:hAnsi="Amiri" w:eastAsia="Amiri" w:cs="Amiri"/>
          <w:color w:val="111111"/>
          <w:sz w:val="28"/>
          <w:sz w:val="28"/>
          <w:szCs w:val="28"/>
          <w:rtl w:val="true"/>
          <w:lang w:bidi="ar-SA"/>
        </w:rPr>
        <w:t>الأخرى من إقامة السدود و المطاحن، و القطاعات الجامعية و العلمية في كثير من البلاد الإسلامية</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 w:name="__RefHeading___Toc17182425_2142443653"/>
      <w:bookmarkStart w:id="186" w:name="_Toc66"/>
      <w:bookmarkEnd w:id="185"/>
      <w:r>
        <w:rPr>
          <w:rtl w:val="true"/>
        </w:rPr>
        <w:t>أثر المعنوية و الأخلاق على العالم</w:t>
      </w:r>
      <w:bookmarkEnd w:id="186"/>
    </w:p>
    <w:p>
      <w:pPr>
        <w:pStyle w:val="BookText"/>
        <w:rPr/>
      </w:pPr>
      <w:r>
        <w:rPr>
          <w:rFonts w:ascii="Amiri" w:hAnsi="Amiri" w:eastAsia="Amiri" w:cs="Amiri"/>
          <w:color w:val="111111"/>
          <w:sz w:val="28"/>
          <w:sz w:val="28"/>
          <w:szCs w:val="28"/>
          <w:rtl w:val="true"/>
          <w:lang w:bidi="ar-SA"/>
        </w:rPr>
        <w:t>إنّكم لو استطعتم أن تظهروا حقيقة الإسلام الصافية، و جوهره المتألق، و تجسّدوا قيمه الرفيعة في الأوساط العلمية لكان ذلك إنجازا كبيرا، و لكنتم قد مهّدتم الطريق أمام النخبة للنزول إلى هذه العرصات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تحصيل العلم و المعنوية، و العلم و الإيمان، و العلم و الأخلاق، هو ما يفتقر إليه العالم اليوم؛ و إنّ الجامعة الإسلامية توفر العلم مع الإيمان، و العلم مع المعنوية، و العلم مع الأخلاق بلا فصل أحدها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تمنح العلم و المعرفة استمدادا من الأخلاق و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التناقض بين العلم و الدين؛ لم يشاهدوا منطقة نفوذ العلم و الدين، فلكل منهما منطقة نفوذ معا، و المزج بينهما يعني أن يوجّه الإيمان سلاح العلم نحو الجهة المطلوبة؛ لأنّ سلاح العلم يمكن أن يستهدف الأخيار و الأشرار، و لكن الأمر يتوقف على من يمتلك هذا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سلاح العلم، و أما الإيمان فهو الذي يسير به في الإتجاه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الإيمان يتحكم بالعلم في الدول الغربية لما اتجه الغرب نحو تصنيع القنبلة الذرية، ثم ما لبث أن وقف أمامها عاجزا لا يستطيع أن يسيطر عليها، أو يتركها تدمّر العالم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لم يكن ليحدث لو كان الإيمان توأما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كانت هناك أصلا ظاهرة الاستعمار و الاستعمار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وليد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عانت الدول و الشعوب من التسلّط و السيطرة و القهر و نهب الثورات خلال القرنين الماضيين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هذه الكوارث تعود إلى مسألة الفصل بين العلم و الإيمان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على النخبة في الجامعات الإسلامية إلاّ أن تسدّ هذا الفراغ، و أن تجمع بين العلم و الإيمان، بمعنى أن تروّوا العلم بالإيمان، سواء أ كان ذلك في نسيجة الداخلي، أو في نتائجة، أو في المجالات التي سيستخدم فيها</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bookmarkStart w:id="187" w:name="pg17219_204957"/>
    </w:p>
    <w:p>
      <w:pPr>
        <w:pStyle w:val="Heading3"/>
        <w:numPr>
          <w:ilvl w:val="2"/>
          <w:numId w:val="1"/>
        </w:numPr>
        <w:rPr/>
      </w:pPr>
      <w:bookmarkStart w:id="188" w:name="__RefHeading___Toc17182427_2142443653"/>
      <w:bookmarkStart w:id="189" w:name="_Toc67"/>
      <w:bookmarkEnd w:id="187"/>
      <w:bookmarkEnd w:id="188"/>
      <w:r>
        <w:rPr>
          <w:rtl w:val="true"/>
        </w:rPr>
        <w:t>التقوى خير الزاد</w:t>
      </w:r>
      <w:bookmarkEnd w:id="189"/>
    </w:p>
    <w:p>
      <w:pPr>
        <w:pStyle w:val="Heading4"/>
        <w:numPr>
          <w:ilvl w:val="3"/>
          <w:numId w:val="1"/>
        </w:numPr>
        <w:rPr/>
      </w:pPr>
      <w:bookmarkStart w:id="190" w:name="__RefHeading___Toc17182429_2142443653"/>
      <w:bookmarkStart w:id="191" w:name="_Toc68"/>
      <w:bookmarkEnd w:id="190"/>
      <w:r>
        <w:rPr>
          <w:rtl w:val="true"/>
        </w:rPr>
        <w:t>آيات التقوى</w:t>
      </w:r>
      <w:bookmarkEnd w:id="191"/>
    </w:p>
    <w:p>
      <w:pPr>
        <w:pStyle w:val="BookText"/>
        <w:rPr/>
      </w:pPr>
      <w:r>
        <w:rPr>
          <w:rFonts w:ascii="Amiri" w:hAnsi="Amiri" w:eastAsia="Amiri" w:cs="Amiri"/>
          <w:color w:val="111111"/>
          <w:sz w:val="28"/>
          <w:sz w:val="28"/>
          <w:szCs w:val="28"/>
          <w:rtl w:val="true"/>
          <w:lang w:bidi="ar-SA"/>
        </w:rPr>
        <w:t>ذكر سبحانه و تعالى في كتابه الكثير من الآيات التي تتحدث عن التقوى و آثارها الشخصية و الإجتماعية و إليك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حَقَّ تُقٰاتِهِ وَ لاٰ تَمُوتُنَّ إِلاّٰ وَ أَنْتُمْ مُسْلِمُونَ‌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اَلْمُتَّقِينَ فِي جَنّٰاتٍ وَ 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مَقْعَدِ صِدْقٍ عِنْدَ مَلِيكٍ مُقْتَدِرٍ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يَرْزُقْهُ مِنْ حَيْثُ لاٰ يَحْتَسِبُ‌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يَتَّقِ اَللّٰهَ يَجْعَلْ لَهُ مِنْ أَمْرِهِ يُسْراً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اُتْلُ عَلَيْهِمْ نَبَأَ اِبْنَيْ آدَمَ بِالْحَقِّ إِذْ قَرَّبٰا قُرْبٰاناً فَتُقُبِّلَ مِنْ أَحَدِهِمٰا وَ لَمْ يُتَقَبَّلْ مِنَ اَلْآخَرِ قٰالَ لَأَقْتُلَنَّكَ قٰالَ إِنَّمٰا يَتَقَبَّلُ اَللّٰهُ مِنَ اَلْمُتَّقِينَ‌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 إِنّٰا خَلَقْنٰاكُمْ مِنْ ذَكَرٍ وَ أُنْثىٰ وَ جَعَلْنٰاكُمْ شُعُوباً وَ قَبٰائِلَ لِتَعٰارَفُوا إِنَّ</w:t>
      </w:r>
    </w:p>
    <w:p>
      <w:pPr>
        <w:pStyle w:val="BookText"/>
        <w:rPr/>
      </w:pPr>
      <w:r>
        <w:rPr>
          <w:rFonts w:ascii="Amiri" w:hAnsi="Amiri" w:eastAsia="Amiri" w:cs="Amiri"/>
          <w:color w:val="111111"/>
          <w:sz w:val="28"/>
          <w:sz w:val="28"/>
          <w:szCs w:val="28"/>
          <w:rtl w:val="true"/>
          <w:lang w:bidi="ar-SA"/>
        </w:rPr>
        <w:t xml:space="preserve">أَكْرَمَكُمْ عِنْدَ اَللّٰهِ أَتْقٰاكُمْ إِنَّ اَللّٰهَ عَلِيمٌ خَبِيرٌ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أَيُّهَا اَلَّذِينَ آمَنُوا إِنْ تَتَّقُوا اَللّٰهَ يَجْعَلْ لَكُمْ فُرْقٰاناً وَ يُكَفِّرْ عَنْكُمْ سَيِّئٰاتِكُمْ وَ يَغْفِرْ لَكُمْ وَ اَللّٰهُ ذُو اَلْفَضْلِ اَلْعَظِيمِ‌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اَلَّذِينَ اِتَّقَوْا إِذٰا مَسَّهُمْ طٰائِفٌ مِنَ اَلشَّيْطٰانِ تَذَكَّرُوا فَإِذٰا هُمْ مُبْصِرُونَ‌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ذٰلِكَ أَمْرُ اَللّٰهِ أَنْزَلَهُ إِلَيْكُمْ وَ مَنْ يَتَّقِ اَللّٰهَ يُكَفِّرْ عَنْهُ سَيِّئٰاتِهِ وَ يُعْظِمْ لَهُ أَجْراً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بَنِي آدَمَ قَدْ أَنْزَلْنٰا عَلَيْكُمْ لِبٰاساً يُوٰارِي سَوْآتِكُمْ وَ رِيشاً وَ لِبٰاسُ اَلتَّقْوىٰ ذٰلِكَ خَيْرٌ ذٰلِكَ مِنْ آيٰاتِ اَللّٰهِ لَعَلَّهُمْ يَذَّكَّرُونَ‌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لِلّٰهِ مٰا فِي اَلسَّمٰاوٰاتِ وَ مٰا فِي اَلْأَرْضِ وَ لَقَدْ وَصَّيْنَا اَلَّذِينَ أُوتُوا اَلْكِتٰابَ مِنْ قَبْلِكُمْ وَ إِيّٰاكُمْ أَنِ اِتَّقُوا اَللّٰهَ وَ إِنْ تَكْفُرُوا فَإِنَّ لِلّٰهِ مٰا فِي اَلسَّمٰاوٰاتِ وَ مٰا فِي اَلْأَرْضِ وَ كٰانَ اَللّٰهُ غَنِيًّا حَمِيداً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أَنَّ أَهْلَ اَلْقُرىٰ آمَنُوا وَ اِتَّقَوْا لَفَتَحْنٰا عَلَيْهِمْ بَرَكٰاتٍ مِنَ اَلسَّمٰاءِ وَ اَلْأَرْضِ وَ لٰكِنْ كَذَّبُوا فَأَخَذْنٰاهُمْ بِمٰا كٰانُوا يَكْسِبُونَ‌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عَلىٰ هُدىً مِنْ رَبِّهِمْ وَ أُولٰئِكَ هُمُ اَلْمُفْلِحُونَ‌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نَصَرَكُمُ اَللّٰهُ بِبَدْرٍ وَ أَنْتُمْ أَذِلَّةٌ فَاتَّقُوا اَللّٰهَ لَعَلَّكُمْ تَشْكُرُونَ‌ </w:t>
      </w:r>
      <w:r>
        <w:rPr>
          <w:rStyle w:val="FootnoteAnchor"/>
          <w:rtl w:val="true"/>
        </w:rPr>
        <w:footnoteReference w:id="122"/>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وَ عَجِبْتُمْ أَنْ جٰاءَكُمْ ذِكْرٌ مِنْ رَبِّكُمْ عَلىٰ رَجُلٍ مِنْكُمْ لِيُنْذِرَكُمْ وَ لِتَتَّقُوا وَ لَعَلَّكُمْ</w:t>
      </w:r>
    </w:p>
    <w:p>
      <w:pPr>
        <w:pStyle w:val="BookText"/>
        <w:rPr/>
      </w:pPr>
      <w:r>
        <w:rPr>
          <w:rFonts w:ascii="Amiri" w:hAnsi="Amiri" w:eastAsia="Amiri" w:cs="Amiri"/>
          <w:color w:val="111111"/>
          <w:sz w:val="28"/>
          <w:sz w:val="28"/>
          <w:szCs w:val="28"/>
          <w:rtl w:val="true"/>
          <w:lang w:bidi="ar-SA"/>
        </w:rPr>
        <w:t xml:space="preserve">تُرْحَمُونَ‌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اَلشَّهْرُ اَلْحَرٰامُ بِالشَّهْرِ اَلْحَرٰامِ وَ اَلْحُرُمٰاتُ قِصٰاصٌ فَمَنِ اِعْتَدىٰ عَلَيْكُمْ فَاعْتَدُوا عَلَيْهِ بِمِثْلِ مَا اِعْتَدىٰ عَلَيْكُمْ وَ اِتَّقُوا اَللّٰهَ وَ اِعْلَمُوا أَنَّ اَللّٰهَ مَعَ اَلْمُتَّقِينَ‌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اَلَّذِينَ يَقُولُونَ رَبَّنٰا هَبْ لَنٰا مِنْ أَزْوٰاجِنٰا وَ ذُرِّيّٰاتِنٰا قُرَّةَ أَعْيُنٍ وَ اِجْعَلْنٰا لِلْمُتَّقِينَ إِمٰاماً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أْمُرْ أَهْلَكَ بِالصَّلاٰةِ وَ اِصْطَبِرْ عَلَيْهٰا لاٰ نَسْئَلُكَ رِزْقاً نَحْنُ نَرْزُقُكَ وَ اَلْعٰاقِبَةُ لِلتَّقْوىٰ‌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تِلْكَ اَلدّٰارُ اَلْآخِرَةُ نَجْعَلُهٰا لِلَّذِينَ لاٰ يُرِيدُونَ عُلُوًّا فِي اَلْأَرْضِ وَ لاٰ فَسٰاداً وَ اَلْعٰاقِبَةُ لِلْمُتَّقِينَ‌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تِلْكَ مِنْ أَنْبٰاءِ اَلْغَيْبِ نُوحِيهٰا إِلَيْكَ مٰا كُنْتَ تَعْلَمُهٰا أَنْتَ وَ لاٰ قَوْمُكَ مِنْ قَبْلِ هٰذٰا فَاصْبِرْ إِنَّ اَلْعاقِبَةَ لِلْمُتَّقِينَ‌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اَلَّذِي جٰاءَ بِالصِّدْقِ وَ صَدَّقَ بِهِ أُولٰئِكَ هُمُ اَلْمُتَّقُونَ‌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اَلْبِرَّ أَنْ تُوَلُّوا وُجُوهَكُمْ قِبَلَ اَلْمَشْرِقِ وَ اَلْمَغْرِبِ وَ لٰكِنَّ اَلْبِرَّ مَنْ آمَنَ بِاللّٰهِ وَ اَلْيَوْمِ اَلْآخِرِ وَ اَلْمَلاٰئِكَةِ وَ اَلْكِتٰابِ وَ اَلنَّبِيِّينَ وَ آتَى اَلْمٰالَ عَلىٰ حُبِّهِ ذَوِي اَلْقُرْبىٰ وَ اَلْيَتٰامىٰ وَ اَلْمَسٰاكِينَ وَ اِبْنَ اَلسَّبِيلِ وَ اَلسّٰائِلِينَ وَ فِي اَلرِّقٰابِ وَ أَقٰامَ اَلصَّلاٰةَ وَ آتَى اَلزَّكٰاةَ وَ اَلْمُوفُونَ بِعَهْدِهِمْ إِذٰا عٰاهَدُوا وَ اَلصّٰابِرِينَ فِي اَلْبَأْسٰاءِ وَ اَلضَّرّٰاءِ وَ حِينَ اَلْبَأْسِ أُولٰئِكَ اَلَّذِينَ صَدَقُوا وَ أُولٰئِكَ هُمُ اَلْمُتَّقُونَ‌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اَلْمُتَّقِينَ فِي جَنّٰاتٍ وَ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آخِذِينَ مٰا آتٰاهُمْ رَبُّهُمْ إِنَّهُمْ كٰانُوا قَبْلَ ذٰلِكَ 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قَلِيلاً مِنَ اَللَّيْلِ مٰا يَهْجَعُونَ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بِالْأَسْحٰارِ هُمْ يَسْتَغْفِرُونَ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أَمْوٰالِهِمْ حَقٌّ لِلسّٰائِلِ وَ اَلْمَحْرُومِ‌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 تَعْفُوا أَقْرَبُ لِلتَّقْوىٰ‌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أَيُّهَا اَلَّذِينَ آمَنُوا كُونُوا قَوّٰامِينَ لِلّٰهِ شُهَدٰاءَ بِالْقِسْطِ وَ لاٰ يَجْرِمَنَّكُمْ شَنَآنُ قَوْمٍ عَلىٰ أَلاّٰ تَعْدِلُوا اِعْدِلُوا هُوَ أَقْرَبُ لِلتَّقْوىٰ وَ اِتَّقُوا اَللّٰهَ إِنَّ اَللّٰهَ خَبِيرٌ بِمٰا تَعْمَلُونَ‌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 هٰذٰا صِرٰاطِي مُسْتَقِيماً فَاتَّبِعُوهُ وَ لاٰ تَتَّبِعُوا اَلسُّبُلَ فَتَفَرَّقَ بِكُمْ عَنْ سَبِيلِهِ ذٰلِكُمْ وَصّٰاكُمْ بِهِ لَعَلَّكُمْ تَتَّقُونَ‌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كُتِبَ عَلَيْكُمُ اَلصِّيٰامُ كَمٰا كُتِبَ عَلَى اَلَّذِينَ مِنْ قَبْلِكُمْ لَعَلَّكُمْ تَتَّقُونَ‌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bookmarkStart w:id="192" w:name="pg17219_204961"/>
    </w:p>
    <w:p>
      <w:pPr>
        <w:pStyle w:val="Heading4"/>
        <w:numPr>
          <w:ilvl w:val="3"/>
          <w:numId w:val="1"/>
        </w:numPr>
        <w:rPr/>
      </w:pPr>
      <w:bookmarkStart w:id="193" w:name="__RefHeading___Toc17182431_2142443653"/>
      <w:bookmarkStart w:id="194" w:name="_Toc69"/>
      <w:bookmarkEnd w:id="192"/>
      <w:bookmarkEnd w:id="193"/>
      <w:r>
        <w:rPr>
          <w:rtl w:val="true"/>
        </w:rPr>
        <w:t>معنى التقوى</w:t>
      </w:r>
      <w:bookmarkEnd w:id="19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ذا تعني التقوى‌؟ إنها تعني تلك الشدة من المراقبة بحيث لا يحيد الإنسان عن جادة الحق في ممارساته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تعنيه التقوى؛ أي أن يراقب المرء نفسه مراقبة تامّة في تداوله للأموال، في التلاعب بكرامة الناس، في الاختيار و الرفض، في التحدث حيث يحتاط أن لا يقول ما يخالف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تصفحوا نهج البلاغة فهو حافل بهذه المقولات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يؤسف له الآن أن البعض درجوا على ارتكاب ما حلالهم تحت طائلة أن أمير المؤمنين عليه السّلام كان كذلك و يفعل هكذا، ما هو دليلهم و من أين لهم هذا؟ إن أمير المؤمنين عليه السّلام هو ذاك في نهج البلاغة، و هو ذاك في الروايات الواردة عنه و عن أولاده الطاهرين، فأين هذه الأمور التي يدعيها البعض قائلين إن عليا كان كذلك‌؟ كلاّ، فعلي هو ذاك في نهج البلاغة؛ طالعوا نهج البلاغة من أوله إلى آخره، فهو حافل بالحث على التقوى و الدعوة إليها، و ما لم يكن الإنسان تقيا فلا قدرة له على إقامة دين اللّه، فأسوأ المرض تلوث الباطن، فتلوث قلب الإنسان بالمعصية لا يدع للإنسان فرصة إدراك الحقيقة، ناهيك عن أن يتحرك صوبها</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bookmarkStart w:id="195" w:name="pg17219_204962"/>
    </w:p>
    <w:p>
      <w:pPr>
        <w:pStyle w:val="Heading4"/>
        <w:numPr>
          <w:ilvl w:val="3"/>
          <w:numId w:val="1"/>
        </w:numPr>
        <w:rPr/>
      </w:pPr>
      <w:bookmarkStart w:id="196" w:name="__RefHeading___Toc17182433_2142443653"/>
      <w:bookmarkStart w:id="197" w:name="_Toc70"/>
      <w:bookmarkEnd w:id="195"/>
      <w:bookmarkEnd w:id="196"/>
      <w:r>
        <w:rPr>
          <w:rtl w:val="true"/>
        </w:rPr>
        <w:t>أهمية التقوى</w:t>
      </w:r>
      <w:bookmarkEnd w:id="197"/>
    </w:p>
    <w:p>
      <w:pPr>
        <w:pStyle w:val="BookText"/>
        <w:rPr/>
      </w:pPr>
      <w:r>
        <w:rPr>
          <w:rFonts w:ascii="Amiri" w:hAnsi="Amiri" w:eastAsia="Amiri" w:cs="Amiri"/>
          <w:color w:val="111111"/>
          <w:sz w:val="28"/>
          <w:sz w:val="28"/>
          <w:szCs w:val="28"/>
          <w:rtl w:val="true"/>
          <w:lang w:bidi="ar-SA"/>
        </w:rPr>
        <w:t xml:space="preserve">قد لاحظت من خلال التدبّر في القرآن و في الروايات أخيرا أنّ المعيار الذي تؤكّد عليه الآيات و الروايات أكثر من أيّ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من الإسلام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مسألة التقوى، فالتقوى هي التي ترشد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بداية تديّن الفرد أو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قبول دين الحق و الاستجابة للأوامر الإلهية؛ و لذا يصف الباري عزّ و جلّ القرآن الكريم بأنّه هُدىً لِلْمُتَّقِينَ‌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كنّا نمتلك التقوى فإن القرآن سيكون هاديا لنا، و التقوى بالنسبة للإنسان المؤمن هي عبارة عن الرعاية الدقيقة للموازين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الممكن أن تكون التقوى موجودة لدى الإنسان غير المتديّن، إلاّ أنّ تقواه تلك ليست تقوى دينية، و لكنّها شيء حسن في حدّ ذاته، فالتقوى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الاجتناب عمّا يكون سببا لهلاك الإنسان و الإضرار به و سقوطه، و هذا الاجتناب هو الذي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تقوى</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البديهي أنّ الإنسان عند ما يريد الاجتناب عن شيء ما فإن اجتنابه ذلك مستند على اصول و معايير معيّنة و مرتكز على مبنى فكريا يؤمن به؛ و لهذا قد تجد إنسانا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إستنادا إلى مبنى فكري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يكتفي بعدم الاجتناب عن ذلك الشيء بل يمارسه و ينجذب إليه، إذن فالمبنى الذي تستند إليه التقوى عند الإنسان المتديّن هو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التقوى الدينية تعني أنّ الإنسان أينما حلّ يجب عليه أن يكون مراقبا لنفسه؛ لكي يصونها من الإنحراف عن الطريق الصحيح، و يجب أن تكون تلك المراقبة شاملة لجميع الأعمال التي يمارسها الإنسان و لا سيّما الأعمال المهمة</w:t>
      </w:r>
    </w:p>
    <w:p>
      <w:pPr>
        <w:pStyle w:val="BookText"/>
        <w:rPr/>
      </w:pPr>
      <w:r>
        <w:rPr>
          <w:rFonts w:ascii="Amiri" w:hAnsi="Amiri" w:eastAsia="Amiri" w:cs="Amiri"/>
          <w:color w:val="111111"/>
          <w:sz w:val="28"/>
          <w:sz w:val="28"/>
          <w:szCs w:val="28"/>
          <w:rtl w:val="true"/>
          <w:lang w:bidi="ar-SA"/>
        </w:rPr>
        <w:t>و الامور التي تعتبر معالم في حياة الناس، و بالأخصّ لمسؤولي الدولة فيما يمارسونه من امور ترتبط بإدارة شؤون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على الإنسان رعاية الموازين الدينية في جميع تلك الشؤون، أن يرى ما هي الامور التي تنسجم مع الاسس الدينية و تجلب رضا اللّه سبحانه و تعالى، فيأخذ بها من دون أيّة مجاملة، و يلاحظ الامور المخالفة لرضا الباري عزّ و جلّ فيتركها، و هذا هو المعيار الأساسي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بالطبع إنّ رعاية التقوى بهذا المعنى هو عمل شاقّ و يستلزم الدقّة و الحساسية المستمرة في مقابل الإنحرافات و تجاوز اللذائذ و الأهواء النفسية و تجاوز الصداقات و المجاملات و تحمّل بعض الضغوط و المتاعب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بالرغم من أنّ الإنسان سينال الموفّقية و النجاح في نهاية هذا المطاف، إلاّ أنّ سلوك هذا الطريق يشوبه كثير من المشاق و الصعوبات، و لأجل تذليل تلك الصعوبات أمام الإنسان فقد بيّن لنا الباري عزّ و جلّ في القرآن الكريم بعض نتائج و آثار الإلتزام بالتقوى؛ لكي نعرف أنّ تلك المتاعب و الصعوبات ستكون لها ثمرة طيبة، و لكي نعرف أنّه عند ما تكون الموفّقية هي النتيجة لإلتزام التقوى فلا بأس أن يكون ثمنها تحمّل تلك المشاق و المتاعب</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فالتقوى معناها أن يتحرّز على نفسه من ليس له سلطان إلاّ على نفسه، و أن يتحرّز على نفسه و على غيره من له سلطان على غيره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الذين يقفون على رأس السلطة فيجب عليهم التحرز على أنفسهم و على المجتمع كلّه لكي لا ينزلق نحو التهافت على الدنيا و التعلق بزخارفها، و لا يسقط في هاوية حب الذات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لا يعني طبعا الانصراف عن بناء المجتمع، بل يجب بناء المجتمع و الاستكثار من الثروة، و لكن لا لأنفسهم، فهذا مستقبح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لديه قدرة على زيادة</w:t>
      </w:r>
    </w:p>
    <w:p>
      <w:pPr>
        <w:pStyle w:val="BookText"/>
        <w:rPr/>
      </w:pPr>
      <w:r>
        <w:rPr>
          <w:rFonts w:ascii="Amiri" w:hAnsi="Amiri" w:eastAsia="Amiri" w:cs="Amiri"/>
          <w:color w:val="111111"/>
          <w:sz w:val="28"/>
          <w:sz w:val="28"/>
          <w:szCs w:val="28"/>
          <w:rtl w:val="true"/>
          <w:lang w:bidi="ar-SA"/>
        </w:rPr>
        <w:t>ثروة المجتمع و القيام بإنجازات كبرى، يكسب ثوابا عظيما، و لا يدخل عملهم هذا في إطار حب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يصدق حب الدنيا فيما لو كان المرء يطلب النفع لذاته و يعمل لنفسه، أو يفكر في جمع الثروة لنفسه من بيت مال المسلمين أو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التصرف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يجب إذن الحذر من الوقوع في مثل هذه المنزلقات، و إذا انعدم الحذر ينحدر المجتمع تدريجيا نحو التخلي عن القيم و يبلغ مرحلة لا تبقى له فيها سوى القشرة الخارجية، و قد يأتيه على حين غرّة و يفاجئه ابتلاء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كالابتلاء الذي تعرض له ذلك المجتمع حين اندلاع ثورة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يخرج منه ظافرا</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وصية لأمير المؤمنين عليه السّلام للحسن و الحسين عليهما السّلام لما ضربه ابن ملجم لعنه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أوصيكما بتقوى اللّه، و ألا تبغيا الدنيا و إن بغتكما، و لا تاسفا على شيء منها زوي عنكما، و قولا بالحق، و اعملا للأجر، و كونا للظالم خصما، و للمظلوم عونا أوصيكما، و جميع ولدي و أهلي و من بلغه كتابي، بتقوى اللّه، و نظم أمركم، و صلاح ذات بينكم، فإنّي سمعت جدكما صلّى اللّه عليه و آله و سلم يقول صلاح ذات البين أفضل من عامه الصلاة و الصيام</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التقوى تعني كلّ شيء للإنسان، و هي دنيا الأمّة و آخرتها و الزاد الحقيقي في هذا الطريق الطويل الذي لا بدّ للبشرية أن تقطعه، فالتقوى هي كلام أمير المؤمنين عليه السّلام الأوّل و الأخير و هي مقدّمة على كل شيء في حياة الإنسان، فكأنّه عليه السّلام يريد أن يقول في وصيته الخالدة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عليكم يا أولادي مراقبة أنفسكم و أعمالكم و وزنها بالمعيار الإلهي الحق</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كلامه عليه السّلام في مسألة الخوف من اللّه، كما فسّرت التقوى من قبل البعض</w:t>
      </w:r>
    </w:p>
    <w:p>
      <w:pPr>
        <w:pStyle w:val="BookText"/>
        <w:rPr/>
      </w:pPr>
      <w:r>
        <w:rPr>
          <w:rFonts w:ascii="Amiri" w:hAnsi="Amiri" w:eastAsia="Amiri" w:cs="Amiri"/>
          <w:color w:val="111111"/>
          <w:sz w:val="28"/>
          <w:sz w:val="28"/>
          <w:szCs w:val="28"/>
          <w:rtl w:val="true"/>
          <w:lang w:bidi="ar-SA"/>
        </w:rPr>
        <w:t>بأنّها الخوف من اللّه و خشيته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الخشية و الخوف من اللّه تعالى لها قيمة و تعتبر من أنواع التقوى إلاّ أنّ التقوى الحقيقية تعني مراقبة الإنسان المستمرة لأعماله كي تكون منطبقة مع المصالح الإلهية التي يقدّرها المولى سبحانه و تعالى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أمر لا يمكن للإنسان أن يستغني عنه بأيّ حال من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حاولنا الاستغناء عن هذه الحالة فالطريق أمامنا مليء بالأخطار و الوادي عميق تحت الأقدام و سننزلق بلا ريب إلاّ أنّه قد نعثر على حجر أو شجر نتشبّت به لعلّه يعيننا على الصعود الى الأعلى من جديد إِنَّ اَلَّذِينَ اِتَّقَوْا إِذٰا مَسَّهُمْ طٰائِفٌ مِنَ اَلشَّيْطٰانِ تَذَكَّرُوا فَإِذٰا هُمْ مُبْصِرُونَ‌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فالإنسان المتّقي عند ما يشعر بمسّ الشيطان له يتذكر اللّه و يعود الى نفسه حالا بالمراقبة و المحاسبة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عليه السّلام يعلم أنّ الشيطان لن يتركنا أبدا فلا بدّ أن تكون الفقرة الأولى من الوصية هي تقوى اللّه سبحانه و تعالى</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bookmarkStart w:id="198" w:name="pg17219_204966"/>
    </w:p>
    <w:p>
      <w:pPr>
        <w:pStyle w:val="Heading4"/>
        <w:numPr>
          <w:ilvl w:val="3"/>
          <w:numId w:val="1"/>
        </w:numPr>
        <w:rPr/>
      </w:pPr>
      <w:bookmarkStart w:id="199" w:name="__RefHeading___Toc17182435_2142443653"/>
      <w:bookmarkStart w:id="200" w:name="_Toc71"/>
      <w:bookmarkEnd w:id="198"/>
      <w:bookmarkEnd w:id="199"/>
      <w:r>
        <w:rPr>
          <w:rtl w:val="true"/>
        </w:rPr>
        <w:t>الوصية بالتقوى</w:t>
      </w:r>
      <w:bookmarkEnd w:id="200"/>
    </w:p>
    <w:p>
      <w:pPr>
        <w:pStyle w:val="BookText"/>
        <w:rPr/>
      </w:pPr>
      <w:r>
        <w:rPr>
          <w:rFonts w:ascii="Amiri" w:hAnsi="Amiri" w:eastAsia="Amiri" w:cs="Amiri"/>
          <w:color w:val="111111"/>
          <w:sz w:val="28"/>
          <w:sz w:val="28"/>
          <w:szCs w:val="28"/>
          <w:rtl w:val="true"/>
          <w:lang w:bidi="ar-SA"/>
        </w:rPr>
        <w:t>عند ما نوصي بالتقوى فليس معنى ذلك عدم وجود التقوى، كلا بل هي وصية بالحفاظ على هذا المكتسب المعنوي إن كان فينا و تكميله إن كان ناقصا و توفيره إن كان مفقودا، و هذا هو معنى الوصية 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ليس الأمر بأن الذي يوصي بالتقوى أقل حاجة للتقوى من الموصى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الموعظة و القول و الوصية ضرورية، فقد يكون الموصي نفسه أكثر حاجة بكثير لهذه الوصية، لذلك فقد جاء ذكر التواصي في الشريعة الإسلامية المقدسة، فحري بالجميع إيصاء بعضهم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نتواصى بالحق و الصبر و الحفاظ على صراط اللّه المستقيم، و أن لا ننحرف عن هذا الصراط</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1" w:name="__RefHeading___Toc17182437_2142443653"/>
      <w:bookmarkStart w:id="202" w:name="_Toc72"/>
      <w:bookmarkEnd w:id="201"/>
      <w:r>
        <w:rPr>
          <w:rtl w:val="true"/>
        </w:rPr>
        <w:t>وصية أمير المؤمنين عليه السّلام بالتقوى</w:t>
      </w:r>
      <w:bookmarkEnd w:id="202"/>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عباد اللّه بتقوى اللّه، و اغتنام طاعته ما استطعتم في هذه الأيام الفانية، و إعداد العمل الصالح لجليل ما يشفي به عليكم الموت، و آمركم بالرفض لهذه الدنيا التاركة لكم، الزائلة عنكم، و إن لم تكونوا تحبّون تركها، و المبلية لأجسادكم و إن أحببتم تجديدها</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عليه الصلاة و السّلام عليكم الإستعداد بالعمل الصالح للمصائب و الأهوال الكبرى و المجهولة التي ستحل بكم في عالم ما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فالموت حادثة عظمى كان الأكابر و الأولياء يرتعشون خوفا منها؛ لأن الحوادث التي تواجه الإنسان بعد</w:t>
      </w:r>
    </w:p>
    <w:p>
      <w:pPr>
        <w:pStyle w:val="BookText"/>
        <w:rPr/>
      </w:pPr>
      <w:r>
        <w:rPr>
          <w:rFonts w:ascii="Amiri" w:hAnsi="Amiri" w:eastAsia="Amiri" w:cs="Amiri"/>
          <w:color w:val="111111"/>
          <w:sz w:val="28"/>
          <w:sz w:val="28"/>
          <w:szCs w:val="28"/>
          <w:rtl w:val="true"/>
          <w:lang w:bidi="ar-SA"/>
        </w:rPr>
        <w:t>الموت لها عظمة و خشية لا تطاق، و هناك طريق واحد لمقابلة هذه المصاعب و الشدائد الكبرى التي كان عباد اللّه و أولياؤه الصالحون يخشونها بسبب ما لديهم من خبر عنها على وجه العموم، و ذلك هو العمل الصالح لوجه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الشيء الوحيد الذي يغيث الإنسان هناك هو العمل الصالح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آمركم بالرفض لهذه الدنيا التاركة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عليه السّلام أمير معنوي و أمير مادي، و أمير ظاهري و أمير باطني، و أمير الأجسام و أمير الأرواح؛ و يأمر الناس بترك زخارف الدنيا، و عدم الاستغراق في شؤونها المادّية 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الزائلة عنكم، و إن لم تكونوا تحبّون تركها، و المبلية لأجسادكم و إن أحببتم تجديدها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الدنيا تبلي أجسادكم و تضعفكم و تعدم قواكم حتى و إن كنتم ترغبون في بقاء هذه القوى على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مثلكم و مثلها كركب سلكوا سبيلا فكأنهم قد قطعوه و أفضوا إلى علم فكأنّما بلغوه، فلا تنافسوا في عز الدنيا و فخرها، و لا تعجبوا بزينتها و نعيمها، و لا تجزعوا من ضرائها و بؤسها، فإن عزها و فخرها إلى إنقطاع، و إنّ زينتها و نعيمها إلى ارتجاع، و إنّ ضراءها و بؤسها إلى نفاذ، و كل مدّة منها إلى منتهى، و كل حيّ فيها إلى 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أمير المؤمنين عليه السّلام يحيي الأرض بنفسه و يزرعها، و يحفر البئر، و قد تحدّث بهذا الكلام في وقت كان فيه حاكما على دولة تمتد حدودها من بلاد ما وراء النهر إلى البحر الأبيض المتوسط</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عليه السّلام كان يدير دفة شؤون الدولة و يهتم بشؤون الحرب و السلم و السياسة و بيت المال و غيرها من نشاطات البناء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كلامه هذا لا يدعو فيه إلى عدم إعمار الدنيا، و إنما يعني به أن لا يجعل الإنسان ذاته محورا لجميع الأعمال و النشاطات المادية، و لا تنفقوا كل الطاقات لأجل أنفسكم و لا تحولوا الدنيا إلى جحيم من أجل نصيبكم من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تكدروا عيش الآخرين لأجل المال و المنال و الرفاه و 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عليكم بالحذر لئلا يكون في أي عمل أو قول أو قرار يصدر عنكم ضرر يلحق بالإنسانية و بالمجتمع، و لا تكون فيه إساءة إلى أخراكم أو انتقاص من دينكم، هذا هو معنى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 جمعة يكرر امام الجمعة مخاطبة الناس و مخاطبة نفسه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و نفسي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بحاجة لسماع مثل هذه الوصايا</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موسى بن جعفر عليه السّلام لبعض شيعته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فلان، إتّق اللّه و قل الحقّ و إن كان فيه هلاكك، فإنّ فيه نجاتك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 فلان، إتّق اللّه ودع الباطل و إن كان فيه نجاتك، فإنّ فيه هلاكك</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يجب على الإنسان أن يقول الحقّ حتى و إن كان موجبا لضرره و مساءته، لأنّ النجاة في قول الحق و إن كان بحسب الظاهر يتوهّم أنه مضرّ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على الإنسان أن يترك الباطل حتى و إن توهّم أنّ نجاته و خلاصه به و توهّم أنه بحسب الموازيين و المعايير الظاهرية بميله و رغبته للباطل قولا و عملا سوف ينجو، لأنّ الباطل في الواقع موجب لهلاكه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تقرير مصير سعادة و شقاء الإنسان باتباعه طريق الحقّ و اجتنابه عن طريق الباطل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مال الإنسان إلى الباطل نتيجة سلوكه القواعد الخاطئة و الباطلة و الإنتفاع السريع الزوال سوف ينحرف تدريجيا عن طريق الحق، و لذلك يجب عليه أن يكون أمامه هذا المعيار و الميزان شاخصا و هاديا و مرشدا على الدوام لحظة لحظة في كل</w:t>
      </w:r>
      <w:bookmarkStart w:id="203" w:name="pg17219_204969"/>
    </w:p>
    <w:p>
      <w:pPr>
        <w:pStyle w:val="BookText"/>
        <w:rPr/>
      </w:pPr>
      <w:bookmarkEnd w:id="203"/>
      <w:r>
        <w:rPr>
          <w:rFonts w:ascii="Amiri" w:hAnsi="Amiri" w:eastAsia="Amiri" w:cs="Amiri"/>
          <w:color w:val="111111"/>
          <w:sz w:val="28"/>
          <w:sz w:val="28"/>
          <w:szCs w:val="28"/>
          <w:rtl w:val="true"/>
          <w:lang w:bidi="ar-SA"/>
        </w:rPr>
        <w:t>وقائع الحياة و ما يعرض عليه فيها</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4" w:name="__RefHeading___Toc17182439_2142443653"/>
      <w:bookmarkStart w:id="205" w:name="_Toc73"/>
      <w:bookmarkEnd w:id="204"/>
      <w:r>
        <w:rPr>
          <w:rtl w:val="true"/>
        </w:rPr>
        <w:t>التقوى في كلام أمير المؤمنين عليه السّلام</w:t>
      </w:r>
      <w:bookmarkEnd w:id="205"/>
    </w:p>
    <w:p>
      <w:pPr>
        <w:pStyle w:val="BookText"/>
        <w:rPr/>
      </w:pPr>
      <w:r>
        <w:rPr>
          <w:rFonts w:ascii="Amiri" w:hAnsi="Amiri" w:eastAsia="Amiri" w:cs="Amiri"/>
          <w:color w:val="111111"/>
          <w:sz w:val="28"/>
          <w:sz w:val="28"/>
          <w:szCs w:val="28"/>
          <w:rtl w:val="true"/>
          <w:lang w:bidi="ar-SA"/>
        </w:rPr>
        <w:t>إن التقوى هي الدرس الخالد الذي يعطيه أمير المؤمنين عليه السّلام، فلو أنكم تراجعون نهج البلاغة ستدركون أنه لم يدع إلى شيء بالمقدار الذي دعى فيه إلى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التقوى في الواقع من أهم المفاصل في حياة أمير المؤمنين عليه السّلام العملية، و تعاليمه الربانية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العبد أن يراقب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هو مفهوم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دائما، فيراقب أعماله و سلوكياته، أي يراقب عينه و لسانه و سمعه و يده، كما يراقب قلبه، و عدم تغلغل الخصال الحيوانية الدنيئة، و عدم الميل إلى الهوى، و عدم الانجذاب إلى المظاهر التي تؤدي به إلى الهاوية، فلا يضمر الحسد و لا يريد الشرّ لغيره، و أن لا يسمح للوساوس بالتطرق إلى فؤاده، و عليه أن يجعل من قلبه مسرحا للفضائل و ذكر اللّه تعالى و حبّ أوليائه و عباده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يراعي التقوى في الفكر و العقل، بأن يصون العقل من الانحراف و الوقوع في الأخطاء و المزالق، و إنقاذه من الجمود، و توظيف الذكاء في شؤون الحياة</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bookmarkStart w:id="206" w:name="pg17219_204970"/>
    </w:p>
    <w:p>
      <w:pPr>
        <w:pStyle w:val="Heading4"/>
        <w:numPr>
          <w:ilvl w:val="3"/>
          <w:numId w:val="1"/>
        </w:numPr>
        <w:rPr/>
      </w:pPr>
      <w:bookmarkStart w:id="207" w:name="__RefHeading___Toc17182441_2142443653"/>
      <w:bookmarkStart w:id="208" w:name="_Toc74"/>
      <w:bookmarkEnd w:id="206"/>
      <w:bookmarkEnd w:id="207"/>
      <w:r>
        <w:rPr>
          <w:rtl w:val="true"/>
        </w:rPr>
        <w:t>أقسام التقوى</w:t>
      </w:r>
      <w:bookmarkEnd w:id="208"/>
    </w:p>
    <w:p>
      <w:pPr>
        <w:pStyle w:val="BookText"/>
        <w:rPr/>
      </w:pPr>
      <w:r>
        <w:rPr>
          <w:rFonts w:ascii="Amiri" w:hAnsi="Amiri" w:eastAsia="Amiri" w:cs="Amiri"/>
          <w:color w:val="111111"/>
          <w:sz w:val="28"/>
          <w:sz w:val="28"/>
          <w:szCs w:val="28"/>
          <w:rtl w:val="true"/>
          <w:lang w:bidi="ar-SA"/>
        </w:rPr>
        <w:t>إن التقوى أساس الخيرات جميعها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التقوى الفردية إنما تعني سعي كل فرد بينه و بين ربّه أن لا ينحرف عن جادة الصواب و الحق و لا يطأ موطئا منحرفا، فيما تعني التقوى السياسية أن يجتهد المرء للتعامل في عمله السياسي مع القضايا السياسية تعاملا صادقا غيورا دافعه الحرص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السياسة بمعنى التحايل و الخداع و الكذب على الرأي العام ليست مما ينشده الإسلام، و إنما السياسة تعني الإدارة الصائبة للمجتمع و هي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التقوى السياسية إنما تعني أن يعمل المرء بصدق في ميدان 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التقوى الإقتصادية تعني إذا ما اضطر المرء للقيام بنشاط إقتصادي لإمرار معيشته و تحسين وضعه فعليه أن ينتخب الطريق الصحيح، فالغصب و أكل الحرام و التطاول على أموال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الأموال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استغلال موارد الناس للصالح الخاص، و التوسل بالحيل التي قد يستبطنها القانون بظاهره أحيانا بيد أن المرء يعلم مدى فساد باطنها و إنحرافها، هذه جميعا تتنافى مع التقوى الإقتصادية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التقوى الإجتماعية فهي تعني أن يتسم التعامل مع الناس في مختلف الأوساط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وسط التكسب أو المعاشرة أو الوسط العائلي أو المدرسي و الجامعي أو الوظيفي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بالإنصاف و الخشية من اللّه و الأمانة و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ما تحققت هذه المثل في المجتمع و طبقت عمليا ستجد أغلب مشاكل الناس المادية و المعنوية طريقها إلى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فالتقوى و الورع إنما تعني الامتداد الواسع للأعمال الصالحة و الخيّرة، و ما هو حسن من أفعال و تروكات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أهم فصول صلاة الجمعة التوصية 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هذه التقوى لا تتحقق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بالقول و التوصية بالرغم من الدور الهام للقول و التوصية و ضرورة عدم إغفال دور البيان و النصح و الإنذار و التبشير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ذاك فعل الأنبياء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الوصية الحقيقية هي لنا نحن خطباء الجمعة و العاملين و القائمين على الخدمة في صلاة الجمعة و المبرمجين و المنفذين لمختلف أقسام صلاة الجمعة، فعلينا بذل أقصى الجهود في أعمالنا و تصرفاتنا لئلا تطفو هذه التقوى على ألسنتنا فحسب، بل أن تتجلى في أعمالنا أيضا، و هذه تمثل سبلا طبيعية للغاية في الإسلام العزيز لهداية المجتمع و البلاد و إدارتهما</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bookmarkStart w:id="209" w:name="pg17219_204972"/>
    </w:p>
    <w:p>
      <w:pPr>
        <w:pStyle w:val="Heading4"/>
        <w:numPr>
          <w:ilvl w:val="3"/>
          <w:numId w:val="1"/>
        </w:numPr>
        <w:rPr/>
      </w:pPr>
      <w:bookmarkStart w:id="210" w:name="__RefHeading___Toc17182443_2142443653"/>
      <w:bookmarkStart w:id="211" w:name="_Toc75"/>
      <w:bookmarkEnd w:id="209"/>
      <w:bookmarkEnd w:id="210"/>
      <w:r>
        <w:rPr>
          <w:rtl w:val="true"/>
        </w:rPr>
        <w:t>فوائد التقوى</w:t>
      </w:r>
      <w:bookmarkEnd w:id="211"/>
    </w:p>
    <w:p>
      <w:pPr>
        <w:pStyle w:val="BookText"/>
        <w:rPr/>
      </w:pPr>
      <w:r>
        <w:rPr>
          <w:rFonts w:ascii="Amiri" w:hAnsi="Amiri" w:eastAsia="Amiri" w:cs="Amiri"/>
          <w:color w:val="111111"/>
          <w:sz w:val="28"/>
          <w:sz w:val="28"/>
          <w:szCs w:val="28"/>
          <w:rtl w:val="true"/>
          <w:lang w:bidi="ar-SA"/>
        </w:rPr>
        <w:t>قال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حَقَّ تُقٰاتِهِ‌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أمير المؤمنين عليه الصلاة و السّلام في كلام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فارق التقوى أغري باللذات و الشهوات و وقع في تيه السيّئات و لزمه كثير التبعات</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 التقوى في حياة الإنسان تشمل كثيرا من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إحدى هذه الأمور هي أنّ الإنسان المتّقي يستطيع صيانة نفسه من منزلقات و مطبّات الحياة، بينما الإنسان غير المتّقي لا يمكنه ذلك، و باستطاعة الإنسان أن يمتلك روح التقوى التي هي عبارة عن مراجعة الإنسان الدائمة لنفسه و أعماله و حتّى أفكاره و ما يفعله و ما يتركه التي تنسب إليه و عدم الغفلة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استطاع الإنسان أن يوجد هذه الحالة في نفسه فإنّه سوف يفوز في الإمتحانات الإلهية التي يمرّ بها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الجميع يمرّون بهذا الإمتحان فالأمم تمتحن بما هي أمم و الأفراد يمتحنون بما هم أفراد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الاختبارات متباينة لكنّها قائمة على أيّة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تعرض على النفس لذّة مخالفة للشرع تميل النفس إليها، فهذا من مواضع الإمتحان و الاختبار، و عند ما يعرض على الإنسان مال يستطيع الحصول عليه خلافا للشرع و التشريع الإلهي فهذا موضع آخر للإمتحان الإلهي، و عند ما يتحدّث الإنسان بحديث يستبطن مصلحة شخصيّة</w:t>
      </w:r>
      <w:bookmarkStart w:id="212" w:name="pg17219_204973"/>
    </w:p>
    <w:p>
      <w:pPr>
        <w:pStyle w:val="BookText"/>
        <w:rPr/>
      </w:pPr>
      <w:bookmarkEnd w:id="212"/>
      <w:r>
        <w:rPr>
          <w:rFonts w:ascii="Amiri" w:hAnsi="Amiri" w:eastAsia="Amiri" w:cs="Amiri"/>
          <w:color w:val="111111"/>
          <w:sz w:val="28"/>
          <w:sz w:val="28"/>
          <w:szCs w:val="28"/>
          <w:rtl w:val="true"/>
          <w:lang w:bidi="ar-SA"/>
        </w:rPr>
        <w:t>لكنّه حديث باطل في الحقيقة، و حين يصبح الكلام واجبا شرعيا على الإنسان رغم ما يتبعه من مخاطر و متاعب أخرى فهذا اختبار آخر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حينما نقيس هذه القضية بمقياس الشعوب و الأمم فالنتيجة مماثلة لذلك أيضا، فعند ما تحصل أمّة على الثروة و الرفاه و تكسب القوة و النصر و تحقّق التقدّم العلمي فهذا إمتحان و اختبار لتلك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استطاعت الأمم صيانة نفسها من الإنحراف و هي في قمّة إقتدارها فإنها ستخرج من الاختبار مرفوعة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اصيبت الشعوب و المجتمعات بالغرور و الابتعاد عن اللّه سبحانه نتيجة لحصولها على الراحة و الرخاء فستخرج خاسرة من الإمتحان الذي تتعرّض له؛ لذلك فإن القرآن يخاطب النبي صلّى اللّه عليه و آله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القصيرة، بسم اللّه الرحمن الرحيم إِذٰا جٰاءَ نَصْرُ اَللّٰهِ 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اَلنّٰاسَ يَدْخُلُونَ فِي دِينِ اَللّٰهِ أَفْوٰاجاً هذه هي قمّة إقتدار نبي من الأنبياء عند ما ينزل اللّه عليه النصر و الفتح و يدخل الناس أفواجا في دينه، عند ما يجب على الإنسان أن يراقب نفسه؛ لذلك فإن القرآن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رَبِّكَ وَ اِسْتَغْفِرْهُ إِنَّهُ كٰانَ تَوّٰاباً </w:t>
      </w:r>
      <w:r>
        <w:rPr>
          <w:rStyle w:val="FootnoteAnchor"/>
          <w:rtl w:val="true"/>
        </w:rPr>
        <w:footnoteReference w:id="152"/>
      </w:r>
      <w:r>
        <w:rPr>
          <w:rFonts w:ascii="Amiri" w:hAnsi="Amiri" w:eastAsia="Amiri" w:cs="Amiri"/>
          <w:color w:val="111111"/>
          <w:sz w:val="28"/>
          <w:sz w:val="28"/>
          <w:szCs w:val="28"/>
          <w:rtl w:val="true"/>
          <w:lang w:bidi="ar-SA"/>
        </w:rPr>
        <w:t>، يعني عليك أن تذكر اللّه في ساعة النصر و تحمده و تسبّحه لأنّ هذا النصر كان من اللّه و ليس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تنظر الى نفسك بل أنظر الى قدرة اللّه سبحانه، فقائد إلهي و حكيم كالنبي الأكرم صلّى اللّه عليه و آله يسعى في مثل هذه الظروف أن لا تخرج الأمّة عن الطريق القويم، و هنا يأتي دور التقوى التي تستطيع أن تنفذ الامة من الضلال و الإنحراف</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17182445_2142443653"/>
      <w:bookmarkStart w:id="214" w:name="_Toc76"/>
      <w:bookmarkEnd w:id="213"/>
      <w:r>
        <w:rPr>
          <w:rtl w:val="true"/>
        </w:rPr>
        <w:t>ترك فوائد التقوى يؤدي للسقوط</w:t>
      </w:r>
      <w:bookmarkEnd w:id="21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كانت الأمّة تقيّة فإنّها ستواصل مسيرتها في طريق التقدّم و الإيمان و طريق العبودية 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إذا ابتعدت الشعوب عن طريق التقوى فإنّها ستبتلى بما</w:t>
      </w:r>
      <w:bookmarkStart w:id="215" w:name="pg17219_204974"/>
    </w:p>
    <w:p>
      <w:pPr>
        <w:pStyle w:val="BookText"/>
        <w:rPr/>
      </w:pPr>
      <w:bookmarkEnd w:id="215"/>
      <w:r>
        <w:rPr>
          <w:rFonts w:ascii="Amiri" w:hAnsi="Amiri" w:eastAsia="Amiri" w:cs="Amiri"/>
          <w:color w:val="111111"/>
          <w:sz w:val="28"/>
          <w:sz w:val="28"/>
          <w:szCs w:val="28"/>
          <w:rtl w:val="true"/>
          <w:lang w:bidi="ar-SA"/>
        </w:rPr>
        <w:t>ابتليت به الأمم السابقة عند ما أصيبوا بالإستكبار و الغرور و الظلم و الطغيان و الإنحراف، فأضلّوا الناس و خرّبوا الدنيا و أفسدوها و أخيرا سقطوا هم أيضا، كما نجد ذلك في أماكن عديدة من التاريخ، و كنموذج لذلك ما حدث لبعض الأمبراطوريات العظيمة في السنوات الأخيرة كنتيجة طبيعية لإنحرافها عن طريق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البعيدين عن طريق التقوى في العالم سواء كانوا أفرادا أو شعوبا يجب عليهم أن ينتظروا سقوطهم الحتمي الذي لا بدّ له أن يتحقّق، فالسقوط هو النتيجة الحتمية للابتعاد عن طريق التقوى، و من الطبيعي فإن السقوط يسبقه الإنحراف و الخراب و الفساد</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17182447_2142443653"/>
      <w:bookmarkStart w:id="217" w:name="_Toc77"/>
      <w:bookmarkEnd w:id="216"/>
      <w:r>
        <w:rPr>
          <w:rtl w:val="true"/>
        </w:rPr>
        <w:t>من فوائد التقوى النجاح بالامتحان الإلهي نموذج في قصة نوح عليه السّلام</w:t>
      </w:r>
      <w:bookmarkEnd w:id="217"/>
    </w:p>
    <w:p>
      <w:pPr>
        <w:pStyle w:val="BookText"/>
        <w:rPr/>
      </w:pPr>
      <w:r>
        <w:rPr>
          <w:rFonts w:ascii="Amiri" w:hAnsi="Amiri" w:eastAsia="Amiri" w:cs="Amiri"/>
          <w:color w:val="111111"/>
          <w:sz w:val="28"/>
          <w:sz w:val="28"/>
          <w:szCs w:val="28"/>
          <w:rtl w:val="true"/>
          <w:lang w:bidi="ar-SA"/>
        </w:rPr>
        <w:t>و الآن أتعرّض لجزء يسير من التجربة القرآنية الخاصة بأصحاب نوح النبي عليه السّلام و المؤمنين به؛ لأنّ المؤمنين بنوح عليه السّلام كانوا من الصفوة المختارة بالتأكيد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أمعنت النظر في الآيات الواردة في سورة هود و التي تحدّثت طويلا عن النبي نوح عليه السّلام و عن أصحابه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دعى نوح قومه تسعمائة و خمسين سنة فكانت النتيجة لهذه السنوات الطويلة من الدعوة و التبليغ إيمان عدد قليل من أفراد ذلك المجتمع الجاهل و الطاغي فقط وَ مٰا آمَنَ مَعَهُ إِلاّٰ قَلِيلٌ‌ </w:t>
      </w:r>
      <w:r>
        <w:rPr>
          <w:rStyle w:val="FootnoteAnchor"/>
          <w:rtl w:val="true"/>
        </w:rPr>
        <w:footnoteReference w:id="153"/>
      </w:r>
      <w:r>
        <w:rPr>
          <w:rFonts w:ascii="Amiri" w:hAnsi="Amiri" w:eastAsia="Amiri" w:cs="Amiri"/>
          <w:color w:val="111111"/>
          <w:sz w:val="28"/>
          <w:sz w:val="28"/>
          <w:szCs w:val="28"/>
          <w:rtl w:val="true"/>
          <w:lang w:bidi="ar-SA"/>
        </w:rPr>
        <w:t xml:space="preserve">إنّ ساعة البلاء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قد اقتربت من ذلك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بدأ نوح عليه السّلام بصنع السفينة في اليابسة فكان ذلك سببا لسخريّة كلّ الذين كانوا يمرّون عليه؛ لأنّ المفروض أن تصنع السفينة قريبا من ساحل البحر و ليس في اليابسة التي كانت تفصلها مسافة بعيدة عن البحر، إذ كيف يعقل أن تصنع سفينة كبيرة يراد لها أن تحمل جماعة من الناس بعيدا عن ساحل البحر،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كُلَّمٰا مَرَّ عَلَيْهِ مَلَأٌ مِنْ قَوْمِهِ سَخِرُوا مِنْهُ‌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المؤمنين بنوح عليه السّلام تحمّلوا كلّ هذا الاستهزاء و السخرية من غير أن يعرفوا الغاية التي من أجلها تصنع السفينة، و لم يكن أحد يعرف ما سيحدث من طوفان و فوران الماء من الأرض و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المؤمنون كان إيمانهم من القوة بحيث استطاعوا الصمود أمام كلّ ذلك الاستهزاء و السخرية و ضغط الرأي العام الذي كان يوجّهه المتسلّطون في ذلك المجتمع، و كان اولئك المؤمنون من الطبقة السفلى في المجتمع كما أخبر تعالى على لسان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أَرٰاذِلُنٰا بٰادِيَ اَلرَّأْيِ‌ </w:t>
      </w:r>
      <w:r>
        <w:rPr>
          <w:rStyle w:val="FootnoteAnchor"/>
          <w:rtl w:val="true"/>
        </w:rPr>
        <w:footnoteReference w:id="155"/>
      </w:r>
      <w:r>
        <w:rPr>
          <w:rFonts w:ascii="Amiri" w:hAnsi="Amiri" w:eastAsia="Amiri" w:cs="Amiri"/>
          <w:color w:val="111111"/>
          <w:sz w:val="28"/>
          <w:sz w:val="28"/>
          <w:szCs w:val="28"/>
          <w:rtl w:val="true"/>
          <w:lang w:bidi="ar-SA"/>
        </w:rPr>
        <w:t>و لعلّهم كانوا يعتبرون من مواطني الدرجة الثالثة أو الرابعة لذلك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 أنتم تصوّروا فئة قليلة مستضعفة تقف مقابل فئة كبيرة تمتلك جميع وسائل القوّة و الإقتدار من ثروة و قوّة و وسائل إعلام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الإهانة و السخرية توجّه الى هذه المجموعة الصغيرة المحيطة بالنبي نوح عليه السّلام و لكنّها كانت تصبر و تتحمل و كان هذا يتطلب إيمانا قويّا من الإنسان، و عند ما جاءت مسألة صنع السفينة تبيّنت قوّة إيمانهم أكثر من السابق فلم يأتوا الى نبيّهم و يعترضوا عليه لأنّه يصنع السفينة في اليابسة بعيدا عن البحر و أصبح بذلك سببا للسخرية منهم بل تحمّلوا ذلك و صبروا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تصوّروا شخصا يريد أن يصنع سفينة في إحدى الساحات العامة لإحدى المدن الكبرى مثل طهران التي يفصلها مئات الفراسخ عن ساحل البحر فهل هناك تبرير لهذا التصرف 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يبدو أنّ الحقّ مع الذين كانوا يستهزئون من هذا التصرّف، لكن الذين آمنوا بنوح تحمّلوا هذا الاستهزاء الذي كان يبدو منطقيا، و هذا كان يتطلّب إيمانا قويا و ثابتا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كلّ ذلك بدأت الأمطار تهطل من السماء و تفجّرت الأرض عيونا، أمر نوح أصحابه بركوب السفينة، فأركبوا الحيوانات أوّلا و ركبوا هم باسلوب يوحي بأنّ المياه سوف تغرق الدنيا بأجمعها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اِحْمِلْ فِيهٰا مِنْ كُلٍّ زَوْجَيْنِ اِثْنَيْنِ وَ أَهْلَكَ‌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كان من الواضح أنّ البلاء في هذه الحادثة سوف لا يرحم أيّ شيء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ركبوا في السفينة فجرت بهم و قد عمّ الماء جميع أرجاء الكرة الأرضية، فأغرق الناس و جميع الحيوانات، و لم يبق سوى هذه المجموعة الصغيرة التي آمنت بنوح عليه السّلام و ركبت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فإن إمتحان الكفّار كان قد 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إمتحان المؤمنين قائم و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تلك الفترة فترة إمتحان و تحمّل المتاعب و السخرية و الاستهزاء و الصبر على ما كانوا يتعرّضون له في عهد النبي نوح عليه السّلام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هذا إمتحان فترة الشدة و العسرة و قد تجاوزوه بسهولة، فإمتحان مرحلة الشدة يكون أهون من مرحلة الرخاء و الرفاهية في بعض الأحيان، و قد تجاوز البعض بنجاح مرحلة المواجهة الصعبة مع إسرائيل الغاصبة و بعد مرور عدة سنوات على هذا الاختبار الصعب و بفضل بعض المواقف استطاع هذا البعض كسب احترام الامة</w:t>
      </w:r>
    </w:p>
    <w:p>
      <w:pPr>
        <w:pStyle w:val="BookText"/>
        <w:rPr/>
      </w:pPr>
      <w:r>
        <w:rPr>
          <w:rFonts w:ascii="Amiri" w:hAnsi="Amiri" w:eastAsia="Amiri" w:cs="Amiri"/>
          <w:color w:val="111111"/>
          <w:sz w:val="28"/>
          <w:sz w:val="28"/>
          <w:szCs w:val="28"/>
          <w:rtl w:val="true"/>
          <w:lang w:bidi="ar-SA"/>
        </w:rPr>
        <w:t>و الحصول على الأموال الطائلة، و لكنّهم فشلوا في اختبار المرحلة الاخرى و هي مرحلة الراحة و الاسترخاء و إلقاء السلاح و ابتعاد خطر الموت، و تراجعوا تراجعا خطيرا ذهب بكل مصداقيتهم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شاهدتم فضيحة بيع فلسطين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يوجد العديد من القضايا من هذا القبيل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شاهدت بنفسي بعض المناضلين ممّن تجاوز مرحلة الشدّة بكلّ نزاهة لكنّه سقط و انحرف بعد ذلك في مرحلة الرفاه و الاسترخاء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مستنقع الاختبار يصعب عبوره، فنفس الثلة القليلة التي آمنت بنوح عليه السّلام و تحمّلت تلك الشدائد و المصائب تدخل الآن مرحلة الرخاء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نُوحُ اِهْبِطْ بِسَلاٰمٍ مِنّٰا وَ بَرَكٰاتٍ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الطوفان و رست السفينة و كان من المقرّر أن ينزلوا الى دنيا خالية من الشرك و الطغيان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بدأ أصحاب نوح حياتهم الإسلامية و الإلهية في عالم خال من المستكبرين و المترفين، يقول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نُوحُ اِهْبِطْ بِسَلاٰمٍ مِنّٰا وَ بَرَكٰاتٍ عَلَيْكَ وَ عَلىٰ أُمَمٍ مِمَّنْ مَعَكَ‌ عجبا، فهذه التحية و هذا اللطف الإلهي لا يشمل كلّ المؤمنين الذين خرجوا بنجاح من إمتحان هذه المرحلة، فهذا السلام الإلهي يشمل البعض منهم فقط</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أُمَمٌ سَنُمَتِّعُهُمْ ثُمَّ يَمَسُّهُمْ مِنّٰا عَذٰابٌ أَلِيمٌ‌، و أمّا بعض من كان معك فسوف نمتّعهم و بعد هذا التمتّع و بعد أن يذوقوا طعم الأمن و الرفاه يَمَسُّهُمْ مِنّٰا عَذٰابٌ أَلِيمٌ‌ </w:t>
      </w:r>
      <w:r>
        <w:rPr>
          <w:rStyle w:val="FootnoteAnchor"/>
          <w:rtl w:val="true"/>
        </w:rPr>
        <w:footnoteReference w:id="157"/>
      </w:r>
      <w:r>
        <w:rPr>
          <w:rFonts w:ascii="Amiri" w:hAnsi="Amiri" w:eastAsia="Amiri" w:cs="Amiri"/>
          <w:color w:val="111111"/>
          <w:sz w:val="28"/>
          <w:sz w:val="28"/>
          <w:szCs w:val="28"/>
          <w:rtl w:val="true"/>
          <w:lang w:bidi="ar-SA"/>
        </w:rPr>
        <w:t>، سوف نعذّبهم عذابا أليما و ذلك يعني أنّهم سيفشلون في الإمتحان الإلهي و يتراجعون في مرحلة الرخاء</w:t>
      </w:r>
      <w:r>
        <w:rPr>
          <w:rFonts w:eastAsia="Amiri" w:cs="Amiri" w:ascii="Amiri" w:hAnsi="Amiri"/>
          <w:color w:val="111111"/>
          <w:sz w:val="28"/>
          <w:szCs w:val="28"/>
          <w:rtl w:val="true"/>
          <w:lang w:bidi="ar-SA"/>
        </w:rPr>
        <w:t>.</w:t>
      </w:r>
      <w:bookmarkStart w:id="218" w:name="pg17219_204978"/>
    </w:p>
    <w:p>
      <w:pPr>
        <w:pStyle w:val="Heading4"/>
        <w:numPr>
          <w:ilvl w:val="3"/>
          <w:numId w:val="1"/>
        </w:numPr>
        <w:rPr/>
      </w:pPr>
      <w:bookmarkStart w:id="219" w:name="__RefHeading___Toc17182449_2142443653"/>
      <w:bookmarkStart w:id="220" w:name="_Toc78"/>
      <w:bookmarkEnd w:id="218"/>
      <w:bookmarkEnd w:id="219"/>
      <w:r>
        <w:rPr>
          <w:rtl w:val="true"/>
        </w:rPr>
        <w:t>عود على بدء</w:t>
      </w:r>
      <w:bookmarkEnd w:id="220"/>
    </w:p>
    <w:p>
      <w:pPr>
        <w:pStyle w:val="BookText"/>
        <w:rPr/>
      </w:pPr>
      <w:r>
        <w:rPr>
          <w:rFonts w:ascii="Amiri" w:hAnsi="Amiri" w:eastAsia="Amiri" w:cs="Amiri"/>
          <w:color w:val="111111"/>
          <w:sz w:val="28"/>
          <w:sz w:val="28"/>
          <w:szCs w:val="28"/>
          <w:rtl w:val="true"/>
          <w:lang w:bidi="ar-SA"/>
        </w:rPr>
        <w:t>إذن من يستطيع أن يخرج مرفوع الرأس من هذا الاختبار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فئة المتّقين كما قال أمير المؤمنين عليه السّلام في الرواية التي تقدمت في بداية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فارق التقوى اغري باللذات و الشهوات و وقع في تيه السيّئات و لزمه كثير التبعات</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فحينما تعدم التقوى و تفقد مراقبة النفس و حينما نغضّ النظر عن أعمالنا و أقوالنا و نتهاون في المسؤوليات الإسلامية التي تحمّلناها في ميدان الثورة و في مجال الخدمة في أجهزة الدولة أو الجمعية فإن الانزلاق في الهاوية سوف يكون بانتظارنا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تتصوّروا أنّ الإنزلاق يخصّ صنفا خاصّا من الناس، و ليست شهوة حب المال تخصّ البعض دون البعض الآخر، لا ليس كذلك فكلّ إنسان يبتلى بالشهوات لكن شهوة البعض غالية الثمن و شهوة البعض رخيصة الثمن، شهوة البعض فاخرة و شهوة الآخرين حقيرة و صغيرة، فاللذة هي اللذة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اللذة المحرمة؛ محرّمة، ليس هناك فرق بين لذة صغيرة و كبيرة فكلاهما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تحرم أيضا على الإنسان الشريف و الوضيع و لا تفاوت بينهم في ذلك أبدا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الإمتحان إمتحان يشمل جميع طبقات المجتمع، لكنّه أشقّ على من يفترض بهم تقديم خدمات أكبر للمجتمع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زيهم أو منصبهم أو ظاهرهم أو حديثهم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على هؤلاء مراقبة أنفسهم أكثر من الآخرين لأنّ إنحرافهم أقبح و آلم للمجتمع، لكنّ هذا الإمتحان يشمل الجميع على أيّة حال</w:t>
      </w:r>
      <w:r>
        <w:rPr>
          <w:rFonts w:eastAsia="Amiri" w:cs="Amiri" w:ascii="Amiri" w:hAnsi="Amiri"/>
          <w:color w:val="111111"/>
          <w:sz w:val="28"/>
          <w:szCs w:val="28"/>
          <w:rtl w:val="true"/>
          <w:lang w:bidi="ar-SA"/>
        </w:rPr>
        <w:t>.</w:t>
      </w:r>
      <w:bookmarkStart w:id="221" w:name="pg17219_204979"/>
    </w:p>
    <w:p>
      <w:pPr>
        <w:pStyle w:val="BookText"/>
        <w:rPr/>
      </w:pPr>
      <w:bookmarkEnd w:id="221"/>
      <w:r>
        <w:rPr>
          <w:rFonts w:ascii="Amiri" w:hAnsi="Amiri" w:eastAsia="Amiri" w:cs="Amiri"/>
          <w:color w:val="111111"/>
          <w:sz w:val="28"/>
          <w:sz w:val="28"/>
          <w:szCs w:val="28"/>
          <w:rtl w:val="true"/>
          <w:lang w:bidi="ar-SA"/>
        </w:rPr>
        <w:t>و كما يمتحن الفرد تمتحن الأمّة أيضا كما امتحنت في عهد النبي نوح عليه السّلام و قد رأيت رواية عن النبي صلّى اللّه عليه و آله يشرح فيها لأمير المؤمنين عليه السّلام معالم إنحراف الأمّة الإسلامية و في آخر الرواية يدور محور الكلام حول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نفس الآيات الواردة في قصّة النبي نوح عليه السّلام بعد الآية التي قرأتها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مِنْ أَنْبٰاءِ اَلْغَيْبِ نُوحِيهٰا إِلَيْكَ مٰا كُنْتَ تَعْلَمُهٰا أَنْتَ وَ لاٰ قَوْمُكَ مِنْ قَبْلِ هٰذٰا فَاصْبِرْ إِنَّ اَلْعاقِبَةَ لِلْمُتَّقِينَ‌ </w:t>
      </w:r>
      <w:r>
        <w:rPr>
          <w:rStyle w:val="FootnoteAnchor"/>
          <w:rtl w:val="true"/>
        </w:rPr>
        <w:footnoteReference w:id="159"/>
      </w:r>
      <w:r>
        <w:rPr>
          <w:rFonts w:ascii="Amiri" w:hAnsi="Amiri" w:eastAsia="Amiri" w:cs="Amiri"/>
          <w:color w:val="111111"/>
          <w:sz w:val="28"/>
          <w:sz w:val="28"/>
          <w:szCs w:val="28"/>
          <w:rtl w:val="true"/>
          <w:lang w:bidi="ar-SA"/>
        </w:rPr>
        <w:t>فالعاقبة الحسنى ترتبط ارتباطا وثيقا بمسألة التقوى، و في قصة نوح كانت الآية تشير الى أنّ العلّة الأساسية لسقوط اولئك الذين سقطوا هي ابتعادهم عن طريق التقوى</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17182451_2142443653"/>
      <w:bookmarkStart w:id="223" w:name="_Toc79"/>
      <w:bookmarkEnd w:id="222"/>
      <w:r>
        <w:rPr>
          <w:rtl w:val="true"/>
        </w:rPr>
        <w:t>الطريق الوحيد للنجاة هو التزوّد بالتقوي</w:t>
      </w:r>
      <w:bookmarkEnd w:id="223"/>
    </w:p>
    <w:p>
      <w:pPr>
        <w:pStyle w:val="BookText"/>
        <w:rPr/>
      </w:pPr>
      <w:r>
        <w:rPr>
          <w:rFonts w:ascii="Amiri" w:hAnsi="Amiri" w:eastAsia="Amiri" w:cs="Amiri"/>
          <w:color w:val="111111"/>
          <w:sz w:val="28"/>
          <w:sz w:val="28"/>
          <w:szCs w:val="28"/>
          <w:rtl w:val="true"/>
          <w:lang w:bidi="ar-SA"/>
        </w:rPr>
        <w:t>الطريق الوحيد للنجاة هو التزوّد بالتقوي، و مراقبة الإنسان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تفلت أحيانا من يده فيرتكب بعض الذنوب، فالمهم أن تراقبوا أنفسكم و تقرّروا أن لا ترتكبوا معصية بعد الآن، هذه هي روح التقوى و روح الحذر، فأنت عند ما تحذر من نفسك ستكون حذرا من عدوّك أيضا، و حينما تكون مراقبا لشيطانك الداخلي فستكون مراقبا للشيطان الخارجي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حينما لا يستطيع شيطان النفس إلحاق الضرر بنا فسوف لا يستطيع شيطان الخارج أن يحكمنا أو يوجه ضرباته لنا بسهولة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اَلصِّيٰامُ كَمٰا كُتِبَ عَلَى اَلَّذِينَ مِنْ قَبْلِكُمْ لَعَلَّكُمْ تَتَّقُونَ‌ </w:t>
      </w:r>
      <w:r>
        <w:rPr>
          <w:rStyle w:val="FootnoteAnchor"/>
          <w:rtl w:val="true"/>
        </w:rPr>
        <w:footnoteReference w:id="160"/>
      </w:r>
      <w:r>
        <w:rPr>
          <w:rFonts w:ascii="Amiri" w:hAnsi="Amiri" w:eastAsia="Amiri" w:cs="Amiri"/>
          <w:color w:val="111111"/>
          <w:sz w:val="28"/>
          <w:sz w:val="28"/>
          <w:szCs w:val="28"/>
          <w:rtl w:val="true"/>
          <w:lang w:bidi="ar-SA"/>
        </w:rPr>
        <w:t>هو مقدّمة للحصول على التقوى، و التقوى هي الغاية المنشودة</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bookmarkStart w:id="224" w:name="pg17219_204980"/>
    </w:p>
    <w:p>
      <w:pPr>
        <w:pStyle w:val="Heading3"/>
        <w:numPr>
          <w:ilvl w:val="2"/>
          <w:numId w:val="1"/>
        </w:numPr>
        <w:rPr/>
      </w:pPr>
      <w:bookmarkStart w:id="225" w:name="__RefHeading___Toc17182453_2142443653"/>
      <w:bookmarkStart w:id="226" w:name="_Toc80"/>
      <w:bookmarkEnd w:id="224"/>
      <w:bookmarkEnd w:id="225"/>
      <w:r>
        <w:rPr>
          <w:rtl w:val="true"/>
        </w:rPr>
        <w:t>أسباب الحاجة للتقوى</w:t>
      </w:r>
      <w:bookmarkEnd w:id="226"/>
    </w:p>
    <w:p>
      <w:pPr>
        <w:pStyle w:val="Heading4"/>
        <w:numPr>
          <w:ilvl w:val="3"/>
          <w:numId w:val="1"/>
        </w:numPr>
        <w:rPr/>
      </w:pPr>
      <w:bookmarkStart w:id="227" w:name="__RefHeading___Toc17182455_2142443653"/>
      <w:bookmarkStart w:id="228" w:name="_Toc81"/>
      <w:bookmarkEnd w:id="227"/>
      <w:r>
        <w:rPr>
          <w:rtl w:val="true"/>
        </w:rPr>
        <w:t>الغفلة أسوأ أمراض المجتمع</w:t>
      </w:r>
      <w:bookmarkEnd w:id="228"/>
    </w:p>
    <w:p>
      <w:pPr>
        <w:pStyle w:val="BookText"/>
        <w:rPr/>
      </w:pPr>
      <w:r>
        <w:rPr>
          <w:rFonts w:ascii="Amiri" w:hAnsi="Amiri" w:eastAsia="Amiri" w:cs="Amiri"/>
          <w:color w:val="111111"/>
          <w:sz w:val="28"/>
          <w:sz w:val="28"/>
          <w:szCs w:val="28"/>
          <w:rtl w:val="true"/>
          <w:lang w:bidi="ar-SA"/>
        </w:rPr>
        <w:t>علينا أن لا نغفل فإنّ أكبر عذاب إلهي ينزل بامة عند ما تصاب تلك الامة بالغفلة، و أسوأ مرض تصاب به الامة الغفلة، يجب أن لا نغفل عن ذكر اللّه، يجب أن يكون اللّه حاضرا في نفوسنا و قلوبنا و في جميع قراراتنا و حركاتنا، في الأعمال الإدارية و السياسية و العسكرية، و عند صرف الاموال و تخصيص الميزانية، و وضع القوانين و القضاء، و في جميع الحالات يجب علينا أن نذكر اللّه، يجب أن نعمل لله تعالى، و بهذا النحو يتقدم المجتمع فالكل يحتاج الى التقوى أنا و أنتم نحتاج التقوى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عملنا من غير تقوى و اصبنا أثر ذلك بخسارة فإنها تنزل بالإسلام لا بنا، و عندها يكون الوزر و الوبال على عاتقنا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ذكرت على ما يخطر ببالي في إحدى خطب صلوات الجمعة قصة لمولوي لا زلت كلما تذكرتها اهتز، و حاصلها أنه كان في إحدى المدن الإسلامية محلّة يقطنها النصارى، و قد تعلق قلب إحدى الفتيات المسيحيات بالإسلام و رغبت في اعتناقه، و قاطعت الكنيسة و المراسيم الدينية، و قد احتار والدها في أمرها، و حدث أن عثر على مؤذن قبيح الصوت، فأعطاه الأب مالا،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عند بيتنا، فعند ما أذّن ذلك الشخص، و ارتفع صوته النكر أصاب الذعر أهالي المحلة، فسألت الفتاة، ما الخبر؟ فأجابها الأب لا شيء إنه آذان المسلمين، فقالت الفتاة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هؤلاء هم المسلمون‌؟ فزال</w:t>
      </w:r>
    </w:p>
    <w:p>
      <w:pPr>
        <w:pStyle w:val="BookText"/>
        <w:rPr/>
      </w:pPr>
      <w:r>
        <w:rPr>
          <w:rFonts w:ascii="IRNazanin" w:hAnsi="IRNazanin" w:eastAsia="IRNazanin"/>
          <w:color w:val="111111"/>
          <w:sz w:val="28"/>
          <w:sz w:val="28"/>
          <w:szCs w:val="28"/>
          <w:rtl w:val="true"/>
          <w:lang w:bidi="fa-IR"/>
        </w:rPr>
        <w:t>حبّ الإسلام من قلبها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القصة يذكرها مولوي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كتاب مليء بالحكمة و هذه من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حقيقة فإنه ينظر الى الإسلام من خلالنا، و بواسطتنا يتعرفون على الحقائق الإسلامية، و عند ما نخطئ يحسب خطأنا على الإسلام، و انكسار المسلمين لا سمح اللّه يحسب على الإسلام أيضا، إذ يقولون إنّ الإسلام انكسر، و لا يقولون إنّ مجموعة من الناس لم تفهم الإسلام، و لم تعمل به بالشكل الصحيح قد انكسرت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فهمهم فلا تقولوا حتى بألسنتكم إنّ نظامنا ليس قيميّا بل هو كسائر أنظمة العالم فإنّهم يكونون قد وصلوا الى هدفهم و هذا انكسار لنا، فإنّ هدفهم تحطيم هذه الجبهة و هذه الجبهة لا تتقدم إلاّ بالتقوى و الطهارة و النزاهة و محاسبة كل منا لنفسه محاسبة دقيقة و سليمة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حاسبوا أنفسكم قبل أن تحاسبوا</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بدون ذلك لا يمكن أن يتقدم النظام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تصور أحد أننا نقوم بنفس الأعمال التي تقوم بها الحكومات الاخرى و موظفوها في العالم فذلك خطأ، فنحن نملك أصولا و أساليب مخصوصة أساسها الإسلام، و هذه الاصول يجب أن تحكم العالم لا أن نقبل بالأصول الخاطئة الجاهلية السائدة في العالم الاستكباري التي يريدون فرضها علينا</w:t>
      </w:r>
      <w:r>
        <w:rPr>
          <w:rFonts w:eastAsia="Amiri" w:cs="Amiri" w:ascii="Amiri" w:hAnsi="Amiri"/>
          <w:color w:val="111111"/>
          <w:sz w:val="28"/>
          <w:szCs w:val="28"/>
          <w:rtl w:val="true"/>
          <w:lang w:bidi="ar-SA"/>
        </w:rPr>
        <w:t>.</w:t>
      </w:r>
      <w:bookmarkStart w:id="229" w:name="pg17219_204982"/>
    </w:p>
    <w:p>
      <w:pPr>
        <w:pStyle w:val="Heading4"/>
        <w:numPr>
          <w:ilvl w:val="3"/>
          <w:numId w:val="1"/>
        </w:numPr>
        <w:rPr/>
      </w:pPr>
      <w:bookmarkStart w:id="230" w:name="__RefHeading___Toc17182457_2142443653"/>
      <w:bookmarkStart w:id="231" w:name="_Toc82"/>
      <w:bookmarkEnd w:id="229"/>
      <w:bookmarkEnd w:id="230"/>
      <w:r>
        <w:rPr>
          <w:rtl w:val="true"/>
        </w:rPr>
        <w:t>يجب المحافظة على نظام الإسلام بالتقوى</w:t>
      </w:r>
      <w:bookmarkEnd w:id="231"/>
    </w:p>
    <w:p>
      <w:pPr>
        <w:pStyle w:val="BookText"/>
        <w:rPr/>
      </w:pPr>
      <w:r>
        <w:rPr>
          <w:rFonts w:ascii="Amiri" w:hAnsi="Amiri" w:eastAsia="Amiri" w:cs="Amiri"/>
          <w:color w:val="111111"/>
          <w:sz w:val="28"/>
          <w:sz w:val="28"/>
          <w:szCs w:val="28"/>
          <w:rtl w:val="true"/>
          <w:lang w:bidi="ar-SA"/>
        </w:rPr>
        <w:t>يجب أن لا نغفل عن ذكر اللّه و لا ننسى الموت و الحساب الإلهي، فلو تعرض عملنا أو احتملنا تعرضه لتفتيش مفتش بشري ضعيف قليل الاطلاع، لأخذنا جانب الحيطة و الحذر، فكيف بنا و اللّه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لِهٰذَا اَلْكِتٰابِ لاٰ يُغٰادِرُ صَغِيرَةً وَ لاٰ كَبِيرَةً إِلاّٰ أَحْصٰاهٰا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 ما نصاب بالتعب و نشعر بعدم ضرورة الاستمرار بالعمل، و عند ما يأتينا صديق، و عند ما تميل أنفسنا، و تبرز روح الأنانية و التفكير الشخصي، و عند ما يتخذ موقف باطل أزاء أخ مسلم، عندها تذكروا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فالآخرون لا توجد لديهم هذه الآيات، و الأنظمة التي لا تعتقد بالله و القيامة يتصرف أصحابها على أساس الخداع و الحيلة و قلب الامور و التمويه حتى لا يطلع المفتش و القاضي و المحكمة و الجهات العليا و تنتهي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نحن فلسنا هكذا، فعند ما لا يطلع الاخرون، و لا يشخصون خطأنا، تبدأ مشكلتنا، فلا ينبغي لأنفسنا أن تتغلب علينا، و توسوس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الاخوة يجب المحافظة على النظام على أساس التقوى و طريق التقوى ذكر اللّه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أقل فشل تصاب به أمتنا اليوم يؤدي الى تراجع الصحوة الإسلامية خمسين سنة أو أكثر الى الوراء، فهؤلاء الشباب في أفريقيا و آسيا و الشرق الأوسط، و حتى في مدن البلدان الأوروبية يهتفون باسم الإسلام، و يتحركون باسم الجمهورية الإسلامية،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شاهدوا الإسلام مع كل هذا التقدم مع ذلك الوجه النوراني و الكلمات النورية، و الإدارة الإلهية للمجتمع مع تلك التقوى التي عمّت المجتمع ببركة الثورة الإسلامية و شملت جميع الأفراد و بمستويات مختلفة فإن حصل انكسار أو فشل أو عمل شيء فستبقى آثار و تغيرات سلبية، و يتجرأ العدو علينا و على الإسلام</w:t>
      </w:r>
      <w:r>
        <w:rPr>
          <w:rFonts w:eastAsia="Amiri" w:cs="Amiri" w:ascii="Amiri" w:hAnsi="Amiri"/>
          <w:color w:val="111111"/>
          <w:sz w:val="28"/>
          <w:szCs w:val="28"/>
          <w:rtl w:val="true"/>
          <w:lang w:bidi="ar-SA"/>
        </w:rPr>
        <w:t>.</w:t>
      </w:r>
      <w:bookmarkStart w:id="232" w:name="pg17219_204984"/>
    </w:p>
    <w:p>
      <w:pPr>
        <w:pStyle w:val="Heading4"/>
        <w:numPr>
          <w:ilvl w:val="3"/>
          <w:numId w:val="1"/>
        </w:numPr>
        <w:rPr/>
      </w:pPr>
      <w:bookmarkStart w:id="233" w:name="__RefHeading___Toc17182459_2142443653"/>
      <w:bookmarkStart w:id="234" w:name="_Toc83"/>
      <w:bookmarkEnd w:id="232"/>
      <w:bookmarkEnd w:id="233"/>
      <w:r>
        <w:rPr>
          <w:rtl w:val="true"/>
        </w:rPr>
        <w:t>التوفيق مشروط بالتقوى</w:t>
      </w:r>
      <w:bookmarkEnd w:id="234"/>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حركة هذا النظام و موفقيته لا تتحقق إلاّ ببركة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خصوصية النظام الالهي فنظام الحق لا يتقدم إلاّ بالتقوى، أما نظام الباطل المقابل لنظام الحق فهو شكل آخر، و هناك ثمة اصول و قواعد يجب الالتزام بها أيضا حتى يمكن 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التقوى فهي بمعنى الطهارة و النقاء و الورع و رعاية كل القيم المطلوبة في مجتمع إسلامي عقائدي، أما في جبهة الباطل فهذه الامور ليست لازمة، فهؤلاء لما كانوا غير ملتزمين، فلا يتورعون عن الأساليب الباطلة، و لا تهمهم النتائج القبيحة، فهم يقتحمون، و يتحركون و يفقدون شيئا و يكسبون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جبهة الحق فليست كذلك فهي لا تستطيع الوقوف بوجه الباطل و التقدم إلاّ عند ما تكون مع اللّه و متحلية بالتقوى فقط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المحافظة على أن يكون نظامنا دينيا، نظاما قيميّا و لكن الاستكبار و أياديه و أبواقه يسعون في هذه السنوات الى إقناعنا بعدم فائدة ذلك، و إيصالنا الى حالة الندم فتراهم يكثرون القول بأنّ هؤلاء رجعيون متعصبون، و قد قاموا بعرض بعض الأحكام الإسلامية و شوهوها، و يحسبون أعمالنا الشخصية أو أعمال غيرنا من المسلمين على الإسلام، كل ذلك من أجل أن نرتعب و تزهق نفوسنا، و تسبق منا كلمة، و نقول، نظامنا ليس نظاما دينيا بل هو نظام كسائر أنظمة العالم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تعتبروا أنفسكم في غنى عن الدعاء و النافلة و الذكر و التوجه و التوسل و البكاء و الإنابة الى اللّه تعالى</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ما دمنا مشغولين بخدمة الناس فلا حاجة لنا بالدعاء، إنما يدعوا</w:t>
      </w:r>
      <w:bookmarkStart w:id="235" w:name="pg17219_204985"/>
    </w:p>
    <w:p>
      <w:pPr>
        <w:pStyle w:val="BookText"/>
        <w:rPr/>
      </w:pPr>
      <w:bookmarkEnd w:id="235"/>
      <w:r>
        <w:rPr>
          <w:rFonts w:ascii="Amiri" w:hAnsi="Amiri" w:eastAsia="Amiri" w:cs="Amiri"/>
          <w:color w:val="111111"/>
          <w:sz w:val="28"/>
          <w:sz w:val="28"/>
          <w:szCs w:val="28"/>
          <w:rtl w:val="true"/>
          <w:lang w:bidi="ar-SA"/>
        </w:rPr>
        <w:t>الاشخاص الذين لا عمل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يا سادة هذا هو أصل القضية، فعند ما لا يكون ذلك نصبح بلا حافظ، فحينما تصطف الوساوس أمامنا و نحن ضعفاء النفس لم نتربّ و حريصون على الدنيا فإنا سننقاد الى هذه الوساوس حتما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من الذي يحفظنا من ذلك، و الى ذلك أشار سبيحانه و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يَعْبَؤُا بِكُمْ رَبِّي لَوْ لاٰ دُعٰاؤُكُمْ‌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فادعوا و صلّوا النوافل و توجهوا الى اللّه، و اجعلوا لكم في اليوم ساعة بينكم و بين اللّه، دعوا فيها الأعمال المختلفة و كونوا في انس مع اللّه و أوليائه، مع ولي العصر عجل اللّه تعالى فرجه و أرواحنا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آنسوا أنفسكم بالقرآن و تدبروه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أحوج منكم الى هذه النصائح فكلنا محتاجون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نستطيع تحمل المسؤولية الثقيلة و الأمانة الإلهية التي لم يعطها اللّه لأحد خلال القرون الطويلة منذ صدر الإسلام و الى وقتنا الحاضر و قد وضعها اللّه في أعناقكم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نتمكن من حمل هذه المسؤولية و إبلاغها هدفها و إلاّ أصابنا الخزي دنيا و آخرة</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 w:name="__RefHeading___Toc17182461_2142443653"/>
      <w:bookmarkStart w:id="237" w:name="_Toc84"/>
      <w:bookmarkEnd w:id="236"/>
      <w:r>
        <w:rPr>
          <w:rtl w:val="true"/>
        </w:rPr>
        <w:t>التقوى ضمان تطبيق الإسلام</w:t>
      </w:r>
      <w:bookmarkEnd w:id="23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أحكام الشرع المقدّس؛ تلبي حاجات الناس و تضمن لهم السعادة كما كان و ما زال حتى يومنا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قوانين الجمهورية الإسلامية هي أرقى القوانين و أكثرها انطباقا مع الأحكام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فقوانينها الإقتصادية و الحقوقية و القوانين المختلفة التي لها ارتباط بعلاقات الناس مع بعضهم البعض، كلها قائمة على أساس الإسلام و مستوحات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أن تكون جهود الحكومة منصبة على إحياء القيم الإسلامية في أوساط المجتمع أكثر فأكثر، و التقوى هي أسمى و أعظم تلك القيم؛ فالتقوى هي التي تضمن لنا مواصلة السير في طريق الإسلام و هي تعني مراقبة النفس بشكل مستمر، و التقوى لا تختص بفئة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كل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أي مكان كان و كل عضو من أعضاء المجموعة العاملة في جهاز الدولة بدءا بأصحاب المناصب العليا و إنتهاءا بالموظفين العاديين، و كل فرد من أفراد الشعب و في أي مكان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يحذر من الخروج عن طريق الإسلام القويم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فالإسلام وعد بالنصر و القرآن وعد بالتقدّم و النجاح في جميع جوانب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فالقرآن يصلح دنيا الناس و آخرتهم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نشاهد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هذه الفترة الوجيزة التي حكم فيها الإسلام 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انجزت 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رفاه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مقارنتها بما انجز في العهود الماضية، و الخدمات التي قدمت للطبقات المحرومة خلال هذه الفترة لا يمكن مقارنتها بما انجز من أعمال و ما قدّم من خدمات قليلة قبل إنتصار الثورة بالرغم من وجود كل هذه المشاكل و العقبات في طريقها فهذا كله بسبب إلتزام تقوى اللّه و تعاليم الإسلام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فنهج الإسلام هو نهج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المعيار الذي نعرف من خلاله مدى إلتزامنا بالإسلام هو التقوى، و كل فرد يمكنه معرفة ذلك من خلال عمله الشخصي، فالتقوى تعني مراقبة النفس مراقبة مستمرة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أيّها الأخوة و الأخوات في جميع الأرجاء أن تتجاوزوا ما يرضي اللّه سبحانه و تعالى، و لا تتبعوا شهوات النفس فتضلوا عن الطريق الإلهي</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bookmarkStart w:id="238" w:name="pg17219_204987"/>
    </w:p>
    <w:p>
      <w:pPr>
        <w:pStyle w:val="Heading3"/>
        <w:numPr>
          <w:ilvl w:val="2"/>
          <w:numId w:val="1"/>
        </w:numPr>
        <w:rPr/>
      </w:pPr>
      <w:bookmarkStart w:id="239" w:name="__RefHeading___Toc17182463_2142443653"/>
      <w:bookmarkStart w:id="240" w:name="_Toc85"/>
      <w:bookmarkEnd w:id="238"/>
      <w:bookmarkEnd w:id="239"/>
      <w:r>
        <w:rPr>
          <w:rtl w:val="true"/>
        </w:rPr>
        <w:t>آثار التقوى</w:t>
      </w:r>
      <w:bookmarkEnd w:id="240"/>
    </w:p>
    <w:p>
      <w:pPr>
        <w:pStyle w:val="Heading4"/>
        <w:numPr>
          <w:ilvl w:val="3"/>
          <w:numId w:val="1"/>
        </w:numPr>
        <w:rPr/>
      </w:pPr>
      <w:bookmarkStart w:id="241" w:name="__RefHeading___Toc17182465_2142443653"/>
      <w:bookmarkStart w:id="242" w:name="_Toc86"/>
      <w:bookmarkEnd w:id="241"/>
      <w:r>
        <w:rPr>
          <w:rtl w:val="true"/>
        </w:rPr>
        <w:t>اشارة</w:t>
      </w:r>
      <w:bookmarkEnd w:id="242"/>
    </w:p>
    <w:p>
      <w:pPr>
        <w:pStyle w:val="BookText"/>
        <w:rPr/>
      </w:pPr>
      <w:r>
        <w:rPr>
          <w:rFonts w:ascii="Amiri" w:hAnsi="Amiri" w:eastAsia="Amiri" w:cs="Amiri"/>
          <w:color w:val="111111"/>
          <w:sz w:val="28"/>
          <w:sz w:val="28"/>
          <w:szCs w:val="28"/>
          <w:rtl w:val="true"/>
          <w:lang w:bidi="ar-SA"/>
        </w:rPr>
        <w:t>الآثار المترتبة على التقوى كثيرة، و لو عرف الإنسان الآثار المترتبة على التقوى في القرآن الكريم، لأدرك أن جميع الأسئلة و الهواجس التي تختلج في ذهنه قد وردت الإجابة عنها</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17182467_2142443653"/>
      <w:bookmarkStart w:id="244" w:name="_Toc87"/>
      <w:bookmarkEnd w:id="243"/>
      <w:r>
        <w:rPr/>
        <w:t>1</w:t>
      </w:r>
      <w:r>
        <w:rPr>
          <w:rtl w:val="true"/>
        </w:rPr>
        <w:t xml:space="preserve"> - </w:t>
      </w:r>
      <w:r>
        <w:rPr>
          <w:rtl w:val="true"/>
        </w:rPr>
        <w:t>الفرقان و الوضوح</w:t>
      </w:r>
      <w:r>
        <w:rPr>
          <w:rtl w:val="true"/>
        </w:rPr>
        <w:t>:</w:t>
      </w:r>
      <w:bookmarkEnd w:id="244"/>
    </w:p>
    <w:p>
      <w:pPr>
        <w:pStyle w:val="BookText"/>
        <w:rPr/>
      </w:pPr>
      <w:r>
        <w:rPr>
          <w:rFonts w:ascii="Amiri" w:hAnsi="Amiri" w:eastAsia="Amiri" w:cs="Amiri"/>
          <w:color w:val="111111"/>
          <w:sz w:val="28"/>
          <w:sz w:val="28"/>
          <w:szCs w:val="28"/>
          <w:rtl w:val="true"/>
          <w:lang w:bidi="ar-SA"/>
        </w:rPr>
        <w:t>و من جملة تلك الآثار هي أنّ اللّه يجعل لنا بيانا واضحا في رؤيانا،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تَتَّقُوا اَللّٰهَ يَجْعَلْ لَكُمْ فُرْقٰاناً </w:t>
      </w:r>
      <w:r>
        <w:rPr>
          <w:rStyle w:val="FootnoteAnchor"/>
          <w:rtl w:val="true"/>
        </w:rPr>
        <w:footnoteReference w:id="167"/>
      </w:r>
      <w:r>
        <w:rPr>
          <w:rFonts w:ascii="Amiri" w:hAnsi="Amiri" w:eastAsia="Amiri" w:cs="Amiri"/>
          <w:color w:val="111111"/>
          <w:sz w:val="28"/>
          <w:sz w:val="28"/>
          <w:szCs w:val="28"/>
          <w:rtl w:val="true"/>
          <w:lang w:bidi="ar-SA"/>
        </w:rPr>
        <w:t>أي أننا لن يشتبه علينا طريق الحق و الباطل، و إنّما سيتجلّى الطريق أمامنا بكل 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حينما يميّز الإنسان الحق من الباطل يتحرك بشجاعة أكبر</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17182469_2142443653"/>
      <w:bookmarkStart w:id="246" w:name="_Toc88"/>
      <w:bookmarkEnd w:id="245"/>
      <w:r>
        <w:rPr/>
        <w:t>2</w:t>
      </w:r>
      <w:r>
        <w:rPr>
          <w:rtl w:val="true"/>
        </w:rPr>
        <w:t xml:space="preserve"> - </w:t>
      </w:r>
      <w:r>
        <w:rPr>
          <w:rtl w:val="true"/>
        </w:rPr>
        <w:t>الرزق</w:t>
      </w:r>
      <w:r>
        <w:rPr>
          <w:rtl w:val="true"/>
        </w:rPr>
        <w:t>:</w:t>
      </w:r>
      <w:bookmarkEnd w:id="24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جملة تلك الآثار الرزق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يَتَّقِ اَللّٰهَ يَجْعَلْ لَهُ مَخْرَجاً وَ يَرْزُقْهُ مِنْ حَيْثُ لاٰ يَحْتَسِبُ‌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فلسان هذه الآية المباركة هو لسان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حينما يقوم الإنسان بمراجعة القرآن الكريم سيرى أنّ هذه الآية نزلت في مورد خاص و جزئي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لسانها يشير إلى مفهوم و دليل عام و لا يوجد فيها أيّ 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فمضمون هذه الآية يشير إلى أنّ كلّ من يسلك طريق التقوى فإن النتيجة سوف تكون بالنسبة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سوف لن يصل إلى طريق مسدود في حياته، و هذا الأمر لا إستثناء فيه، و من البديهي أنّ ذلك المخرج الذي توفّره التقوى للإنسان يتناسب مع الهدف الذي يبتغيه ذلك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افترضوا أنّ إنسانا يركب في طائرة أو سفينة و يريد الذهاب إلى مكان ما، فإذا قام ذلك المسافر بإعداد مستلزمات السفر بشكل جيّد فإنّه سيصل إلى هدفه و لن يقع في مأزق، أيّ أنّه سوف لا يبقى في الطريق أو لا يغرق في البحر، و هذا لا يعني أنّه سوف لا يتعرّض لمشاكل السفر في البحر، و لكن إعداد مستلزمات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توفّر للإنسان مخرجا يتناسب مع الهدف الذي يريد الوصول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الحسين عليه السّلام كان أتقى الأتقياء و لكنّه استشهد، فمن الممكن أن يقول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لماذا لم يتوفّر للإمام الحسين عليه السّلام مخرج من المأزق الذي واجهه في كربلاء؟</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الحسين عليه السّلام لم يواجه أيّ طريق مسدود في تحرّكه، و المخرج و الفرج الذي حصل عليه كان يتناسب مع أهدافه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فهدف الإمام الحسين عليه السّلام من الذهاب إلى كربلاء لم يكن الوصول الى السلطة، بل إنّه عليه السّلام و في مثل تلك الظروف الخاصة التي كانت تعيشها الامة أراد أن يعطي درسا خالدا لتاريخ الإسلام عمّا يجب فعله و إتخاذه من موقف في مثل تلك الظروف التي يتعرّض فيها الإسلام للخطر؛ و لهذا فإن الإمام الحسين عليه السّلام حقّق هدفه و نجح في تعليم الامة ما يجب إتخاذه من مواقف</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لم يكن هدف الإمام الحسين عليه السّلام هو تجنّب الشهادة، فالشهادة كانت تعدّ</w:t>
      </w:r>
    </w:p>
    <w:p>
      <w:pPr>
        <w:pStyle w:val="BookText"/>
        <w:rPr/>
      </w:pPr>
      <w:r>
        <w:rPr>
          <w:rFonts w:ascii="Amiri" w:hAnsi="Amiri" w:eastAsia="Amiri" w:cs="Amiri"/>
          <w:color w:val="111111"/>
          <w:sz w:val="28"/>
          <w:sz w:val="28"/>
          <w:szCs w:val="28"/>
          <w:rtl w:val="true"/>
          <w:lang w:bidi="ar-SA"/>
        </w:rPr>
        <w:t>فوزا عظيما لأمثال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بالطبع لو كان هدف الإمام الحسين عليه السّلام هو تجنّب الشهادة لكان يلزمه إتخاذ بعض التدابير التي لو 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إعمال التقوى التي يستلزمها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فسيكون له مخرج من دون أيّ ريب</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بطبيعة الحال فإن العمل بالمستلزمات يجب أن يكون عن الطريق الشرعي و الصحيح؛ لكي يصدق عليه تقوى اللّه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أنتم في أيّ طريق كنتم سائرين إذا راعيتم الامور التي قرّرها الباري لهذا الطريق و هذا الهدف فلن تصلوا الى طريق مسدود، و لن يواجهكم أيّ مأزق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افترضوا أنّنا نريد إدارة شؤون البلاد على نحو يمكن فيه تأمين دنيا الناس و آخرتهم؛ لأنّنا لا نريد إصلاح الدّنيا للناس فقط، بل نريد تأمين الدّنيا و الآخرة معا، فلو كنّا نريد إصلاح الدّنيا للناس فقط و لم يهمنا أمر آخرتهم لم نكن نواجه بعض المشاكل التي نواجهها الآن، و لكانت مهمتنا أيسر مما عليه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حينما يريد الإنسان الحفاظ على دين الناس و إعمار دنياهم فسوف تكون مسؤوليته أكبر و أثقل، و لكن الباري عزّ و جلّ بيّن لنا سبيل حمل هذه المسؤولية الثقيلة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البديهي أنّ الوصول الى الهدف المنشود من خلال هذا الطريق سيكون أبطأ؛ لأنّ العمل سيكون أصعب و تعترضه مشقات أكبر، و لكن حينما نقوم برعاية الاسس اللازمة لطيّ هذا الطريق فإنّنا سوف لن نصل الى طريق مسدود، أي أنّنا سنصل إلى الهدف من دون ريب</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أنّ زمن الوصول إلى الهدف المنشود سيكون أطول و يستلزم تحمّل مشقات أكبر و غضّ النظر عن شهوات و لذائذ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أمر لا 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w:t>
      </w:r>
    </w:p>
    <w:p>
      <w:pPr>
        <w:pStyle w:val="BookText"/>
        <w:rPr/>
      </w:pPr>
      <w:r>
        <w:rPr>
          <w:rFonts w:ascii="Amiri" w:hAnsi="Amiri" w:eastAsia="Amiri" w:cs="Amiri"/>
          <w:color w:val="111111"/>
          <w:sz w:val="28"/>
          <w:sz w:val="28"/>
          <w:szCs w:val="28"/>
          <w:rtl w:val="true"/>
          <w:lang w:bidi="ar-SA"/>
        </w:rPr>
        <w:t>تقيّدنا بمقرّرات هذا الطريق سوف يوصلنا إلى الهدف المنشود حتما، فالموفّقية و السعادة تمكن في طريق يراعي فيه الإنسان تقوى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ذلك تقول الآية الكريمة وَ يَرْزُقْهُ مِنْ حَيْثُ لاٰ يَحْتَسِبُ‌، ففي مثل هذا الطريق تختل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المعادلات المادّية السائدة التي يخطّط لها الإنسان بواسطة العقل المادّي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اللّه سبحانه يفيض على الإنسان السائر في هذا الطريق و يعينه بطريق لم يكن يحتسبه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هذا تقول الآية المباركة وَ مَنْ يَتَوَكَّلْ عَلَى اَللّٰهِ فَهُوَ حَسْبُهُ‌، أي لا يأخذكم العجب، فإن الإنسان إذا ما توكّل على اللّه فإن اللّه سوف يكفيه و ينزل عليه العون و المساعدة</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الطبيعي أنّ رزقكم لا يعتبر رزقا خاصا بكم؛ لأن كل واحد منكم يمثل قطاعا واسعا من أبناء هذه الأمّة و 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رزقكم هو الذي ييسّر لكم عملكم و يوفّر أمامكم الإمكانيّات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يجعل اللّه بركته أحيانا في المال القليل، و قد تسلب البركة أحيانا من الأموال الكثيرة و من الدخل الوفير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حينما يكون الإنسان تقيّا و يعمل لله بإخلاص، يبارك له اللّه في عمله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انظروا كم أنجز في فترة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 بعضكم يتبوّأ خلالها مناصب حسّاسة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أعمال كبيرة، على الرغم من صعوبة تلك الظروف و مع ما كنّا نتعرّض له من قصف 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مدينة طهران لم يكن باستطاعة أيّ إنسان أن يمكث ساعة من ساعات الليل و النهار و هو مطمئن البال من عدم سقوط قذيفة على غرفته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مثل هذه الظروف استطاعت الحكومة، و مجموعة فاعلة من أمثالكم بفضل سعيها و علو همّتها و إيمانها و اتّكالها على اللّه أن تقدم أعمالا كبرى و بمداخيل ضئيلة جدا، و حتّى أقل ممّا كانت عليه في السنة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هناك بطبيعة الحال مشاكل جمّة،</w:t>
      </w:r>
      <w:bookmarkStart w:id="247" w:name="pg17219_204991"/>
    </w:p>
    <w:p>
      <w:pPr>
        <w:pStyle w:val="BookText"/>
        <w:rPr/>
      </w:pPr>
      <w:bookmarkEnd w:id="247"/>
      <w:r>
        <w:rPr>
          <w:rFonts w:ascii="Amiri" w:hAnsi="Amiri" w:eastAsia="Amiri" w:cs="Amiri"/>
          <w:color w:val="111111"/>
          <w:sz w:val="28"/>
          <w:sz w:val="28"/>
          <w:szCs w:val="28"/>
          <w:rtl w:val="true"/>
          <w:lang w:bidi="ar-SA"/>
        </w:rPr>
        <w:t>و لكن لم تكن هناك توقّعات بحلّها على هذا النحو، و لكن تمّ حلّها و سارت أمور البلد على ما يرام و أحرز بعض التقدّم الى أن وصل الى مرحلة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أن تستطيع الحكومة و الشعب خوض تلك التجربة العصيبة و الوصول الى مرحلة البناء يعتبر ذلك بحدّ ذاته عملا جبّارا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الطاقات المتوفّرة لديكم طاقات هائلة مصدرها التوكل على اللّه و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إذا جعلنا اللّه نصب أعيننا و عملنا بدافع أداء الواجب، فإن الباري تعالى سيمنّ علينا بلطفه و فضله و كرمه و عونه من حيث لا نحتسب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تلاحظون أثناء ظروف العمل العادية كيف تتفتح أمامنا في بعض الأوقات منافذ لم تكن في حسباننا، و لم نبذل من أجلها أيّ جهد، و نحن نعلم بحقيقة ذلك، إلاّ أنّ البعض قد يتصور من بعيد أننا نحن الذين حققنا هذا الإنجاز أو ذاك على الصعيد العالمي أو على الصعيد الاقليمي أو المحلّي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حينما نجلس سويّة ندرك أن ذلك كان بعون اللّه تعالى و بسبب إلتزامنا بالتقوى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نؤمن بوجود العون الالهي الذي يأتي من حيث لا يحتسب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العون ناجم عن التوكل و الإيمان الذي يراه اللّه تعالى في هؤلاء المسؤولين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الإخلاص الذي يراه اللّه لدى الشعب و لدى المسؤولين العاملين في خدمته فيه منفعة لهم و سيعود أثره عليهم بالعون و المدد الإلهي</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8" w:name="__RefHeading___Toc17182471_2142443653"/>
      <w:bookmarkStart w:id="249" w:name="_Toc89"/>
      <w:bookmarkEnd w:id="248"/>
      <w:r>
        <w:rPr/>
        <w:t>3</w:t>
      </w:r>
      <w:r>
        <w:rPr>
          <w:rtl w:val="true"/>
        </w:rPr>
        <w:t xml:space="preserve"> - </w:t>
      </w:r>
      <w:r>
        <w:rPr>
          <w:rtl w:val="true"/>
        </w:rPr>
        <w:t>إستشعار حلاوة الحياة</w:t>
      </w:r>
      <w:r>
        <w:rPr>
          <w:rtl w:val="true"/>
        </w:rPr>
        <w:t>:</w:t>
      </w:r>
      <w:bookmarkEnd w:id="24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آثار التقوى فتح بركات اللّه تعالى، و ذلك أنّ كل من يطمع في قطع شوط الحياة على طريق معبّد خال من المطبّات و لا يجابه فيه أيّ عائق أو عارض فهو في الحقيقة إنسان ساذج و سيسقط ذات يوم على رأسه و يتحطّم، فطريق الحياة طريق</w:t>
      </w:r>
      <w:bookmarkStart w:id="250" w:name="pg17219_204992"/>
    </w:p>
    <w:p>
      <w:pPr>
        <w:pStyle w:val="BookText"/>
        <w:rPr/>
      </w:pPr>
      <w:bookmarkEnd w:id="250"/>
      <w:r>
        <w:rPr>
          <w:rFonts w:ascii="Amiri" w:hAnsi="Amiri" w:eastAsia="Amiri" w:cs="Amiri"/>
          <w:color w:val="111111"/>
          <w:sz w:val="28"/>
          <w:sz w:val="28"/>
          <w:szCs w:val="28"/>
          <w:rtl w:val="true"/>
          <w:lang w:bidi="ar-SA"/>
        </w:rPr>
        <w:t>عسير و حافل بالمنعطفات و العراقيل، و فيه مشاكل تزداد حجما و خطورة مع كل خطوة يخطوها المرء باتّجاه غاياته الإلهية و الإنسانية النبيلة، و قد تكون بعض تلك المشاكل أجسم ممّا عرض له في السابق، و قد يكون بعضها الآخر كسابقاتها أو أقلّ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هذا أنّ طريق الحياة لا يخلو من المعاناة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أن لا يرتجي المرء سبيلا مهيعا خاليا من المصاعب و المتاعب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المهم بالنسبة للإنسان فهو اليقظة و الفطنة و عدم إضاعة الهدف و عدم الإنحراف عن السبيل، و العزم الراسخ على بلوغ الآمال المنشودة، و هذه الخصال هي التي تسمّى في العرف الإسلامي و في الثقافة القرآنية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تدبّر المرء القرآن لرأى أن كل الخيرات مترتبة على التقوى؛ سواء الخيرات الأخروية و المعنوية و الروحية، أم الخيرات المادّية و الإجتماعية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اَلْقُرىٰ آمَنُوا وَ اِتَّقَوْا لَفَتَحْنٰا عَلَيْهِمْ بَرَكٰاتٍ مِنَ اَلسَّمٰاءِ وَ اَلْأَرْضِ‌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التقوى ينجم عنها إستشعار حلاوة الحياة، و نيل العزّة، و يأس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هي حالة المراقبة التي يتحدثون عنها</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1" w:name="__RefHeading___Toc17182473_2142443653"/>
      <w:bookmarkStart w:id="252" w:name="_Toc90"/>
      <w:bookmarkEnd w:id="251"/>
      <w:r>
        <w:rPr/>
        <w:t>4</w:t>
      </w:r>
      <w:r>
        <w:rPr>
          <w:rtl w:val="true"/>
        </w:rPr>
        <w:t xml:space="preserve"> - </w:t>
      </w:r>
      <w:r>
        <w:rPr>
          <w:rtl w:val="true"/>
        </w:rPr>
        <w:t>التقوى تمنع الفساد</w:t>
      </w:r>
      <w:r>
        <w:rPr>
          <w:rtl w:val="true"/>
        </w:rPr>
        <w:t>:</w:t>
      </w:r>
      <w:bookmarkEnd w:id="252"/>
    </w:p>
    <w:p>
      <w:pPr>
        <w:pStyle w:val="Heading5"/>
        <w:numPr>
          <w:ilvl w:val="4"/>
          <w:numId w:val="1"/>
        </w:numPr>
        <w:rPr/>
      </w:pPr>
      <w:bookmarkStart w:id="253" w:name="__RefHeading___Toc17182475_2142443653"/>
      <w:bookmarkStart w:id="254" w:name="_Toc91"/>
      <w:bookmarkEnd w:id="253"/>
      <w:r>
        <w:rPr>
          <w:rtl w:val="true"/>
        </w:rPr>
        <w:t>اشارة</w:t>
      </w:r>
      <w:bookmarkEnd w:id="25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التقوى معناها المراقبة التامّة لكل الأعمال و التصرفات و السلوك، و أن لا يترك المرء ذاته على هواها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المراقبة فيها بركات كثيرة، و هي التي تحافظ على مسيرة الإنسان على الصراط الإلهي المستقيم، و كل شيء يسهل مناله على أثر التقوى، هذه حقيقة قرآنية، و لو أنّ أهل التحليل و البرهنة من أهل المعرفة و المطلعين على هذه القضايا درسوا هذه الحقيقة لخرجوا بإستدلالات عقلية تبرهن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كلامنا</w:t>
      </w:r>
    </w:p>
    <w:p>
      <w:pPr>
        <w:pStyle w:val="BookText"/>
        <w:rPr/>
      </w:pPr>
      <w:r>
        <w:rPr>
          <w:rFonts w:ascii="Amiri" w:hAnsi="Amiri" w:eastAsia="Amiri" w:cs="Amiri"/>
          <w:color w:val="111111"/>
          <w:sz w:val="28"/>
          <w:sz w:val="28"/>
          <w:szCs w:val="28"/>
          <w:rtl w:val="true"/>
          <w:lang w:bidi="ar-SA"/>
        </w:rPr>
        <w:t>هذا رجما بالغيب، بل تلك الحقيقة مما يمكن تبيينها و البرهنة عليها، بل قد بينت شيئا ما في الموضع المناسب و لست هنا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التقوى تكون مدعاة لنجاح الفرد أو المجتمع في كل ميدان يرده؛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اَلْعٰاقِبَةُ لِلْمُتَّقِينَ‌ </w:t>
      </w:r>
      <w:r>
        <w:rPr>
          <w:rStyle w:val="FootnoteAnchor"/>
          <w:rtl w:val="true"/>
        </w:rPr>
        <w:footnoteReference w:id="174"/>
      </w:r>
      <w:r>
        <w:rPr>
          <w:rFonts w:ascii="Amiri" w:hAnsi="Amiri" w:eastAsia="Amiri" w:cs="Amiri"/>
          <w:color w:val="111111"/>
          <w:sz w:val="28"/>
          <w:sz w:val="28"/>
          <w:szCs w:val="28"/>
          <w:rtl w:val="true"/>
          <w:lang w:bidi="ar-SA"/>
        </w:rPr>
        <w:t>أي أن عاقبة هذا المسار التاريخي و العالمي للمتقين، و الآخرة أيضا من نصيب المتقين، و حتى عاقبة هذا العالم الدنيوي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سماحة الإمام الخميني رجلا تقيا، لما استطاع أن يكون على هذه الدرجة من البراعة و قوّة الشخصية فيصبح قطبا لمثل هذه الحركة الجبّارة التي انتهت إلى هذه الغاية، فتقواه هي التي بلغت به هذا المبلغ، و هي التي حفظت شخصيته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نظام إذا تحلّى زعماؤه بالتقوى، فلا يجد الفساد إلى ذلك النظام سبيلا، و إذا كان قادة جبهة الحرب يتصفون بالتقوى بما تعنيه من المراقبة الدائمة لأنفسهم، لا تقع في جبهتهم أية خسائر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يعني هذا أنّ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اختلال ميزان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على إحراز أي إنتصار، أبدا؛ فهو قد ينتصر في مثل هذه الحالة، إلاّ أنّ التقوى تقود المرء في تلك الحالة أيضا إلى اتباع نفس العمل الذي يمارسه في حالة تعادل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أنكم إذا لم تغفلوا و لم تتصرفوا بأسلوب مغلوط، و أديتم ما ينبغي عليكم في أوانه، لا تقع عند ذاك أية خسارة</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الإنسان يصاب بالفساد في كافة أرجاء الدنيا، و إن كل إنسان لا يراقب نفسه يصيبه الفساد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يأتي التركيز على التقوى في القرآن و نهج البلاغة و الأحاديث الشريفة، فالتقوى كما ذكرنا إنما تعني مراقبة النفس، لئلاّ يفسد الإنسان و ينحرف، و إنّ كل</w:t>
      </w:r>
      <w:bookmarkStart w:id="255" w:name="pg17219_204994"/>
    </w:p>
    <w:p>
      <w:pPr>
        <w:pStyle w:val="BookText"/>
        <w:rPr/>
      </w:pPr>
      <w:bookmarkEnd w:id="255"/>
      <w:r>
        <w:rPr>
          <w:rFonts w:ascii="Amiri" w:hAnsi="Amiri" w:eastAsia="Amiri" w:cs="Amiri"/>
          <w:color w:val="111111"/>
          <w:sz w:val="28"/>
          <w:sz w:val="28"/>
          <w:szCs w:val="28"/>
          <w:rtl w:val="true"/>
          <w:lang w:bidi="ar-SA"/>
        </w:rPr>
        <w:t>إنسان له القابلية على الإنزلاق و الفساد إن لم يراقب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هذا فلا بد من إحتمال وجود الفساد هنا أو هناك، و في بعض الأماكن من الواضح وجوده</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مكافحة الفساد لمن أبرز الأمور المهمة، و إن مكافحة الفساد لا تقتصر على البعد الأخلاقي البحت، بل إن ادارة البلاد تتوقف على مكافحة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الفساد في المجتمع يشبه حوضا للسباحة يستمد ماءه من عدة آبار عميقة بوسيلة أنابيب طويلة بشكل مستمر، و لكنه لا يمتلئ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تتفقدون ذلك الحوض تجدون أنه مصاب بالتشقق في جدرانه و بالثقوب في قاعه، فمهما صببتم فيه من الماء تسرب من الناحية الأخرى، و مهما مددتم تلك الأنابيب بالماء فإنه لا يصل أساسا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شأن الفساد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الفساد المالي هو كالجذام و الايدز و السرطان، فلا بد من مكافحته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نقطة واحدة من الفساد تشوه كافة أجزاء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ما يصاب البدن بالمرض و يشعر بالألم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كتسوس الأسنان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يمضي ليلة ساهرا بلا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المعدة و الرئتان و الدورة الدموية، إلاّ أن سنّا واحدا غير سليم لا يجعل الإنسان يذوق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هو الفساد، فلا بد من مكافحته بصورة جادة، فإذا ما أراد الإنسان أن يكافح الفساد، فعليه أن يكون حذرا بالدرجة الأولى من أن يستولي عليه الفساد</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 w:name="__RefHeading___Toc17182477_2142443653"/>
      <w:bookmarkStart w:id="257" w:name="_Toc92"/>
      <w:bookmarkEnd w:id="256"/>
      <w:r>
        <w:rPr>
          <w:rtl w:val="true"/>
        </w:rPr>
        <w:t>كيف نكافح الفساد</w:t>
      </w:r>
      <w:bookmarkEnd w:id="25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الكلام عن أصناف و أنواع الفساد، و نزيد هنا أن العمل لا ينجز بالتوجيهات اللفظية فقط، بل لا بد من أن تقف سلطة النظام بوجه تيار الفحشاء</w:t>
      </w:r>
      <w:bookmarkStart w:id="258" w:name="pg17219_204995"/>
    </w:p>
    <w:p>
      <w:pPr>
        <w:pStyle w:val="BookText"/>
        <w:rPr/>
      </w:pPr>
      <w:bookmarkEnd w:id="258"/>
      <w:r>
        <w:rPr>
          <w:rFonts w:ascii="Amiri" w:hAnsi="Amiri" w:eastAsia="Amiri" w:cs="Amiri"/>
          <w:color w:val="111111"/>
          <w:sz w:val="28"/>
          <w:sz w:val="28"/>
          <w:szCs w:val="28"/>
          <w:rtl w:val="true"/>
          <w:lang w:bidi="ar-SA"/>
        </w:rPr>
        <w:t>و الفساد؛ فلا تسمحوا لأهواء حفنة معدودة و مجموعة صغيرة و قليلة في داخل المجتمع أن تكون سببا في إغواء عقول الشباب من الفتية و الفتيات، و المؤمنين من الرجال و النساء الذين لا دافع لهم يحدوهم نحو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بوجه مثل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المسؤولية ملقاة على عاتق جميع المسؤولين في هذا المجال، فلا تسمحوا لحفنة من المتشدقين باسم 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الحقيقة جدير بنا البكاء على الحرية لما يجري من سوء استغلال لاسمها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بإشاعة المنكرات و الفحشاء و التحلل في المجتمع، إذ إن عاقبة ذلك زرع روح التشاؤم لدى البعض أزاء النظام كما هو الحال في بداية الحركة الدستورية</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9" w:name="__RefHeading___Toc17182479_2142443653"/>
      <w:bookmarkStart w:id="260" w:name="_Toc93"/>
      <w:bookmarkEnd w:id="259"/>
      <w:r>
        <w:rPr/>
        <w:t>5</w:t>
      </w:r>
      <w:r>
        <w:rPr>
          <w:rtl w:val="true"/>
        </w:rPr>
        <w:t xml:space="preserve"> - </w:t>
      </w:r>
      <w:r>
        <w:rPr>
          <w:rtl w:val="true"/>
        </w:rPr>
        <w:t>معرفة المساوىء</w:t>
      </w:r>
      <w:r>
        <w:rPr>
          <w:rtl w:val="true"/>
        </w:rPr>
        <w:t>:</w:t>
      </w:r>
      <w:bookmarkEnd w:id="260"/>
    </w:p>
    <w:p>
      <w:pPr>
        <w:pStyle w:val="BookText"/>
        <w:rPr/>
      </w:pPr>
      <w:r>
        <w:rPr>
          <w:rFonts w:ascii="Amiri" w:hAnsi="Amiri" w:eastAsia="Amiri" w:cs="Amiri"/>
          <w:color w:val="111111"/>
          <w:sz w:val="28"/>
          <w:sz w:val="28"/>
          <w:szCs w:val="28"/>
          <w:rtl w:val="true"/>
          <w:lang w:bidi="ar-SA"/>
        </w:rPr>
        <w:t>من وصيّة النبي صلّى اللّه عليه و آله لأمير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عليك بالصدق و لا تخرج من فيك كذبة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تجترأنّ على خيانة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الخوف من اللّه كأنك 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ابذل مالك و نفسك دون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 بمحاسن الأخلاق فاركبها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 بمساوىء الأخلاق فاجتنبها</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كثيرا من مساوىء الأخلاق لا يلتفت إليها، فأحيانا إذا قال شخص 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يتوّهم أنّه يقوم بالتلطّف و إظهار المودّة و المداراة معه، و الحال أنّ هذه الكلمة خرجت منه تملّقا أو تشجيعا لمن يرتكب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أردنا أن نتحلّى بمكارم الأخلاق و نجتنب عن الأعمال السيئة و مساوىء الأخلاق فعلينا قبل ذلك أن نعرفها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 معرفتها هو التقوى، و التقوى تعني الدقّة في الكلام و الأعمال لئلاّ ينحرف الإنسان عن الطريق المستقيم و طريق الخلاص و النجاة</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لكم معالم فانتهوا إلى معالمكم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لكم نهاية فانتهوا إلى نهايتكم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المؤمن بين مخافتين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قد مضى لا يدري ما اللّه صانع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أجل قد بقي لا يدري ما اللّه قاض فيه</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نوعان من الخوف محيطان دائما بالمؤمن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الخوف من الماضي فإنّه لا يعلم ما ذا سيفعل اللّه بما مضى من أعماله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أكثر الأعمال التي قمنا بها و صارت في طيّ النسيان عندنا و لكن اللّه أحصاها جميعا،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أَحْصٰاهُ اَللّٰهُ وَ نَسُوهُ‌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الآخر الخوف من المستقبل فإنّ المؤمن لا يعلم المصير و النهاية التي قدّرت له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فائدة هذين الخوفين هي التوبة من الماضي و التيقّظ و الإنتباه و الإلتفات للمستقبل و هذا هو معنى التقوى أيضا</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bookmarkStart w:id="261" w:name="pg17219_204997"/>
    </w:p>
    <w:p>
      <w:pPr>
        <w:pStyle w:val="Heading4"/>
        <w:numPr>
          <w:ilvl w:val="3"/>
          <w:numId w:val="1"/>
        </w:numPr>
        <w:rPr/>
      </w:pPr>
      <w:bookmarkStart w:id="262" w:name="__RefHeading___Toc17182481_2142443653"/>
      <w:bookmarkStart w:id="263" w:name="_Toc94"/>
      <w:bookmarkEnd w:id="261"/>
      <w:bookmarkEnd w:id="262"/>
      <w:r>
        <w:rPr/>
        <w:t>6</w:t>
      </w:r>
      <w:r>
        <w:rPr>
          <w:rtl w:val="true"/>
        </w:rPr>
        <w:t xml:space="preserve"> - </w:t>
      </w:r>
      <w:r>
        <w:rPr>
          <w:rtl w:val="true"/>
        </w:rPr>
        <w:t>العزّة</w:t>
      </w:r>
      <w:r>
        <w:rPr>
          <w:rtl w:val="true"/>
        </w:rPr>
        <w:t>:</w:t>
      </w:r>
      <w:bookmarkEnd w:id="263"/>
    </w:p>
    <w:p>
      <w:pPr>
        <w:pStyle w:val="BookText"/>
        <w:rPr/>
      </w:pPr>
      <w:r>
        <w:rPr>
          <w:rFonts w:ascii="Amiri" w:hAnsi="Amiri" w:eastAsia="Amiri" w:cs="Amiri"/>
          <w:color w:val="111111"/>
          <w:sz w:val="28"/>
          <w:sz w:val="28"/>
          <w:szCs w:val="28"/>
          <w:rtl w:val="true"/>
          <w:lang w:bidi="ar-SA"/>
        </w:rPr>
        <w:t>من وصيّة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يكون أعزّ الناس فليتق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أحبّ أن يكون أقوى الناس فليتوكل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من أحبّ أن يكون أغنى الناس فليكن بما في يد اللّه أوثق منه بما في يده</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ذكرت في القرآن الكريم آثار للتقوى من قبيل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يَتَّقِ اَللّٰهَ يَجْعَلْ لَهُ مَخْرَجاً وَ يَرْزُقْهُ مِنْ حَيْثُ لاٰ يَحْتَسِبُ‌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آثار التقوى أيضا ما جاء في هذه الرواية أي العزّة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في يد الإنسان محدود و لكن ما في يد اللّه كل عالم الوجود،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شَيْ‌ءٍ إِلاّٰ عِنْدَنٰا خَزٰائِنُهُ وَ مٰا نُنَزِّلُهُ إِلاّٰ بِقَدَرٍ مَعْلُومٍ‌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الإنسان إذا كان عنده ثقة و اطمئنان باللّه تعالى فإنّ اللّه عزّ و جلّ يكفيه من كل شيء،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اَللّٰهُ بِكٰافٍ عَبْدَهُ‌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bookmarkStart w:id="264" w:name="pg17219_204998"/>
    </w:p>
    <w:p>
      <w:pPr>
        <w:pStyle w:val="Heading4"/>
        <w:numPr>
          <w:ilvl w:val="3"/>
          <w:numId w:val="1"/>
        </w:numPr>
        <w:rPr/>
      </w:pPr>
      <w:bookmarkStart w:id="265" w:name="__RefHeading___Toc17182483_2142443653"/>
      <w:bookmarkStart w:id="266" w:name="_Toc95"/>
      <w:bookmarkEnd w:id="264"/>
      <w:bookmarkEnd w:id="265"/>
      <w:r>
        <w:rPr/>
        <w:t>7</w:t>
      </w:r>
      <w:r>
        <w:rPr>
          <w:rtl w:val="true"/>
        </w:rPr>
        <w:t xml:space="preserve"> - </w:t>
      </w:r>
      <w:r>
        <w:rPr>
          <w:rtl w:val="true"/>
        </w:rPr>
        <w:t>العدالة</w:t>
      </w:r>
      <w:r>
        <w:rPr>
          <w:rtl w:val="true"/>
        </w:rPr>
        <w:t>:</w:t>
      </w:r>
      <w:bookmarkEnd w:id="266"/>
    </w:p>
    <w:p>
      <w:pPr>
        <w:pStyle w:val="Heading5"/>
        <w:numPr>
          <w:ilvl w:val="4"/>
          <w:numId w:val="1"/>
        </w:numPr>
        <w:rPr/>
      </w:pPr>
      <w:bookmarkStart w:id="267" w:name="__RefHeading___Toc17182485_2142443653"/>
      <w:bookmarkStart w:id="268" w:name="_Toc96"/>
      <w:bookmarkEnd w:id="267"/>
      <w:r>
        <w:rPr>
          <w:rtl w:val="true"/>
        </w:rPr>
        <w:t>اشارة</w:t>
      </w:r>
      <w:bookmarkEnd w:id="268"/>
    </w:p>
    <w:p>
      <w:pPr>
        <w:pStyle w:val="BookText"/>
        <w:rPr/>
      </w:pPr>
      <w:r>
        <w:rPr>
          <w:rFonts w:ascii="Amiri" w:hAnsi="Amiri" w:eastAsia="Amiri" w:cs="Amiri"/>
          <w:color w:val="111111"/>
          <w:sz w:val="28"/>
          <w:sz w:val="28"/>
          <w:szCs w:val="28"/>
          <w:rtl w:val="true"/>
          <w:lang w:bidi="ar-SA"/>
        </w:rPr>
        <w:t>علينا أن نعرف كيف نترجم التقوى بنية تطبيقها عمليا، لا سيما بالنسبة لاولئك الذين يتحملون المسؤوليات في المجتمع و يتبوءون موقعا في الحكومات، فلقد تمثلت العدالة الفردية بأعلى درجاتها في شخصية أمير المؤمنين عليه السّلام، و ذاك هو ما نعبر عنه بالتقوى، تلك التقوى التي كان عليه السّلام يجسدها في عمله السياسي و العسكري و في توزيعه لبيت المال و استفادته من مواهب الحياة و استثماره لبيت المال، و في قضائه و جميع شؤونه؛ فالعدالة الفردية و الذاتية للمرء تمثل في واقع الأمر سندا للعدالة الإجتماعية و صاحبة التأثير في العدالة على صعيد الحياة الإجتماعية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بمقدور من يفتقد للتقوى في ذاته و في عمله، و هو رهين أهوائه النفسية و أسير للشيطان، الادعاء بقدرته على تطبيق العدالة في المجتمع، فذلك محال؛ فمن أراد أن يكون مصدر إشعاع للعدالة في حياة الامة، فلا بد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يلتزم التقوى على صعيد نفسه أولا؛ تلك التقوى التي أشرت لها سابقا، و التي تعني المراقبة للحيلولة دون الوقوع في الخطأ</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لا يعني أن الإنسان لن يخطئ، كلا فلا مفر لغير المعصوم من ارتكاب الخطأ، و ما هذه المراقبة إلاّ صراط مستقيم و سبيل للنجاة تنتشل الإنسان من الغرق و تمنحه القوة، و الذي لا يمارس الرقابة على نفسه و يعاني من فقدان العدالة و التقوى على صعيد القول و الفعل و حياته الشخصية لا قدرة له على أن يكون مصدرا للعدالة الإجتماعية في أوساط المجتمع</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bookmarkStart w:id="269" w:name="pg17219_204999"/>
    </w:p>
    <w:p>
      <w:pPr>
        <w:pStyle w:val="Heading5"/>
        <w:numPr>
          <w:ilvl w:val="4"/>
          <w:numId w:val="1"/>
        </w:numPr>
        <w:rPr/>
      </w:pPr>
      <w:bookmarkStart w:id="270" w:name="__RefHeading___Toc17182487_2142443653"/>
      <w:bookmarkStart w:id="271" w:name="_Toc97"/>
      <w:bookmarkEnd w:id="269"/>
      <w:bookmarkEnd w:id="270"/>
      <w:r>
        <w:rPr>
          <w:rtl w:val="true"/>
        </w:rPr>
        <w:t>متى تنعم الدنيا بالعدالة و التقوى‌؟</w:t>
      </w:r>
      <w:bookmarkEnd w:id="27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متى ستنعم الدنيا بالعدالة و التقوى‌؟ عند ما يتحلى صناع القرار 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زعماء الدول و قادة الشعوب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بالعدالة و التقوى، و إلاّ فلو ابتعد مسؤولو أي بلد أميالا عنهما فلن يتحقق هنالك أي مفهوم للعدالة و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بناء على هذا، فلا بد من صلاح الأساس، و ذلك ما يتمثل في النظام و الحكم الذي ترسى قواعده على أساس الأحكام الإلهية و يتمتع المسؤولون فيه بالعدالة و التقوى، و إذا ما أردنا لديننا و دنيانا الخلاص من الأزمات فعلينا التمسك بهذا المبدأ، و هو إرساء قواعد العدل و التقوى؛ و لكن من هم أول المتضررين جراء هذا التحرك و التغيير الإجتماعي العملاق‌؟ إنهم الذين بسطوا سلطتهم الغاشمة على البلاد الإسلامية و تحكموا على رقاب الشعب متغطرسين ناهبين لثرواته المادية و المعنوية، فكان هؤلاء أول من انبرى لمعاداة هذا التحرك و التغيير، و هم من نسميهم في قاموس الثورة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الإستكبار العالمي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فنظرا للتقارب و التواصل القائم بين شعوب و دول العالم في الوقت الحاضر و ضيق حلقات التباعد بينها؛ فإن الناهبين للثروات في العالم لا يكتفون بما لديهم، بل يحاولون الإستيلاء على الدنيا بأسرها، و إنكم تشاهدون ما تمارسه القوى الإستكبارية اليوم بغية مدّ نفوذها على العالم بشعوبه و دوله، و إذا ما نجح شعب في طرد هذه السلطة الجهنمية الشيطانية من بلده و نهض لإقامة الحق و العدل فإن هذه الدوائر العالمية ستقف في مقدمة من يناصبونه العداء؛ و يفعلون ما وسعهم للحيلولة دون نجاح هذا الشعب في تقويض بساط الظلم و الجور، كما حصل أثناء مرحلة الثورة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ما يتذكره المعاصرون للأحداث آنذاك و لا زالوا شهودا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وقفت هذه الدوائر بوجه حركة الشعب جاهدة لثني الشعب الإيراني عن مواصلة طريقه هذا، سواء عبر التوسل بالسلاح من مدافع و دبابات أو عبر الحرب الإعلامية و عمليات الإغواء</w:t>
      </w:r>
      <w:r>
        <w:rPr>
          <w:rFonts w:eastAsia="Amiri" w:cs="Amiri" w:ascii="Amiri" w:hAnsi="Amiri"/>
          <w:color w:val="111111"/>
          <w:sz w:val="28"/>
          <w:szCs w:val="28"/>
          <w:rtl w:val="true"/>
          <w:lang w:bidi="ar-SA"/>
        </w:rPr>
        <w:t>.</w:t>
      </w:r>
      <w:bookmarkStart w:id="272" w:name="pg17219_205000"/>
    </w:p>
    <w:p>
      <w:pPr>
        <w:pStyle w:val="BookText"/>
        <w:rPr/>
      </w:pPr>
      <w:bookmarkEnd w:id="272"/>
      <w:r>
        <w:rPr>
          <w:rFonts w:ascii="Amiri" w:hAnsi="Amiri" w:eastAsia="Amiri" w:cs="Amiri"/>
          <w:color w:val="111111"/>
          <w:sz w:val="28"/>
          <w:sz w:val="28"/>
          <w:szCs w:val="28"/>
          <w:rtl w:val="true"/>
          <w:lang w:bidi="ar-SA"/>
        </w:rPr>
        <w:t xml:space="preserve">فلئن تمكنوا من ثني الشعب يكونوا بذلك قد بلغوا مرامهم و مضوا في اغتصاب السلطة، و إلاّ فلو نجح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استئصال الظلم و التعسف و الطغيان عن بلاده إذ ذاك ستتغير طبيعة العداء الذي تبديه الدوائر الإستكبارية و العالمية، حيث ستنصب جهودهم على الحيلولة دون بلوغ هذا الشعب أهدافه و طموحاته المتمثلة في استتباب العدالة و التقوى في البلاد</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3" w:name="__RefHeading___Toc17182489_2142443653"/>
      <w:bookmarkStart w:id="274" w:name="_Toc98"/>
      <w:bookmarkEnd w:id="273"/>
      <w:r>
        <w:rPr/>
        <w:t>8</w:t>
      </w:r>
      <w:r>
        <w:rPr>
          <w:rtl w:val="true"/>
        </w:rPr>
        <w:t xml:space="preserve"> - </w:t>
      </w:r>
      <w:r>
        <w:rPr>
          <w:rtl w:val="true"/>
        </w:rPr>
        <w:t>إصلاح الأعمال</w:t>
      </w:r>
      <w:r>
        <w:rPr>
          <w:rtl w:val="true"/>
        </w:rPr>
        <w:t>:</w:t>
      </w:r>
      <w:bookmarkEnd w:id="27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قُولُوا قَوْلاً سَدِيداً يُصْلِحْ لَكُمْ أَعْمٰالَكُمْ وَ يَغْفِرْ لَكُمْ ذُنُوبَكُمْ وَ مَنْ يُطِعِ اَللّٰهَ وَ رَسُولَهُ فَقَدْ فٰازَ فَوْزاً عَظِيماً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الأيام و الساعات من الاوقات التي يجب علينا حقا أن نغتنمها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الكلام الجوهري و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نفكر بمسؤوليتنا التي تعدّ أمرا في غاية الخطورة و هو في ذات الوقت له قيمة أيضا، فلنحافظ عليها و نخرج منها ظافرين و ليكن هذا هو سعينا، و هذا ما لا يتيسر إلاّ بإلتزام التقوى، فإذا ما التزمنا التقوى فسيصلح عملنا و سيتقدم وفقا للشروط الضرورية و بعيدا عن الشوائب و حالات الخلل التي تنجم عن فساد العمل و سيعطي ثماره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شأن التقوى أن نحسن الفهم و نحسن القول و العمل، فعند ما يحسن المرء الفهم و العمل و القول فإن النجاح حتمي و لا مناص منه، و إنّ أكثر ما وردت الوصية به في القرآن و الروايات بالنسبة للمؤمنين هي التقوى، و نحن الذين نحتاج للتقوى أكثر من سائر الناس لأن مسؤوليتنا ثقيلة و إنّ جانبا و نصيبا من الاقتدار الوطني هو بأيدينا، فلو لا التقوى ربما لا يوظف هذا الاقتدار الذي هو ملك الشعب و يقع جانب منه في يد</w:t>
      </w:r>
      <w:bookmarkStart w:id="275" w:name="pg17219_205001"/>
    </w:p>
    <w:p>
      <w:pPr>
        <w:pStyle w:val="BookText"/>
        <w:rPr/>
      </w:pPr>
      <w:bookmarkEnd w:id="275"/>
      <w:r>
        <w:rPr>
          <w:rFonts w:ascii="Amiri" w:hAnsi="Amiri" w:eastAsia="Amiri" w:cs="Amiri"/>
          <w:color w:val="111111"/>
          <w:sz w:val="28"/>
          <w:sz w:val="28"/>
          <w:szCs w:val="28"/>
          <w:rtl w:val="true"/>
          <w:lang w:bidi="ar-SA"/>
        </w:rPr>
        <w:t>كل من الجمع الحاضر، في مساره و موضعه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هذا فإن أهم قضية بالنسبة إلينا هي التقوى</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6" w:name="__RefHeading___Toc17182491_2142443653"/>
      <w:bookmarkStart w:id="277" w:name="_Toc99"/>
      <w:bookmarkEnd w:id="276"/>
      <w:r>
        <w:rPr/>
        <w:t>9</w:t>
      </w:r>
      <w:r>
        <w:rPr>
          <w:rtl w:val="true"/>
        </w:rPr>
        <w:t xml:space="preserve"> - </w:t>
      </w:r>
      <w:r>
        <w:rPr>
          <w:rtl w:val="true"/>
        </w:rPr>
        <w:t>التقوى ضمانة من الإنحراف و الزلل</w:t>
      </w:r>
      <w:r>
        <w:rPr>
          <w:rtl w:val="true"/>
        </w:rPr>
        <w:t>:</w:t>
      </w:r>
      <w:bookmarkEnd w:id="277"/>
    </w:p>
    <w:p>
      <w:pPr>
        <w:pStyle w:val="BookText"/>
        <w:rPr/>
      </w:pPr>
      <w:r>
        <w:rPr>
          <w:rFonts w:ascii="Amiri" w:hAnsi="Amiri" w:eastAsia="Amiri" w:cs="Amiri"/>
          <w:color w:val="111111"/>
          <w:sz w:val="28"/>
          <w:sz w:val="28"/>
          <w:szCs w:val="28"/>
          <w:rtl w:val="true"/>
          <w:lang w:bidi="ar-SA"/>
        </w:rPr>
        <w:t xml:space="preserve">أوصيكم بالحذر من الزلل يقول الإمام السجاد عليه السّلام في الصحيفة السجادية في دعائه لجند الإسلام، و هو من دعائه لأهل الثغور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آله و أنسهم عند لقائهم العدو ذكر دنياهم الخداعة الغرور، و امح عن قلوبهم خطرات المال الفتون و اجعل الجنة نصب أعينهم</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المال خطير و فتون و هو يصيب الكثيرين بالانحراف و الزلل، و هناك من عظماء التاريخ من جعله المال يشعر بالدوار عند ما بلغ القمة فأصيب بالإنحراف، فعليكم بالحذر الشديد من فتنة المال و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هي الكلمة التي استخدمها الشرع المقدس لحالة الحذر هذه‌؟ إنها التقوى فعند ما يوصي القرآن بالتقوى في جميع آياته، فإنه يعني الحذر و مراقبة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الطمع من صفات النفس الإنسانية</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8" w:name="__RefHeading___Toc17182493_2142443653"/>
      <w:bookmarkStart w:id="279" w:name="_Toc100"/>
      <w:bookmarkEnd w:id="278"/>
      <w:r>
        <w:rPr/>
        <w:t>10</w:t>
      </w:r>
      <w:r>
        <w:rPr>
          <w:rtl w:val="true"/>
        </w:rPr>
        <w:t xml:space="preserve"> - </w:t>
      </w:r>
      <w:r>
        <w:rPr>
          <w:rtl w:val="true"/>
        </w:rPr>
        <w:t>المغفرة و الهداية</w:t>
      </w:r>
      <w:r>
        <w:rPr>
          <w:rtl w:val="true"/>
        </w:rPr>
        <w:t>:</w:t>
      </w:r>
      <w:bookmarkEnd w:id="279"/>
    </w:p>
    <w:p>
      <w:pPr>
        <w:pStyle w:val="Heading5"/>
        <w:numPr>
          <w:ilvl w:val="4"/>
          <w:numId w:val="1"/>
        </w:numPr>
        <w:rPr/>
      </w:pPr>
      <w:bookmarkStart w:id="280" w:name="__RefHeading___Toc17182495_2142443653"/>
      <w:bookmarkStart w:id="281" w:name="_Toc101"/>
      <w:bookmarkEnd w:id="280"/>
      <w:r>
        <w:rPr>
          <w:rtl w:val="true"/>
        </w:rPr>
        <w:t>اشارة</w:t>
      </w:r>
      <w:bookmarkEnd w:id="28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أنّنا جميعا حافظنا في مسيرتنا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نشاطنا أثناء المسؤولية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رعاية التقوى و الشعور بالمسؤولية، فإنّ اللّه تعالى سيشملنا بتوفيقه و مغفرته يٰا أَيُّهَا</w:t>
      </w:r>
      <w:bookmarkStart w:id="282" w:name="pg17219_205002"/>
    </w:p>
    <w:p>
      <w:pPr>
        <w:pStyle w:val="BookText"/>
        <w:rPr/>
      </w:pPr>
      <w:bookmarkEnd w:id="282"/>
      <w:r>
        <w:rPr>
          <w:rFonts w:ascii="Amiri" w:hAnsi="Amiri" w:eastAsia="Amiri" w:cs="Amiri"/>
          <w:color w:val="111111"/>
          <w:sz w:val="28"/>
          <w:sz w:val="28"/>
          <w:szCs w:val="28"/>
          <w:rtl w:val="true"/>
          <w:lang w:bidi="ar-SA"/>
        </w:rPr>
        <w:t xml:space="preserve">اَلَّذِينَ آمَنُوا اِتَّقُوا اَللّٰهَ وَ قُولُوا قَوْلاً سَدِيداً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لَكُمْ أَعْمٰالَكُمْ وَ يَغْفِرْ لَكُمْ ذُنُوبَكُمْ‌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تمسّكنا بالتقوى فإنّ اللّه سيصلح أعمالنا و يهدينا إِنَّ عَلَيْنٰا لَلْهُدىٰ‌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أنّنا لم ننحرف عن التقوى و التزمنا بأوامر اللّه و نواهيه و راقبنا أنفسنا، فلا شكّ في أنّ اللّه تعالى سيهدينا و يغفر لنا ذنوبنا وَ يَغْفِرْ لَكُمْ ذُنُوبَكُمْ‌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صدر منّا ذنب جهلا أو سهوا فإن اللّه سيغفره لنا و يستر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فالتقوى ملاك قيّم يتحقّق فيه التفاضل أمام اللّه، و من خلالها نميّز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الجيدة المنتجة من غير المنتجة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ينبغي فعله أو تركه، فالمعيار هو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تمسّكنا بالتقوى فإنّ قولنا و فعلنا سيكون بهداية اللّه و عونه على المسار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فالتقوى هي الأول و الأخير في جميع أعمالنا</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 w:name="__RefHeading___Toc17182497_2142443653"/>
      <w:bookmarkStart w:id="284" w:name="_Toc102"/>
      <w:bookmarkEnd w:id="283"/>
      <w:r>
        <w:rPr>
          <w:rtl w:val="true"/>
        </w:rPr>
        <w:t>التقوى مصدر الهداية</w:t>
      </w:r>
      <w:bookmarkEnd w:id="28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وصية أمير المؤمنين و أهل بيته عليهم السّلام بتقوى اللّه و اتباع رضوانه و الإلتزام بما جعله اللّه تكليفا في كل الأمور من أجل سعادتنا و صلاح ديننا و دنيانا، فلو التزم المتكلم بتقوى اللّه هداه اللّه في قوله، و إذا ما التزم المستمع و العامل بتقوى اللّه عرّف اللّه عزّ و جلّ الحق و الحقيقة الى قلبه و هدى قواه و قدراته صوب تحقيق كل ما هو حق و عدل، فالتقوى مصدر الهداية و الفرج و مصدر الاقتدار و العزيمة و الإرادة الإنسانية، فلنغتنم وقتنا من أجل الإلتزام بالتقوى التي ليست سوى مراقبة النفس، فلنراقب قولنا و فعلنا و معاشراتنا و مواقفنا، و لنحذر لئلا تتغلغل إرادة الشيطان في مواقفنا و أعمالنا و أفكارنا</w:t>
      </w:r>
      <w:r>
        <w:rPr>
          <w:rFonts w:eastAsia="Amiri" w:cs="Amiri" w:ascii="Amiri" w:hAnsi="Amiri"/>
          <w:color w:val="111111"/>
          <w:sz w:val="28"/>
          <w:szCs w:val="28"/>
          <w:rtl w:val="true"/>
          <w:lang w:bidi="ar-SA"/>
        </w:rPr>
        <w:t>.</w:t>
      </w:r>
      <w:bookmarkStart w:id="285" w:name="pg17219_205003"/>
    </w:p>
    <w:p>
      <w:pPr>
        <w:pStyle w:val="BookText"/>
        <w:rPr/>
      </w:pPr>
      <w:bookmarkEnd w:id="285"/>
      <w:r>
        <w:rPr>
          <w:rFonts w:ascii="Amiri" w:hAnsi="Amiri" w:eastAsia="Amiri" w:cs="Amiri"/>
          <w:color w:val="111111"/>
          <w:sz w:val="28"/>
          <w:sz w:val="28"/>
          <w:szCs w:val="28"/>
          <w:rtl w:val="true"/>
          <w:lang w:bidi="ar-SA"/>
        </w:rPr>
        <w:t>هذه هي التقوى و إنّ اللّه ليعين كلّ من يتمتع بهذه المراقبة، لا أنه لن يرتكب الخطأ و لا أنه يصبح معصوما عن الذنب و المعصية، و لكن اللّه يعينه و يهديه</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6" w:name="__RefHeading___Toc17182499_2142443653"/>
      <w:bookmarkStart w:id="287" w:name="_Toc103"/>
      <w:bookmarkEnd w:id="286"/>
      <w:r>
        <w:rPr/>
        <w:t>11</w:t>
      </w:r>
      <w:r>
        <w:rPr>
          <w:rtl w:val="true"/>
        </w:rPr>
        <w:t xml:space="preserve"> - </w:t>
      </w:r>
      <w:r>
        <w:rPr>
          <w:rtl w:val="true"/>
        </w:rPr>
        <w:t>إزالة الشدائد و النواقص</w:t>
      </w:r>
      <w:r>
        <w:rPr>
          <w:rtl w:val="true"/>
        </w:rPr>
        <w:t>:</w:t>
      </w:r>
      <w:bookmarkEnd w:id="287"/>
    </w:p>
    <w:p>
      <w:pPr>
        <w:pStyle w:val="BookText"/>
        <w:rPr/>
      </w:pPr>
      <w:r>
        <w:rPr>
          <w:rFonts w:ascii="Amiri" w:hAnsi="Amiri" w:eastAsia="Amiri" w:cs="Amiri"/>
          <w:color w:val="111111"/>
          <w:sz w:val="28"/>
          <w:sz w:val="28"/>
          <w:szCs w:val="28"/>
          <w:rtl w:val="true"/>
          <w:lang w:bidi="ar-SA"/>
        </w:rPr>
        <w:t>إن الدنيا و الآخرة تحت ظلّ التقوى، هذا هو درس أمير المؤمنين عليه السّلام، و نحن حاليا في أمسّ الحاجة إليه، و لسنا بحاجة إليه في هذا اليوم فقط، و إنما نحتاجه دائما، إلاّ أن هذه البرهة الزمنية مهمة بالنسبة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الأصول و الحقائق الإنسانية لا تتغير بتعاقب الأزمنة، فالإنسان ينشد العدالة منذ فجر التاريخ إلى يومنا هذا و سينشدها إلى نهاية العالم، كما أن الناس على مر الأزمنة بحاجة إلى المسؤولين الأوفياء؛ الذين يخدمونهم و يعملون من أجلهم بصدق، فهذا ما لا يمكن له أن يتغير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درس أمير المؤمنين عليه السّلام في نهج البلاغة ناظر إلى هذه الأمور، لقد قام أمير المؤمنين عليه السّلام ببيان هذه الأصول و ثوابت الحياة البشرية على طول التاريخ و هذا هو ما نريده و نصبو إليه، و إلا فنحن لا نقول بالاستمرار على السفر بوسائط النقل السائدة في عهد أمير المؤمنين عليه السّلام، فبالإمكان حاليا الاستفادة من الطائرة، و ربما استحدثت بعد مدة واسطة أسرع من الطائرة، و قد كان البريد يستغرق آنذاك مدة شهرين من الزمن كي يصل إلى غايته، في حين أن بإمكانكم حاليا الاتصال بجميع نقاط العالم عبر شبكة الأنترنيت لحظة بلحظة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متغيرات، و الحال أن العدالة و الصلاح في المسؤولين شيء ثابت، و هكذا عدم التبذير في ما بأيدينا من أموال الناس، فهذه لا تقبل التغيّر، فإذا أمكننا بتوفيق اللّه بلوغ التكامل في هذا الاتجاه و واصلنا الخطوات التي قطعناها حتى الآن، فعندها</w:t>
      </w:r>
    </w:p>
    <w:p>
      <w:pPr>
        <w:pStyle w:val="BookText"/>
        <w:rPr/>
      </w:pPr>
      <w:r>
        <w:rPr>
          <w:rFonts w:ascii="Amiri" w:hAnsi="Amiri" w:eastAsia="Amiri" w:cs="Amiri"/>
          <w:color w:val="111111"/>
          <w:sz w:val="28"/>
          <w:sz w:val="28"/>
          <w:szCs w:val="28"/>
          <w:rtl w:val="true"/>
          <w:lang w:bidi="ar-SA"/>
        </w:rPr>
        <w:t>ستتنعم بلادنا الإسلامية بالخير و العدل و الغزّة و 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كنت أنا و أمثالي من الصادقين فسيغدو بإمكاننا إنشاء مجتمع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تستول علينا الأهواء فيمكننا إنشاء مجتمع متحرر من الأهواء، و لو كنا شجعانا أمكننا إنشاء مجتمع شجاع، و لو كنت و أمثالي في أسر الأهواء و المطامع، و كنا أذلّة خائفين لما أمكننا إنشاء المجتمع على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يتوقف ذلك على حظ الإنسان في العثور على أستاذ جيد ليعمل على تربيته من الناحية الفردية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الدولة الإسلامية هي التي تنشيء بلدا إسلاميا، و إذا أقيم البلد الإسلامي أقيمت الحضارة الإسلامية؛ و عندها ستعمّ الثقافة الإنسانية أجواء المجتمعات قاطبة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ذلك يتأتى من خلال التقوى العملية، و مراقبة النفس و تقوى الفرد و الجماعة و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الأمة الإسلامية تقيّة أمكنها التحرك في الأزمات، و تغلّبت على المشاكل و لم تتغلب المشاكل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أخذ بالتّقوى عزبت عنه الشّدائد بعد دنوّها</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أن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شعبا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من التقوى طريقا له و اتقى فسوف تبتعد عنه المشاكل حتى لو كانت قريبة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احلولت له الأمور بعد مرارتها، و انفرجت عنه الأمواج بعد تراكمها و اسهلت له الصعاب بعد انصابها</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و هذه هي الحقيقة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الشعوب المسلمة ليس لديها حاليا ما تقوله تجاه القوى العالمية، فلا تمتلك علما كافيا و لا إبداعا أو تقدما، و لا مهارة في المجالات السياسية المختلفة، فلما ذا نحن متخلفون‌؟ لأننا تركنا التقوى، و هذه هي الشدائد التي ترتفع من خلال التقوى</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bookmarkStart w:id="288" w:name="pg17219_205005"/>
    </w:p>
    <w:p>
      <w:pPr>
        <w:pStyle w:val="Heading4"/>
        <w:numPr>
          <w:ilvl w:val="3"/>
          <w:numId w:val="1"/>
        </w:numPr>
        <w:rPr/>
      </w:pPr>
      <w:bookmarkStart w:id="289" w:name="__RefHeading___Toc17182501_2142443653"/>
      <w:bookmarkStart w:id="290" w:name="_Toc104"/>
      <w:bookmarkEnd w:id="288"/>
      <w:bookmarkEnd w:id="289"/>
      <w:r>
        <w:rPr/>
        <w:t>12</w:t>
      </w:r>
      <w:r>
        <w:rPr>
          <w:rtl w:val="true"/>
        </w:rPr>
        <w:t xml:space="preserve"> - </w:t>
      </w:r>
      <w:r>
        <w:rPr>
          <w:rtl w:val="true"/>
        </w:rPr>
        <w:t>التكامل الإنساني</w:t>
      </w:r>
      <w:r>
        <w:rPr>
          <w:rtl w:val="true"/>
        </w:rPr>
        <w:t>:</w:t>
      </w:r>
      <w:bookmarkEnd w:id="290"/>
    </w:p>
    <w:p>
      <w:pPr>
        <w:pStyle w:val="Heading5"/>
        <w:numPr>
          <w:ilvl w:val="4"/>
          <w:numId w:val="1"/>
        </w:numPr>
        <w:rPr/>
      </w:pPr>
      <w:bookmarkStart w:id="291" w:name="__RefHeading___Toc17182503_2142443653"/>
      <w:bookmarkStart w:id="292" w:name="_Toc105"/>
      <w:bookmarkEnd w:id="291"/>
      <w:r>
        <w:rPr>
          <w:rtl w:val="true"/>
        </w:rPr>
        <w:t>اشارة</w:t>
      </w:r>
      <w:bookmarkEnd w:id="292"/>
    </w:p>
    <w:p>
      <w:pPr>
        <w:pStyle w:val="BookText"/>
        <w:rPr/>
      </w:pPr>
      <w:r>
        <w:rPr>
          <w:rFonts w:ascii="Amiri" w:hAnsi="Amiri" w:eastAsia="Amiri" w:cs="Amiri"/>
          <w:color w:val="111111"/>
          <w:sz w:val="28"/>
          <w:sz w:val="28"/>
          <w:szCs w:val="28"/>
          <w:rtl w:val="true"/>
          <w:lang w:bidi="ar-SA"/>
        </w:rPr>
        <w:t>إنّ فلسفة و حكمة خلق الإنسان هو التكامل، و التكامل مرتبط و مرهون بالمعرفة و العبادة للّه تعالى، و العبادة النابعة و المتحرّكة من القلب و الروح تساعد الإنسان في وصوله إلى هدفه النهائي</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الطبيعي أن التخلق بالأخلاق الحسنة يوجب التسامي و التكامل المعنوي و النفسي و المعرفة الأفضل، و هذا من مراحل الإنسان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غير قادرين على إدراك ذلك بشكل صحيح، و إنّما يسمع الإنسان أشياء من الأكابر و أهل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المتعلّقة بنا حاليا هي مرحلة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 حقا ما قاله الرسول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خصائص الدين الإسلامي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الأخص الفكر الشيعي الذي يمتاز بعدة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إحتواءه على جميع العوامل الضرورية لتكامل الفرد و المجتمع الإنساني؛ و هذا شيء مهم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تعرض على البشر ثقافة أو حضارة أو عقيدة، و التي قد تحتوي على نقاط إيجابية تؤدي إلى تفجير الطاقات الكامنة عند البشر و تحريك قابلياتهم فيعملون و يبدعون و يبنون و يستثمرون و يعمّرون العالم، إلاّ أنّ في هذه العقيدة خللا يؤدي بالناس الذين حصلوا على منافع هذه العقيدة إلى</w:t>
      </w:r>
    </w:p>
    <w:p>
      <w:pPr>
        <w:pStyle w:val="BookText"/>
        <w:rPr/>
      </w:pPr>
      <w:r>
        <w:rPr>
          <w:rFonts w:ascii="Amiri" w:hAnsi="Amiri" w:eastAsia="Amiri" w:cs="Amiri"/>
          <w:color w:val="111111"/>
          <w:sz w:val="28"/>
          <w:sz w:val="28"/>
          <w:szCs w:val="28"/>
          <w:rtl w:val="true"/>
          <w:lang w:bidi="ar-SA"/>
        </w:rPr>
        <w:t>التعرض لمختلف الأضرار و الصعاب، و أحيانا تكون الأضرار أكبر من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البارز على ذلك التفكير الغربي الراهن و الثقافة الرأسمالية و الحرية الفردية و العلمانية الشائعة في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يا من تبلّغون الدين و القرآن أن تدقّقوا في هذه الامور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حينما نذكر الثقافة الغربية لا نقول إنّها فاسدة و منحطة من ألفها إلى يائها، فقد ذكرنا الكثير عن الغرب و الغزو الثقافي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 يعني أنّ ثقافة الغرب بأجمعها فاسدة و قبيحة، و إلاّ لرفضتها الشعوب الغربية نفسها و لما تحملتها منذ البداية، بل هناك بعض المواطن الإيجابية في هذه الثقافة، قد خدعت الناس و بهرتهم و جذبتهم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المثال البارز لهذه المجتمعات يرى بوضوح في المجتمع الأمريكي، فهناك توجد ثقافة الغرب الرأسمالية و ما يدعوه الغربيون أنفسهم بالليبرالية، كما توجد في هذه الثقافة و هذه الحضارة و ما يسمونه بالآيديولوجية امور إيجابية، فهي تدعو الناس إلى السعي و العمل و مراعاة الدقة في الوقت و الطاقات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ما هي نتيجة هذه الثقافة بما فيها من الإيجابيات‌؟ النتيجة هي ظهور مجتمع غنيّ بالثروة و التطور و العلم و التكنولوجيا و هي الامور التي بهرت أعين الشعوب الغربية و مفكّريها و ارتضاها الجميع منذ قرنين أو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أمريكا أو أوروبا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أعجبهم هذا الاسلوب المعيشي و هذه العقيدة و الثقافة و هذه الأفكار، و لكن لم تتوفر في هذه الثقافة عوامل الحفاظ على التكامل الحقيقي للإنسان، فقد أغفلها هؤلاء و لم يلتفتوا إليها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 لو صنعتم خزّانا للمياة لتوفّروا للناس المياه الصالحة للشرب و أحكمتم جدران هذا الخزّان و سددتم جميع نوافذه و تركتم منفذا واحدا لدخول الماء فيه و أحكمتم هذا كله و لم يبق لديكم قلق من هذه الناحية، إلاّ أنكم لم تلتفتوا إلى أنّ هذا الماء سيتسمم بسبب مجاورته لمعدن أو مادة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سيتجمّع الماء و سيكون</w:t>
      </w:r>
    </w:p>
    <w:p>
      <w:pPr>
        <w:pStyle w:val="BookText"/>
        <w:rPr/>
      </w:pPr>
      <w:r>
        <w:rPr>
          <w:rFonts w:ascii="Amiri" w:hAnsi="Amiri" w:eastAsia="Amiri" w:cs="Amiri"/>
          <w:color w:val="111111"/>
          <w:sz w:val="28"/>
          <w:sz w:val="28"/>
          <w:szCs w:val="28"/>
          <w:rtl w:val="true"/>
          <w:lang w:bidi="ar-SA"/>
        </w:rPr>
        <w:t>باردا زلالا، و سيشعر الإنسان باللذة حينما يشربه إلاّ أنّه ملوث بالجراثيم و الديدان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أعدّ هذا الخزّان لم يلتفت إلى هذا الجانب و إنّما التفت إلى جوانب اخرى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أغلب العقائد البشرية من هذا القبيل، حتى العقيدة الرأسمالية، فلقد شاهدوا الجوانب التي تحثّ الإنسان على العمل و بذل الجهد و التطور و التكامل المادي و الثروة و العلم و ما إلى ذلك من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لم يلاحظوا الجوانب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فالمجتمع الذي ترتفع فيه ناطحات السحاب و تزداد فيه الثروات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ينتشر فيه الفقر و البؤس بين اناس كثيرين و فيه من يموت جوعا و فيه الإضطهاد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الأسوء من هذا كله الفساد الشامل الذي دخل حتى إلى منازل الذين بهرتهم هذه الثقافة، فنغّض عليهم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فقد تحوّل هذا إلى شيء ناقص 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أهليّة العقيدة هي في توفّرها على جميع العوامل، و إلاّ فعالمية العقيدة جيدة و يمكنها غزو العالم إلاّ أنّها لا تتمكن من الحفاظ عليه، و بإمكانها أن تحافظ على الثروات الطبيعية و لكنها لا تستطيع أن تحافظ على الطاقات الإنسانية، و بإمكانها أن تحرز تقدما ماديا إلاّ أنّها لا تحرز تقدما معنويا، و بإمكانها إقرار المساواة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كالعقيدة الشيوعية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لا تتمكن من القضاء على العنصرية و التمييز الطبقي بين الطبقات الراقية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عمد الشيوعيون إلى تخصيص المؤن و قضوا على الثروات الخاصة ليتساوى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كان ثريا انتكس و تساوى الجميع، أي غدا الناس فقراء بأجمعهم، و في موضع آخر قضوا على الأغنياء لينتفع الفقراء، و على كل حال هم يدّعون اليوم أنهم ساووا بين الطبقات الفقيرة</w:t>
      </w:r>
      <w:r>
        <w:rPr>
          <w:rFonts w:eastAsia="Amiri" w:cs="Amiri" w:ascii="Amiri" w:hAnsi="Amiri"/>
          <w:color w:val="111111"/>
          <w:sz w:val="28"/>
          <w:szCs w:val="28"/>
          <w:rtl w:val="true"/>
          <w:lang w:bidi="ar-SA"/>
        </w:rPr>
        <w:t>.</w:t>
      </w:r>
      <w:bookmarkStart w:id="293" w:name="pg17219_205008"/>
    </w:p>
    <w:p>
      <w:pPr>
        <w:pStyle w:val="Heading5"/>
        <w:numPr>
          <w:ilvl w:val="4"/>
          <w:numId w:val="1"/>
        </w:numPr>
        <w:rPr/>
      </w:pPr>
      <w:bookmarkStart w:id="294" w:name="__RefHeading___Toc17182505_2142443653"/>
      <w:bookmarkStart w:id="295" w:name="_Toc106"/>
      <w:bookmarkEnd w:id="293"/>
      <w:bookmarkEnd w:id="294"/>
      <w:r>
        <w:rPr>
          <w:rtl w:val="true"/>
        </w:rPr>
        <w:t>الإسلام يجمع بين التكامل المادي و المعنوي</w:t>
      </w:r>
      <w:bookmarkEnd w:id="295"/>
    </w:p>
    <w:p>
      <w:pPr>
        <w:pStyle w:val="BookText"/>
        <w:rPr/>
      </w:pPr>
      <w:r>
        <w:rPr>
          <w:rFonts w:ascii="Amiri" w:hAnsi="Amiri" w:eastAsia="Amiri" w:cs="Amiri"/>
          <w:color w:val="111111"/>
          <w:sz w:val="28"/>
          <w:sz w:val="28"/>
          <w:szCs w:val="28"/>
          <w:rtl w:val="true"/>
          <w:lang w:bidi="ar-SA"/>
        </w:rPr>
        <w:t>إنّ ميزة الإسلام إنّما هي في اشتماله على جميع عوامل التكامل الإنساني المادي أو المعنوي، ففي الإسلام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لَكُمْ مٰا فِي اَلْأَرْضِ جَمِيعاً </w:t>
      </w:r>
      <w:r>
        <w:rPr>
          <w:rStyle w:val="FootnoteAnchor"/>
          <w:rtl w:val="true"/>
        </w:rPr>
        <w:footnoteReference w:id="205"/>
      </w:r>
      <w:r>
        <w:rPr>
          <w:rFonts w:ascii="Amiri" w:hAnsi="Amiri" w:eastAsia="Amiri" w:cs="Amiri"/>
          <w:color w:val="111111"/>
          <w:sz w:val="28"/>
          <w:sz w:val="28"/>
          <w:szCs w:val="28"/>
          <w:rtl w:val="true"/>
          <w:lang w:bidi="ar-SA"/>
        </w:rPr>
        <w:t xml:space="preserve">و قُلْ مَنْ حَرَّمَ زِينَةَ اَللّٰهِ اَلَّتِي أَخْرَجَ لِعِبٰادِهِ‌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الإستفادة من الثروات الماديّة و العمل و السعي، و تقبيل الرسول صلّى اللّه عليه و آله يد العامل، و عمل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كله يشير إلى شيء، و كذلك فيه هذه الحقيقة و هي أنّ الذي لا يعمل لا يستجاب دعاؤه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حبس البعض أنفسهم في البيوت تمسكا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يَتَوَكَّلْ عَلَى اَللّٰهِ فَهُوَ حَسْبُهُ‌ </w:t>
      </w:r>
      <w:r>
        <w:rPr>
          <w:rStyle w:val="FootnoteAnchor"/>
          <w:rtl w:val="true"/>
        </w:rPr>
        <w:footnoteReference w:id="207"/>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سوف لا يستجيب أيّ دعاء لكم، لماذا؟ ليتّجه المجتمع نحو التنمية و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قارنوا بين أيام الإسلام الاولى حيث كان الناس يعيشون في الضيق، و بعد خمسين سنة حيث ملأت النعم المادية الدول الإسلامية، فهذه التنمية كانت بسبب هذا البعد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الإسلام يدعو أيضا إلى التكامل المعنوي و يحثّ على زيارة بيت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يَعْبَؤُا بِكُمْ رَبِّي لَوْ لاٰ دُعٰاؤُكُمْ‌ </w:t>
      </w:r>
      <w:r>
        <w:rPr>
          <w:rStyle w:val="FootnoteAnchor"/>
          <w:rtl w:val="true"/>
        </w:rPr>
        <w:footnoteReference w:id="208"/>
      </w:r>
      <w:r>
        <w:rPr>
          <w:rFonts w:ascii="Amiri" w:hAnsi="Amiri" w:eastAsia="Amiri" w:cs="Amiri"/>
          <w:color w:val="111111"/>
          <w:sz w:val="28"/>
          <w:sz w:val="28"/>
          <w:szCs w:val="28"/>
          <w:rtl w:val="true"/>
          <w:lang w:bidi="ar-SA"/>
        </w:rPr>
        <w:t xml:space="preserve">، وَ قٰالَ رَبُّكُمُ اُدْعُونِي أَسْتَجِبْ لَكُمْ‌ </w:t>
      </w:r>
      <w:r>
        <w:rPr>
          <w:rStyle w:val="FootnoteAnchor"/>
          <w:rtl w:val="true"/>
        </w:rPr>
        <w:footnoteReference w:id="209"/>
      </w:r>
      <w:r>
        <w:rPr>
          <w:rFonts w:ascii="Amiri" w:hAnsi="Amiri" w:eastAsia="Amiri" w:cs="Amiri"/>
          <w:color w:val="111111"/>
          <w:sz w:val="28"/>
          <w:sz w:val="28"/>
          <w:szCs w:val="28"/>
          <w:rtl w:val="true"/>
          <w:lang w:bidi="ar-SA"/>
        </w:rPr>
        <w:t>فلا قيمة لحياة الإنسان الروحية و المعنوية إلاّ بالاتصال باللّه، فبمجرد أن تغفلوا عن اللّه فسيفقد هذا القلب حيويته و ستموت هذه الروح، و إذا تذكر عاد القلب إلى حيويته، و إذا طال أمدها ستتحول إلى جماد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يقوله لنا الإسلام و آيات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يَأْنِ لِلَّذِينَ آمَنُوا أَنْ تَخْشَعَ قُلُوبُهُمْ لِذِكْرِ اَللّٰهِ‌ </w:t>
      </w:r>
      <w:r>
        <w:rPr>
          <w:rStyle w:val="FootnoteAnchor"/>
          <w:rtl w:val="true"/>
        </w:rPr>
        <w:footnoteReference w:id="210"/>
      </w:r>
      <w:r>
        <w:rPr>
          <w:rFonts w:ascii="Amiri" w:hAnsi="Amiri" w:eastAsia="Amiri" w:cs="Amiri"/>
          <w:color w:val="111111"/>
          <w:sz w:val="28"/>
          <w:sz w:val="28"/>
          <w:szCs w:val="28"/>
          <w:rtl w:val="true"/>
          <w:lang w:bidi="ar-SA"/>
        </w:rPr>
        <w:t xml:space="preserve">، أَلاٰ بِذِكْرِ اَللّٰهِ تَطْمَئِنُّ اَلْقُلُوبُ‌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موجود في الإسلام الذي يدعو في الوقت نفسه إلى اكتشاف الثروات الطبيعية و إعمار الدنيا و الإمساك بالمعدات المادية و تسليح الذهن بالعلم و التعرف على الدنيا و الطبيعة و المادة و الثروات و اكتشافها و استثمارها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تعود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الوقت نفسه يأمر الإسلام بإنجاز هذه الامور قربة إلى اللّه تعالى، و عدم إغفال ذكر اللّه، و امتثال هذه الامور بشكل عبادي، أي أنّ الإسلام يجمع بين السعي و الإعمار المادي و بين الإعمار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فإنّ الذي كان في الإسلام يسعى وراء الإعمار المادي هو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أزهد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فأمير المؤمنين عليه الصلاة و السّلام الذي يحفر القناة بيده حتى يخرج الماء منها كما يخرج الدم من منحر البعير، يخرج بثوبه الذي علاه الوحل و يجلس على حافة البئر و يأخذ صحيفة ليكتب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أوقفت هذه البئر و تصدقت بها على الفقراء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أنّه يعمّر الأرض و ينفقها لوجه اللّه تعالى، فهو أكثر الناس إنفاقا و أكثرهم إصلاحا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عليه السّلام من الناحية المعنوية الأعلى و الأسمى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جمع الإسلام بين هذين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المجتمع أن يطوي و يزيل الفساد الذي في داخله كما تصنع تيّارات الماء الهدّارة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تدبّروا أنهار العالم العظيمة تجدون أن تيّاراتها الهدّارة تطوي كل ما يلقى فيها من الأدران و الأقذار و تبدّلها إلى مواد حيوية فيطهر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المجتمع أن يكون كذلك و أن يصل إلى المستوى الذي يقضي فيه حتى على قطرة الفساد الواحدة</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طبيعة الإنسان الوقوع في المنزلق لأن عوامل الانزلاق و الإنحراف كامنة في أعماقنا و إذا لم يتم ضبط و ترشيد غرائزنا فإن بإمكان أيّ منها أن تصبح نافذة و قناة لسقوطنا و جنوحنا عن الصراط المستقيم و أبرز هذه الغرائز حب الإنسان نفسه، و هذه الغريزة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ملازمة لوجود الإنسان، فحب الذات هو الذي يدفع الإنسان نحو الحركة التكاملية لتسلق قمم العروج الإنساني، و لكن إن لم يتم ترشيد حبّ النفس سيخلّف إنحرافات كبرى؛ فاكتناز الثروة و حب السلطة و الشهوات و طمع الإنسان و طغيانه و الإنحرافات الكبرى التي يشهدها التأريخ البشري و ما وقع و يقع من ظلم فظيع إنما تعود بأجمعها إلى غريزة حب النفس التي أطلق البعض عنانها و بسببها ارتكبوا الأخطاء و الممارسات الخيانية و الكوارث المريعة</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التكامل الإنساني له درجات مختلفة، و كل مرتبة و درجة يصل إليها الإنسان يوجد فوقها درجة أعلى</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فالإنسان الذي يضيّع عمره بالبطالة و لا يستفيد من حياته بالشكل المطلوب و لا يصل إلى المراحل العليا من الكمال، أو الإنسان الذي سعى و كافح و قام بأعمال الخير و البرّ و لكنه أحرقها كلها بصاعقة الذنوب و الأعمال السيئة التي ارتكبها، فهكذا إنسان سوف يتعذّب بنار الحسرة يوم القيامة</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bookmarkStart w:id="296" w:name="pg17219_205011"/>
    </w:p>
    <w:p>
      <w:pPr>
        <w:pStyle w:val="Heading4"/>
        <w:numPr>
          <w:ilvl w:val="3"/>
          <w:numId w:val="1"/>
        </w:numPr>
        <w:rPr/>
      </w:pPr>
      <w:bookmarkStart w:id="297" w:name="__RefHeading___Toc17182507_2142443653"/>
      <w:bookmarkStart w:id="298" w:name="_Toc107"/>
      <w:bookmarkEnd w:id="296"/>
      <w:bookmarkEnd w:id="297"/>
      <w:r>
        <w:rPr>
          <w:rtl w:val="true"/>
        </w:rPr>
        <w:t>تأثير التقوى على جميع شؤون الحياة</w:t>
      </w:r>
      <w:bookmarkEnd w:id="298"/>
    </w:p>
    <w:p>
      <w:pPr>
        <w:pStyle w:val="BookText"/>
        <w:rPr/>
      </w:pPr>
      <w:r>
        <w:rPr>
          <w:rFonts w:ascii="Amiri" w:hAnsi="Amiri" w:eastAsia="Amiri" w:cs="Amiri"/>
          <w:color w:val="111111"/>
          <w:sz w:val="28"/>
          <w:sz w:val="28"/>
          <w:szCs w:val="28"/>
          <w:rtl w:val="true"/>
          <w:lang w:bidi="ar-SA"/>
        </w:rPr>
        <w:t xml:space="preserve">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العنصر الحاسم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تأثيره في كافة ميادين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كم تحدث القرآن عن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كل المراد أنّ الإنسان إذا توفي و رحل إلى الآخرة يثيبه اللّه هناك على تقواه، كلا ليس هذا فحسب، بل التقوى تدير الحياة و تصلحها في هذه النشأة أيضا، و لولاها لاستحوذت الغفلة على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يشبّه أمير المؤمنين عليه السّلام التقوى بالفرس الذلول الذي يركبه صاحبه و يوجهه حيث شاء، و هو يوصل صاحبه إلى غايته بدون أية مصاعب، و يشبّه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على الضد من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بفرس جموح إذا ركبه صاحبه أسقط اللجام من يده و تقحم به المهالك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التقوى لها تأثير في شؤون الحياة أيضا عليكم و ذلك بالسعي لإحياء التقوى في كل ربوع المؤسسات، على صعيد العمل الفردي، و على صعيد العمل الجماعي، في مجال العمل، و في مجال النظم، و 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مواضعها المناسبة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علاقتكم باللّه، و في علاقتكم بالناس، و في ما يتعلق ببيت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التقوى و الاتكال على اللّه، و السير على طريق اللّه بكل عزم و إخلاص و بلا أي قيد أو شرط هي الموصل للسعادة في دار الدنيا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سبيل اللّه حافل بكثرة السائرين، و قد سلكه الكثيرون على مدى التاريخ، و من الطبيعي أن لا يخلو من الصعاب، و لكن لا بمعنى أنه محفوف كله بالمصاعب، طريق اللّه طريق الفخر و العزّة، و لو طوي بالشكل الصحيح لكانت فيه سعادة الناس، و الشعوب في ظل سيرها على طريق اللّه تبلغ مرحلة الأمن و الرفاه و الاستقرار</w:t>
      </w:r>
    </w:p>
    <w:p>
      <w:pPr>
        <w:pStyle w:val="BookText"/>
        <w:rPr/>
      </w:pPr>
      <w:r>
        <w:rPr>
          <w:rFonts w:ascii="Amiri" w:hAnsi="Amiri" w:eastAsia="Amiri" w:cs="Amiri"/>
          <w:color w:val="111111"/>
          <w:sz w:val="28"/>
          <w:sz w:val="28"/>
          <w:szCs w:val="28"/>
          <w:rtl w:val="true"/>
          <w:lang w:bidi="ar-SA"/>
        </w:rPr>
        <w:t>و الوعي و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تعاسة شعوب العالم يعزى سببها إلى عدم السير على طريق التقوى، و بسبب تحكم إرادة الطواغيت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نقلت الأخبار أنّ ثمة عشرين مليون طفل بلا أبوين، أو كمن لا والدين لهم، يعيشون مشردين تعساء، و هناك مئات الملايين من الجياع في العالم، لا شكّ أنّ الطواغيت هم الذين يوقعون الناس في مثل هذه الحالة من البؤس و الشقاء، و طريق اللّه هو طريق العزّة و الكرامة و رفع الظلم عن الناس، هو طريق الرفاه و طريق التربية الصالحة للنفوس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الطبيعي إنّ هذا الطريق إذا أريد له الثبات لا بدّ و أن يتحمّل رجال الحق و ثلة من الناس قدرا من المصاعب</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الباري تعالى سيكون عونا لكم وَ مَنْ يَتَّقِ اَللّٰهَ يَجْعَلْ لَهُ مَخْرَجاً </w:t>
      </w:r>
      <w:r>
        <w:rPr>
          <w:rStyle w:val="FootnoteAnchor"/>
          <w:rtl w:val="true"/>
        </w:rPr>
        <w:footnoteReference w:id="215"/>
      </w:r>
      <w:r>
        <w:rPr>
          <w:rFonts w:ascii="Amiri" w:hAnsi="Amiri" w:eastAsia="Amiri" w:cs="Amiri"/>
          <w:color w:val="111111"/>
          <w:sz w:val="28"/>
          <w:sz w:val="28"/>
          <w:szCs w:val="28"/>
          <w:rtl w:val="true"/>
          <w:lang w:bidi="ar-SA"/>
        </w:rPr>
        <w:t>ثم إنّ المصاعب لا بقاء لها، لأن هذا المسير إذا تواصل بمثل هذه الدقّة، فسيفتح اللّه تعالى أمام السائرين، و أمام كافة الشعوب المظلومة و المستضعفة، و أمام كل من يجاهد و يعمل في هذا السبيل، باب الفرج بإذنه</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bookmarkStart w:id="299" w:name="pg17219_205013"/>
    </w:p>
    <w:p>
      <w:pPr>
        <w:pStyle w:val="Heading4"/>
        <w:numPr>
          <w:ilvl w:val="3"/>
          <w:numId w:val="1"/>
        </w:numPr>
        <w:rPr/>
      </w:pPr>
      <w:bookmarkStart w:id="300" w:name="__RefHeading___Toc17182509_2142443653"/>
      <w:bookmarkStart w:id="301" w:name="_Toc108"/>
      <w:bookmarkEnd w:id="299"/>
      <w:bookmarkEnd w:id="300"/>
      <w:r>
        <w:rPr>
          <w:rtl w:val="true"/>
        </w:rPr>
        <w:t>التقوى في الإدارة</w:t>
      </w:r>
      <w:bookmarkEnd w:id="301"/>
    </w:p>
    <w:p>
      <w:pPr>
        <w:pStyle w:val="Heading5"/>
        <w:numPr>
          <w:ilvl w:val="4"/>
          <w:numId w:val="1"/>
        </w:numPr>
        <w:rPr/>
      </w:pPr>
      <w:bookmarkStart w:id="302" w:name="__RefHeading___Toc17182511_2142443653"/>
      <w:bookmarkStart w:id="303" w:name="_Toc109"/>
      <w:bookmarkEnd w:id="302"/>
      <w:r>
        <w:rPr>
          <w:rtl w:val="true"/>
        </w:rPr>
        <w:t>اشارة</w:t>
      </w:r>
      <w:bookmarkEnd w:id="303"/>
    </w:p>
    <w:p>
      <w:pPr>
        <w:pStyle w:val="BookText"/>
        <w:rPr/>
      </w:pPr>
      <w:r>
        <w:rPr>
          <w:rFonts w:ascii="Amiri" w:hAnsi="Amiri" w:eastAsia="Amiri" w:cs="Amiri"/>
          <w:color w:val="111111"/>
          <w:sz w:val="28"/>
          <w:sz w:val="28"/>
          <w:szCs w:val="28"/>
          <w:rtl w:val="true"/>
          <w:lang w:bidi="ar-SA"/>
        </w:rPr>
        <w:t xml:space="preserve">إذا ما أردنا إبراز التقوى في حياتنا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كافيا الادعاء بالتقوى و التلفظ بها و لا بد من التحلي بالتقوى و الورع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أهم ميادين تجلي التقوى بالنسبة إلينا نحن المسؤولين هو ميدان المسؤوليات الإجتماعية، ففيها ينبغي تجسيد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يتعين على المسؤولين في شتى المرافق أن يكون أبهى مظهر لتقواهم هو أداء المسؤولية التي نهضوا بها وفقا للقانون، و على أفضل وجه دون نقص أو خلل، هذا هو الموقف على صعيد المستوى العالي لمسؤولي البلاد، و قد يقال الكثير فما يخص المستويات الوسطى أو داخل هيكلية القطاعات الواسعة من مسؤولي البلاد، مما يجب أن لا يقال، فالآمال المعلقة بهم بهذا المستوى</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أهم مواطن تجلي التقوى هو نكران الذات لدى أداء المسؤولية، على العكس تماما مما يضعه أهل الدنيا في الحسبان بالنسبة للمسؤولية، فأهل الدنيا إنما يريدون المسؤوليات الحكومية و غيرها لدنياهم، فإذا ما طلبوا الرئاسة أو الإدارة أو العضوية في المجالس النيابية و ما شابهها من المراكز فإن ما يحظى بالأهمية في الدرجة الأولى بالنسبة إليهم هي الأمور الشخصية، لذلك فهم و على مدى مسؤوليتهم يحتوشون نتاجها و ربما يعملون على تأمينها لأنفسهم لفترة طويلة من حياتهم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حساب خاطئ في ظل النظام الإسلامي البتة، فالذي يلج المسؤولية عليه أن يتجاهل مصالحه الشخصية لدى تحمله المسؤولية، و إذا ما كان هذا العمل أو المسؤولية لا تنسجم مع طاقته فلا يقبل المسؤولية، و لكن إذا ما تحمل المسؤولية فإن ما يحظى بالأهمية بالدرجة الأولى بالنسبة إليه و لا يجاريه شيء هو أداء المسؤولية و إن انتهى بضرره و خلافا لمصالحه</w:t>
      </w:r>
      <w:r>
        <w:rPr>
          <w:rFonts w:eastAsia="Amiri" w:cs="Amiri" w:ascii="Amiri" w:hAnsi="Amiri"/>
          <w:color w:val="111111"/>
          <w:sz w:val="28"/>
          <w:szCs w:val="28"/>
          <w:rtl w:val="true"/>
          <w:lang w:bidi="ar-SA"/>
        </w:rPr>
        <w:t>.</w:t>
      </w:r>
      <w:bookmarkStart w:id="304" w:name="pg17219_205014"/>
    </w:p>
    <w:p>
      <w:pPr>
        <w:pStyle w:val="BookText"/>
        <w:rPr/>
      </w:pPr>
      <w:bookmarkEnd w:id="304"/>
      <w:r>
        <w:rPr>
          <w:rFonts w:ascii="Amiri" w:hAnsi="Amiri" w:eastAsia="Amiri" w:cs="Amiri"/>
          <w:color w:val="111111"/>
          <w:sz w:val="28"/>
          <w:sz w:val="28"/>
          <w:szCs w:val="28"/>
          <w:rtl w:val="true"/>
          <w:lang w:bidi="ar-SA"/>
        </w:rPr>
        <w:t>لنتحمل المسؤولية بصعوباتها و هواجسها و رغم الجهد الذي يجب بذله لأدائها، و إذا ما حصل ذلك إذ ذاك يكون المرء أبيض الوجه أمام اللّه و الشعب و إنّ الجماهير لتدرك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الحالات التي ينبغي أن تتجلى عن التقوى في المسؤولين و النظام هو الإلتزام بحدود القانون في كافة المجالات و عدم تجاوز ما وضعه الدستور و القوانين المعتبرة لمختلف الدوائر و الأجهزة، فتجاوز هذه القوانين ينجم عنه في بعض الحالات المشكلة الكبرى المتمثلة بالفساد الاقتصادي و فساد الأجهزة المسؤولة، أو أنه يؤدي الى التضارب بين شتى الأجهزة و تشتتها و الى سجالات مضرة 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فالتقوى بالنسبة لنا نحن المسؤولين هي الأهم و درجتها من السمو بحيث لا نكتفي بالمستوى المتعارف عليه من التقوى لدى عامة الناس</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5" w:name="__RefHeading___Toc17182513_2142443653"/>
      <w:bookmarkStart w:id="306" w:name="_Toc110"/>
      <w:bookmarkEnd w:id="305"/>
      <w:r>
        <w:rPr>
          <w:rtl w:val="true"/>
        </w:rPr>
        <w:t>أثر التقوى على الأمور الإدارية</w:t>
      </w:r>
      <w:bookmarkEnd w:id="306"/>
    </w:p>
    <w:p>
      <w:pPr>
        <w:pStyle w:val="BookText"/>
        <w:rPr/>
      </w:pPr>
      <w:r>
        <w:rPr>
          <w:rFonts w:ascii="Amiri" w:hAnsi="Amiri" w:eastAsia="Amiri" w:cs="Amiri"/>
          <w:color w:val="111111"/>
          <w:sz w:val="28"/>
          <w:sz w:val="28"/>
          <w:szCs w:val="28"/>
          <w:rtl w:val="true"/>
          <w:lang w:bidi="ar-SA"/>
        </w:rPr>
        <w:t>عند ما نتخذ التقوى كلمة ثابتة و كلمة حق و تكليفا دائما يمكننا أن نؤدي دورا فاعلا في المجتمع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أَلْزَمَهُمْ كَلِمَةَ اَلتَّقْوىٰ‌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أن نضع التقوى نصب أعيننا في القول و الفعل؛ في عملنا مع زملائنا، و عند إتخاذ القرارات، و مع العاملين تحت إمرتنا، لأن إلتزامنا التقوى درس لهم، و سلوكهم درس لأبناء الشعب</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جملة الميادين التي لم نستطع أن نحرز فيه التقدم بواسطة التقوى هو ميدان النظام الإداري المتناسب فإنّ الخلاص و الإنعتاق المعنوي و الانعتاق الإجتماعي</w:t>
      </w:r>
      <w:bookmarkStart w:id="307" w:name="pg17219_205015"/>
    </w:p>
    <w:p>
      <w:pPr>
        <w:pStyle w:val="BookText"/>
        <w:rPr/>
      </w:pPr>
      <w:bookmarkEnd w:id="307"/>
      <w:r>
        <w:rPr>
          <w:rFonts w:ascii="Amiri" w:hAnsi="Amiri" w:eastAsia="Amiri" w:cs="Amiri"/>
          <w:color w:val="111111"/>
          <w:sz w:val="28"/>
          <w:sz w:val="28"/>
          <w:szCs w:val="28"/>
          <w:rtl w:val="true"/>
          <w:lang w:bidi="ar-SA"/>
        </w:rPr>
        <w:t xml:space="preserve">و الانعتاق الفردي و الانعتاق السياسي أمر مهم في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يتخلص من العبودية و من الأغلال التي تعيق حركته و إنطلاقه، و تضع في مقابل تلك الأغلال قوانين و قيودا تعينه على الحركة و الإنطلاق و تساعده على الإلتزام و التعبّد؛ فالصلاة هي الاخرى قيد أيضا، إلاّ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 المؤمن</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أي أن هذا التقيّد و هذا الإلتزام يعرج بالإنسان و يسمو به و ينقّيه من الدنس و 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متى يحصل هذا الانعتاق‌؟ و إلى أيّ مدى يستطيع النظام الإداري تأدية دوره في هذا المضمار؟ لا نستطيع القول بوجود كثير من التقصير 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فلعلهم عملوا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تقدمنا كان ضئيلا على كل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أن الجميع يتحدثون عن هذا الجانب و يركزون عليه، إلاّ أن المرء لا يشاهد العمل و الجهد المطلوب، و هذا من معايبنا؛ و المسؤولون المعنيون يجب عليهم العمل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يتعلّق بالنصح و التذكر في هذا المجال هو ما عرضته عليكم، إلاّ أن هذا لا يكفي، و هو مجرد نصح و تذكير لنفسي و لكم</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 w:name="__RefHeading___Toc17182515_2142443653"/>
      <w:bookmarkStart w:id="309" w:name="_Toc111"/>
      <w:bookmarkEnd w:id="308"/>
      <w:r>
        <w:rPr>
          <w:rtl w:val="true"/>
        </w:rPr>
        <w:t>حاجة المسؤول للموعظة</w:t>
      </w:r>
      <w:bookmarkEnd w:id="30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بد و أن نستفيد من النصائح و العبر الموجودة في نهج البلاغة؛ لأننا جميعا بحاجة إلى مثل هذه النصائح، و بالخصوص أمثالنا من المسؤولين نكون بحاجة للنصيحة أكثر من غيرنا؛ فإننا محتاجون للنصيحة في قضايانا الشخصية من أجل تطهير قلوبنا، و توثيق علاقتنا بالله تعالى، و الالتزام بالتواضع و الخشوع الذي له أهمية كبيرة في تحقيق السلوك الصحيح الذي يؤدي الى تحمّل المسؤولية، هذا من جهة، و من جهة أخرى كون كل واحد منا مسؤولا عن أمر مهم من أمور إدارة الدولة، حيث إن فهم</w:t>
      </w:r>
      <w:bookmarkStart w:id="310" w:name="pg17219_205016"/>
    </w:p>
    <w:p>
      <w:pPr>
        <w:pStyle w:val="BookText"/>
        <w:rPr/>
      </w:pPr>
      <w:bookmarkEnd w:id="310"/>
      <w:r>
        <w:rPr>
          <w:rFonts w:ascii="Amiri" w:hAnsi="Amiri" w:eastAsia="Amiri" w:cs="Amiri"/>
          <w:color w:val="111111"/>
          <w:sz w:val="28"/>
          <w:sz w:val="28"/>
          <w:szCs w:val="28"/>
          <w:rtl w:val="true"/>
          <w:lang w:bidi="ar-SA"/>
        </w:rPr>
        <w:t>المنطق العلوي في باب المسائل الكبرى لإدارة شؤون البلاد يمكن الحصول عليه من خلال مواعظ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أن أكثر هذه المسائل هي مسائل منطقية و استدلالية، و البعض منها يحتاج الى البحث الدقيق، إلاّ أنّ ما يفهمه الإنسان في ثنايا مواعظ و وصايا أمير المؤمنين عليه السّلام، يكون أحيانا أكثر عمقا و تأثيرا على الروح مما يحصل عليه من خلال ما يطرح بصورة تحليلية و استدلالية؛</w:t>
      </w:r>
    </w:p>
    <w:p>
      <w:pPr>
        <w:pStyle w:val="Heading5"/>
        <w:numPr>
          <w:ilvl w:val="4"/>
          <w:numId w:val="1"/>
        </w:numPr>
        <w:rPr/>
      </w:pPr>
      <w:bookmarkStart w:id="311" w:name="__RefHeading___Toc17182517_2142443653"/>
      <w:bookmarkStart w:id="312" w:name="_Toc112"/>
      <w:bookmarkEnd w:id="311"/>
      <w:r>
        <w:rPr>
          <w:rtl w:val="true"/>
        </w:rPr>
        <w:t>كل منا يخطىء</w:t>
      </w:r>
      <w:bookmarkEnd w:id="312"/>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لا نفسح المجال لأنفسنا للتصور بأننا لا يمكن أن يطرأ علينا الخطأ أبدا، أي أن على الإنسان أن لا يعتمد على ما نحن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تديّن و طاعة اللّه و يدّعي بأننا لا يمكن أن يطرأ علينا الانحراف، كلا، فليس الأمر كذلك؛ لأنّ إمكانية السقوط و الانحراف عن الصراط المستقيم يمكن أن يعرض لأيّ واحد منّا، و كلنا قادرون كذلك على التوقّي من الانحراف</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تتصوروا أننا ندّعي أن هناك قضاء مبرما و حتميا فيما إذا سار شخص ما في طريق المسؤولية فإنّه يعرض للسقوط؛ كلا، فإنّ الإنسان يستطيع أن يكمل مسيرته دون أن يتعرّض للسقوط و الانحراف، إلاّ أنّ هذا لا يعني أنّ الإنسان يمكن أن يضمن عدم تعرضه للإنحراف؛ و اعتمادا على ذلك يكون مرتاح البال و يضع رأسه على وسادة من الحرير و هو غافل عن نفسه؛ بل علينا أن لا نغفل عن كلا طرفي القضية</w:t>
      </w:r>
      <w:r>
        <w:rPr>
          <w:rFonts w:eastAsia="Amiri" w:cs="Amiri" w:ascii="Amiri" w:hAnsi="Amiri"/>
          <w:color w:val="111111"/>
          <w:sz w:val="28"/>
          <w:szCs w:val="28"/>
          <w:rtl w:val="true"/>
          <w:lang w:bidi="ar-SA"/>
        </w:rPr>
        <w:t>.</w:t>
      </w:r>
      <w:bookmarkStart w:id="313" w:name="pg17219_205017"/>
    </w:p>
    <w:p>
      <w:pPr>
        <w:pStyle w:val="Heading4"/>
        <w:numPr>
          <w:ilvl w:val="3"/>
          <w:numId w:val="1"/>
        </w:numPr>
        <w:rPr/>
      </w:pPr>
      <w:bookmarkStart w:id="314" w:name="__RefHeading___Toc17182519_2142443653"/>
      <w:bookmarkStart w:id="315" w:name="_Toc113"/>
      <w:bookmarkEnd w:id="313"/>
      <w:bookmarkEnd w:id="314"/>
      <w:r>
        <w:rPr>
          <w:rtl w:val="true"/>
        </w:rPr>
        <w:t>وسائل الإجتناب من الإنحراف و المعاصي</w:t>
      </w:r>
      <w:bookmarkEnd w:id="315"/>
    </w:p>
    <w:p>
      <w:pPr>
        <w:pStyle w:val="BookText"/>
        <w:rPr/>
      </w:pPr>
      <w:r>
        <w:rPr>
          <w:rFonts w:ascii="Amiri" w:hAnsi="Amiri" w:eastAsia="Amiri" w:cs="Amiri"/>
          <w:color w:val="111111"/>
          <w:sz w:val="28"/>
          <w:sz w:val="28"/>
          <w:szCs w:val="28"/>
          <w:rtl w:val="true"/>
          <w:lang w:bidi="ar-SA"/>
        </w:rPr>
        <w:t>إنّ أحد وسائل اجتناب الإنحراف هو مراقبة النفس، علينا أن نراقب أنفسنا، و إذا فعلنا ذلك فسوف نتجنب الإنحراف، أما إذا لم نقم بمراقبة أنفسنا فلا محالة من الانحراف، و يحصل هذا إما بسبب لين و ضعف أسسنا و مبانينا العقائدية، أو بسبب الشهوات التي تعتري الإنسان، حتى أولئك الذين يمتلكون الأسس و المباني العقائدية المتينة، في بعض الأحيان تتغلب الشهوات النفسانية على تصوراتهم و أفكارهم الصحيحة و المتجذرة في مبانيهم و أهدافهم فيقعون في الانحراف؛ و هذا ما لمسناه من خلال التجربة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توجد هناك عدّة آيات في القرآن الكريم تتطرق الى هذا الأمر، و من هذه الآيات، و التي تهتز لها مشاعر الإنسان هي الآية التي تناولت الحديث عن معركة أحد؛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تَوَلَّوْا مِنْكُمْ يَوْمَ اِلْتَقَى اَلْجَمْعٰانِ إِنَّمَا اِسْتَزَلَّهُمُ اَلشَّيْطٰانُ بِبَعْضِ مٰا كَسَبُوا </w:t>
      </w:r>
      <w:r>
        <w:rPr>
          <w:rStyle w:val="FootnoteAnchor"/>
          <w:rtl w:val="true"/>
        </w:rPr>
        <w:footnoteReference w:id="222"/>
      </w:r>
      <w:r>
        <w:rPr>
          <w:rFonts w:ascii="Amiri" w:hAnsi="Amiri" w:eastAsia="Amiri" w:cs="Amiri"/>
          <w:color w:val="111111"/>
          <w:sz w:val="28"/>
          <w:sz w:val="28"/>
          <w:szCs w:val="28"/>
          <w:rtl w:val="true"/>
          <w:lang w:bidi="ar-SA"/>
        </w:rPr>
        <w:t xml:space="preserve">و سبب هذا الانكسار و التقهقر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 ما 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بسبب بعض المعاصي التي فعلوها في الماضي؛ فإنّ التعلّق بالشهوات و الأهواء النفسية تبرز آثارها في مثل هذه المواطن؛ أو في آية شريفة أخرى عند ما يقال لهم أنفقوا، فيتخلفوا عن الإنفاق تكون نتيجتهم فَأَعْقَبَهُمْ نِفٰاقاً فِي قُلُوبِهِمْ إِلىٰ يَوْمِ يَلْقَوْنَهُ بِمٰا أَخْلَفُوا اَللّٰهَ مٰا وَعَدُوهُ‌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ما يقطع الإنسان على نفسه عهدا بينه و بين اللّه تعالى، ثم يتخلّف عن ما وعد اللّه فيه؛ سوف يستحوذ النفاق على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بناء على ذلك، فإننا إذا لم نلتفت إلى أنفسنا و اتبعنا الشهوات و هوى النفس، نكون بذلك قد غلّبنا هوى نفوسنا على إيماننا و عقلنا، و سوف نقع في الانحراف الذي كنّا نخشى الوقوع فيه؛ و بناء على ذلك لا بد للإنسان أن يكون دائم التصور لإمكانية السقوط في الانحراف، فلا يعتقدنّ أحد أنّه بعيد عن خطر الوقوع في الانحراف؛ هذه المسألة الأولى، و أحد الأمثلة عليها هي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بلعم بن باعورا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المعروفة حيث وصل الى درجة وَ اُتْلُ عَلَيْهِمْ نَبَأَ اَلَّذِي آتَيْنٰاهُ آيٰاتِنٰا فَانْسَلَخَ مِنْهٰا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في هذا الموقع من المسؤولية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نصون أنفسنا من خطر الوقوع في الانحراف، علينا أن لا نتأذى من النصائح الخشنة من قبل المصلحين؛ لأنّ أحد طرق النجاة هو الاستماع لمثل هذه النصائح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يوجد هناك بعض الأشخاص المؤذين الذين يتكلمون بأنواع الكلام، و يقومون بترويج الشائعات هنا و هناك و بإثارة الحروب النفسية و الكذب على هذا و ذاك بلا رادع، و يمكن أن يعتري قلب الإنسان الألم من جراء أفعالهم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لو علمتم بأنّ أحدا ما لا يقصد العناد و العداء، فلا بد أن لا تتأذوا منه حتى و إن كان يتكلم بلهجة خشنة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أيضا أن لا تنقادوا للكلام المعسول و المغري للمتملقين، و هذه أيضا مسألة أخرى، و أعتقد لو أننا التزمنا بها سوف ننتفع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راجعنا الرسالة التي بعثها الإمام أمير المؤمنين عليه السّلام الى مالك الأشتر لوجدنا أنها تحمل في طياتها نوعا من الخشونة و المرارة، فالإمام عليه السّلام في رسالته الى مالك الأشتر يتكلم بلهجة حادة، بحيث لو أن شخصا ما يقوم بنصيحتنا بهذا الشكل لأعرضنا عنه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مالك الأشتر يتحمّل ما يقوله الإمام أمير المؤمنين عليه السّلام، كيف لا و قد وصفه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ممن لا يخاف وهنه، و لا سقطته و لا بطؤه عما الإسراع إليه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أحزم، و لا إسراعه إلى ما البطء عنه أمثل</w:t>
      </w:r>
      <w:r>
        <w:rPr>
          <w:rFonts w:eastAsia="IRNazanin" w:cs="IRNazanin"/>
          <w:color w:val="111111"/>
          <w:sz w:val="28"/>
          <w:szCs w:val="28"/>
          <w:rtl w:val="true"/>
          <w:lang w:bidi="fa-IR"/>
        </w:rPr>
        <w:t>)»</w:t>
      </w:r>
      <w:r>
        <w:rPr>
          <w:rStyle w:val="FootnoteAnchor"/>
          <w:rtl w:val="true"/>
        </w:rPr>
        <w:footnoteReference w:id="224"/>
      </w:r>
      <w:r>
        <w:rPr>
          <w:rFonts w:ascii="Amiri" w:hAnsi="Amiri" w:eastAsia="Amiri" w:cs="Amiri"/>
          <w:color w:val="111111"/>
          <w:sz w:val="28"/>
          <w:sz w:val="28"/>
          <w:szCs w:val="28"/>
          <w:rtl w:val="true"/>
          <w:lang w:bidi="ar-SA"/>
        </w:rPr>
        <w:t>أي كما أنّه رجل ليس بغافل عن نفسه، هو حكيم و عالم في نفس الوقت، فهو لا يسرع في المكان الذي يستلزم البطء، و لا يبطئ في المكان الذي يستلزم السرعة، الإمام عليه السّلام كان يصف مالك الأشتر بهذا الوصف في رسالة بعثها الى اثنين من قادة الجيش في صفين</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bookmarkStart w:id="316" w:name="pg17219_205020"/>
    </w:p>
    <w:p>
      <w:pPr>
        <w:pStyle w:val="Heading4"/>
        <w:numPr>
          <w:ilvl w:val="3"/>
          <w:numId w:val="1"/>
        </w:numPr>
        <w:rPr/>
      </w:pPr>
      <w:bookmarkStart w:id="317" w:name="__RefHeading___Toc17182521_2142443653"/>
      <w:bookmarkStart w:id="318" w:name="_Toc114"/>
      <w:bookmarkEnd w:id="316"/>
      <w:bookmarkEnd w:id="317"/>
      <w:r>
        <w:rPr>
          <w:rtl w:val="true"/>
        </w:rPr>
        <w:t>قصد القربى و هدفية العمل</w:t>
      </w:r>
      <w:bookmarkEnd w:id="318"/>
    </w:p>
    <w:p>
      <w:pPr>
        <w:pStyle w:val="BookText"/>
        <w:rPr/>
      </w:pPr>
      <w:r>
        <w:rPr>
          <w:rFonts w:ascii="Amiri" w:hAnsi="Amiri" w:eastAsia="Amiri" w:cs="Amiri"/>
          <w:color w:val="111111"/>
          <w:sz w:val="28"/>
          <w:sz w:val="28"/>
          <w:szCs w:val="28"/>
          <w:rtl w:val="true"/>
          <w:lang w:bidi="ar-SA"/>
        </w:rPr>
        <w:t xml:space="preserve">إنّ جميع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ما يتعلّق فيها بالعمل أو ما يتعلّق بالتربية و التعليم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إنجازها بأحد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غاية و هدف، و الثاني، بلا غاية و 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يبحث الشخص لنفسه عن عمل دون أن يبالي كثيرا بنوعية ذلك العمل، و إنّما المهم عنده أن يعمل و يحصل على أرباح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اخرى يبحث عن العمل الأكثر فائدة و الذي يحتاجه الناس، فيختاره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ما يسمى بالعمل الهادف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اهتم الشرع الإسلامي كثيرا بهذا النوع من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لا اريد القول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كل شخص أن يختار العمل الأنفع، فالامور الداخلة في مجال القرار الشخصي خارجة عن بحثنا، و إنّما نريد أن نفكر بما هو صالح للبلاد و المجتمع بشكل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الإسلام قد اهتم كثيرا بنوعية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يشترط في العبادات قصد القربة، و قصد القربة معناه الهدفية و أن يأتي الإنسان بالعمل قربة إلى اللّه تعالى و ابتغاء مرضاته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لا يختلف ظاهر العمل و شكله المادي كثيرا، إلاّ أنّ روح العمل تختلف</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 ورد في الشرع الإسلامي استحباب غسل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يبدو للإنسان أنّ هذا الغسل إنّما شرّع للنظافة و لكي ينظّف الإنسان جسمه على الأقل مرة واحدة في الاسبوع، و بذلك تحرز النظافة التي أرادها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لو مكثتم يوم الجمعة ساعة كاملة في حوض السباحة و تنظفتم بالماء و الصابون دون نيّة غسل الجمعة فسوف لن يكتب لكم ثواب غسل الجمعة الذي حدّده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الشكل الظاهري للعمل واحد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هدفه الظاهري في كلا الموردين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غسل الجمعة و في الارتماس في حوض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النظافة أيضا، إلاّ أنّ في غسل الجمعة شيئا زائدا و هو الهدفية، فما هو الهدف‌؟ الهدف أن يمتثل العمل قربة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الإسلام يريد من المسلمين أن ينجزوا جميع أعمالهم قربة إلى اللّه، حتى يحصلوا على فائدتين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هي الفائدة المادية من ذلك العمل، و الاخرى هي الفائدة المعنوية و الروحية التي يحصل عليها الإنسان من خلال قصده للقربة و التي لولاها لما حصل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ما تتناولون الطعام بقصد أن يكسب الجسم القدرة على مواصلة الحياة لأنّ اللّه أراد ذلك، فهنا الطعام هو الطعام نفسه بقيمته الغذائية التي ستصل إلى الجسم و نفس اللذة التي تستشعرونها في طعمه، و لكن ستحصلون مضافا إلى ذلك ثوابا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لأنكم مضافا إلى الاعتناء بجسمكم قد وجّهتم أنفسكم و جعلتم لها هدفا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تسيطر مثل هذه النفسية على الإنسان في جميع شؤونه، فسوف لا يقترف الحرام و لا يأكله و لا يدني من فمه طعاما جاء عن طريق السرقة و الظلم، و سوف لا يلوّح بيده بحركة ظالمة و لا يفكر فيما يعود بالضرر على الإنسانية و على إخوته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هذا الشيء الذي يبدو صغيرا جدا سيؤدي إلى إقصاء جميع مشاكل الحياة عن الإنسان بالتدريج كالجرائم و الذنوب و التمرّد بشتى صوره و الشهوات و الأطماع و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كيف تنطلق حكمة الدين و الأحكام الشرعية من دائرة صغيرة و بسيطة و تنتشر و تستوعب مساحة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فإن قصد القربة يعني جعل الأعمال ذات هدف و غاية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الآن انظروا بدقة إلى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داخل أيضا في قصد القربة، فما نذكره هنا لا يخرج عن قصد القربة فهو أحد مصاديقها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العمل و التربية و التعليم و حيث مختلف الجهود، لكن ما هي الغاية منها؟ و في أي إتجاه يتحرك هذا العمل أو هذه</w:t>
      </w:r>
    </w:p>
    <w:p>
      <w:pPr>
        <w:pStyle w:val="BookText"/>
        <w:rPr/>
      </w:pPr>
      <w:r>
        <w:rPr>
          <w:rFonts w:ascii="Amiri" w:hAnsi="Amiri" w:eastAsia="Amiri" w:cs="Amiri"/>
          <w:color w:val="111111"/>
          <w:sz w:val="28"/>
          <w:sz w:val="28"/>
          <w:szCs w:val="28"/>
          <w:rtl w:val="true"/>
          <w:lang w:bidi="ar-SA"/>
        </w:rPr>
        <w:t>التربية و التعليم‌؟</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مما أوصى به أمير المؤمنين عليه السّلام ولديه الحسنين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اعملا للأجر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الأجر الحقيقي و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تعمل عبثا أيّها الإنسان، إنّ عمرك و عملك و حتى أنفاسك هي رأس مالك الوحيد و الحقيقي فلا تفرّط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أردت أن تعمل عملا أو تتنفّس نفسا أو تصرف قواك في شيء فليكن ذلك من أجل الحصول على أجر يتناسب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هذا الأجر الذي يجب أن نحصل عليه‌؟ هل هو دراهم معدودة نحصل عليها؟ هل هو جلب رضا فلان و علاّن من الناس‌؟ هل هذه الامور هي الأجر الحقيقي لضياع عمر الإنسان‌؟ من المؤكّد أنّ الجواب على ذلك سيكون بالنفي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أتذكّر أنّ رواية عن الإمام السجاد عليه السّلام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لأنفسكم ثمن إلاّ الجنة، ألا فلا تبيعوها بغيرها</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فكما يكون الأجر أقل من ذلك فإن الغبن سيكون من نصيبنا فلتكن أعمالنا من أجل الأجر الحقيقي و هو الأجر الأخروي</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على قبول العمل أشدّ عناية منكم على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في الدنيا قصر الأمل</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على الإنسان أن يسعى و يجتهد لتكون أعماله التي يقوم بها مقبولة عند اللّه تعالى و ليس المهمّ كثرة العمل و حجمه و إنّما الشيء المهم الذي يجب على الإنسان</w:t>
      </w:r>
      <w:bookmarkStart w:id="319" w:name="pg17219_205023"/>
    </w:p>
    <w:p>
      <w:pPr>
        <w:pStyle w:val="BookText"/>
        <w:rPr/>
      </w:pPr>
      <w:bookmarkEnd w:id="319"/>
      <w:r>
        <w:rPr>
          <w:rFonts w:ascii="Amiri" w:hAnsi="Amiri" w:eastAsia="Amiri" w:cs="Amiri"/>
          <w:color w:val="111111"/>
          <w:sz w:val="28"/>
          <w:sz w:val="28"/>
          <w:szCs w:val="28"/>
          <w:rtl w:val="true"/>
          <w:lang w:bidi="ar-SA"/>
        </w:rPr>
        <w:t>أن يصرف جهده و سعيه فيه هو كيفيّة و باطن و حقيقة العمل</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0" w:name="__RefHeading___Toc17182523_2142443653"/>
      <w:bookmarkStart w:id="321" w:name="_Toc115"/>
      <w:bookmarkEnd w:id="320"/>
      <w:r>
        <w:rPr>
          <w:rtl w:val="true"/>
        </w:rPr>
        <w:t>أثر الكماليات على التقوى في الإدارة</w:t>
      </w:r>
      <w:bookmarkEnd w:id="321"/>
    </w:p>
    <w:p>
      <w:pPr>
        <w:pStyle w:val="BookText"/>
        <w:rPr/>
      </w:pPr>
      <w:r>
        <w:rPr>
          <w:rFonts w:ascii="Amiri" w:hAnsi="Amiri" w:eastAsia="Amiri" w:cs="Amiri"/>
          <w:color w:val="111111"/>
          <w:sz w:val="28"/>
          <w:sz w:val="28"/>
          <w:szCs w:val="28"/>
          <w:rtl w:val="true"/>
          <w:lang w:bidi="ar-SA"/>
        </w:rPr>
        <w:t>عليكم أيها الإداريون أن تحذروا و تعلموا أن أيّ سلوك و أيّ قول و أيّة حركة منكم تترك تأثيرا طويل الأمد، و تستطيع أن تترك تأثيرات واسعة في حياة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منذ سنوات و أنا أذكّر بشأن الحياة الارستقراطية، و من الطبيعي أن ظاهرة الإستقراطية تنطوي على جانبين سلبيين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أصل التعلق بالكماليات و مظاهر الترف؛ و هذا جانب قبيح و لا يليق بشأن و منزلة الإنسان السامي؛ لأن ذلك يعني تعلق الإنسان بشيء أدنى من شأنه، فضلا عمّا فيه من إسراف و تضييع للأموال و الثروات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الجانب الآخر منها فهو لا يقل قبحا عن الجانب الأول، و هو انعكاس نزعتكم الارستقراطية و الكمالية على حياة الناس، لكن البعض غافل عن هذا الجانب؛ فأنتم حينما تجعلون غرفتكم و مكتبكم و أجواء عملكم زاخرة بكل هذه الكماليات و البذخ، فهذا يعتبر بحد ذاته درسا عمليا يؤثر في كل من يراه، فيجب على الأقل ملاحظة هذا الجانب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ينبغي أن لا نجعل الأجواء زاخرة بمظاهر الكمالية و الاعتياد على البذخ و الإسراف، لأن هذه النزعة إذا شاعت اليوم في أوساط مجتمعنا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المؤسف أنّها شاعت إلى حد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تحل الكثير من المشاكل الإقتصادية و الإجتماعية و الأخلاقية الموجودة في البلاد</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النزعة الكمالية و الميل إلى الارستقراطية تحمل في طيّاتها أضرارا و مخاطر فادحة، و من جملة ذلك أنها تحول دون تحقيق العدالة الإجتماعية، و لن تتحقق في ظلّها روح الإخاء و التآلف و الانسجام، و التي هي ضرورية لجميع البلدان و الشعوب</w:t>
      </w:r>
      <w:bookmarkStart w:id="322" w:name="pg17219_205024"/>
    </w:p>
    <w:p>
      <w:pPr>
        <w:pStyle w:val="BookText"/>
        <w:rPr/>
      </w:pPr>
      <w:bookmarkEnd w:id="322"/>
      <w:r>
        <w:rPr>
          <w:rFonts w:ascii="Amiri" w:hAnsi="Amiri" w:eastAsia="Amiri" w:cs="Amiri"/>
          <w:color w:val="111111"/>
          <w:sz w:val="28"/>
          <w:sz w:val="28"/>
          <w:szCs w:val="28"/>
          <w:rtl w:val="true"/>
          <w:lang w:bidi="ar-SA"/>
        </w:rPr>
        <w:t>كضرورة الماء و الهواء، خاصّة بالنسبة لبلدنا و شعبنا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مثال بارز على تأثير كلامنا و عملنا في نفوس الناس، و هذا ما يزيد من أهمية عنصر التقوى بالنسبة لنا</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17182525_2142443653"/>
      <w:bookmarkStart w:id="324" w:name="_Toc116"/>
      <w:bookmarkEnd w:id="323"/>
      <w:r>
        <w:rPr>
          <w:rtl w:val="true"/>
        </w:rPr>
        <w:t>التقوى وسيلة و أسلوب للعلاج</w:t>
      </w:r>
      <w:bookmarkEnd w:id="324"/>
    </w:p>
    <w:p>
      <w:pPr>
        <w:pStyle w:val="BookText"/>
        <w:rPr/>
      </w:pPr>
      <w:r>
        <w:rPr>
          <w:rFonts w:ascii="Amiri" w:hAnsi="Amiri" w:eastAsia="Amiri" w:cs="Amiri"/>
          <w:color w:val="111111"/>
          <w:sz w:val="28"/>
          <w:sz w:val="28"/>
          <w:szCs w:val="28"/>
          <w:rtl w:val="true"/>
          <w:lang w:bidi="ar-SA"/>
        </w:rPr>
        <w:t>و على كل حال فإن ما نستخلصه من هذه الآية وَ أَلْزَمَهُمْ كَلِمَةَ اَلتَّقْوىٰ‌ و من آيات كثيرة أخرى هو أن التقوى هي وسيلة، و هي أسلوب للعلاج أيضا، و هي ليست مجرد تكليف و واجب، يعني أن اللّه سيسألنا عن التقوى وحدها يوم الحساب، مع أنه لو أدركناها تعتبر أمرا عظيما؛ فنحن بصفتنا مسؤولين غافلون عن الحساب الإلهي و عن صعوبته و عن فزع يوم الحساب، و كلما كبرت مسؤوليتنا، يزداد معها هذا الخطر فداحة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يجب أن ندرك أن البارى تعالى إذا لم يعاملنا بلطفه و فضله و رحمته فسنكون في موقف عسير؛ فلكل واحدة من تفاصيل نفقاتنا و مصاريفنا و تعاملنا و سلوكنا مع الناس حساب عند اللّه تعالى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حلالها حساب و حرامها عقاب</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فضلا عن وجوب التفكير في الحساب الإلهي، يجب أن ندرك أيضا أن التقوى تفتح أمامنا السبل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يَتَّقِ اَللّٰهَ يَجْعَلْ لَهُ مَخْرَجاً وَ يَرْزُقْهُ مِنْ حَيْثُ لاٰ يَحْتَسِبُ فالتقوى تساعد على التخلّص من جميع الطرق المسدودة أمام الإنسان و خاصة في المجال الإجتماعي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المعضلات الكبرى تفتح التقوى أمام المسؤولين سبل الخلاص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يَرْزُقْهُ مِنْ حَيْثُ لاٰ يَحْتَسِبُ‌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حساباتنا و حساباتكم لا تأتي على الدوام دقيقة و متقنة؛ إذا فأساس القضية هو</w:t>
      </w:r>
      <w:bookmarkStart w:id="325" w:name="pg17219_205025"/>
    </w:p>
    <w:p>
      <w:pPr>
        <w:pStyle w:val="BookText"/>
        <w:rPr/>
      </w:pPr>
      <w:bookmarkEnd w:id="325"/>
      <w:r>
        <w:rPr>
          <w:rFonts w:ascii="Amiri" w:hAnsi="Amiri" w:eastAsia="Amiri" w:cs="Amiri"/>
          <w:color w:val="111111"/>
          <w:sz w:val="28"/>
          <w:sz w:val="28"/>
          <w:szCs w:val="28"/>
          <w:rtl w:val="true"/>
          <w:lang w:bidi="ar-SA"/>
        </w:rPr>
        <w:t>التقوى، و نحن أيضا نوصي بالتقوى، فيجب عليكم الاهتمام بمشاكل الناس على أساس هذه الروحية من التقوى</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6" w:name="__RefHeading___Toc17182527_2142443653"/>
      <w:bookmarkStart w:id="327" w:name="_Toc117"/>
      <w:bookmarkEnd w:id="326"/>
      <w:r>
        <w:rPr>
          <w:rtl w:val="true"/>
        </w:rPr>
        <w:t>التساهل نقيض التقوى</w:t>
      </w:r>
      <w:bookmarkEnd w:id="327"/>
    </w:p>
    <w:p>
      <w:pPr>
        <w:pStyle w:val="BookText"/>
        <w:rPr/>
      </w:pPr>
      <w:r>
        <w:rPr>
          <w:rFonts w:ascii="Amiri" w:hAnsi="Amiri" w:eastAsia="Amiri" w:cs="Amiri"/>
          <w:color w:val="111111"/>
          <w:sz w:val="28"/>
          <w:sz w:val="28"/>
          <w:szCs w:val="28"/>
          <w:rtl w:val="true"/>
          <w:lang w:bidi="ar-SA"/>
        </w:rPr>
        <w:t xml:space="preserve">إلى جانب التحجر، هناك التساهل الفكري و العملي؛ فالتساهل و التسيب، سواء في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ينجذب الإنسان نحو كل ما يطرح في الساحة من فكر و ينبهر به دون روية و تقويم و نقد و فهم دقيق مع ما في الأمر من حساسية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العمل؛ أي الجانب المقابل للتقوي، و التقوى هي نقيض التساهل؛ و التقوى تعني الدقة و المراقبة و المواظبة خشية أن يبدر من الإنسان عمل يتجاهل الموازين، سواء كان ذلك في القول أو الفعل، و سواء كان ذلك العمل من الجوارح أو الجوانح؛ فهذه هي التقوى</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التساهل و التسيب فهو نقيض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لها من مصيبة أن يكون ذلك التساهل في مجال الفكر، أو العلم، أو في أي مجال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فحيثما كان التساهل و التسيب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يستتبعه التساهل في القبول و الفعل و 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العواقب سوف تكون وخيمة</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bookmarkStart w:id="328" w:name="pg17219_205026"/>
    </w:p>
    <w:p>
      <w:pPr>
        <w:pStyle w:val="Heading4"/>
        <w:numPr>
          <w:ilvl w:val="3"/>
          <w:numId w:val="1"/>
        </w:numPr>
        <w:rPr/>
      </w:pPr>
      <w:bookmarkStart w:id="329" w:name="__RefHeading___Toc17182529_2142443653"/>
      <w:bookmarkStart w:id="330" w:name="_Toc118"/>
      <w:bookmarkEnd w:id="328"/>
      <w:bookmarkEnd w:id="329"/>
      <w:r>
        <w:rPr>
          <w:rtl w:val="true"/>
        </w:rPr>
        <w:t>أثر التخلي عن التقوى</w:t>
      </w:r>
      <w:bookmarkEnd w:id="330"/>
    </w:p>
    <w:p>
      <w:pPr>
        <w:pStyle w:val="BookText"/>
        <w:rPr/>
      </w:pPr>
      <w:r>
        <w:rPr>
          <w:rFonts w:ascii="Amiri" w:hAnsi="Amiri" w:eastAsia="Amiri" w:cs="Amiri"/>
          <w:color w:val="111111"/>
          <w:sz w:val="28"/>
          <w:sz w:val="28"/>
          <w:szCs w:val="28"/>
          <w:rtl w:val="true"/>
          <w:lang w:bidi="ar-SA"/>
        </w:rPr>
        <w:t>و قال الباري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اَللّٰهُ بِكٰافٍ عَبْدَهُ‌ </w:t>
      </w:r>
      <w:r>
        <w:rPr>
          <w:rStyle w:val="FootnoteAnchor"/>
          <w:rtl w:val="true"/>
        </w:rPr>
        <w:footnoteReference w:id="235"/>
      </w:r>
      <w:r>
        <w:rPr>
          <w:rFonts w:ascii="Amiri" w:hAnsi="Amiri" w:eastAsia="Amiri" w:cs="Amiri"/>
          <w:color w:val="111111"/>
          <w:sz w:val="28"/>
          <w:sz w:val="28"/>
          <w:szCs w:val="28"/>
          <w:rtl w:val="true"/>
          <w:lang w:bidi="ar-SA"/>
        </w:rPr>
        <w:t>، فجميع المشاكل التي يعاني منها المنحرفون عن طريق الدين في العالم ناشئة من عدم فهمهم لهذه الامور أَ لَيْسَ اَللّٰهُ بِكٰافٍ عَبْدَهُ‌ فهؤلاء يتصورون أن اللّه غير كاف عبده، و أنّه لا بدّ أن يكون الى جانب الباري عزّ و جلّ شيء آخر حتّى يتمكن الإنسان من الوصول إلى هدفه، و هذا هو موضع الخطأ عندهم، و إنّ جميع مشاكل الذين يطرأ خلل على تقواهم؛ هي عدم إدراكهم أن امتلاكهم التقوى سيمنعهم من الوصول الى طريق مسدود، و سوف يتمّ إنقاذهم وفقا للهدف الذي يتحرّكون من أجله، و أنّ الباري سينزل عليهم العون و المساعدة من طريق لم يحتسبوها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إدراك هؤلاء لهذه الامور هو الذي يجعلهم ينحرفون عن طريق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يحصلون في حال إنحرافهم عن طريق التقوى على بعض اللذائذ و النجاحات المؤقتة، إلاّ أنّهم سوف لن يصلوا إلى هدفهم النهائي أبدا</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17182531_2142443653"/>
      <w:bookmarkStart w:id="332" w:name="_Toc119"/>
      <w:bookmarkEnd w:id="331"/>
      <w:r>
        <w:rPr>
          <w:rtl w:val="true"/>
        </w:rPr>
        <w:t>سبب الإنحرفات ترك التقوى</w:t>
      </w:r>
      <w:bookmarkEnd w:id="332"/>
    </w:p>
    <w:p>
      <w:pPr>
        <w:pStyle w:val="BookText"/>
        <w:rPr/>
      </w:pPr>
      <w:r>
        <w:rPr>
          <w:rFonts w:ascii="Amiri" w:hAnsi="Amiri" w:eastAsia="Amiri" w:cs="Amiri"/>
          <w:color w:val="111111"/>
          <w:sz w:val="28"/>
          <w:sz w:val="28"/>
          <w:szCs w:val="28"/>
          <w:rtl w:val="true"/>
          <w:lang w:bidi="ar-SA"/>
        </w:rPr>
        <w:t>فجميع الإنحرافات التي وقعت في طريق الأديان الإلهية و الأخلاق الحسنة و الأهداف السامية منشؤها الأمر الذي ذكرناه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حينما قامت الثورة الفلانية في القرن السابع عشر فإن قيامها لم يكن من أجل تحقيق هدف سيئ، بل قامت من أجل أن تحقّق أهدافا سامية، و لكنّنا نرى أنها لم</w:t>
      </w:r>
    </w:p>
    <w:p>
      <w:pPr>
        <w:pStyle w:val="BookText"/>
        <w:rPr/>
      </w:pPr>
      <w:r>
        <w:rPr>
          <w:rFonts w:ascii="Amiri" w:hAnsi="Amiri" w:eastAsia="Amiri" w:cs="Amiri"/>
          <w:color w:val="111111"/>
          <w:sz w:val="28"/>
          <w:sz w:val="28"/>
          <w:szCs w:val="28"/>
          <w:rtl w:val="true"/>
          <w:lang w:bidi="ar-SA"/>
        </w:rPr>
        <w:t>تتمكن من تحقيق الأهداف التي قامت من أجلها، لماذا؟ 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السبب في عدم بلوغها تلك الأهداف هو نفس الأمر الذي ذكرناه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ابتعادها عن طرق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هو السبب في أنّ المذاهب التي وجدت من أجل تحقيق مصالح الناس قد تحوّلت فيما بعد إلى حالة مضادّة للأهداف التي وجدت من أجلها؟ من الممكن أن يكون أحد الأسباب هو عدم صحّة الاسس التي قامت عليها تلك المذاهب، إلاّ أنّ تلك المذاهب كان لديها كثير من الأفكار الصحيحة، لكنّها لم تستطع تحقيقها أيضا، و في هذا العالم توجد كثير من الأفكار و الشعارات الصحيحة، إلاّ أنّ أصحابها لا يستطيعون تحقيقها؛ و السبب هو عدم إدراكهم في أنّ الإنسان إذا ما سار في الطريق الإلهي و التزم بالتقوى فإن اللّه تعالى سيكون كافله و كافيه، و أنّ اللّه قد وعدنا بذلك و لا يوجد أحد أصدق من اللّه في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أنّ المصرف أرجع شيكا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كتبته 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بسبب قلة المبلغ الموجود في حسابي ساعاتب مدير المصرف بأنّك تعلم أنني لا أخلف في و عودي فلما ذا لم تسدّد المبلغ لحامل الشيك من أموال المصرف، و أنا ساسدّد لك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أنّنا و بالرغم من ضعفنا و عجزنا و نسياننا نتوقع من الناس أن يصدّقوا بوعودنا و كلامنا، و لكنّنا نشكّك بوعد اللّه تعالى لنا؟ الربّ الذي يسيّر جميع هذا الوجود بإرادته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بإرادتك دون أمرك مؤتمرة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الكون مسيّر بإرادة اللّه تعالى، و أنّه يفعل ما يشاء و قد رأينا أنّه يفعل الامور البعيدة عن تصوّرات الإنسان و حساباته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رأيتم أن الأمريكيين جاءوا إلى طبس و قد وقعت لهم تلك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أحدا كان يخبركم قبل وقوع تلك الحادثة بأنّ حادثة من هذا القبيل ستقع فهل كنتم تصدّقون‌؟ و لو كانوا يقولون ذلك لأكثر الناس إيمانا فإنّه و على أكثر تقدير سيقول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نأمل أن يكون الأمر على هذه الصورة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لكنّكم رأيتم أنّ ذلك قد وقع</w:t>
      </w:r>
    </w:p>
    <w:p>
      <w:pPr>
        <w:pStyle w:val="BookText"/>
        <w:rPr/>
      </w:pP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قبل الحرب المفروضة هل كان أحد يصدّق بأنّ جميع القوى الكبرى ستهاجمنا عسكريا و لكنّها لا تستطيع اقتطاع شبر واحد من أراضينا، و لم تتمكن من إسقاط الجمهورية الإسلامية أو القضاء على الثورة، و في نهاية المطاف ترجع خائبة‌؟ و لكن الجميع شاهدوا وقوع هذا الأمر الذي لا يصدّق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حياتنا مليئة بأمثال هذه الامور، و إنّنا نعلم أنّ اللّه لا يقول إلاّ الصدق، و أنّ وعده حتمي الوقوع، و نحن لم نحصل على هذا العلم عن طريق الإعتقاد فحسب، بل حصلنا عليه عن طريق التجربة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فهل يحقّ لنا عدم الوثوق بوعد اللّه تعالى الذي قال وَ مَنْ يَتَوَكَّلْ عَلَى اَللّٰهِ فَهُوَ حَسْبُهُ‌ </w:t>
      </w:r>
      <w:r>
        <w:rPr>
          <w:rStyle w:val="FootnoteAnchor"/>
          <w:rtl w:val="true"/>
        </w:rPr>
        <w:footnoteReference w:id="236"/>
      </w:r>
      <w:r>
        <w:rPr>
          <w:rFonts w:ascii="Amiri" w:hAnsi="Amiri" w:eastAsia="Amiri" w:cs="Amiri"/>
          <w:color w:val="111111"/>
          <w:sz w:val="28"/>
          <w:sz w:val="28"/>
          <w:szCs w:val="28"/>
          <w:rtl w:val="true"/>
          <w:lang w:bidi="ar-SA"/>
        </w:rPr>
        <w:t>؟ فكلّ إنسان يتوكّل على اللّه فإن اللّه سيكون كافيه و لن يكون بحاجة إلى أحد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يحقّ لنا أن لا نصدّق بقول اللّه تعالى وَ مَنْ يَتَّقِ اَللّٰهَ يَجْعَلْ لَهُ مَخْرَجاً و في مقابل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الطريق مسدود و لا يمكننا التحرّك، و أنّ الظروف العالمية تحتّم علينا إتخاذ خطوة مخالفة للتقوى، أي أنّنا نعرف أنّها مخالفة للتقوى، فهل هذا الكلام منطقي‌؟ قعطا إنّه ليس منطقيا فإن الباري عزّ و جلّ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يَتَّقِ اَللّٰهَ‌ فلا تجاملوا أحدا و لا تعيروا أهمية لطلبات بعض الناس غير المنطقية، اعرفوا ما هو تكليفكم الشرعي و اعملوا به وفقا للضوابط و القيود الموجودة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عليكم العمل بصمود و قوّة و رفعة رأس</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أتذكّر مرّة أنّنا كنّا في زيارة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برفقة سماحة الشيخ الرفسنجاني و مجموعة من الاخوة الآخرين و في الاثناء سألت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منذ متى تبلورت في ذهنكم فكرة إقامة الحكومة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كان قد درّس مبحث ولاية</w:t>
      </w:r>
      <w:bookmarkStart w:id="333" w:name="pg17219_205029"/>
    </w:p>
    <w:p>
      <w:pPr>
        <w:pStyle w:val="BookText"/>
        <w:rPr/>
      </w:pPr>
      <w:bookmarkEnd w:id="333"/>
      <w:r>
        <w:rPr>
          <w:rFonts w:ascii="Amiri" w:hAnsi="Amiri" w:eastAsia="Amiri" w:cs="Amiri"/>
          <w:color w:val="111111"/>
          <w:sz w:val="28"/>
          <w:sz w:val="28"/>
          <w:szCs w:val="28"/>
          <w:rtl w:val="true"/>
          <w:lang w:bidi="ar-SA"/>
        </w:rPr>
        <w:t xml:space="preserve">الفقيه سنة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مقصودي هو هل أنّه فكّر في هذا سنة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الإمام فترة ثمّ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إنّني لا أتذكّر منذ متى تبلورت هذه الفكرة في ذهني، إلاّ أنّني كنت و في أيّة فترة من الفترات أرى ما هو واجبي الشرعي فأعمل به الى أن وصل الأمر الى هذا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أمر كان الإمام يشعر بأنّ مسؤوليته الشرعية القيام به كان يبادر إلى العمل به من دون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الإنسان عند ما ينظر من بعيد كان يتصور بأنّ الإمام يعمل وفقا لأدق الخطط و أبعدها مدى، بينما هذه هي خصوصية العمل وفق التكاليف الشرعية، و حقّا أنّ هذه هي معالم الطريق التي تقول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الى هذه العلاقات و واصل طريقك و لا تلتفت الى باقي الامور، فإن هذه العلامات هي التي ستدلّك على الطريق حتّى نهايته</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4" w:name="__RefHeading___Toc17182533_2142443653"/>
      <w:bookmarkStart w:id="335" w:name="_Toc120"/>
      <w:bookmarkEnd w:id="334"/>
      <w:r>
        <w:rPr>
          <w:rtl w:val="true"/>
        </w:rPr>
        <w:t>مشاكل العالم ناجمة عن ضعف التقوى</w:t>
      </w:r>
      <w:bookmarkEnd w:id="33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إنني و حيثما أنظر إلى الوضع المضطرب لعالم اليوم يخالجني شعور وطيد بأن مشاكل العالم المعاصر و المعضلات التي تعانيها البشرية إنما ناجمة عن ضعف التقوى و الورع و إطلاق العنان لنزوات الأنانية و حب الذات لدى الأقوياء الطامعين بالتسلط، و إلاّ فلو لا غرور و طغيان جبابرة العالم و الأقوياء الفاقدين للتقوى فإن الإنسان لا يعاني نقصا في طبيعته و وجوده الإنساني و قابلياته، فالإنسان المعاصر بإمكانه العيش بأمن و سلامة في بدنه و روحه، و الدنيا بوسعها أن لا تشهد الهوة العظيمة بين الأثرياء و مكتنزي الذهب و بين جياع العالم، و بالمقدور توفير الأمن للدنيا بأسرها و أن تغيب هذه الحروب و عمليات سفك الدماء و الإبادة الناجمة عن حب السلطة التي تعج بها الدنيا و لو قدّر للبشر أن يسلكوا طريق الدين و التقوى</w:t>
      </w:r>
    </w:p>
    <w:p>
      <w:pPr>
        <w:pStyle w:val="BookText"/>
        <w:rPr/>
      </w:pPr>
      <w:r>
        <w:rPr>
          <w:rFonts w:ascii="Amiri" w:hAnsi="Amiri" w:eastAsia="Amiri" w:cs="Amiri"/>
          <w:color w:val="111111"/>
          <w:sz w:val="28"/>
          <w:sz w:val="28"/>
          <w:szCs w:val="28"/>
          <w:rtl w:val="true"/>
          <w:lang w:bidi="ar-SA"/>
        </w:rPr>
        <w:t>لتحققت كافة هذه الطموحات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بِهِ اَللّٰهُ مَنِ اِتَّبَعَ رِضْوٰانَهُ سُبُلَ اَلسَّلاٰمِ‌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يَدْعُوا إِلىٰ دٰارِ اَلسَّلاٰمِ وَ يَهْدِي مَنْ يَشٰاءُ إِلىٰ صِرٰاطٍ مُسْتَقِيمٍ‌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الدعوة التي تحملها الأديان الإلهية إنما هي بإتجاه سلام البشر و أمنهم و استقرارهم و ليس بإتجاه التوتر و الشقاء و الفقر و الحرب و الإبادة، غير أن الأديان الإلهية و منذ بداية ظهور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يومنا هذا عانت من عداء الجبابرة و السلطويين؛ هؤلاء الذين يحاولون إحكام هيمنتهم أو الإبقاء عليها في كل بقعة أو زاوية من العالم فيها حياة للبشرية و ذلك عبر اعتمادهم على قوتهم، فالدين واجه على الدوام هذا العدو الرهيب و الخطير</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bookmarkStart w:id="336" w:name="pg17219_205031"/>
    </w:p>
    <w:p>
      <w:pPr>
        <w:pStyle w:val="Heading4"/>
        <w:numPr>
          <w:ilvl w:val="3"/>
          <w:numId w:val="1"/>
        </w:numPr>
        <w:rPr/>
      </w:pPr>
      <w:bookmarkStart w:id="337" w:name="__RefHeading___Toc17182535_2142443653"/>
      <w:bookmarkStart w:id="338" w:name="_Toc121"/>
      <w:bookmarkEnd w:id="336"/>
      <w:bookmarkEnd w:id="337"/>
      <w:r>
        <w:rPr>
          <w:rtl w:val="true"/>
        </w:rPr>
        <w:t>أثر مجالسة أهل التقوى</w:t>
      </w:r>
      <w:bookmarkEnd w:id="338"/>
    </w:p>
    <w:p>
      <w:pPr>
        <w:pStyle w:val="BookText"/>
        <w:rPr/>
      </w:pPr>
      <w:r>
        <w:rPr>
          <w:rFonts w:ascii="Amiri" w:hAnsi="Amiri" w:eastAsia="Amiri" w:cs="Amiri"/>
          <w:color w:val="111111"/>
          <w:sz w:val="28"/>
          <w:sz w:val="28"/>
          <w:szCs w:val="28"/>
          <w:rtl w:val="true"/>
          <w:lang w:bidi="ar-SA"/>
        </w:rPr>
        <w:t xml:space="preserve">و يجب أن ألفت أنظاركم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الاخوة الأعزاء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بأنّنا إذا أردنا تعميق روح التقوى في نفوسنا فيجب علينا مجالسة أهل التقوى؛ لأنّ هذه إحدى الطرق المهمة جدّا، و إنّنا إذا جالسنا أهل التقوى فإن تلك الحالة ستسري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يجري في كلّ الامور، فالمجالسة شيء عجيب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البعض يجالس بعض الناس الذين لا يعرفون هذه الامور من الأساس فتسري إليهم بالتدريج نفس تلك الصفات و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فالخصوصيات تؤثّر تدريجيا في النفس و لا سيّما إذا كان الإنسان الذي نجالسه يمتلك جانبا مؤثّرا ولديه بعض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لهذا نشاهد أحيانا بعض الناس يغفلون عن أصغر المسائل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أنّهم من الناس الطيبين كما يدلّ عليه تاريخهم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السبب في ذلك أنّ جلساءهم جلساء سوء، فالمجالسة و المعاشرة هي امور في غاية الأهمية، فعليكم بمعاشرة و مجالسة أصحاب التقوى و الناس المتدينين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أجواء عملكم تضطركم الى معاشرة و مجالسة الناس البعيدين عن التقوى فعليكم الإكثار من مجالسة المتّقين و الأبرار؛ بسبب نوع العمل أو لبعض المعاملات على معاشرة و مجالسة بعض الأشخاص غير المناسبين للمجالسة، و في مثل هذه الحالة يجب عليكم تعميق علاقتكم مع الأشخاص الأتقياء، و لا أقصد بهذا معاشرة كلّ من يدّعي الإلتزام بالتقوى بل يجب معاشرة و مجالسة المتّقين الحقيقيين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عمّقوا علاقتكم مع المتّقين و الناس الصالحين و المؤمنين و إن كانوا مجهولين و غير معروفين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اناس معروفون على أنّهم اناس صالحون إلاّ أنّ الإنسان لا يجد عندهم شيئا ذا قيمة، فعليكم معاشرة الناس المتدينين، جالسوهم، تكلّموا معهم،</w:t>
      </w:r>
      <w:bookmarkStart w:id="339" w:name="pg17219_205032"/>
    </w:p>
    <w:p>
      <w:pPr>
        <w:pStyle w:val="BookText"/>
        <w:rPr/>
      </w:pPr>
      <w:bookmarkEnd w:id="339"/>
      <w:r>
        <w:rPr>
          <w:rFonts w:ascii="Amiri" w:hAnsi="Amiri" w:eastAsia="Amiri" w:cs="Amiri"/>
          <w:color w:val="111111"/>
          <w:sz w:val="28"/>
          <w:sz w:val="28"/>
          <w:szCs w:val="28"/>
          <w:rtl w:val="true"/>
          <w:lang w:bidi="ar-SA"/>
        </w:rPr>
        <w:t>تناولوا الطعام معهم، سافروا معا، أقيموا العلاقات مع العلماء المتدينين و لا سيما إذا كانوا ذوي معرفة و اطّلاع على المعارف الإلهية؛ لأنّ هذا يساعدنا كثيرا في الحفاظ على روح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الحسن مجالسة اسر الشهداء و المعلولين و تركيز العلاقة معهم، و لا سيّما زيارة روضات الشهداء التي تعتبر من الأعمال الحسنة جدّا، فهناك سيرى الإنسان النتائج القيّمة لزيارة تلك الروضات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ما قمتم بهذه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تزداد كثيرا نوعية و سرعة الحركة العظيمة التي تقومون بها</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0" w:name="__RefHeading___Toc17182537_2142443653"/>
      <w:bookmarkStart w:id="341" w:name="_Toc122"/>
      <w:bookmarkEnd w:id="340"/>
      <w:r>
        <w:rPr>
          <w:rtl w:val="true"/>
        </w:rPr>
        <w:t>شعارنا سيادة التقوى و القيم المعنوية</w:t>
      </w:r>
      <w:bookmarkEnd w:id="341"/>
    </w:p>
    <w:p>
      <w:pPr>
        <w:pStyle w:val="BookText"/>
        <w:rPr/>
      </w:pPr>
      <w:r>
        <w:rPr>
          <w:rFonts w:ascii="Amiri" w:hAnsi="Amiri" w:eastAsia="Amiri" w:cs="Amiri"/>
          <w:color w:val="111111"/>
          <w:sz w:val="28"/>
          <w:sz w:val="28"/>
          <w:szCs w:val="28"/>
          <w:rtl w:val="true"/>
          <w:lang w:bidi="ar-SA"/>
        </w:rPr>
        <w:t xml:space="preserve">و في عالم تعكس فيه الحكومات مظهرا للإستكبار و التسلّط و الجور و النزعة المادية البعيدة عن التقوى، يفخر النظام الإسلامي برفع شعار سيادة التقوى و القيم المعنوية، حيث لا تمثل فيه الحكومة تسلطا مستبدا و لا رئاسة قائمة على الخداع و التصنّع، و إنما هي ولاية و محبّة و ترابط قلبي و إيماني، و تعتمد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المعايير الشائعة حاليا و المبتنية على المال و الدعايات الزائفة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الفقاهة و العدالة معيارا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ذروة ما ينبغي أن يبلغه النظام الإسلامي، بحيث أنّ أيّ فرد من أبناء الامة الإسلامية و في أيّ مكان كان من العالم متى ما يراه و يعرفه حقّ معرفته يتعلق به قلبه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المنهاج الواضح القادر على إيصال المجتمع الإسلامي الى الاستقلال و الحرية و الرفاه المادي و العزّة بين العالم</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bookmarkStart w:id="342" w:name="pg17219_205033"/>
    </w:p>
    <w:p>
      <w:pPr>
        <w:pStyle w:val="Heading4"/>
        <w:numPr>
          <w:ilvl w:val="3"/>
          <w:numId w:val="1"/>
        </w:numPr>
        <w:rPr/>
      </w:pPr>
      <w:bookmarkStart w:id="343" w:name="__RefHeading___Toc17182539_2142443653"/>
      <w:bookmarkStart w:id="344" w:name="_Toc123"/>
      <w:bookmarkEnd w:id="342"/>
      <w:bookmarkEnd w:id="343"/>
      <w:r>
        <w:rPr>
          <w:rtl w:val="true"/>
        </w:rPr>
        <w:t>تجسيد صورة التقوى</w:t>
      </w:r>
      <w:bookmarkEnd w:id="344"/>
    </w:p>
    <w:p>
      <w:pPr>
        <w:pStyle w:val="BookText"/>
        <w:rPr/>
      </w:pPr>
      <w:r>
        <w:rPr>
          <w:rFonts w:ascii="Amiri" w:hAnsi="Amiri" w:eastAsia="Amiri" w:cs="Amiri"/>
          <w:color w:val="111111"/>
          <w:sz w:val="28"/>
          <w:sz w:val="28"/>
          <w:szCs w:val="28"/>
          <w:rtl w:val="true"/>
          <w:lang w:bidi="ar-SA"/>
        </w:rPr>
        <w:t>في القرآن الكريم نقطة أساسية هي إلتزام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حينما يريد المرء تجسيد صورة عن التقوى تتبادر إلى ذهنه معاني الصوم و الصلاة و العبادة و الذكر و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 هذه المعاني بأجمعها يتضمنها مفهوم التقوى؛ إلاّ أنّ أيا منها لا يعكس بمفرده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فالتقوى تعني مراقبة الذات و أن يلتفت الإنسان إلى كل عمل من أعماله، و أن يصدر كل فعل من أفعاله عن قصد و فكر و إرادة و عزم و اختيار، كمثل الإنسان الذي يمتطي فرسا و يمسك زمامه بيده و يعلم إلى أين يريد 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مفهوم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حرم من التقوى فأفعاله و قراراته و مستقبله ليس طوع يديه، تشبهه أحد خطب نهج البلاغة بمن لا يعرف الفروسية و أركب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برغبته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فرسا صعبا جموحا، حتى و إن كان ركوبه برغبته فهو لا يعرف كيف يمسك بلجام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يدري أين يذهب به الفرس، أين ما ذهب به لا يملك خيارا آخر، و مثله لا نجاة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نظرنا إلى التقوى بهذا المعنى يبدو لي من الممكن طي الطريق بنوع من السهولة، إنه لمن الصواب جدا أن يتمسك الشاب بمنهج الإسلام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إذا كان متديّنا، ينظر دوما و يراقب مدى صحّة أو عدم صحّة فعله و سلوكه و دراسته و علاقته و فهمه للأمور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التفكير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أو سقم سلوكه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 ذاته تجسيد للتقوى</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إذا لم يكن الشخص متديّنا و اتصف بهذه الخصلة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التفكير و المراقبة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تنتهي به إلى انتهاج سبيل الدين و التديّن، كما جاء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لم يقل هدى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الشخص إذا كان متقيا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الذي ذكرته للتقوى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 إن لم يكن متديّنا، فهو بلا شك سيهتدي بهدي القرآن و يصبح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لم يكن الشخص متديّنا و اتصف بهذه الخصلة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التفكير و المراقبة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تنتهي به إلى انتهاج سبيل الدين و التديّن، كما جاء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لِلْمُتَّقِينَ‌ </w:t>
      </w:r>
      <w:r>
        <w:rPr>
          <w:rStyle w:val="FootnoteAnchor"/>
          <w:rtl w:val="true"/>
        </w:rPr>
        <w:footnoteReference w:id="243"/>
      </w:r>
      <w:r>
        <w:rPr>
          <w:rFonts w:ascii="Amiri" w:hAnsi="Amiri" w:eastAsia="Amiri" w:cs="Amiri"/>
          <w:color w:val="111111"/>
          <w:sz w:val="28"/>
          <w:sz w:val="28"/>
          <w:szCs w:val="28"/>
          <w:rtl w:val="true"/>
          <w:lang w:bidi="ar-SA"/>
        </w:rPr>
        <w:t>فالقرآن لم يقل هدى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الشخص إذا كان متقيا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الذي ذكرته للتقوى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 إن لم يكن متديّنا، فهو بلا شك سيهتدي بهدي القرآن و يصبح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إذا لم تكن لدى المؤمن تقوى لا يستبعد تزعزع إيمانه إذا صادفته ظروف و أجواء غير إيجابية، إلاّ أن يحالفه الحظ و تكون الظروف إيمانية و الأجواء جيدة فسيثبت على إيمانه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الأساس إذا أتيح استثمار تلك الخصائص الثلاث و سددت إلى سبيل الهداية على نحو سليم، تتمخض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معطيات إيجابية و يعيش الشباب الحياة التي يرتضيها لهم الإسلام</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bookmarkStart w:id="345" w:name="pg17219_205035"/>
    </w:p>
    <w:p>
      <w:pPr>
        <w:pStyle w:val="Heading4"/>
        <w:numPr>
          <w:ilvl w:val="3"/>
          <w:numId w:val="1"/>
        </w:numPr>
        <w:rPr/>
      </w:pPr>
      <w:bookmarkStart w:id="346" w:name="__RefHeading___Toc17182541_2142443653"/>
      <w:bookmarkStart w:id="347" w:name="_Toc124"/>
      <w:bookmarkEnd w:id="345"/>
      <w:bookmarkEnd w:id="346"/>
      <w:r>
        <w:rPr>
          <w:rtl w:val="true"/>
        </w:rPr>
        <w:t>التقوى طريق اللّه تعالى</w:t>
      </w:r>
      <w:bookmarkEnd w:id="347"/>
    </w:p>
    <w:p>
      <w:pPr>
        <w:pStyle w:val="BookText"/>
        <w:rPr/>
      </w:pPr>
      <w:r>
        <w:rPr>
          <w:rFonts w:ascii="Amiri" w:hAnsi="Amiri" w:eastAsia="Amiri" w:cs="Amiri"/>
          <w:color w:val="111111"/>
          <w:sz w:val="28"/>
          <w:sz w:val="28"/>
          <w:szCs w:val="28"/>
          <w:rtl w:val="true"/>
          <w:lang w:bidi="ar-SA"/>
        </w:rPr>
        <w:t>علينا أن نلجأ الى اللّه و نعوذ به من مضلات الفتن، و الطريق الى ذلك هو التقوى و الاستمرار في مراقبة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يدرك الإنسان سرّ التحول البالغ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في بعض الشخصيات عبر التاريخ، فتحول من مؤمن مخلص صادق الى عدوّ معاند معارض لدود، فهؤلاء هم ذوو الإيمان غير المستقر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قلت فإن هذا الإيمان لا يستأذن الشخص عند زواله، بل يزول تدريجا دون وعي الإنسان، فلا بد إذن من مراقبة النفس و الاستعاذة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الجملة الأخيرة فيما يتعلق بعهد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مالك الأشتر، و هو عهد عجيب، و إنّ الحكم فيه لا تعدّ و لا تحصى، و إنّ الإنسان ليستشعر الضآلة لعظمتها و عمقها، فقد جاء في هذا العهد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يؤتى خراب الأرض من إعواز أهلها</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 أي أنّ الناس إذا افتقروا فسوف يدبّ الخراب الى أرضهم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 عليه السّلام إنما يبين هذا الشيء كحقيقة، و ليس مجرد فلسفة، و الكلام لا يخص أرض مصر و إن كان الكلام موجها الى الوالي عليها، فهو يشمل سائر الأراضي الأخرى، فلو أمكن إغناء أهل الأرض أمكن عمارتها، و إن أفقرتهم أو أبقيت على فقرهم أو لم تتمكن من القضاء على فقرهم فسوف تتعرض أرضهم الى الخراب</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 عليه السّلام مضيفا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يعوز أهلها لأشراف أنفس الولاة على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فسبب افتقار الناس يعود الى الحكام و الولاة، فهم الذين يعملون على</w:t>
      </w:r>
      <w:bookmarkStart w:id="348" w:name="pg17219_205036"/>
    </w:p>
    <w:p>
      <w:pPr>
        <w:pStyle w:val="BookText"/>
        <w:rPr/>
      </w:pPr>
      <w:bookmarkEnd w:id="348"/>
      <w:r>
        <w:rPr>
          <w:rFonts w:ascii="Amiri" w:hAnsi="Amiri" w:eastAsia="Amiri" w:cs="Amiri"/>
          <w:color w:val="111111"/>
          <w:sz w:val="28"/>
          <w:sz w:val="28"/>
          <w:szCs w:val="28"/>
          <w:rtl w:val="true"/>
          <w:lang w:bidi="ar-SA"/>
        </w:rPr>
        <w:t>انتشار الفقر بين الناس من خلال استئثارهم بالثروات</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9" w:name="__RefHeading___Toc17182543_2142443653"/>
      <w:bookmarkStart w:id="350" w:name="_Toc125"/>
      <w:bookmarkEnd w:id="349"/>
      <w:r>
        <w:rPr>
          <w:rtl w:val="true"/>
        </w:rPr>
        <w:t>التقوى غاية الصوم</w:t>
      </w:r>
      <w:bookmarkEnd w:id="350"/>
    </w:p>
    <w:p>
      <w:pPr>
        <w:pStyle w:val="BookText"/>
        <w:rPr/>
      </w:pPr>
      <w:r>
        <w:rPr>
          <w:rFonts w:ascii="Amiri" w:hAnsi="Amiri" w:eastAsia="Amiri" w:cs="Amiri"/>
          <w:color w:val="111111"/>
          <w:sz w:val="28"/>
          <w:sz w:val="28"/>
          <w:szCs w:val="28"/>
          <w:rtl w:val="true"/>
          <w:lang w:bidi="ar-SA"/>
        </w:rPr>
        <w:t xml:space="preserve">في هذه الآية فرض اللّه سبحانه و تعالى علينا الصيام محدّدا التقوى غاية منه، لَعَلَّكُمْ تَتَّقُونَ‌ </w:t>
      </w:r>
      <w:r>
        <w:rPr>
          <w:rStyle w:val="FootnoteAnchor"/>
          <w:rtl w:val="true"/>
        </w:rPr>
        <w:footnoteReference w:id="247"/>
      </w:r>
      <w:r>
        <w:rPr>
          <w:rFonts w:ascii="Amiri" w:hAnsi="Amiri" w:eastAsia="Amiri" w:cs="Amiri"/>
          <w:color w:val="111111"/>
          <w:sz w:val="28"/>
          <w:sz w:val="28"/>
          <w:szCs w:val="28"/>
          <w:rtl w:val="true"/>
          <w:lang w:bidi="ar-SA"/>
        </w:rPr>
        <w:t>أي أن الصيام يعيننا على التحلّي بالتقوى بما تعنيه من مراقبة النفس، و قد عرّفت الروايات التقوى بأداء الواجبات و ترك المحرّمات، فمفهوم التقوى أن يراقب المرء نفسه؛ أي يراقب مسيرته و توجهاته و تحركاته و زاده الفكري و إيمانه، فعلى الإنسان أن يراقب نفسه من أجل أن يحصل شيء و لا يحصل آخر، إذ من المتعارف أن الغاية من المراقبة أن يقع أمر دون أن يقع آخر فالذي نحرص على أن يقع هو سلوك الصراط المستقيم، فعلينا مراقبة أنفسنا لأن نتحرك في الصراط الإلهي المستقيم و بإتجاه الهدف الذي خلقنا من أجله و شخّصه الإسلام لنا، و أن نحذر لئلاّ نقع في الإنحراف و الانزلاق، إذ أن طبيعة الإنسان الوقوع في المنزلق لأن عوامل الانزلاق و الإنحراف كامنة في أعماقنا، و إذا لم يتم ضبط و ترشيد غرائزنا فإن بإمكان أيّ منها أن تصبح نافذة و قناة لسقوطنا و جنوحنا عن الصراط المستقيم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لاحظوا أمير المؤمنين عليه الصلاة و السّلام فإن أهم الفصول التي أولاها اهتماما و ركّز عليها في كلماته هو فصل التقوى، فالتقوى تملأ نهج البلاغة من أوله إلى آخره، و الدعوة إلى التقوى زخرت بها كتبه و خطبه، فالتقوى عماد فلاح الإنسان و المجتمع و علينا أن لا نستهين بها، كما أن التقوى ليست مما يفرض على الإنسان؛ بل لا بد لنا نحن من توجيه التحذير لأنفسنا و أن نلقّن أنفسنا ذكر اللّه و التوجه إليه و الاهتمام بالتكليف و التحلي بالصدق، و أن نحث أنفسنا لتجنب الإنحراف عن الصراط</w:t>
      </w:r>
      <w:bookmarkStart w:id="351" w:name="pg17219_205037"/>
    </w:p>
    <w:p>
      <w:pPr>
        <w:pStyle w:val="BookText"/>
        <w:rPr/>
      </w:pPr>
      <w:bookmarkEnd w:id="351"/>
      <w:r>
        <w:rPr>
          <w:rFonts w:ascii="Amiri" w:hAnsi="Amiri" w:eastAsia="Amiri" w:cs="Amiri"/>
          <w:color w:val="111111"/>
          <w:sz w:val="28"/>
          <w:sz w:val="28"/>
          <w:szCs w:val="28"/>
          <w:rtl w:val="true"/>
          <w:lang w:bidi="ar-SA"/>
        </w:rPr>
        <w:t>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فالصيام إنما يعيننا لسلوك هذا الطريق</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2" w:name="__RefHeading___Toc17182545_2142443653"/>
      <w:bookmarkStart w:id="353" w:name="_Toc126"/>
      <w:bookmarkEnd w:id="352"/>
      <w:r>
        <w:rPr>
          <w:rtl w:val="true"/>
        </w:rPr>
        <w:t>شهر رمضان يقربنا من التقوى</w:t>
      </w:r>
      <w:bookmarkEnd w:id="353"/>
    </w:p>
    <w:p>
      <w:pPr>
        <w:pStyle w:val="BookText"/>
        <w:rPr/>
      </w:pPr>
      <w:r>
        <w:rPr>
          <w:rFonts w:ascii="Amiri" w:hAnsi="Amiri" w:eastAsia="Amiri" w:cs="Amiri"/>
          <w:color w:val="111111"/>
          <w:sz w:val="28"/>
          <w:sz w:val="28"/>
          <w:szCs w:val="28"/>
          <w:rtl w:val="true"/>
          <w:lang w:bidi="ar-SA"/>
        </w:rPr>
        <w:t>إن شهر رمضان فرصة لإلتزام المزيد من التقوى، لماذا؟ لأن شهر رمضان شهر كفّ النفس و ردعها، و يتمثل الحد الأدنى لهذا الردع في الامتناع عن الأكل و الشرب و اللذائذ الجسمية، غير أن أقصاه هو الامتناع عن المعاصي و الأخطاء الأخلاقية و السلوكية، و هذا ما ورد في معنى الصيام و وظائف شهر الصيام التي جاءنا الحث عليها و الترغيب بها، فإذا ما صمنا فإن هذا الامتناع الذي نتمرس عليه خلال هذا الشهر يقرّبنا من تلكم التقوى و الرقابة، إذ نراقب أنفسنا لئلاّ نحيد عن الصراط المستقيم، و هذا الامتناع بمثابة المران و المراقبة في نفس الوقت، هذا هو تكليفنا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شهر رمضان يقدّر اللّه سبحانه و تعالى لعباده بركاته و رحمته ففي رواية أن أبواب السماء مفتحة</w:t>
      </w:r>
      <w:r>
        <w:rPr>
          <w:rStyle w:val="FootnoteAnchor"/>
          <w:rtl w:val="true"/>
        </w:rPr>
        <w:footnoteReference w:id="249"/>
      </w:r>
      <w:r>
        <w:rPr>
          <w:rFonts w:ascii="Amiri" w:hAnsi="Amiri" w:eastAsia="Amiri" w:cs="Amiri"/>
          <w:color w:val="111111"/>
          <w:sz w:val="28"/>
          <w:sz w:val="28"/>
          <w:szCs w:val="28"/>
          <w:rtl w:val="true"/>
          <w:lang w:bidi="ar-SA"/>
        </w:rPr>
        <w:t>في شهر رمضان أي إن العلاقة القلبية بين الإنسان و بين اللّه تعالى تغدو أكثر سهولة من أي وقت</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أيضا إن أبواب الجنة تفتح في شهر رمضان</w:t>
      </w:r>
      <w:r>
        <w:rPr>
          <w:rStyle w:val="FootnoteAnchor"/>
          <w:rtl w:val="true"/>
        </w:rPr>
        <w:footnoteReference w:id="250"/>
      </w:r>
      <w:r>
        <w:rPr>
          <w:rFonts w:ascii="Amiri" w:hAnsi="Amiri" w:eastAsia="Amiri" w:cs="Amiri"/>
          <w:color w:val="111111"/>
          <w:sz w:val="28"/>
          <w:sz w:val="28"/>
          <w:szCs w:val="28"/>
          <w:rtl w:val="true"/>
          <w:lang w:bidi="ar-SA"/>
        </w:rPr>
        <w:t xml:space="preserve">أي أن الفرصة تتهيأ أمام الإنسان للتوفيق لعمل الخير بفضل الصيام و التوجه و الخشوع الذين يعدّان من لوازم الصيام، و لا تعني الفرصة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ما يصبو إليه الإنسان منها بل هي تستدعي منّا الإرادة و الدأب و الرغبة و الحركة</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bookmarkStart w:id="354" w:name="pg17219_205038"/>
    </w:p>
    <w:p>
      <w:pPr>
        <w:pStyle w:val="Heading4"/>
        <w:numPr>
          <w:ilvl w:val="3"/>
          <w:numId w:val="1"/>
        </w:numPr>
        <w:rPr/>
      </w:pPr>
      <w:bookmarkStart w:id="355" w:name="__RefHeading___Toc17182547_2142443653"/>
      <w:bookmarkStart w:id="356" w:name="_Toc127"/>
      <w:bookmarkEnd w:id="354"/>
      <w:bookmarkEnd w:id="355"/>
      <w:r>
        <w:rPr>
          <w:rtl w:val="true"/>
        </w:rPr>
        <w:t>ثمرة شهر رمضان هي التقوى</w:t>
      </w:r>
      <w:bookmarkEnd w:id="356"/>
    </w:p>
    <w:p>
      <w:pPr>
        <w:pStyle w:val="BookText"/>
        <w:rPr/>
      </w:pPr>
      <w:r>
        <w:rPr>
          <w:rFonts w:ascii="Amiri" w:hAnsi="Amiri" w:eastAsia="Amiri" w:cs="Amiri"/>
          <w:color w:val="111111"/>
          <w:sz w:val="28"/>
          <w:sz w:val="28"/>
          <w:szCs w:val="28"/>
          <w:rtl w:val="true"/>
          <w:lang w:bidi="ar-SA"/>
        </w:rPr>
        <w:t>إن ثمرة شهر رمضان هي التقوى و مخالفة هوى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تَتَّقُونَ‌ </w:t>
      </w:r>
      <w:r>
        <w:rPr>
          <w:rStyle w:val="FootnoteAnchor"/>
          <w:rtl w:val="true"/>
        </w:rPr>
        <w:footnoteReference w:id="252"/>
      </w:r>
      <w:r>
        <w:rPr>
          <w:rFonts w:ascii="Amiri" w:hAnsi="Amiri" w:eastAsia="Amiri" w:cs="Amiri"/>
          <w:color w:val="111111"/>
          <w:sz w:val="28"/>
          <w:sz w:val="28"/>
          <w:szCs w:val="28"/>
          <w:rtl w:val="true"/>
          <w:lang w:bidi="ar-SA"/>
        </w:rPr>
        <w:t>، و إن هذه التقوى وسيلة لبلوغ غاية 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لَعَلَّكُمْ تُفْلِحُونَ‌ </w:t>
      </w:r>
      <w:r>
        <w:rPr>
          <w:rStyle w:val="FootnoteAnchor"/>
          <w:rtl w:val="true"/>
        </w:rPr>
        <w:footnoteReference w:id="253"/>
      </w:r>
      <w:r>
        <w:rPr>
          <w:rFonts w:ascii="Amiri" w:hAnsi="Amiri" w:eastAsia="Amiri" w:cs="Amiri"/>
          <w:color w:val="111111"/>
          <w:sz w:val="28"/>
          <w:sz w:val="28"/>
          <w:szCs w:val="28"/>
          <w:rtl w:val="true"/>
          <w:lang w:bidi="ar-SA"/>
        </w:rPr>
        <w:t xml:space="preserve">، وَ اِتَّقُوا لَعَلَّكُمْ تُرْحَمُونَ </w:t>
      </w:r>
      <w:r>
        <w:rPr>
          <w:rStyle w:val="FootnoteAnchor"/>
          <w:rtl w:val="true"/>
        </w:rPr>
        <w:footnoteReference w:id="254"/>
      </w:r>
      <w:r>
        <w:rPr>
          <w:rFonts w:ascii="Amiri" w:hAnsi="Amiri" w:eastAsia="Amiri" w:cs="Amiri"/>
          <w:color w:val="111111"/>
          <w:sz w:val="28"/>
          <w:sz w:val="28"/>
          <w:szCs w:val="28"/>
          <w:rtl w:val="true"/>
          <w:lang w:bidi="ar-SA"/>
        </w:rPr>
        <w:t xml:space="preserve">وَ اِتَّقُوا اَللّٰهَ وَ يُعَلِّمُكُمُ اَللّٰهُ‌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فإنما ينال العبد العلم و الفلاح و الرحمة الإلهية بفعل التقوى و أهمها الفلاح، فإذا كنا قد حصلنا على التقوى في هذا الشهر الشريف فعلينا أن نحتفظ به، فإنها ثمرة ثمينة، و هي شبيهة بالثمرة التي يحصل عليها زارعها بعد عناء طويل فيحصدها و يحفظها في مكان أمين لتكون قوته خلال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فالتقوى التي حصلنا عليها في هذا الشهر ينبغي أن تكون ذخيرة لنا طوال السنة و علينا أن نصونها من الأخطار التي تهددها و التي تتمثل بأنواع الوساوس و الزبارج و الشهوات و الأهواء و الذنوب</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7" w:name="__RefHeading___Toc17182549_2142443653"/>
      <w:bookmarkStart w:id="358" w:name="_Toc128"/>
      <w:bookmarkEnd w:id="357"/>
      <w:r>
        <w:rPr>
          <w:rtl w:val="true"/>
        </w:rPr>
        <w:t>أثر شهر رمضان على القلوب</w:t>
      </w:r>
      <w:bookmarkEnd w:id="35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عيد الفطر هو عيد العبادة و عيد المغفرة، و هو عيد إنتهاء دورة مضغوطة من الترويض للمؤمن الذي يطمح إلى تسخير هذا الترويض لبناء و تقوية الأبعاد الخيّرة و الملكات الصالحة في ذاته، للاستفادة منها على امتداد السنة و طوال عمره؛ فهذه الرياضة الإلهية الشرعية و هذا الصبر على الجوع و العطش، و هذه المحاربة لأهواء</w:t>
      </w:r>
    </w:p>
    <w:p>
      <w:pPr>
        <w:pStyle w:val="BookText"/>
        <w:rPr/>
      </w:pPr>
      <w:r>
        <w:rPr>
          <w:rFonts w:ascii="Amiri" w:hAnsi="Amiri" w:eastAsia="Amiri" w:cs="Amiri"/>
          <w:color w:val="111111"/>
          <w:sz w:val="28"/>
          <w:sz w:val="28"/>
          <w:szCs w:val="28"/>
          <w:rtl w:val="true"/>
          <w:lang w:bidi="ar-SA"/>
        </w:rPr>
        <w:t>النفس و الشهوات البشرية تؤدي إلى تقوية الملكات الصالحة في الإنسان، لأن الإنسان في حقيقته عبارة عن مجموعة من هذه الملكات و الصفات و الخصال؛ فمن يتمتعون بصفات و خصال حميدة يغادرون هذه الدنيا بزاد وافر، فكل الأعمال العبادية و التقوى و سائر الواجبات المفروضة على الإنسان هدفها النهائي هو أن يتمكن الإنسان من أن يجعل من ذاته مجموعة من الملكات النورانية و يجعل من نفسه إنسانا حقيقيا و يصطبغ بصبغة إلهية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الإنسان الذي اكتسب، بفضل شهر رمضان، القدرة على محاربة أهوائه النفسية، قد حقق في الواقع إنجازا باهرا، يجب عليه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الإنسان الذي يعاني نتيجة استجابته لأهوائه النفسية و عاداته القبيحة إلى أبعد مدى، يستطيع في شهر رمضان التغلّب على هذه العادة و الاحتفاظ لنفسه بها</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bookmarkStart w:id="359" w:name="pg17219_205040"/>
    </w:p>
    <w:p>
      <w:pPr>
        <w:pStyle w:val="Heading4"/>
        <w:numPr>
          <w:ilvl w:val="3"/>
          <w:numId w:val="1"/>
        </w:numPr>
        <w:rPr/>
      </w:pPr>
      <w:bookmarkStart w:id="360" w:name="__RefHeading___Toc17182551_2142443653"/>
      <w:bookmarkStart w:id="361" w:name="_Toc129"/>
      <w:bookmarkEnd w:id="359"/>
      <w:bookmarkEnd w:id="360"/>
      <w:r>
        <w:rPr>
          <w:rtl w:val="true"/>
        </w:rPr>
        <w:t>بعض الأعمال المؤدية للتقوى</w:t>
      </w:r>
      <w:bookmarkEnd w:id="361"/>
    </w:p>
    <w:p>
      <w:pPr>
        <w:pStyle w:val="Heading5"/>
        <w:numPr>
          <w:ilvl w:val="4"/>
          <w:numId w:val="1"/>
        </w:numPr>
        <w:rPr/>
      </w:pPr>
      <w:bookmarkStart w:id="362" w:name="__RefHeading___Toc17182553_2142443653"/>
      <w:bookmarkStart w:id="363" w:name="_Toc130"/>
      <w:bookmarkEnd w:id="362"/>
      <w:r>
        <w:rPr>
          <w:rtl w:val="true"/>
        </w:rPr>
        <w:t>اشارة</w:t>
      </w:r>
      <w:bookmarkEnd w:id="363"/>
    </w:p>
    <w:p>
      <w:pPr>
        <w:pStyle w:val="BookText"/>
        <w:rPr/>
      </w:pPr>
      <w:r>
        <w:rPr>
          <w:rFonts w:ascii="Amiri" w:hAnsi="Amiri" w:eastAsia="Amiri" w:cs="Amiri"/>
          <w:color w:val="111111"/>
          <w:sz w:val="28"/>
          <w:sz w:val="28"/>
          <w:szCs w:val="28"/>
          <w:rtl w:val="true"/>
          <w:lang w:bidi="ar-SA"/>
        </w:rPr>
        <w:t xml:space="preserve">إنّ لشهر رمضان ثلاثة أعمال و وظائف رئيسية، و إن كانت لجميع الأعمال الحسنة المقرّبة الى اللّه فضيلة كبيرة، فقد ورد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أنفاسكم فيه تسبيح، و نومكم فيه عبادة</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انظروا كم هي فضيلة هذا الشهر، و هذا لا يختصّ بالصائمين فقط، بل يشمل الذين تعذّر عليهم الصيام أيضا، فهم خسروا الصيام و لم يخسروا شهر رمضان، فالجميع يستفيد من شهر رمضان حتّى المعذور لسفر أو مرض أو شيء آخر، إذن هناك ثلاث وظائف رئيسية في هذا الشهر</w:t>
      </w:r>
      <w:r>
        <w:rPr>
          <w:rFonts w:eastAsia="Amiri" w:cs="Amiri" w:ascii="Amiri" w:hAnsi="Amiri"/>
          <w:color w:val="111111"/>
          <w:sz w:val="28"/>
          <w:szCs w:val="28"/>
          <w:rtl w:val="true"/>
          <w:lang w:bidi="ar-SA"/>
        </w:rPr>
        <w:t>:</w:t>
      </w:r>
    </w:p>
    <w:p>
      <w:pPr>
        <w:pStyle w:val="Heading5"/>
        <w:numPr>
          <w:ilvl w:val="4"/>
          <w:numId w:val="1"/>
        </w:numPr>
        <w:rPr/>
      </w:pPr>
      <w:bookmarkStart w:id="364" w:name="__RefHeading___Toc17182555_2142443653"/>
      <w:bookmarkStart w:id="365" w:name="_Toc131"/>
      <w:bookmarkEnd w:id="364"/>
      <w:r>
        <w:rPr>
          <w:rtl w:val="true"/>
        </w:rPr>
        <w:t>الصيام</w:t>
      </w:r>
      <w:bookmarkEnd w:id="36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الصيام، فإنّه شيء ثمين، فإن وفّقتم لصيام هذا الشهر، فاعتبروه نعمة كبيرة من جانب الباري سبحانه و تعالى، فتحمّل الجوع و العطش يلطّف الروح، طبعا قد تذهب اللطافة و تدنّس الروح بالذنوب، فعند ما تغسل الثياب بأفضل أنواع المساحيق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المنظّفات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يمكن توسيخها و تلويثها بالطين و الأوساخ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عند ما يقال أصبح نظيفا لا يعني أنّه لا يمكن توسيخه، كلا، بل النظافة بمعنى إمكانية الاستفادة من تلك اللطافة و الطهارة؛ فإن صلّى بتلك اللطافة فصلاته مقبولة حتما، و هذه الصلاة هي معراج المؤمن و تقرّبه الى اللّه تعالى، و إلاّ فالصلاة بحالة كسل و روح ملوّثة دون خشوع و توجّه لا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 كلّ تقي</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المؤمن</w:t>
      </w:r>
      <w:r>
        <w:rPr>
          <w:rFonts w:eastAsia="IRNazanin" w:cs="IRNazanin"/>
          <w:color w:val="111111"/>
          <w:sz w:val="28"/>
          <w:szCs w:val="28"/>
          <w:rtl w:val="true"/>
          <w:lang w:bidi="fa-IR"/>
        </w:rPr>
        <w:t>»</w:t>
      </w:r>
      <w:r>
        <w:rPr>
          <w:rStyle w:val="FootnoteAnchor"/>
          <w:rtl w:val="true"/>
        </w:rPr>
        <w:footnoteReference w:id="260"/>
      </w:r>
      <w:r>
        <w:rPr>
          <w:rFonts w:ascii="Amiri" w:hAnsi="Amiri" w:eastAsia="Amiri" w:cs="Amiri"/>
          <w:color w:val="111111"/>
          <w:sz w:val="28"/>
          <w:sz w:val="28"/>
          <w:szCs w:val="28"/>
          <w:rtl w:val="true"/>
          <w:lang w:bidi="ar-SA"/>
        </w:rPr>
        <w:t>إذا الصوم في</w:t>
      </w:r>
      <w:bookmarkStart w:id="366" w:name="pg17219_205041"/>
    </w:p>
    <w:p>
      <w:pPr>
        <w:pStyle w:val="BookText"/>
        <w:rPr/>
      </w:pPr>
      <w:bookmarkEnd w:id="366"/>
      <w:r>
        <w:rPr>
          <w:rFonts w:ascii="Amiri" w:hAnsi="Amiri" w:eastAsia="Amiri" w:cs="Amiri"/>
          <w:color w:val="111111"/>
          <w:sz w:val="28"/>
          <w:sz w:val="28"/>
          <w:szCs w:val="28"/>
          <w:rtl w:val="true"/>
          <w:lang w:bidi="ar-SA"/>
        </w:rPr>
        <w:t xml:space="preserve">نفسه مطهّر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الطهارة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يذهب الذنوب، يوقظ الإنسان و ينبّهه و كذا يذكّره بالجوع، فقد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بجوعكم و عطشكم فيه جوع يوم القيامة و عطشه</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7" w:name="__RefHeading___Toc17182557_2142443653"/>
      <w:bookmarkStart w:id="368" w:name="_Toc132"/>
      <w:bookmarkEnd w:id="367"/>
      <w:r>
        <w:rPr>
          <w:rtl w:val="true"/>
        </w:rPr>
        <w:t>قراءة القرآن</w:t>
      </w:r>
      <w:bookmarkEnd w:id="36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تلاوة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تحدّثنا حولها كثيرا، إنّها من الوظائف الكبيرة؛ فكم هي قيمة تلاوة القرآن و ختمه و تمرير معارفه في الذهن و لو لمرة واحدة، إنّ فضيلة قراءة جزءين من القرآن دون تأمّل و تدبّر أقلّ من قراءة سطرين منه بتدبّر و إمعان، و كلّما كثرت قراءة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بتدبر و توجّه للمعنى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كانت أفضل، و من لا يفهم العربية فعليه بالقرآن المترجم، فإن لم تكن هناك ترجمة في السابق، لكن الآن و للّه الحمد فتوجد أربع الى خمس ترجمات أغلبها جيّدة، فعليكم بتلك الترجمات و تدبّروا في كلّ آية تقرؤنها لتروا فيها الخير الكثير</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9" w:name="__RefHeading___Toc17182559_2142443653"/>
      <w:bookmarkStart w:id="370" w:name="_Toc133"/>
      <w:bookmarkEnd w:id="369"/>
      <w:r>
        <w:rPr>
          <w:rtl w:val="true"/>
        </w:rPr>
        <w:t>تجسد اللذة الظاهرية عذابا</w:t>
      </w:r>
      <w:bookmarkEnd w:id="37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تجسيد اللذة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الصيام جنّة العبد المؤمن يوم القيامة كما يقي أحدكم سلاحه في الدنيا</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هي خصيصة الصيام حتّى يكون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الصيام عبارة عن كفّ النفس، و نهيها عن الهوى، و هو مظهر للصبر عن</w:t>
      </w:r>
    </w:p>
    <w:p>
      <w:pPr>
        <w:pStyle w:val="BookText"/>
        <w:rPr/>
      </w:pPr>
      <w:r>
        <w:rPr>
          <w:rFonts w:ascii="Amiri" w:hAnsi="Amiri" w:eastAsia="Amiri" w:cs="Amiri"/>
          <w:color w:val="111111"/>
          <w:sz w:val="28"/>
          <w:sz w:val="28"/>
          <w:szCs w:val="28"/>
          <w:rtl w:val="true"/>
          <w:lang w:bidi="ar-SA"/>
        </w:rPr>
        <w:t>المعاصي و التغلب على الشهوات، و من هنا فقد جاء في الأحاديث الشريفة تفسير الصبر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اِسْتَعِينُوا بِالصَّبْرِ وَ اَلصَّلاٰةِ‌ </w:t>
      </w:r>
      <w:r>
        <w:rPr>
          <w:rStyle w:val="FootnoteAnchor"/>
          <w:rtl w:val="true"/>
        </w:rPr>
        <w:footnoteReference w:id="264"/>
      </w:r>
      <w:r>
        <w:rPr>
          <w:rFonts w:ascii="Amiri" w:hAnsi="Amiri" w:eastAsia="Amiri" w:cs="Amiri"/>
          <w:color w:val="111111"/>
          <w:sz w:val="28"/>
          <w:sz w:val="28"/>
          <w:szCs w:val="28"/>
          <w:rtl w:val="true"/>
          <w:lang w:bidi="ar-SA"/>
        </w:rPr>
        <w:t>بالصيام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مدة الصيام رغم محدوديتها، حيث تستغرق بضعة ساعات من أيام شهر واحد من السنة، إلاّ أنها نموذج لمسيرة الإنسان الأساسية، لأن الأهواء النفسية هي الطريق التي تؤدي بالإنسان الى ارتكاب المعاصي، و لا يذهبنّ بكم التصوّر الى أنّ ما تشتهيه الأنفس و الذنوب متلازمان و لا يمكن انفكاكهما عن بعضهما، إذ يدخل بعض ما تشتهيه النفس في الحلال، إلاّ أنّ إلقاء حبل النفس على الغارب و تركها أسيرة لمشتهياتها هو الذي عبّر عنه أمير المؤمنين عليه السّلام بقوله 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 عليها أهلها</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فكما يحمل الإنسان على الصعبة التي تقتحم به في المهاوي، فإن أهواء النفس تقود الإنسان نحو الذنوب</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المعنى هو الذي ترمي إليه الآية الشريفة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اللذة الظاهرية التي تبدو في هذه الحياة الدنيا من أكل مال اليتيم، تتجسد على حقيقتها عذابا في الحياة الحقيقية حيث ترتفع الحجب على الإنسان و تمتثل الحقائق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تَبْلُوا كُلُّ نَفْسٍ مٰا أَسْلَفَتْ‌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bookmarkStart w:id="371" w:name="pg17219_205043"/>
    </w:p>
    <w:p>
      <w:pPr>
        <w:pStyle w:val="Heading3"/>
        <w:numPr>
          <w:ilvl w:val="2"/>
          <w:numId w:val="1"/>
        </w:numPr>
        <w:rPr/>
      </w:pPr>
      <w:bookmarkStart w:id="372" w:name="__RefHeading___Toc17182561_2142443653"/>
      <w:bookmarkStart w:id="373" w:name="_Toc134"/>
      <w:bookmarkEnd w:id="371"/>
      <w:bookmarkEnd w:id="372"/>
      <w:r>
        <w:rPr>
          <w:rtl w:val="true"/>
        </w:rPr>
        <w:t>تهذيب النفس</w:t>
      </w:r>
      <w:bookmarkEnd w:id="373"/>
    </w:p>
    <w:p>
      <w:pPr>
        <w:pStyle w:val="Heading4"/>
        <w:numPr>
          <w:ilvl w:val="3"/>
          <w:numId w:val="1"/>
        </w:numPr>
        <w:rPr/>
      </w:pPr>
      <w:bookmarkStart w:id="374" w:name="__RefHeading___Toc17182563_2142443653"/>
      <w:bookmarkStart w:id="375" w:name="_Toc135"/>
      <w:bookmarkEnd w:id="374"/>
      <w:r>
        <w:rPr>
          <w:rtl w:val="true"/>
        </w:rPr>
        <w:t>النفس العدو الأكبر</w:t>
      </w:r>
      <w:bookmarkEnd w:id="375"/>
    </w:p>
    <w:p>
      <w:pPr>
        <w:pStyle w:val="BookText"/>
        <w:rPr/>
      </w:pPr>
      <w:r>
        <w:rPr>
          <w:rFonts w:ascii="Amiri" w:hAnsi="Amiri" w:eastAsia="Amiri" w:cs="Amiri"/>
          <w:color w:val="111111"/>
          <w:sz w:val="28"/>
          <w:sz w:val="28"/>
          <w:szCs w:val="28"/>
          <w:rtl w:val="true"/>
          <w:lang w:bidi="ar-SA"/>
        </w:rPr>
        <w:t>نحن مطالبون بالتحدث و تذكر الأخلاق الإسلامية، و الجوانب المعنوية، و أن ننبّه الناس إلى عدوهم الباطني الذي هو النفس الأمارة أو الشيطان الرجيم، و إلى عدوهم الإجتماعي الذي هو الشيطان الأكبر أو غيره من الشياطين الصغار إضافة إلى تنبيههم إلى عملاء الشيطان و أذنابه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تتّخذ العبودية للّه هذه الصيغة التي تجعل الإنسان يجتنب أعداء اللّه و يتبرأ منهم، يجب عليه التبرّي من جميع تلك الأشكال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يتجسد أعداء اللّه أحيانا بالنفس الأمارة؛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أعدى عدوك نفسك التي بين جنبيك</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و قد يتمثّل بالشيطان الذي يصفه الدعاء الوارد في الصحيفة السجّادية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في وجودي و مكنته ما لم تمكنّي منه، و قد يصدق تارة اخرى على شياطين الساحة السياسية الذين يتربّصون لإغواء الشعوب و سلبها و التسلط عليها و ضربها و سوقها إلى جهنم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هم أعداء اللّه، و الدعوة إلى العبودية تفرض عليكم التبري منهم، و لا مناص</w:t>
      </w:r>
      <w:bookmarkStart w:id="376" w:name="pg17219_205044"/>
    </w:p>
    <w:p>
      <w:pPr>
        <w:pStyle w:val="BookText"/>
        <w:rPr/>
      </w:pPr>
      <w:bookmarkEnd w:id="376"/>
      <w:r>
        <w:rPr>
          <w:rFonts w:ascii="Amiri" w:hAnsi="Amiri" w:eastAsia="Amiri" w:cs="Amiri"/>
          <w:color w:val="111111"/>
          <w:sz w:val="28"/>
          <w:sz w:val="28"/>
          <w:szCs w:val="28"/>
          <w:rtl w:val="true"/>
          <w:lang w:bidi="ar-SA"/>
        </w:rPr>
        <w:t>لكم من ذلك</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مسألة تهذيب النفس و جلائها هي مسألة أساسية و مهمّة لكلّ واحد منّا في أيّ مكان و أيّة مسؤولية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تستصغروا الفرص و لا تحطّوا من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فالتضرّع و التوسّل إلى اللّه و العلاقة الوطيدة مع اللّه هي امور لها دورها الأساسي و الفعّال في تهذيب النفس</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ثمة ميزة تعود نفعها لكم في هذه الحياة و تشمل الآخرين أيضا في منفعتها فيما لو توفرت فيكم، كما أن منفعتها تمتد إلى مرحلة ما بعد الموت و النشأة الآخرة، و هي تهذيب النفس؛ فعليكم بتطهير أنفسكم الذي يتسنى للشباب عن طريق الولوج في المعارف الدينية الإلهية و طرق أبواب العلوم الإنسانية و العمل الديني السليم</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7" w:name="__RefHeading___Toc17182565_2142443653"/>
      <w:bookmarkStart w:id="378" w:name="_Toc136"/>
      <w:bookmarkEnd w:id="377"/>
      <w:r>
        <w:rPr>
          <w:rtl w:val="true"/>
        </w:rPr>
        <w:t>أهمية تهذيب النفس</w:t>
      </w:r>
      <w:bookmarkEnd w:id="378"/>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أخفى أربعة في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أخفى رضاه في طاعته فلا تستصغرن شيئا من طاعته فربما وافق رضاه و أنت لا تعلم، و أخفى سخطه في معصيته فلا تستصغرون شيئا من معصيته فربما وافق سخطه و أنت لا تعلم، و أخفى إجابته في دعوته فلا تستصغرن شيئا من دعائه فربما وافق إجابته و أنت لا تعلم، و أخفى وليّه في عباده فلا تستصغرن عبدا من عبيد اللّه فربما يكون وليّه و أنت لا تعلم</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لقد أخفى اللّه تعالى أربعة أمور في أربعة أمور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فأخفى رضاه و سروره في موارد طاعته، و لذلك فلا ينبغي أن يستصغر الإنسان</w:t>
      </w:r>
    </w:p>
    <w:p>
      <w:pPr>
        <w:pStyle w:val="BookText"/>
        <w:rPr/>
      </w:pPr>
      <w:r>
        <w:rPr>
          <w:rFonts w:ascii="Amiri" w:hAnsi="Amiri" w:eastAsia="Amiri" w:cs="Amiri"/>
          <w:color w:val="111111"/>
          <w:sz w:val="28"/>
          <w:sz w:val="28"/>
          <w:szCs w:val="28"/>
          <w:rtl w:val="true"/>
          <w:lang w:bidi="ar-SA"/>
        </w:rPr>
        <w:t>شيئا من موارد الطاعة، لأنه قد يكون هذا الأمر العبادي صغيرا في نظرك و لكن رضا اللّه موجود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أخفى غضبه و سخطه في معصيته، و لذلك لا ينبغي للإنسان أن يحقّر و يستصغر أية معصية من المعاصي، لأنه يمكن أن تكون هذه المعصية التي اعتبرها صغيرة تشتمل على غضب اللّه و سخطه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أخفى إجابته في دعائه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اُدْعُونِي أَسْتَجِبْ لَكُمْ‌ </w:t>
      </w:r>
      <w:r>
        <w:rPr>
          <w:rStyle w:val="FootnoteAnchor"/>
          <w:rtl w:val="true"/>
        </w:rPr>
        <w:footnoteReference w:id="274"/>
      </w:r>
      <w:r>
        <w:rPr>
          <w:rFonts w:ascii="Amiri" w:hAnsi="Amiri" w:eastAsia="Amiri" w:cs="Amiri"/>
          <w:color w:val="111111"/>
          <w:sz w:val="28"/>
          <w:sz w:val="28"/>
          <w:szCs w:val="28"/>
          <w:rtl w:val="true"/>
          <w:lang w:bidi="ar-SA"/>
        </w:rPr>
        <w:t>و لكن ليس كل الأدعية تستجاب، و ذلك لوجود الموانع من الاجابة إلاّ أنه مع ذلك فقد أخفى إجابته ضمن مجموع هذه الأدعية فلا يعلم أي دعاء هو المستجاب، و لذلك لا ينبغي التقصير في الدعاء بل يجب أن يبادر الى الدعاء في كل الظروف المقتضية له إذ لعلّه يوفق للدعاء المستجاب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أخفى أولياءه في عباده، و لذلك لا ينبغي استصغار أو تحقير أو إهانة أي عبد من عباد اللّه إذ يحتمل أن يكون وليا للّه، و من المعلوم أن إهانة أو إحتقار اولياء اللّه تعالى هي مبارزة و معاندة للّه تعالى</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أحقّ الناس أن يتمنى للناس الغنى البخلاء، لأن الناس إذا استغنوا كفوّا عن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أحق الناس أن يتمنى للناس الصلاح أهل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أحق الناس أن يتمنى للناس الحلم أهل السفه، الذين يحتاجون الى أن يعفى عن سفههم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فأصبح أهل البخل يتمنون فقر الناس، و أصبح أهل العيوب يتمنون معايب الناس، و أصبح أهل السفه يتمنون سفه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الفقر الحاجة الى البخيل، و في الفساد طلب عورة أهل العيوب، و في السفه المكافاة بالذنوب</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أحق و أولى الناس لأن يتمنى للآخرين الغنى و الثروة هم البخلاء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إذا أعطى المال و الثروة لكل الناس فحينئذ لن يطمع أحد في أموال البخلاء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أحق و أولى الناس لأن يتمنى للآخرين الصلاح و التحلي بالأخلاق و الفضائل الحسنة هم أهل العيوب، لأنه إذا أتصف الناس بالصلاح فإنهم لا يفتشون عن معايب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أحق الناس لأن يتمنى للآخرين الحلم و الصبر و التحمل هم أهل السفه،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السفهاء هنا الذين يتعاملون مع الآخرين بسوء الأدب و يتصرفون في معاشرتهم و علاقتهم مع الناس تصرفات غير مؤدّبة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يبيّن الإمام عليه السّلام أحوال الناس في زمانه و أنهم أصبحوا على عكس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فالبخيل أصبح يتمنى فقر الناس مع أن في فقر الناس الحاجة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أصحاب العيوب أصبحوا يتمنون معايب الناس مع أن في معايب الناس طلب عيوبهم و عوراتهم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 السفه أصبحوا يتمنون سفه الناس مع أن في سفه الناس التكافؤ في الذنوب و ردّ الذنب بالذنب لا بالعفو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الرواية من لطائف روايات أهل البيت عليهم السّلام</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 بن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إبن آدم، إنك لا تزال بخير ما كان لك واعظ من نفسك، و ما كانت المحاسبة من همّك، و ما كان الخوف لك شعارا، و الحذر لك</w:t>
      </w:r>
    </w:p>
    <w:p>
      <w:pPr>
        <w:pStyle w:val="BookText"/>
        <w:rPr/>
      </w:pPr>
      <w:r>
        <w:rPr>
          <w:rFonts w:ascii="IRNazanin" w:hAnsi="IRNazanin" w:eastAsia="IRNazanin"/>
          <w:color w:val="111111"/>
          <w:sz w:val="28"/>
          <w:sz w:val="28"/>
          <w:szCs w:val="28"/>
          <w:rtl w:val="true"/>
          <w:lang w:bidi="fa-IR"/>
        </w:rPr>
        <w:t>دثارا</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الإنسان و إن كان لا يستغني عن وعظ الآخرين له إلاّ أنّ الموعظة الأفضل هي الموعظة الناشئة من داخله، لأن كل شخص أعرف من كل الناس بعيوبه و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أيضا أن يكون همّه في محاسبته نفسه فإنه إذا لم يحاسبنا الآخرون فهذا لا يكون دليلا و حجة على أن لا نحاسب أنفسنا لأن محاسبة النفس تجنّب الإنسان في المستقبل من الوقوع في الزلاّت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من الخوف هنا الخوف من اللّه تعالى و عذابه و أعمال الإنسان السيّئة، لا الخوف من الناس و القوى المتهافتة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الحذر معناه الإحتياط و لكن لا بمعنى أن لا يقدم الإنسان على القيام بالنشاطات و يحجم عنها، بل يجب على الإنسان الدخول إلى مختلف الميادين و الساحات و لكن مع مراعاة الإحتياط و الورع و هذا هو معنى التقوى أيضا</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جعفر عليه السّلام لجابر بن يزيد الجعفي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أوصيك بخمس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ظلمت فلا تظلم، و إن خانوك فلا تخن، و إن كذّبوك فلا تغضب، و إن مدحت فلا تفرح، و إن ذممت فلا تجزع</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المراد من الجملة الأولى أنه لا تردّ على الظلم حتى و إن كان جوابك و ردّك له عادلا، بل المراد أنّ الظلم لا يجاب بالظلم، لأنّ الظلم قبيح دائما حتّى و إن كان في مقابل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جاء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يَجْرِمَنَّكُمْ شَنَآنُ قَوْمٍ عَلىٰ أَلاّٰ تَعْدِلُوا</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الجملة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في مقابل تكذيب الآخرين لك لا</w:t>
      </w:r>
    </w:p>
    <w:p>
      <w:pPr>
        <w:pStyle w:val="BookText"/>
        <w:rPr/>
      </w:pPr>
      <w:r>
        <w:rPr>
          <w:rFonts w:ascii="Amiri" w:hAnsi="Amiri" w:eastAsia="Amiri" w:cs="Amiri"/>
          <w:color w:val="111111"/>
          <w:sz w:val="28"/>
          <w:sz w:val="28"/>
          <w:szCs w:val="28"/>
          <w:rtl w:val="true"/>
          <w:lang w:bidi="ar-SA"/>
        </w:rPr>
        <w:t>تغضب لا أنه لا تستدل على إثبات صحة 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الجملة الأكثر حساسية و صعوبة هي القسم الآخير من هذه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مدحت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قوّة النفس تحتاج إلى التعالي لكي لا يدخل عليها الفرح بمدح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أحد طرق معرفة الشيطان حتّى أن شياطين الإنس الذين لا يقلّ خطرهم عن خطر شياطين الجن ينفذون إلى داخل الإنسان من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قال الإمام عليه السّلام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لا تنخدع مقابل مدح الآخرين و لا تفرح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لا تجزع إن ذمّوك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المطلب لا يتنافى مع تأثر قلب الإنسان عند ما يكذبه الآخرون إلاّ أنّ هذا الأمر لا ينبغي أن يؤدّي به الى الجزع و الفزع</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الأفضل للإنسان في مثل هكذا ظروف أن يغتنم الفرصة لمراجعة نفسه فينظر هل هذه الصفات موجودة في نفسه أم لا؟</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bookmarkStart w:id="379" w:name="pg17219_205049"/>
    </w:p>
    <w:p>
      <w:pPr>
        <w:pStyle w:val="Heading4"/>
        <w:numPr>
          <w:ilvl w:val="3"/>
          <w:numId w:val="1"/>
        </w:numPr>
        <w:rPr/>
      </w:pPr>
      <w:bookmarkStart w:id="380" w:name="__RefHeading___Toc17182567_2142443653"/>
      <w:bookmarkStart w:id="381" w:name="_Toc137"/>
      <w:bookmarkEnd w:id="379"/>
      <w:bookmarkEnd w:id="380"/>
      <w:r>
        <w:rPr>
          <w:rtl w:val="true"/>
        </w:rPr>
        <w:t>تنقية النفس</w:t>
      </w:r>
      <w:bookmarkEnd w:id="381"/>
    </w:p>
    <w:p>
      <w:pPr>
        <w:pStyle w:val="BookText"/>
        <w:rPr/>
      </w:pPr>
      <w:r>
        <w:rPr>
          <w:rFonts w:ascii="Amiri" w:hAnsi="Amiri" w:eastAsia="Amiri" w:cs="Amiri"/>
          <w:color w:val="111111"/>
          <w:sz w:val="28"/>
          <w:sz w:val="28"/>
          <w:szCs w:val="28"/>
          <w:rtl w:val="true"/>
          <w:lang w:bidi="ar-SA"/>
        </w:rPr>
        <w:t>اعلموا أنّه يكمن في وجودكم عنصر نفيس و ثمين جدّا، و للأسف قد مزج في كثير من الحالات بالتراب و النحاس و بأشياء اخرى لا قيمة لها، و إنّ في داخل نفوسكم حربا قائمة مزجت بالأشواك، و إنّ جميع الجهود و المساعي الّتي بذلها الأنبياء عليهم السّلام كان الهدف منها هو أن نتمكّن من تنقية ذلك العنصر الثمين في نفوسنا من الشوائب، كما أنّ الاختبارات الإلهيّة كلّها من أجل تحقيق هذا الهدف، و الشدائد الّتي نتعرض لها في الدّنيا هي من أجل تحقيق هذا الهدف، و التكاليف الشاقّة الّتي يضعها الباري على الناس هي لتحقيق هذا الهدف، و الجهاد في سبيل اللّه لتحقيق هذا الهدف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السبب الّذي جعل الشهيد يحوز كلّ هذه المنزلة العظيمة عند اللّه عزّ و جلّ هو أنّه بجهاده العظيم قد وضع نفسه في طريق التضحية، و بهذا استطاع تنقية نفسه من جميع الشوائب الّتي تعلق بها، فالتنقية هنا هي كتنقية الذهب ممّا يعلق به من شوائب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الشهر هو شهر التنقية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نظرنا بإمعان لوجدنا أنّ التنقية في هذا الشهر هي أيسر و أسهل من الطرق الاخرى للتنقية، فبإمكاننا تنقية أنفسنا في هذا الشهر المبارك بالصيام و مجاهدة النفس</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أغلب الضلال و الإنحراف الموجود في العالم، إمّا أن يكون ناشئا من الذنوب و المعاصي الّتي تصدر منّا، أو من الخصال السيّئة الموجودة فينا ثُمَّ كٰانَ عٰاقِبَةَ اَلَّذِينَ أَسٰاؤُا اَلسُّواىٰ أَنْ كَذَّبُوا بِآيٰاتِ اَللّٰهِ‌ </w:t>
      </w:r>
      <w:r>
        <w:rPr>
          <w:rStyle w:val="FootnoteAnchor"/>
          <w:rtl w:val="true"/>
        </w:rPr>
        <w:footnoteReference w:id="283"/>
      </w:r>
      <w:r>
        <w:rPr>
          <w:rFonts w:ascii="Amiri" w:hAnsi="Amiri" w:eastAsia="Amiri" w:cs="Amiri"/>
          <w:color w:val="111111"/>
          <w:sz w:val="28"/>
          <w:sz w:val="28"/>
          <w:szCs w:val="28"/>
          <w:rtl w:val="true"/>
          <w:lang w:bidi="ar-SA"/>
        </w:rPr>
        <w:t>فعاقبة المعاصي هي الضلال؛ ما لم يتلألأ نور</w:t>
      </w:r>
    </w:p>
    <w:p>
      <w:pPr>
        <w:pStyle w:val="BookText"/>
        <w:rPr/>
      </w:pPr>
      <w:r>
        <w:rPr>
          <w:rFonts w:ascii="Amiri" w:hAnsi="Amiri" w:eastAsia="Amiri" w:cs="Amiri"/>
          <w:color w:val="111111"/>
          <w:sz w:val="28"/>
          <w:sz w:val="28"/>
          <w:szCs w:val="28"/>
          <w:rtl w:val="true"/>
          <w:lang w:bidi="ar-SA"/>
        </w:rPr>
        <w:t>التوبة في قلب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جعل الأئمة يؤكّدون علينا دوما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بأنّكم إذا أذنبتم فبادروا إلى التوبة عقب ذلك الذنب، و اندموا على تكرار المعصية، صمّموا على ألا تصدر منكم معصية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السقوط في مستنقع المعصية هو شيء خطير للغاية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بعض الأحيان يصل الإنسان إلى مستوى لا يكون لديه طريق للعودة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أحد أسباب الضلال الّذي يحصل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السبب الآخر فهو الخصال السيّئة الموجودة في نفس الإنسان، و دور الخصال السيئة أكبر من دور المعاصي الفعليّة الّتي يرتكبها الإنسان، فلو أنّنا كنّا متكبّرين، و لو كنّا أنانيين، و لو كنّا مستبدّين بآرائنا و نخطّي الجميع في كلّ شيء و في كلّ حديث و كلّ نظريّة، و نقول نحن الّذين نفهم بشكل صحيح فقط، و نحن الّذين نعمل بشكل صحيح فقط و لا نصغي لاستشارة و لا لكلام حقّ و لا لمنطق و لا لإستدلال، فلو تأصّل الحسد في نفوسنا بحيث أصبحنا نرى الجميل قبيحا و لم نكن على استعداد للإقرار بالحقيقة الناصعة الّتي تقع في مكان ما، و لو صدّنا حبّ الشهرة و حبّ المال و حبّ المنصب عن القبول بالحقّ‌، فهذه جميعها من الصفات الخطيرة الّتي تبعث على الضلال في حياة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فأغلب الّذين تشاهدونهم ضلّوا في العالم كان ضلالهم عن هذا الطريق، و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مولود يولد على الفطرة</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و الطهارة موجودة في جميع النفوس و الجميع لهم ضمير يقبل بالحقّ إلاّ أنهم يغطون على هذا النبع الوضّاء بالأهواء النفسيّة و الخصال السيّئة، الّتي يكون بعضها وراثيا، و بعضها إكتسابيّا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علماء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الأخلاق هي إحدى فروع العلوم أيضا، و بالرغم من أنّ الأخلاق العمليّة لها قيمة كبيرة بالنسبة لنا، إلاّ أنّ هناك أخصّائيين في هذا المجال كما</w:t>
      </w:r>
    </w:p>
    <w:p>
      <w:pPr>
        <w:pStyle w:val="BookText"/>
        <w:rPr/>
      </w:pPr>
      <w:r>
        <w:rPr>
          <w:rFonts w:ascii="Amiri" w:hAnsi="Amiri" w:eastAsia="Amiri" w:cs="Amiri"/>
          <w:color w:val="111111"/>
          <w:sz w:val="28"/>
          <w:sz w:val="28"/>
          <w:szCs w:val="28"/>
          <w:rtl w:val="true"/>
          <w:lang w:bidi="ar-SA"/>
        </w:rPr>
        <w:t xml:space="preserve">يوجد اخصّائيون في المجالات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بإمكان الإنسان تغيير حتّى الأخلاق الوراثيّة، فبإمكاننا تغيير التكامل الذاتي و الطمع الذاتي و البخل الوراثي و الحسد الوراثي و العناد الوراثي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فالبعض معاندون و مهما وضع الإنسان أمامهم من حقائق فإنّهم يصرّون على موقفهم المعاند، و هذا من شأنه أن يبعد الإنسان عن الحقيقة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حينما يعاند الإنسان أوّل الأمر يدرك نور الحقيقة شيئا ما؛ و لعلّه يشعر بأنّ موقفه موقف معاند، و لكن حينما يتكرّر ذلك منه فإنّه سوف لن يدرك بأنّ باطنا كاذبا و إيمانا بعقيدة باطلة يتكوّن لديه، بحيث أنّه إذا رجع إلى نفسه و تعمّق فيها فسيرى أنّ تلك ليست عقيدة و ليست ناشئة من أعماق النفس بل هي شيء في ذهنه فقط، إلاّ أنّ العناد لا يدع صوت الحقيقة و نداء الحقّ يصلان إلى قلب الإنسان</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bookmarkStart w:id="382" w:name="pg17219_205052"/>
    </w:p>
    <w:p>
      <w:pPr>
        <w:pStyle w:val="Heading4"/>
        <w:numPr>
          <w:ilvl w:val="3"/>
          <w:numId w:val="1"/>
        </w:numPr>
        <w:rPr/>
      </w:pPr>
      <w:bookmarkStart w:id="383" w:name="__RefHeading___Toc17182569_2142443653"/>
      <w:bookmarkStart w:id="384" w:name="_Toc138"/>
      <w:bookmarkEnd w:id="382"/>
      <w:bookmarkEnd w:id="383"/>
      <w:r>
        <w:rPr>
          <w:rtl w:val="true"/>
        </w:rPr>
        <w:t>أثر الإتصال باللّه تعالى على تهذيب النفس</w:t>
      </w:r>
      <w:bookmarkEnd w:id="384"/>
    </w:p>
    <w:p>
      <w:pPr>
        <w:pStyle w:val="BookText"/>
        <w:rPr/>
      </w:pPr>
      <w:r>
        <w:rPr>
          <w:rFonts w:ascii="Amiri" w:hAnsi="Amiri" w:eastAsia="Amiri" w:cs="Amiri"/>
          <w:color w:val="111111"/>
          <w:sz w:val="28"/>
          <w:sz w:val="28"/>
          <w:szCs w:val="28"/>
          <w:rtl w:val="true"/>
          <w:lang w:bidi="ar-SA"/>
        </w:rPr>
        <w:t>إنّ الإبتهال إلى اللّه تعالى و الإتصال القلبي به كفيل بإقتدار و رسوخ القوى التي تريد تحدي و مقاومة تلك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طريق آخر سوى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ضعفت هذه الصلة باللّه، و وقع الإنسان صريع نزواته، و صارت توجهاته محكومة بأهوائه، تضعف عند ذاك قدرته على مجابهة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في معرض الأهواء و الرغبات، و ليس من اليسير صيانة الإنسان بالمرّة عنها، إلاّ أنّ المهم هو أن لا يسمح للأهواء النفسية و المصالح المادية و الرغبات التافهة أن ترسم للإنسان مسار حياته، و تعيّن له النهج الذي يقتفيه، و يكون لها دور حاسم و قدرة على استبدال السبيل الذي يسلكه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من شأنه تقليل الأضرار في هذا المجال هي تلك القضايا المعنوية و الأخلاقية و الدعاء و الذكر و التوجّه إلى اللّه و تهذيب النفس و بناء الذات و تطهيرها من الرذائل، و هذا السلوك على قدر كبير من 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أكثر الأشخاص الذين يكثرون من الدعاء و الذكر و ما شابه هذه الأعمال، لكنهم لم ينجحوا في استئصال الرذائل و الأنانية و الكبر و البخل و الحرص و الحسد و الحقد و سوء الظن و الكيد لهذا و ذاك، من نفوسهم، أو إلغاء تأثيرها على سلوكهم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العكس من ذلك تلك الجنّة الأخلاقية التي أرادها الإسلام للناس؛ فالإسلام أراد للناس أن يتراحموا في ما بينهم، و أن يهتم كل منهم بمصير الآخر، و يحرص على مصالحه، و أن يشارك الآخرين في معاناتهم و يسعى في تصحيح أخطائهم، و أن يدعو أحدهم للآخر، و أن يتعاملوا بالمودة و الرأفة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مِنَ اَلَّذِينَ آمَنُوا وَ تَوٰاصَوْا بِالصَّبْرِ وَ تَوٰاصَوْا بِالْمَرْحَمَةِ‌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المحبّة بين الأخوة، و بين الأصدقاء، و بين الأخوات، و بين أفراد الأمة الإسلامية، و الارتباط العاطفي، و حب الخير للآخرين، صفات فاضلة و نبيلة، و يجب على المرء أن يعمل للإستزادة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العكس من ذلك تلك الجنّة الأخلاقية التي أرادها الإسلام للناس؛ فالإسلام أراد للناس أن يتراحموا في ما بينهم، و أن يهتم كل منهم بمصير الآخر، و يحرص على مصالحه، و أن يشارك الآخرين في معاناتهم و يسعى في تصحيح أخطائهم، و أن يدعو أحدهم للآخر، و أن يتعاملوا بالمودة و الرأفة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مِنَ اَلَّذِينَ آمَنُوا وَ تَوٰاصَوْا بِالصَّبْرِ وَ تَوٰاصَوْا بِالْمَرْحَمَةِ‌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المحبّة بين الأخوة، و بين الأصدقاء، و بين الأخوات، و بين أفراد الأمة الإسلامية، و الارتباط العاطفي، و حب الخير للآخرين، صفات فاضلة و نبيلة، و يجب على المرء أن يعمل للإستزادة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أقبح ما في الإنسان من صفات هو أن يجعل ذاته و مصالحه المادية محورا، و يكون مستعدا لتدمير و إيذاء أناس كثيرين في سبيل إشباع رغباته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الصفات ينبغي معالجتها و اجتثاث جذورها من قلوبنا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المعاني موجودة في تلك الأدعية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الرغم مما نقل إلينا من أدعية مأثورة عن جميع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المثير في الأمور هو أنّ أكثرها و أشهرها هو المنقول عن ثلاثة أئمة كانوا قد قضوا أعمارهم في صراعات كبرى و مريرة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أمير المؤمنين عليه السّلام الذي نقل عنه دعاء كميل، و أدعية اخرى فيها معان و مفاهيم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بعده الأدعية المروية عن الإمام الحسين عليه السّلام؛ كدعاء عرفة الذي يزخر حقّا بمثل تثير الدهشة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بعدها الإمام السجاد عليه السّلام، ابن واقعة عاشوراء و حامل رسالتها، و المجاهد في قصر الجور؛ قصر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هم الأئمة الثلاثة عليهم السّلام الذين كان لهم الدور الأبرز في ميادين الصراع، و الأدعية المأثورة عنهم هي الأعمق، و العبر المستقاة من أدعيتهم هي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تأمّلوا هذه السجايا الأخلاقية الواردة في الصحيفة السجادية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أوصيكم أيّها الأعزاء فردا فردا، أن تأنسوا جهد المستطاع بمضامين الصحيفة السجادية فهو كتاب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وصفت بأنها زبور آل محمّد صلّى اللّه عليه و آله، فهي هكذا حقا، فهي زاخرة بالسجع المعنوي، هي دعاء و دروس؛ دروس في الأخلاق، و في علم النفس، و في الشؤون الإجتماعية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تأملوا هذا الجملة الواردة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w:t>
      </w:r>
    </w:p>
    <w:p>
      <w:pPr>
        <w:pStyle w:val="BookText"/>
        <w:rPr/>
      </w:pPr>
      <w:r>
        <w:rPr>
          <w:rFonts w:ascii="Amiri" w:hAnsi="Amiri" w:eastAsia="Amiri" w:cs="Amiri"/>
          <w:color w:val="111111"/>
          <w:sz w:val="28"/>
          <w:sz w:val="28"/>
          <w:szCs w:val="28"/>
          <w:rtl w:val="true"/>
          <w:lang w:bidi="ar-SA"/>
        </w:rPr>
        <w:t>بك من هيجان الحرص و سؤرة الغضب، و إلحاح الشهوة</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يبيّن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واحدة من السجايا المعنوية و الأخلاقية، و الجذور الفاسدة التي تعتمل في نفوسنا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تسألوا اللّه تعالى حين الدعاء و المناجاة، الخلاص و النجاة من هذه المشاكل الداخلية و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المجتمع الذي تنشأ مجموعة كبيرة من أفراده على هذه الخصائص التربوية لا تؤثر فيه أي من تلك الأساليب المعادية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 الدعاء و التوسل المقرون بالمعرفة أتّخذ في هذا المجتمع منهجا و سلوكا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التوسل عن معرفة و ليس بلا معرفة و لا إدراك، أي بالمعنى الصحيح للتوسل الذي أوصانا به القرآن، و الروايات المنقولة عن الأئمة، و نهج البلاغة و يمكن أن تكون الصحيفة السجادية خير معين لنا في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توجهوا إلى هذا المعنى و إلى هذا المقام المعنوي، تعارفوا مع الأدعية، و عرّفوا هذا النهج للشبّان الآخرين، و لأبنائكم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يكون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قالب كلمات الإمام السجاد عليه السّلام التي وردت في الصحيفة السجادية، و أمثال ذلك، و نهج البلاغة يتضمن طبعا نفس هذه الروح المعنوية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هذا المجتمع حينذاك مجتمعا يخشاه كل عدو مستكبر، و يفقد الأمل بإمكانية احتوائه أو هضمه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أن يعلم أنه طالما كانت روح الإسلام، و معنوية الإسلام، و التعبّد بالإسلام، و الإعتقاد بالإسلام موجودا في المجتمع، يستحيل على أي عنصر أن يزيغ بهذا الشعب و هذا المجتمع عن صراط الثورة الإسلامية المستقيم</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bookmarkStart w:id="385" w:name="pg17219_205055"/>
    </w:p>
    <w:p>
      <w:pPr>
        <w:pStyle w:val="Heading4"/>
        <w:numPr>
          <w:ilvl w:val="3"/>
          <w:numId w:val="1"/>
        </w:numPr>
        <w:rPr/>
      </w:pPr>
      <w:bookmarkStart w:id="386" w:name="__RefHeading___Toc17182571_2142443653"/>
      <w:bookmarkStart w:id="387" w:name="_Toc139"/>
      <w:bookmarkEnd w:id="385"/>
      <w:bookmarkEnd w:id="386"/>
      <w:r>
        <w:rPr>
          <w:rtl w:val="true"/>
        </w:rPr>
        <w:t>أثر الإبتلاءات على تهذيب النفس</w:t>
      </w:r>
      <w:bookmarkEnd w:id="387"/>
    </w:p>
    <w:p>
      <w:pPr>
        <w:pStyle w:val="Heading5"/>
        <w:numPr>
          <w:ilvl w:val="4"/>
          <w:numId w:val="1"/>
        </w:numPr>
        <w:rPr/>
      </w:pPr>
      <w:bookmarkStart w:id="388" w:name="__RefHeading___Toc17182573_2142443653"/>
      <w:bookmarkStart w:id="389" w:name="_Toc140"/>
      <w:bookmarkEnd w:id="388"/>
      <w:r>
        <w:rPr>
          <w:rtl w:val="true"/>
        </w:rPr>
        <w:t>اشارة</w:t>
      </w:r>
      <w:bookmarkEnd w:id="389"/>
    </w:p>
    <w:p>
      <w:pPr>
        <w:pStyle w:val="BookText"/>
        <w:rPr/>
      </w:pPr>
      <w:r>
        <w:rPr>
          <w:rFonts w:ascii="Amiri" w:hAnsi="Amiri" w:eastAsia="Amiri" w:cs="Amiri"/>
          <w:color w:val="111111"/>
          <w:sz w:val="28"/>
          <w:sz w:val="28"/>
          <w:szCs w:val="28"/>
          <w:rtl w:val="true"/>
          <w:lang w:bidi="ar-SA"/>
        </w:rPr>
        <w:t>هناك أمور أخرى لا تتوفر للإنسان إلاّ في بعض الأحيان التي تفتح فيها أبواب الرحمة الإلهية و أبواب السموات و الجنان و تهبّ الانفاس الفردوسية على حياتنا المادية و الدنيوية، فهذه ليست دائمة بل هي حينية كما أشار إلى ذلك الحديث الشريف عن أهل البيت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في أيام دهركم نفحات، ألا فتعرضوا لها</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فطوبى لمن وقع في طريق هذه النفحة الإلهية في هذه اللحظات النادرة و استغلها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الممكن حدوث ذلك في فترة من التاريخ لكن من النادر أن تصبح هذه النفحة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الثورة العظيمة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حصلت في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نفحة من النفحات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شباب تملكون فكرا منفتحا و وعيا، و وهبكم اللّه قلبا نقيّا و حسّاسا، فتأمّلوا و تدبّروا في أوضاع الدنيا و سيرها الجنوني نحو المادية، ثمّ ارجعوا الى بلدكم و مجتمعكم، الى انبثاق حكومة و نظام بقيادة عارف إلهي محظ ليس له أدنى ارتباط بالماديات حسب ما اعتاد عليها الناس، و مبنية على الأفكار و المبادئ الإلهية، فتأمّلوا هذه النفحة الإلهية العظيمة في إيران الإسلامية، و وجود ذلك الرجل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كلامه كان إحدى النفحات الإلهية التي اخذت منّا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مصيبة الحرب هي أيضا من النفحات الإلهية القيّمة التي فتحت من خلالها أبواب الجنة علينا، طبعا لا يعتقد أحد أننا نحبّ الحرب و إننا فرحنا لثمان سنوات من الحرب، كلاّ؛ فالحرب كانت مصيبة و بلاء و شدة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الصعاب يظهر الفضل</w:t>
      </w:r>
      <w:bookmarkStart w:id="390" w:name="pg17219_205056"/>
    </w:p>
    <w:p>
      <w:pPr>
        <w:pStyle w:val="BookText"/>
        <w:rPr/>
      </w:pPr>
      <w:bookmarkEnd w:id="390"/>
      <w:r>
        <w:rPr>
          <w:rFonts w:ascii="Amiri" w:hAnsi="Amiri" w:eastAsia="Amiri" w:cs="Amiri"/>
          <w:color w:val="111111"/>
          <w:sz w:val="28"/>
          <w:sz w:val="28"/>
          <w:szCs w:val="28"/>
          <w:rtl w:val="true"/>
          <w:lang w:bidi="ar-SA"/>
        </w:rPr>
        <w:t>و الرجولة و السيادة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الابتلاءات العظمى ليموج بحر الفضائل الأخلاقية في باطن الإنسان بصورة معجزة لا عادية و تقوى القيم و المبادئ الإنسانية و الخصال المعنوية، فأنتم الشباب الذين شهدتم الحرب و اكتسبتم التجارب و لمستم أخطار الحرب بجلودكم و لحومكم و عظامكم، و التجأتم في تلك اللحظات الى اللّه عزّ إسمه، إعلموا انّكم حظيتم ببحر من المعنويات</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1" w:name="__RefHeading___Toc17182575_2142443653"/>
      <w:bookmarkStart w:id="392" w:name="_Toc141"/>
      <w:bookmarkEnd w:id="391"/>
      <w:r>
        <w:rPr>
          <w:rtl w:val="true"/>
        </w:rPr>
        <w:t>الإبتلاء سلّم لتقدم الإنسان</w:t>
      </w:r>
      <w:bookmarkEnd w:id="392"/>
    </w:p>
    <w:p>
      <w:pPr>
        <w:pStyle w:val="BookText"/>
        <w:rPr/>
      </w:pPr>
      <w:r>
        <w:rPr>
          <w:rFonts w:ascii="Amiri" w:hAnsi="Amiri" w:eastAsia="Amiri" w:cs="Amiri"/>
          <w:color w:val="111111"/>
          <w:sz w:val="28"/>
          <w:sz w:val="28"/>
          <w:szCs w:val="28"/>
          <w:rtl w:val="true"/>
          <w:lang w:bidi="ar-SA"/>
        </w:rPr>
        <w:t>إننا إذا أمرنا الناس بالصبر على المصائب لا يعني ذلك أن يستسلموا للمصيبة، بل عليهم عكس ذلك، لقد كان الماديون في أيام شبابنا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الأديان الإلهية تدعو الطبقات المحرومة و المستضعفة و الطبقات العمالية إلى الصبر و عدم المطالبة بحقوقها، و هذه ليست سوى تهمة توجه إلى الأديان الإلهية و عكسها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نعتقد أن كل إنسان يمكنه في ظل النظرة الواقعية إلى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جميلة كانت أو مريرة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يبلغ قمة التعالي المعنوي، و أن يواجه المصائب برباطة جأش و هذا مهم جدا، و هو لا يعني عدم مطالبته بحقوقه، إلاّ أنه مع مطالبته بحقه يعلم أنه لا يصبر على مكروه قربة إلى اللّه، إلاّ و أثابه و أرضاه في حياته الحقيقية التي سينتقل إليها بعد وفاته</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هناك من يبخس حقه في الحسابات الإلهية، فالمتمكن يحصل على ثواب بأزاء عمله الصالح، و المحروم يحصل على ثواب أكبر بأزاء ذلك العمل الصالح، فالذي يصاب بالزلزال مثلا يكون أجره محفوظا عند اللّه، و كذلك الذي يفقد أحبته</w:t>
      </w:r>
      <w:bookmarkStart w:id="393" w:name="pg17219_205057"/>
    </w:p>
    <w:p>
      <w:pPr>
        <w:pStyle w:val="BookText"/>
        <w:rPr/>
      </w:pPr>
      <w:bookmarkEnd w:id="393"/>
      <w:r>
        <w:rPr>
          <w:rFonts w:ascii="Amiri" w:hAnsi="Amiri" w:eastAsia="Amiri" w:cs="Amiri"/>
          <w:color w:val="111111"/>
          <w:sz w:val="28"/>
          <w:sz w:val="28"/>
          <w:szCs w:val="28"/>
          <w:rtl w:val="true"/>
          <w:lang w:bidi="ar-SA"/>
        </w:rPr>
        <w:t>و الذي يتحمل الصعاب و يقاسي آلام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يؤكد الإسلام أن على الإنسان أن يسعى، و أن يبدل الصعاب و المرارات بحدود طاقته البشرية إلى سعادة و هناء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 عليه السعي من أجل إحقاق الحق، و لكن في الوقت نفسه عليه أن يعلم أنه يثاب على المرارات و المنغصات التي يواجهها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المتضررين بالزلزال و الفاقدين لأحبتهم أن يعلموا أنهم إذا توجهوا إلى اللّه فإنه سيعوضهم عما فقدوه، فلا يستوي المصاب بالزلزلة عند اللّه مع غير المصاب بها، فإن للأول أجرا لا يحظى به الثاني</w:t>
      </w:r>
      <w:r>
        <w:rPr>
          <w:rFonts w:eastAsia="Amiri" w:cs="Amiri" w:ascii="Amiri" w:hAnsi="Amiri"/>
          <w:color w:val="111111"/>
          <w:sz w:val="28"/>
          <w:szCs w:val="28"/>
          <w:rtl w:val="true"/>
          <w:lang w:bidi="ar-SA"/>
        </w:rPr>
        <w:t>.</w:t>
      </w:r>
    </w:p>
    <w:p>
      <w:pPr>
        <w:pStyle w:val="Heading5"/>
        <w:numPr>
          <w:ilvl w:val="4"/>
          <w:numId w:val="1"/>
        </w:numPr>
        <w:rPr/>
      </w:pPr>
      <w:bookmarkStart w:id="394" w:name="__RefHeading___Toc17182577_2142443653"/>
      <w:bookmarkStart w:id="395" w:name="_Toc142"/>
      <w:bookmarkEnd w:id="394"/>
      <w:r>
        <w:rPr>
          <w:rtl w:val="true"/>
        </w:rPr>
        <w:t>إن جميع مصائب الدنيا سلّم لتقدم الإنسان و الأمة</w:t>
      </w:r>
      <w:bookmarkEnd w:id="395"/>
    </w:p>
    <w:p>
      <w:pPr>
        <w:pStyle w:val="BookText"/>
        <w:rPr/>
      </w:pPr>
      <w:r>
        <w:rPr>
          <w:rFonts w:ascii="Amiri" w:hAnsi="Amiri" w:eastAsia="Amiri" w:cs="Amiri"/>
          <w:color w:val="111111"/>
          <w:sz w:val="28"/>
          <w:sz w:val="28"/>
          <w:szCs w:val="28"/>
          <w:rtl w:val="true"/>
          <w:lang w:bidi="ar-SA"/>
        </w:rPr>
        <w:t>أثناء الحرب المفروضة احيط بنا من كل جانب، و حالوا دوننا و دون وصولنا إلى العلم و المعرفة و الإبداع و منعونا من الوصول إلى ما نفتقر إليه، و حرمونا من أبسط الأسلحة الدفاعية، إلاّ أن شعبنا إستثمر هذه الصعوبات و المضايقات لصالح 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العالم المعاصر يخشى من السلاح النووي للشعب الإيراني، فبرغم أننا لا نسعى إلى امتلاك هذا السلاح إلاّ أن إيران قد بلغت من الإمكانات العلمية مرحلة أخذ معها العالم المتطور و الذي يمتلك أسلحة نووّية مدمرة، يخشى من الشعب الإيراني المسلم و شبابه و علمائه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تقدم كبير، فكيف حصلنا على هذا التقدم‌؟ لقد تمكن الشعب الإيراني من امتطاء الصعاب و المصائب و جعلها سلّما لرفع نفسه، و هذا ما حصل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تتصور القوى الإستكبارية أن بيدها مفتاح سعادة الشعوب و تعاستها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طبعا هذا يصح بالنسبة إلى الشعوب الخانعة التي لم ترفع عزمها و إرادتها شعارا لها، و قد رأينا شعوبا مسلمة لم تستخدم إرادتها، و لذلك أصبحت حياتها و موتها قبضة تحت قبضة الأجانب، حتى بسطت هيمنتها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أخذ الشعب بزمام أموره و امتلك عزمه و إيمانه و إرادته و آمن بهويته و شخصيته، فسوف لا يكون بإمكان أي قوة أن تهيمن عليه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يستطيع الحصول على ما يفتقر إليه العالم الغربي من الإيمان و التدين، من خلال صموده و عزمه و إرادته الراسخة و الحفاظ على إتحاده و تلاحمه</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bookmarkStart w:id="396" w:name="pg17219_205059"/>
    </w:p>
    <w:p>
      <w:pPr>
        <w:pStyle w:val="Heading4"/>
        <w:numPr>
          <w:ilvl w:val="3"/>
          <w:numId w:val="1"/>
        </w:numPr>
        <w:rPr/>
      </w:pPr>
      <w:bookmarkStart w:id="397" w:name="__RefHeading___Toc17182579_2142443653"/>
      <w:bookmarkStart w:id="398" w:name="_Toc143"/>
      <w:bookmarkEnd w:id="396"/>
      <w:bookmarkEnd w:id="397"/>
      <w:r>
        <w:rPr>
          <w:rtl w:val="true"/>
        </w:rPr>
        <w:t>أثر الجوع و مقاومة الأهواء على تهذيب النفس</w:t>
      </w:r>
      <w:bookmarkEnd w:id="398"/>
    </w:p>
    <w:p>
      <w:pPr>
        <w:pStyle w:val="BookText"/>
        <w:rPr/>
      </w:pPr>
      <w:r>
        <w:rPr>
          <w:rFonts w:ascii="Amiri" w:hAnsi="Amiri" w:eastAsia="Amiri" w:cs="Amiri"/>
          <w:color w:val="111111"/>
          <w:sz w:val="28"/>
          <w:sz w:val="28"/>
          <w:szCs w:val="28"/>
          <w:rtl w:val="true"/>
          <w:lang w:bidi="ar-SA"/>
        </w:rPr>
        <w:t>إنّ إحدى الوسائل المؤثّرة جدّا في تهذيب النفس و تربيتها هو تحمّل الجوع و مقاومة الأهواء و الشهوات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شهر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أمير المؤمنين عليه السّلام أي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 الوجه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التسليم لله، فلما ذا يتحمّل هذا الشاب الجوع و العطش و يقف في مقابل جميع الغرائز الّتي تقوده نحو الأهواء و الشهوات‌؟ إنّه يتحمّل ذلك امتثالا لأمر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التسليم لله تبارك و تعالى، و لا يوجد لدى المسلم في أيّ يوم عادي من أيّام السنة و بالصورة الطبيعيّة كلّ هذا التسليم لله كالّذي يكون لديه في أيّام شهر رمضان وفق الصورة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هو شهر الإسلام و شهر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الشهر يوجد شيء يطهّر أرواحنا، فما هو ذلك الشيء؟ إنّه الصيام، و تلاوة القرآن، و الدعاء و التضرّع، و كلّ هذه الأدعية هي موائد الضيافة الإلهيّة في هذا الشهر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القرآن الكريم هو إحدى تلك الموائد، و كلّما تكون استفادتكم أكبر من هذه الموائد ستكون بنيتكم المعنويّة أقوى و ستكونون أقدر على تحمّل الصعاب في طريق الكمال و السمو، و ستكون السعادة أقرب إليكم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التمحيص هو تنقية النقي أي نكون نقيين و خالصين من خلال هذا الشهر</w:t>
      </w:r>
      <w:r>
        <w:rPr>
          <w:rFonts w:eastAsia="Amiri" w:cs="Amiri" w:ascii="Amiri" w:hAnsi="Amiri"/>
          <w:color w:val="111111"/>
          <w:sz w:val="28"/>
          <w:szCs w:val="28"/>
          <w:rtl w:val="true"/>
          <w:lang w:bidi="ar-SA"/>
        </w:rPr>
        <w:t>.</w:t>
      </w:r>
      <w:bookmarkStart w:id="399" w:name="pg17219_205060"/>
    </w:p>
    <w:p>
      <w:pPr>
        <w:pStyle w:val="Heading4"/>
        <w:numPr>
          <w:ilvl w:val="3"/>
          <w:numId w:val="1"/>
        </w:numPr>
        <w:rPr/>
      </w:pPr>
      <w:bookmarkStart w:id="400" w:name="__RefHeading___Toc17182581_2142443653"/>
      <w:bookmarkStart w:id="401" w:name="_Toc144"/>
      <w:bookmarkEnd w:id="399"/>
      <w:bookmarkEnd w:id="400"/>
      <w:r>
        <w:rPr>
          <w:rtl w:val="true"/>
        </w:rPr>
        <w:t>أثر المسجد على تهذيب النفس</w:t>
      </w:r>
      <w:bookmarkEnd w:id="401"/>
    </w:p>
    <w:p>
      <w:pPr>
        <w:pStyle w:val="BookText"/>
        <w:rPr/>
      </w:pPr>
      <w:r>
        <w:rPr>
          <w:rFonts w:ascii="Amiri" w:hAnsi="Amiri" w:eastAsia="Amiri" w:cs="Amiri"/>
          <w:color w:val="111111"/>
          <w:sz w:val="28"/>
          <w:sz w:val="28"/>
          <w:szCs w:val="28"/>
          <w:rtl w:val="true"/>
          <w:lang w:bidi="ar-SA"/>
        </w:rPr>
        <w:t>إنّ المساجد ليس فقط في عصرنا هذا و في بلدنا الإسلامي العزيز بل في جميع أنحاء العالم و على مدى التاريخ كانت مصدرا لعطاء ثرّ، و لانتفاضات و حركات إسلامية 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سبيل المثال ثورة بلدان شمال أفريقيا و هي بلدان إسلامية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كالجزائر مثلا و غيرها من الدول التي رزحت تحت هيمنة الاحتلال العسكري الفرنسي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قد انطلقت من المساجد و كتب لها النصر و استقلت تلك البلدان، إلاّ أنّ الثورة فيها آلت إلى الهزيمة و فقدت تلك الشعوب استقلالها يوم قطعت صلتها بالمساجد و بالدين و تعاليمه و قيمه و فقدت إيمانها بالمساجد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صدر الإسلام أيضا، فقد كان المسجد في عهد الرسول الأعظم صلّى اللّه عليه و آله و كذلك في حكومة أمير المؤمنين عليه السّلام المباركة مركزا لإتخاذ القرارات المهمة و الأعمال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أقصد تشبيه مسجد اليوم بمسجد الكوفة على عهد أمير المؤمنين في الوضع الزمني لأن مقتضيات كل زمن متفاوتة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العموم فالمسجد باعتباره قاعدة للدين و العبودية و المعرفة، بإمكانه أن يكون مصدرا للعطاء و مركزا لإنطلاق حركات كبرى و خالدة للشعوب الإسلامية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كان أحد أسباب إنتصار هذه الثورة المباركة في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الأقل تسهيل بلوغ ذلك الإنتصار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إقبال أبناء الشعب على المساجد؛ فامتلأت المساجد بالشباب و استثمرها العلماء الأعلام كمركز للتعليم و التربية و التهذيب و إنارة الأفكار و العقول، و باتت المساجد معقلا للتحرك و التوعية و النهوض و كشف أسرار الرؤوس الفاسدة و العميلة لنظام الطاغوت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كان الحال في عهد ثورة الدستور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المنوال في عهد تأميم النفط أيضا إلى حدّ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زمن الثورة بلغت هذه الحالة ذروتها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الشعوب الإسلامية كافة أن تغتنم المساجد و تنظر إليها باعتبارها معقلا للمعرفة و التثقيف و التوعية و المقاومة الوطنية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هناك من يظن أنّ المسجد تصلّى فيه عدّة ركعات فقط، فما عسى أن يؤثر هذا؟ فهو واهم، و ليس الأمر هكذا؛ و ذلك أولا أنه لو نظر إلى هذه الركعات المعدودة بعين البصيرة وجدها مصدرا لعطاء وفير، فالصلاة التي وصفها مشرّع الصلاة و الأذان بأنها خير العمل، و أنها الفلاح، تدفع امّة كاملة للقيام للّه، و تنهى الناس عن الفحشاء و تقربهم إلى الخلوص و إلى التضحية و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هذا أنّ المسجد لا ينحصر في الصلاة، بل فيه أنواع العبادات، و منها التفكّر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تفكر ساعة خير من عبادة سنة</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xml:space="preserve">أو كما جاء في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عبادة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المقصود طبعا هو التفكير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رواد المساجد يحصلون على هذا النوع من التفكير عبر سماع حديث عالم الدين و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فالمسجد مدرسة و جامعة، و محل للتفكر و التأمل و تهذيب النفس و معقل لتحصيل الإخلاص و اتصال العبد بربّه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المسجد نقطة الإتصال بين الأرض و السماء، و هو الموضع الذي يوصل فيه الإنسان ذاته بمصدر الفيض و القدرة الأزلية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يجب معرفة قدر المساجد، و ينبغي الحضور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بحمد اللّه فقد تجلى هذا المعنى في السنوات الأخيرة بفضل الثورة بشكل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قد سمعتم بما شهدته المساجد في أيام الاعتكاف في شهر رجب في كل أرجاء البلاد، حيث ذهب</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الشباب و النساء و الرجال من مختلف الشرائح الإجتماعية و من مختلف الأعمار إلى المساجد و اعتكفوا فيها؛ صاموا ثلاثة أيام و اتخذوا اللّه لهم أنيسا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بعدها غادروا المسجد بالبكاء و الدموع و الآهات، و خرجوا منه استعدادا للسنة المقبلة</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bookmarkStart w:id="402" w:name="pg17219_205063"/>
    </w:p>
    <w:p>
      <w:pPr>
        <w:pStyle w:val="Heading4"/>
        <w:numPr>
          <w:ilvl w:val="3"/>
          <w:numId w:val="1"/>
        </w:numPr>
        <w:rPr/>
      </w:pPr>
      <w:bookmarkStart w:id="403" w:name="__RefHeading___Toc17182583_2142443653"/>
      <w:bookmarkStart w:id="404" w:name="_Toc145"/>
      <w:bookmarkEnd w:id="402"/>
      <w:bookmarkEnd w:id="403"/>
      <w:r>
        <w:rPr>
          <w:rtl w:val="true"/>
        </w:rPr>
        <w:t>أثر الصلاة في تهذيب النفس</w:t>
      </w:r>
      <w:bookmarkEnd w:id="404"/>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اللّه في الصلاة فإنّها عمود دينكم و اللّه اللّه في بيت ربّكم لا تخلّوه ما بقيتم، فإنّه إن ترك لم تناوروا</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تدعو هذا البيت يخلّي، فإن بيت اللّه تعالى لو اخلي و ترك لا يمهلكم سبحانه و تعالى، أو لا يمكنكم العيش بعد ذلك أبدا، و قد فسّرت هذه العبارة بمعاني مختلفة</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أحد أسرار الدعوة إلى المواظبة على الصلاة في التعاليم الإسلامية؛ لأنّ الصلاة أفضل وسيلة لبلوغ أفراد المجتمع المسلم التهذيب الأخلاقي و السمو الروحي و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للصلاة ثلاث خصائص رئيسية لها الدور الأساس في تهذيب النفس و تربية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الصلاة بهيئتها المحدّدة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الحركات و الأذكار المخصوصة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 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الابتعاد عن الذنب و الرذيلة إِنَّ اَلصَّلاٰةَ تَنْهىٰ عَنِ اَلْفَحْشٰاءِ وَ اَلْمُنْكَرِ </w:t>
      </w:r>
      <w:r>
        <w:rPr>
          <w:rStyle w:val="FootnoteAnchor"/>
          <w:rtl w:val="true"/>
        </w:rPr>
        <w:footnoteReference w:id="297"/>
      </w:r>
      <w:r>
        <w:rPr>
          <w:rFonts w:ascii="Amiri" w:hAnsi="Amiri" w:eastAsia="Amiri" w:cs="Amiri"/>
          <w:color w:val="111111"/>
          <w:sz w:val="28"/>
          <w:sz w:val="28"/>
          <w:szCs w:val="28"/>
          <w:rtl w:val="true"/>
          <w:lang w:bidi="ar-SA"/>
        </w:rPr>
        <w:t>، هذه الدعوة المستمرة لها القدرة على إنقاذ أيّ كان من المستنقعات و أن تسمو به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تحيي في المصلي روح العبودية و الخضوع أمام ساحة الباري</w:t>
      </w:r>
    </w:p>
    <w:p>
      <w:pPr>
        <w:pStyle w:val="BookText"/>
        <w:rPr/>
      </w:pPr>
      <w:r>
        <w:rPr>
          <w:rFonts w:ascii="Amiri" w:hAnsi="Amiri" w:eastAsia="Amiri" w:cs="Amiri"/>
          <w:color w:val="111111"/>
          <w:sz w:val="28"/>
          <w:sz w:val="28"/>
          <w:szCs w:val="28"/>
          <w:rtl w:val="true"/>
          <w:lang w:bidi="ar-SA"/>
        </w:rPr>
        <w:t>تعالى المحبوب الحقيقي و الفطري لكل إنسان، و تزيل عن هذه الحقيقة الساطعة المودعة في أعماق فطرته غبار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تزرع في قلب و روح المصلّي تلك السكينة و ذلك الإطمئنان اللذين يعتبران الشرطين الأساسين للنجاح في جميع ميادين الحياة، و تبعد عنه التزلزل و الاضطراب اللذين يعتبران مانعا كبيرا في طريق السعي الجاد في التربية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واحدة من هذه الخصائص الثلاثة جدير بالتدبّر و الإمعان؛ لتتضّح من خلاله الكثير من معارف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ما نرى الصلاة بهذه الخصائص و بتأثيرها الاستثنائي، وسعة دائرتها حيث إنّها تشمل كل المجتمع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يجب على الجميع أداء الصلاة تحت أي ظرف و في أي مكان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يخرج أحد عن دائرة هذه الفريضة الإلهية أبدا؛ فحينها ندرك مدى تأثيرها البالغ في تحقيق السعادة لشعب و مجتمع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الحقيقة أنّه متى ما شاعت الصلاة بكل شروطها بين فئة من الناس، فإن هذا الواجب الإلهي بعينه سيرفعهم تدريجيا نحو كل أشكال السعادة و إقامة صرح الدين في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يفوتنا القول إنّ كل هذه تتعلّق بتلك الصلاة التي تقام بروحها أي مع الإنابة و حضور القلب، فمثل هذه الصلاة تجعل المصلّي متناغما و متماشيا مع عالم الخلق كله، و تفتح السبيل أمام تطبيق السنن الإلهية في الطبيعة و التأريخ؛ لأنّ عالم الخلق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الرؤية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تسبيح و عبودية للحق تعالى يُسَبِّحُ لِلّٰهِ مٰا فِي اَلسَّمٰاوٰاتِ وَ مٰا فِي اَلْأَرْضِ‌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وصيتي الأكيدة للجميع و لا سيّما الشباب هي الانس بالصلاة و الإلتذاذ بها، أي أن يقيموا الصلاة مع فهم لمعانيها و شعور بالحضور لدى حضرة الربّ المتعال جلّت</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عظمته، و أن يسهّلوا بالممارسة هذا العمل على أنفسهم؛ ليتمكّنوا من الإتيان بالنوافل لا سيّما نافلتي الصبح و المغرب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بين الأرحام و الأقرباء و الأصدقاء من حرم نفسه من فيض الصلاة، فليردعوه عن ارتكاب هذا الذنب الكبير و الخسارة العظمى، و ليكون ذلك بالحكمة و الموعظة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على الآباء و الامّهات مسؤولية أكبر تجاه أبنائهم لا سيّما الأحداث</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bookmarkStart w:id="405" w:name="pg17219_205066"/>
    </w:p>
    <w:p>
      <w:pPr>
        <w:pStyle w:val="Heading4"/>
        <w:numPr>
          <w:ilvl w:val="3"/>
          <w:numId w:val="1"/>
        </w:numPr>
        <w:rPr/>
      </w:pPr>
      <w:bookmarkStart w:id="406" w:name="__RefHeading___Toc17182585_2142443653"/>
      <w:bookmarkStart w:id="407" w:name="_Toc146"/>
      <w:bookmarkEnd w:id="405"/>
      <w:bookmarkEnd w:id="406"/>
      <w:r>
        <w:rPr>
          <w:rtl w:val="true"/>
        </w:rPr>
        <w:t>أثر الصلاة على العلاقة المعنوية مع الرب</w:t>
      </w:r>
      <w:bookmarkEnd w:id="407"/>
    </w:p>
    <w:p>
      <w:pPr>
        <w:pStyle w:val="BookText"/>
        <w:rPr/>
      </w:pPr>
      <w:r>
        <w:rPr>
          <w:rFonts w:ascii="Amiri" w:hAnsi="Amiri" w:eastAsia="Amiri" w:cs="Amiri"/>
          <w:color w:val="111111"/>
          <w:sz w:val="28"/>
          <w:sz w:val="28"/>
          <w:szCs w:val="28"/>
          <w:rtl w:val="true"/>
          <w:lang w:bidi="ar-SA"/>
        </w:rPr>
        <w:t>من جملة المهام الخطيرة التي تقع على عاتق المؤمنين و الخيرة من عباد اللّه، و التي يقترن وجوبها بإقامة الحكم الإلهي في أية بقعة من بقاع الأرض، هي إقامة الصلاة التي منحها القرآن شأنا خاصّا و جعل لها مكان الصدارة،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إِنْ مَكَّنّٰاهُمْ فِي اَلْأَرْضِ أَقٰامُوا اَلصَّلاٰةَ‌</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و لو لم يكن لإقامة الصلاة أهمية أساسية و لو لم ينظر إليها كعمود راسخ من أجل تحقيق الأهداف الكبرى للنظام الإسلامي، لما كانت قد حظيت بكل هذا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الحقيقة أن الصلاة بما لها من دور تربوي جسيم و تأثير عميق في تحقيق الطمأنينة و السكينة في قلوب المؤمنين، و غرس روح التوكل و التقوى و الإخلاص في قلب المصلي، و إشاعة جو زاخر بالنفحات القدسية و المعنوية من حوله، و تنزيهه و الآخرين عن ارتكاب المعاصي، إضافة إلى ما تنطوي عليه ألفاظها و أذكارها من معان و دروس في المعرفة، فهي أكبر من مجرد فريضة فردية، بل لها دور حاسم في إدارة شؤون الفرد و المجتمع</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التأكيدات البليغة التي وردت بشأن أداء هذه الفريضة، و المهمة التي ألقيت على عاتق الأبوين في تعويد أولادهما منذ الصغر على الأنس بها، أعطتها صفة لا تضاهيها فيها جميع الفرائض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يعود السبب في هذا إلى الدور الاستثنائي للصلاة في تهذيب الحوافز الروحية لدى الإنسان و تمهيد الأجواء الإيجابية التي تمكّنه من تحمل الأعباء الثقيلة لواجباته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ضوء كل هذه الأبعاد يجب حقّا اعتبار الصلاة كأفضل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نداء الصلاة يعتبر بحق كلاما فياضا بالحكمة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هي التي تنفخ في روح الإنسان دواعي الإيثار و نكران الذات و التوكل و التعبّد، باعتبارها السند الحتمي للواجبات الخطيرة و المهام العسيرة كالجهاد و النهي عن المنكر و الزكاة، و تدفعه لتقحّم تلك الميادين بكل بسالة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ما يقع هجوم من الأعداء تصبح لفريضة الجهاد أهمية استثنائية، أو حينما تواجه بعض الشرائح الإجتماعية ضغوطا معاشية تصبح فريضة الزكاة و الانفاق شاملة للجميع، و ربّما تؤدي الجهود المحمومة للأعداء في ميادين الثقافة و الأخلاق إلى أن تتخذ فريضة الأمر بالمعروف و النهي عن المنكر صيغة شمولية، في كل هذه الظروف لا تضعف الصلاة عن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تهبط من هذه المرتبة بل تزداد أهمية بسبب ما تضفيه من دعم روحي و معنوي لجميع ألوان الجهاد و الإيثار و تقحّم المخاطر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بات الإنسان و الإنسانية اليوم يرزحان تحت وطأة الحياة الآلية و ضغوطها، و ذلك لهيمنة الماكنة على المجتمعات البشرية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صار كل واحد من بني الإنسان يجد نفسه مرغما على برمجة نمط حياته الفردية و الإجتماعية مع الإيقاع الثقيل و الممل للماكنة و الحياة الآلية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الطبيعي أن سجايا الرأفة و الشفقة و الإيثار و التضحية و غيرها من القيم الأخلاقية الاخرى تفقد تأثيرها في خضم صخب هذا الإيقاع و تغدو باهتة لا روح فيها، و تهدم و تسحق في ظل مثل هذه الأوضاع أسس الأسرة، و علاقات الالفة و المحبة فيها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استشعر معالم هذا الخطر و حذّر منه قبل عشرات السنين الحريصون و ذوو النظرة الثاقبة حتى في قلب الحضارة الصناعية و الآلية، و لكن ممّا يؤسف له أن ملايين الناس و خاصة من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النفوس الرقيقة و الأكثر عرضة للضرر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زالوا</w:t>
      </w:r>
    </w:p>
    <w:p>
      <w:pPr>
        <w:pStyle w:val="BookText"/>
        <w:rPr/>
      </w:pPr>
      <w:r>
        <w:rPr>
          <w:rFonts w:ascii="Amiri" w:hAnsi="Amiri" w:eastAsia="Amiri" w:cs="Amiri"/>
          <w:color w:val="111111"/>
          <w:sz w:val="28"/>
          <w:sz w:val="28"/>
          <w:szCs w:val="28"/>
          <w:rtl w:val="true"/>
          <w:lang w:bidi="ar-SA"/>
        </w:rPr>
        <w:t>يعيشون هذا البلاء الكبير مجردين من كل وسيلة دفاع و مجابهة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السبب الذي يجعل العلاقة المعنوية مع الرب الرحيم و الكريم لجميع بني الإنسان اليوم أكثر أهمية من أي وقت مضى</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تبرز الصلاة هنا كأفضل و أجدى أداة لتأمين هذه الحاجة، البشرية اليوم أكثر حاجة من أي وقت مضى للصلاة الخالصة و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المسؤولون عن إشاعة الصلاة يجب عليكم بعون اللّه إرواء جميع النفوس المتعطّشة و الحائرة؛ ليس بالنسبة لشبان بلدنا فحسب بل لكل البشرية في جميع أرجاء العالم، تمهّدون ريّها من ينبوع الصلاة الفيّاض</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bookmarkStart w:id="408" w:name="pg17219_205069"/>
    </w:p>
    <w:p>
      <w:pPr>
        <w:pStyle w:val="Heading4"/>
        <w:numPr>
          <w:ilvl w:val="3"/>
          <w:numId w:val="1"/>
        </w:numPr>
        <w:rPr/>
      </w:pPr>
      <w:bookmarkStart w:id="409" w:name="__RefHeading___Toc17182587_2142443653"/>
      <w:bookmarkStart w:id="410" w:name="_Toc147"/>
      <w:bookmarkEnd w:id="408"/>
      <w:bookmarkEnd w:id="409"/>
      <w:r>
        <w:rPr>
          <w:rtl w:val="true"/>
        </w:rPr>
        <w:t>مقامات و مراتب الصلاة</w:t>
      </w:r>
      <w:bookmarkEnd w:id="410"/>
    </w:p>
    <w:p>
      <w:pPr>
        <w:pStyle w:val="Heading5"/>
        <w:numPr>
          <w:ilvl w:val="4"/>
          <w:numId w:val="1"/>
        </w:numPr>
        <w:rPr/>
      </w:pPr>
      <w:bookmarkStart w:id="411" w:name="__RefHeading___Toc17182589_2142443653"/>
      <w:bookmarkStart w:id="412" w:name="_Toc148"/>
      <w:bookmarkEnd w:id="411"/>
      <w:r>
        <w:rPr>
          <w:rtl w:val="true"/>
        </w:rPr>
        <w:t>اشارة</w:t>
      </w:r>
      <w:bookmarkEnd w:id="4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للصلاة إجمالا مقامات و مراتب، بحيث يكون لصلاة المصلّي في كلّ مرتبة فرق كبير عن المرتبة الاخرى، مثلما أنّ لمقامه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 كبيرا عن المقامات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دام الإنسان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أي أنّه إنسان بالصورة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فصلاته أيضا تكون صورة الصلاة و صلاة صوريّة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فائدة هذه الصلاة تنحصر في صحّتها الفقهية و كونها مجزية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صوريا و فقهيا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عليه إعادتها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أقامها بجميع أجزائها و شروط صحتها، و لكنها غير مقبولة و لا مرضيّة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انتقل الإنسان من مرتبة الظاهر إلى الباطن و من الصورة إلى المعنى، اكتسبت صلاته من الحقيقة عندئذ مقدار المرتبة التي تتحقق فيها، بل إنّ الحال تنعكس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علاقة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تقدّمت الإشارة إليه أنّ الصلاة هي مركب السلوك و براق السير إلى اللّه؛ فما دامت صلاة الإنسان هي صورة الصلاة، و لم يتحقّق الإنسان في مرتبتها الباطنية و سرّها، فالإنسان أيضا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صورة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يتحقّق بحقيقته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فالميزان في كمال الإنسانيّة و حقيقتها هو العروج بالمعراج الحقيقي و الصعود إلى أوج الكمال، و الوصول إلى باب اللّه بمرقاة الصلاة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يلزم المؤمن بالحق و الحقيقة و السالك إلى اللّه بقدم المعرفة أن يعدّ نفسه لهذا السفر المعنوي و المعراج الإيماني، و يصحب معه ما يلزم من العدّة و العدّة و المؤونة</w:t>
      </w:r>
      <w:bookmarkStart w:id="413" w:name="pg17219_205070"/>
    </w:p>
    <w:p>
      <w:pPr>
        <w:pStyle w:val="BookText"/>
        <w:rPr/>
      </w:pPr>
      <w:bookmarkEnd w:id="413"/>
      <w:r>
        <w:rPr>
          <w:rFonts w:ascii="Amiri" w:hAnsi="Amiri" w:eastAsia="Amiri" w:cs="Amiri"/>
          <w:color w:val="111111"/>
          <w:sz w:val="28"/>
          <w:sz w:val="28"/>
          <w:szCs w:val="28"/>
          <w:rtl w:val="true"/>
          <w:lang w:bidi="ar-SA"/>
        </w:rPr>
        <w:t>و المعونة؛ و يبعد عن نفسه موانع السّير و السفر و عقباتهما، و أن يطوي هذا الطريق مع الجنود الربّانيين و المصاحب و الموافق لكي يظلّ مصونا محفوظا من الشيطان و جنوده و هم قطّاع طريق الوصول</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4" w:name="__RefHeading___Toc17182591_2142443653"/>
      <w:bookmarkStart w:id="415" w:name="_Toc149"/>
      <w:bookmarkEnd w:id="414"/>
      <w:r>
        <w:rPr>
          <w:rtl w:val="true"/>
        </w:rPr>
        <w:t>الصلاة المقبولة</w:t>
      </w:r>
      <w:bookmarkEnd w:id="415"/>
    </w:p>
    <w:p>
      <w:pPr>
        <w:pStyle w:val="BookText"/>
        <w:rPr/>
      </w:pPr>
      <w:r>
        <w:rPr>
          <w:rFonts w:ascii="Amiri" w:hAnsi="Amiri" w:eastAsia="Amiri" w:cs="Amiri"/>
          <w:color w:val="111111"/>
          <w:sz w:val="28"/>
          <w:sz w:val="28"/>
          <w:szCs w:val="28"/>
          <w:rtl w:val="true"/>
          <w:lang w:bidi="ar-SA"/>
        </w:rPr>
        <w:t>من وصيّة أمير المؤمنين عليه السّلام لكميل 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 ليس الشأن أن تصلي و تصوم و تتصدّق، الشأن أن تكون الصلاة بقلب نقيّ و عمل عند اللّه مرضيّ و خشوع 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فيما تصلي و على ما تصلي إن لم يكن من وجهه و حلّه فلا قبول</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هذه العبارات يريد الإمام علي عليه السّلام من تلميذه الوفي أن ينفذ من القشر الظاهري إلى ما وراء ذلك و يدخل إلى باطن و حقيقة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ذلك أن لكل عمل جسما و روحا، فإذا لم تكن الروح موجودة فيه فالجسم ميّت و لا قيمة له، و لا ينبغي للإنسان أن يفرح قلبه بالقشر من دون اللّب، فإنّ اللب و المخ هما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قال الإمام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ارزقني عقلا كاملا، و عزما ثاقبا، و لبّا راجحا، و قلبا زكيّا، و علما كثيرا، و أدبا بارعا و اجعل ذلك كله لي، و لا تجعله عليّ برحمتك يا أرحم الراحمين</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المهمّ في الصلاة هو كيفيتها فيجب أن تؤدى الصلاة بقلب طاهر و نقي، و خاضع خاشع لتكون مرضيّة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كانت الصلاة في مكان مغصوب أو لباس مغصوب أو غير حلال فلا تكون صحيحة عند اللّه تعالى</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الرواية و إن كانت واردة في الصلاة إلاّ أنّ كل الأعمال الأخرى يجب أن تكون كذلك، حتى النشاطات السياسية أيضا يجب أن تكون مصحوبة بروحيّة إصلاح الأمّة الإسلامية و إلا فلا تكون مطلوبة للّه تعالى</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bookmarkStart w:id="416" w:name="pg17219_205073"/>
    </w:p>
    <w:p>
      <w:pPr>
        <w:pStyle w:val="Heading3"/>
        <w:numPr>
          <w:ilvl w:val="2"/>
          <w:numId w:val="1"/>
        </w:numPr>
        <w:rPr/>
      </w:pPr>
      <w:bookmarkStart w:id="417" w:name="__RefHeading___Toc17182593_2142443653"/>
      <w:bookmarkStart w:id="418" w:name="_Toc150"/>
      <w:bookmarkEnd w:id="416"/>
      <w:bookmarkEnd w:id="417"/>
      <w:r>
        <w:rPr>
          <w:rtl w:val="true"/>
        </w:rPr>
        <w:t>محاسبة النفس</w:t>
      </w:r>
      <w:bookmarkEnd w:id="418"/>
    </w:p>
    <w:p>
      <w:pPr>
        <w:pStyle w:val="Heading4"/>
        <w:numPr>
          <w:ilvl w:val="3"/>
          <w:numId w:val="1"/>
        </w:numPr>
        <w:rPr/>
      </w:pPr>
      <w:bookmarkStart w:id="419" w:name="__RefHeading___Toc17182595_2142443653"/>
      <w:bookmarkStart w:id="420" w:name="_Toc151"/>
      <w:bookmarkEnd w:id="419"/>
      <w:r>
        <w:rPr>
          <w:rtl w:val="true"/>
        </w:rPr>
        <w:t>أهمية محاسبة النفس</w:t>
      </w:r>
      <w:bookmarkEnd w:id="420"/>
    </w:p>
    <w:p>
      <w:pPr>
        <w:pStyle w:val="BookText"/>
        <w:rPr/>
      </w:pPr>
      <w:r>
        <w:rPr>
          <w:rFonts w:ascii="Amiri" w:hAnsi="Amiri" w:eastAsia="Amiri" w:cs="Amiri"/>
          <w:color w:val="111111"/>
          <w:sz w:val="28"/>
          <w:sz w:val="28"/>
          <w:szCs w:val="28"/>
          <w:rtl w:val="true"/>
          <w:lang w:bidi="ar-SA"/>
        </w:rPr>
        <w:t>روي عن الإمام السجاد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آدم لا تزال بخير ما كان لك واعظ من نفسك</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فالموعظة التي تأتيك من نفسك تسدي النصح لعقلك و لقلبك و لضميرك و لإيمانك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 الموعظة التي تأتي من الآخرين مفيدة و مجدية، إلاّ أن ما هو أكثر فائدة و جدوى هو أن يكون للإنسان واعظ من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لك واعظ من نفسك و ما كانت المحاسبة من همّك</w:t>
      </w:r>
      <w:r>
        <w:rPr>
          <w:rFonts w:eastAsia="Amiri" w:cs="Amiri" w:ascii="Amiri" w:hAnsi="Amiri"/>
          <w:color w:val="111111"/>
          <w:sz w:val="28"/>
          <w:szCs w:val="28"/>
          <w:rtl w:val="true"/>
          <w:lang w:bidi="ar-SA"/>
        </w:rPr>
        <w:t>)</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يجب أن لا نترك أنفسنا على هواها بل نحاسبها، فإذا صدر منّا كلام يجب أن نحاسب أنفسنا على سبب صدور ذلك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قمنا بعمل ما أو أخذنا مالا أو أعطينا مالا ينبغي أن نحاسب أنفسنا على ذلك العمل و على سبب ذلك الأخذ و على سبب ذلك الإعطاء</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الطبيعي أن محاسبة الإنسان لنفسه تكون أكثر دقّة من محاسبة غيره له؛ لأنه لا يخفى عليه شأن من شؤون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إنك أيّها الإنسان ستكون بخير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الخوف لك شعارا و الحزن لك دثارا</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عليك أن تحذر و أن تخشى عذاب اللّه و سخطه و غضبه و أن تضع ذلك نصب عينيك عند محاسبتك لنفسك، و احذر أن تزلّ قدمك إلى ما يوجب سخط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إنك ستكون بخير ما دمت مواظبا على موعظة نفسك و محاسبتها و كنت على حذر و خوف من عذاب اللّه و سخطه؛ و سيكون في ذلك خير دنياك و صلاح آخرتك، و تهذيب لأخلاقك و صفاء لحياتك، و إزالة لأسباب الإضطراب و فقدان الأمن في ما بينك و بين الناس، و ستكون الحياة عندئذ طيبة هنيئة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آدم إنّك ميّت و مبعوث و موقوف بين يدي اللّه عزّ و جلّ و مسؤول، فأعدّ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اليوم سنقف فيه جميعا أنا و أنت بهذه المشاعر و بهذا الكيان بين يدي اللّه تعالى بعد أن نبعث من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سيجمعنا اللّه تعالى يوم القيامة و يسألنا، و علينا أن نعدّ لذلك اليوم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الإمام السجاد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ليعلم، و ينصت ليسلم، لا يحدّث بالأمانة الأصدقاء، و لا يكتم الشهادة للبعداء، و لا يعمل شيئا من الحق رئاء، و لا يتركه حياء</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 ما يسأل البعض عن سبب عدم أداء الصلاة أو النافلة في أول وقتها في الموضع الفلاني، تراه يقول إنه لم يفعل ذلك خجلا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تأتي نصيحة الإمام عليه السّلام بعدم ترك عمل الخير خجلا أو حياء، و عليك أن لا تترك حسنة دفعا لأسباب توجيه التهم إليك بالرياء و التظاهر، و لا ينبغي لك ترك كلام الحق و عمل الخير نزولا عند مشاعر الآخرين و توجهاتهم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الخصال الأخرى للمؤمن أنه إن زكّي خاف ممّا يقولون، و يستغفر اللّه لما لا يعلمون</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يستغفر اللّه للعمل السيّئ الذي ارتكبه، و لكن المزكّي ليس على علم به، و من خصاله أيضا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يضره جهل من جهله</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أوصيكم يا أعزائي، و خاصة الشباب، بتعلم هذه الخصال و التحلّي بها، و تهذيب أنفسكم بهذه الإرشادات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في أنّ البلد و الشعب الذي يزدان بمثل هؤلاء الشبيبة المؤمنين المهذبين لن يتخلف في أي ميدان من ميادين الحياة، و ستصبح دنياه و آخرته عامرتين</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وصايا الإمام موسى بن جعفر عليه السّلام لهشام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أصلح أيّامك هو الذي أمامك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أي يوم هو؟ و أعدّ له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موقوف و مسؤول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خذ موعظتك من الدهر و أهله، فإنّ الدّهر طويله قصير و قصيره طويل و كل شيء فان</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أحسن الأيام و أصلحها هو اليوم الذي أنت فيه فعلا أي اليوم الحاضر أمامك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فاليوم الحاضر هو أفضل الأيام و أحسنها، بخلاف الماضي و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الماضي و إن كان من الممكن أن يبعث على التأسّف إلاّ أنه لا ينبغي أن يعطى من الأهميّة بالنحو الذي ينسيه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المستقبل و إن كان يجب أن يضع له برنامجا عمليا إلاّ أنه لا ينبغي أن يشغلنا ذلك عن الحاضر و ينسيه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ينبغي أن ننسى الماضي بل يجب أن نتّعظ من الزمن الماضي و أهله، لأن أعظم موعظة لنا هي الزمان الماضي و أهل ذاك الزمان و أعمالهم التي أتوها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البعض قد لا يلتفت إلى الماضي و لا يهتم به و يغفل عنه إلاّ أنّ البعض الآخر ينظرون إلى الماضي بمسؤوليّة و معرفة و يتّعظون منه</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 قال الإمام موسى بن جعفر عليه السّلام لهشام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ليس منّا من لم يحاسب نفسه في كلّ يوم، فإن عمل حسنا استزاد منه، و إن عمل سيئا استغفر اللّه منه و تاب إليه</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من خواصنا المقرّبين إلينا و لذلك فإنّ الإنسان الذي لا يحاسب نفسه كل يوم ليس من خواص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المحاسبة هنا تشمل المحاسبة المالية و الكلامية و العملية بل حتى المحاسبة في القرارات و المواقف الإجتماعية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فإن وجد منها شيئا حسنا و مرضيّا ازداد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وجد منها شيئا سيّئا غير مرضيّ طلب من اللّه تعالى المغفرة و العفو و تاب إليه منه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لأنّ أعظم و أكبر آفة و خسارة للإنسان في حياته هي الغفلة و التغاضي عن نفسه، و من هنا جعل الشارع المقدّس البرامج لأجل جبران و تعويض هذه الخسارة كالصلوات الخمس اليومية فإنّ الإتيان بها في أوقاتها المقرّرة لها يوقظ الإنسان من غفلته و تناسيه و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أحد حكم و علل محاسبة النفس أيضا</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bookmarkStart w:id="421" w:name="pg17219_205077"/>
    </w:p>
    <w:p>
      <w:pPr>
        <w:pStyle w:val="Heading4"/>
        <w:numPr>
          <w:ilvl w:val="3"/>
          <w:numId w:val="1"/>
        </w:numPr>
        <w:rPr/>
      </w:pPr>
      <w:bookmarkStart w:id="422" w:name="__RefHeading___Toc17182597_2142443653"/>
      <w:bookmarkStart w:id="423" w:name="_Toc152"/>
      <w:bookmarkEnd w:id="421"/>
      <w:bookmarkEnd w:id="422"/>
      <w:r>
        <w:rPr>
          <w:rtl w:val="true"/>
        </w:rPr>
        <w:t>المراقبة و المحاسبة</w:t>
      </w:r>
      <w:bookmarkEnd w:id="423"/>
    </w:p>
    <w:p>
      <w:pPr>
        <w:pStyle w:val="BookText"/>
        <w:rPr/>
      </w:pPr>
      <w:r>
        <w:rPr>
          <w:rFonts w:ascii="Amiri" w:hAnsi="Amiri" w:eastAsia="Amiri" w:cs="Amiri"/>
          <w:color w:val="111111"/>
          <w:sz w:val="28"/>
          <w:sz w:val="28"/>
          <w:szCs w:val="28"/>
          <w:rtl w:val="true"/>
          <w:lang w:bidi="ar-SA"/>
        </w:rPr>
        <w:t>قال تعالى في الآيات الأخيرة من سورة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لْتَنْظُرْ نَفْسٌ مٰا قَدَّمَتْ لِغَدٍ </w:t>
      </w:r>
      <w:r>
        <w:rPr>
          <w:rStyle w:val="FootnoteAnchor"/>
          <w:rtl w:val="true"/>
        </w:rPr>
        <w:footnoteReference w:id="317"/>
      </w:r>
      <w:r>
        <w:rPr>
          <w:rFonts w:ascii="Amiri" w:hAnsi="Amiri" w:eastAsia="Amiri" w:cs="Amiri"/>
          <w:color w:val="111111"/>
          <w:sz w:val="28"/>
          <w:sz w:val="28"/>
          <w:szCs w:val="28"/>
          <w:rtl w:val="true"/>
          <w:lang w:bidi="ar-SA"/>
        </w:rPr>
        <w:t xml:space="preserve">، 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راقبوا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احذروا الوقوع في المزالق و الأخطاء و الانحرافات، و ثمرة هذه المراقبة المتمثلة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لْتَنْظُرْ نَفْسٌ مٰا قَدَّمَتْ لِغَدٍ، ما قاله تعالى مباشرة في هذه الآية، من قوله تعالى وَ اِتَّقُوا اَللّٰهَ إِنَّ اَللّٰهَ خَبِيرٌ بِمٰا تَعْمَلُونَ‌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علينا مراقبة أنفسنا، و أرى أنّ هذا هو الخط و الاتجاه الأساسي الذي لو التزمنا به و أوليناه اهتمامنا سيؤدي إلى وضع خطط ناجحة في حياتنا الإجتماعية</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قال الإمام علي بن موسى الرضا عليه السّلام في هذا المجال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عن خيار العباد؟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أحسنوا استبشروا، و إذا أساءوا استغفروا، و إذا أعطوا شكروا، و إذا ابتلوا صبروا، و إذا غضبوا عفوا</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خيار العباد للّه تعالى هم الذين تتوفر فيهم هذه الصفات الخمس و التي 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قاموا بعمل الخير و الإحسان فرحوا و استبشروا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ارتكبوا سيئة أو قاموا بعمل غير صالح تابوا و استغفروا منه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واحدة من آفات و عيوب الإنسان أنه لا يراقب أعماله بل يقف حياديا مقابل أعماله السيئة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عكس ذلك الإنسان الذي يراقب أعماله و إذا ارتكب عملا</w:t>
      </w:r>
    </w:p>
    <w:p>
      <w:pPr>
        <w:pStyle w:val="BookText"/>
        <w:rPr/>
      </w:pPr>
      <w:r>
        <w:rPr>
          <w:rFonts w:ascii="Amiri" w:hAnsi="Amiri" w:eastAsia="Amiri" w:cs="Amiri"/>
          <w:color w:val="111111"/>
          <w:sz w:val="28"/>
          <w:sz w:val="28"/>
          <w:szCs w:val="28"/>
          <w:rtl w:val="true"/>
          <w:lang w:bidi="ar-SA"/>
        </w:rPr>
        <w:t>سيّئا تذكّر و استغفر ربّه و تاب إليه، فإنّ هذه من صفات المتّقين كما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اِتَّقَوْا إِذٰا مَسَّهُمْ طٰائِفٌ مِنَ اَلشَّيْطٰانِ تَذَكَّرُوا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مقت نفسه دون مقت الناس آمنه اللّه من فزع يوم القيامة</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الغفلة هي أساس زلاّت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أحد مظاهر الغفلة عدم توجّه الإنسان إلى نفسه و عيوبه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أكثر الأمور التي يراها الإنسان في غيره و لكنه يتسامح و يتساهل بها إذا وجدها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الأمر موجب لأن يرى عيوب الناس كبيرة بينما لا يرى عيوب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التفت إلى عيوبه و اعتنى بها فسوف يحصل على فائدتين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يقوم بإصلاحها، و كما ورد في دعاء 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استصلح بقدرتك ما فسد منّي</w:t>
      </w:r>
      <w:r>
        <w:rPr>
          <w:rFonts w:eastAsia="Amiri" w:cs="Amiri" w:ascii="Amiri" w:hAnsi="Amiri"/>
          <w:color w:val="111111"/>
          <w:sz w:val="28"/>
          <w:szCs w:val="28"/>
          <w:rtl w:val="true"/>
          <w:lang w:bidi="ar-SA"/>
        </w:rPr>
        <w:t>»</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يستعين بالقدرة الإلهية ليصلح مادة الفساد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يتحدّث عن عيوب الناس، و لذلك ورد في هذا الحديث أنّ الإنسان إذا مقت و عادى الصفات المذمومة الموجودة فيه و عمل على رفعها و إزالتها من نفسه قبل أن ينظر إلى عيوب الناس و يفتّش عنها فإنّ اللّه تعالى سوف يؤمنه من فزع أهوال يوم القيامة</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مواعظ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يجعل اللّه له من نفسه واعظا فإنّ مواعظ الناس لن تغني عنه شيئا</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الإنسان الذي لا يوفّقه اللّه تعالى لأن يكون له من داخله و باطنه واعظ فلا تنفعه مواعظ و نصائح الآخرين و لا تؤثّر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الممكن أن يؤثّر فيه كلام الأستاذ أو العالم أو قراءة رواية ما، إلاّ أنّه تأثير مرحلي و سريع الزوال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بخلاف ما إذا كان الواعظ باطنيا و نفسانيا لأنه أعرف الناس بعيوبنا لأنه يعظ الإنسان و يأمره و ينهاه لكي يتقدّم في طريق التكامل و السمو و حينئذ سوف تحلّ مشكلته التربويّة</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bookmarkStart w:id="424" w:name="pg17219_205080"/>
    </w:p>
    <w:p>
      <w:pPr>
        <w:pStyle w:val="Heading4"/>
        <w:numPr>
          <w:ilvl w:val="3"/>
          <w:numId w:val="1"/>
        </w:numPr>
        <w:rPr/>
      </w:pPr>
      <w:bookmarkStart w:id="425" w:name="__RefHeading___Toc17182599_2142443653"/>
      <w:bookmarkStart w:id="426" w:name="_Toc153"/>
      <w:bookmarkEnd w:id="424"/>
      <w:bookmarkEnd w:id="425"/>
      <w:r>
        <w:rPr>
          <w:rtl w:val="true"/>
        </w:rPr>
        <w:t>أثر محاسبة النفس</w:t>
      </w:r>
      <w:bookmarkEnd w:id="426"/>
    </w:p>
    <w:p>
      <w:pPr>
        <w:pStyle w:val="Heading5"/>
        <w:numPr>
          <w:ilvl w:val="4"/>
          <w:numId w:val="1"/>
        </w:numPr>
        <w:rPr/>
      </w:pPr>
      <w:bookmarkStart w:id="427" w:name="__RefHeading___Toc17182601_2142443653"/>
      <w:bookmarkStart w:id="428" w:name="_Toc154"/>
      <w:bookmarkEnd w:id="427"/>
      <w:r>
        <w:rPr>
          <w:rtl w:val="true"/>
        </w:rPr>
        <w:t>اشارة</w:t>
      </w:r>
      <w:bookmarkEnd w:id="428"/>
    </w:p>
    <w:p>
      <w:pPr>
        <w:pStyle w:val="BookText"/>
        <w:rPr/>
      </w:pP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إبن آدم، إنك لا تزال بخير ما كان لك واعظ من نفسك، و ما كانت المحاسبة من همّك، و ما كان الخوف لك شعارا، و الحذر لك دثارا</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الإنسان و إن كان لا يستغني عن وعظ الآخرين له إلاّ أنّ الموعظة الأفضل هي الموعظة الناشئة من داخله، لأن كل شخص أعرف من كل الناس بعيوبه و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أيضا أن يكون همّه في محاسبته نفسه فإنه إذا لم يحاسبنا الآخرون فهذا لا يكون دليلا و حجة على أن لا نحاسب أنفسنا لأن محاسبة النفس تجنّب الإنسان في المستقبل من الوقوع في الزلاّت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من الخوف هنا الخوف من اللّه تعالى و عذابه و أعمال الإنسان السيّئة، لا الخوف من الناس و القوى المتهافتة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الحذر معناه الإحتياط و لكن لا بمعنى أن لا يقدم الإنسان على القيام بالنشاطات و يحجم عنها، بل يجب على الإنسان الدخول إلى مختلف الميادين و الساحات و لكن مع مراعاة الإحتياط و الورع و هذا هو معنى التقوى أيضا</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9" w:name="__RefHeading___Toc17182603_2142443653"/>
      <w:bookmarkStart w:id="430" w:name="_Toc155"/>
      <w:bookmarkEnd w:id="429"/>
      <w:r>
        <w:rPr>
          <w:rtl w:val="true"/>
        </w:rPr>
        <w:t>يجب على المرء مراقبة ذاته</w:t>
      </w:r>
      <w:bookmarkEnd w:id="43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المراقبة و المحاسبة و مقارنة اليوم بالأمس في أعمالكم الفردية أمر مطلوب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المقصود وجود روح التقوى في أعمالكم و لو كانت أعمالا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هل أنّ الأعمال العبادية التي كنتم تمارسونها في العام الماضي تمارسونها هذا العام أيضا أم لا؟ و هل قلّت أو كثرت‌؟ و هل تحسّنت نوعيتها أم لا؟ هل ازداد مقدار ما كنتم تتلونه من القرآن أم نقص‌؟ و هل أنّ كثرة المشاكل تمنعكم من تلاوة القرآن أو على الرغم من وجود تلك المشاكل فإنّكم تجدون فرصة لتلاوة القرآن بتدبّر و تفكّر؟ و هل أنّ عدد الأشخاص المؤمنين، و من أبناء حزب اللّه و المعروفين بالتديّن و الإلتزام ازداد هذه السنة في محيط عملكم و مسكنكم أم نقص‌؟</w:t>
      </w:r>
    </w:p>
    <w:p>
      <w:pPr>
        <w:pStyle w:val="BookText"/>
        <w:rPr/>
      </w:pPr>
      <w:r>
        <w:rPr>
          <w:rFonts w:ascii="Amiri" w:hAnsi="Amiri" w:eastAsia="Amiri" w:cs="Amiri"/>
          <w:color w:val="111111"/>
          <w:sz w:val="28"/>
          <w:sz w:val="28"/>
          <w:szCs w:val="28"/>
          <w:rtl w:val="true"/>
          <w:lang w:bidi="ar-SA"/>
        </w:rPr>
        <w:t>إذن فهذه امور يجب الاهتمام بها في موضوع المحاسبة و المراقبة</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أيّا منّا غير مصون و لا منزّه عن الوقوع في المفاسد، و حتى المؤمنين و الصالحين؛ تشير الرواية الشريفة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العاملون إلا العابدون و هلك العابدون إلا العالمون، و هلك العالمون إلا الصادقون، و هلك الصادقون إلا المخلصون، و هلك المخلصون إلاّ المتقون، و هلك المتقون إلاّ الموقنون و إنّ الموقنين لعلى خطر عظيم، قال اللّه لنبيه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اُعْبُدْ رَبَّكَ حَتّٰى يَأْتِيَكَ اَلْيَقِينُ‌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الموقنون في خطر، فما بالك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يجب علينا الإكثار من مراقبة أنفسنا؛ فالفساد قد يبدأ من نقطة صغيرة ثم يستفحل و لا يشعر به الإنسان إلاّ إذا هلك أو أوشك على الهلاك، و عندها يصبح من الصعب عليه إتخاذ القرار القاطع؛ لأن الإنسان يصعب عليه إتخاذ القرار من بعد أن يفهم أنّ المرض سرى و استفحل في أوصاله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يجب على المرء مراقبة ذاته، و هذه هي المراقبة التي أكدتها الأديان كلها، و ركز</w:t>
      </w:r>
    </w:p>
    <w:p>
      <w:pPr>
        <w:pStyle w:val="BookText"/>
        <w:rPr/>
      </w:pPr>
      <w:r>
        <w:rPr>
          <w:rFonts w:ascii="Amiri" w:hAnsi="Amiri" w:eastAsia="Amiri" w:cs="Amiri"/>
          <w:color w:val="111111"/>
          <w:sz w:val="28"/>
          <w:sz w:val="28"/>
          <w:szCs w:val="28"/>
          <w:rtl w:val="true"/>
          <w:lang w:bidi="ar-SA"/>
        </w:rPr>
        <w:t xml:space="preserve">عليها القرآن و نهج البلاغة، و هي التقوى التي ظل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 بها طوال فترة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لا تجد في نهج البلاغة موضوعا حظي بالاهتمام مثلما حظي به موضوع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أكثرت الأدعية و الروايات من طلب التقوى، و كثيرا ما كان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 في كلماته على التمسّك بالتقوى، على اعتبار أنها حصن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المراقبة الدائمة لأنفسكم بمثابة حصار يحيط بكم، فإيّاكم و أن يكسر هذا الحصار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فالمهم هو مراعاة هذا الجانب في كل لحظة إلى حين اليوم الاخير و الساعة الاخيرة لوجودكم في هذه</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bookmarkStart w:id="431" w:name="pg17219_205083"/>
    </w:p>
    <w:p>
      <w:pPr>
        <w:pStyle w:val="Heading4"/>
        <w:numPr>
          <w:ilvl w:val="3"/>
          <w:numId w:val="1"/>
        </w:numPr>
        <w:rPr/>
      </w:pPr>
      <w:bookmarkStart w:id="432" w:name="__RefHeading___Toc17182605_2142443653"/>
      <w:bookmarkStart w:id="433" w:name="_Toc156"/>
      <w:bookmarkEnd w:id="431"/>
      <w:bookmarkEnd w:id="432"/>
      <w:r>
        <w:rPr>
          <w:rtl w:val="true"/>
        </w:rPr>
        <w:t>أثر مراقبة النفس</w:t>
      </w:r>
      <w:bookmarkEnd w:id="433"/>
    </w:p>
    <w:p>
      <w:pPr>
        <w:pStyle w:val="BookText"/>
        <w:rPr/>
      </w:pPr>
      <w:r>
        <w:rPr>
          <w:rFonts w:ascii="Amiri" w:hAnsi="Amiri" w:eastAsia="Amiri" w:cs="Amiri"/>
          <w:color w:val="111111"/>
          <w:sz w:val="28"/>
          <w:sz w:val="28"/>
          <w:szCs w:val="28"/>
          <w:rtl w:val="true"/>
          <w:lang w:bidi="ar-SA"/>
        </w:rPr>
        <w:t>و عليه فإن المراقبة المستمرة للجوارح و القلب و الفكر و العقل، من التقوى؛ فإن الكثير من الأعمال التي نرتكبها و المزالق التي نقع فيها تنشأ من عدم المراقبة، و كثير من المعاصي تصدر عنا لا بقصد سابق، و إنما نغفل عن أنفسنا فنقع في الغيبة و التهمة و بثّ الشائعات و الكذب، و هكذا الأمر بالنسبة إلى أيدينا و أعيننا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الغفلة هي التي توقعنا في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أننا راقبنا أعيننا و ألسنتنا و أيدينا و تواقيعنا و أحكامنا و كتاباتنا و كلامنا، فسنكون بمنأى عن كثير من الأخطاء و الذنوب الكبيرة و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أننا راقبنا أفئدتنا، لما ترسّخ الحسد و إرادة الشر و سوء الظن و الحقد و البخل و المخاوف الواهية و الطمع بالأمور الدنيوية، و التعرض لأعراض الآخرين و ممتلكاتهم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المراقبة تعتبر طريق العبد إلى النجاة، و أن العبد ليحصل على حسن العاقبة من خلال هذه المراقبة وَ اَلْعٰاقِبَةُ لِلْمُتَّقِينَ‌ </w:t>
      </w:r>
      <w:r>
        <w:rPr>
          <w:rStyle w:val="FootnoteAnchor"/>
          <w:rtl w:val="true"/>
        </w:rPr>
        <w:footnoteReference w:id="334"/>
      </w:r>
      <w:r>
        <w:rPr>
          <w:rFonts w:ascii="Amiri" w:hAnsi="Amiri" w:eastAsia="Amiri" w:cs="Amiri"/>
          <w:color w:val="111111"/>
          <w:sz w:val="28"/>
          <w:sz w:val="28"/>
          <w:szCs w:val="28"/>
          <w:rtl w:val="true"/>
          <w:lang w:bidi="ar-SA"/>
        </w:rPr>
        <w:t>و لو توفّرت هذه المراقبة لدى العبد، فستقلّ نسبة احتمال وقوعه في المعصية، كما تثبت العدالة للعبد من خلال هذه المراقبة، و تنشأ استقامة الإنسان و الأمة و المطالبة بالحق و إتّباعه من هذه المراقبة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المراقبة و هذه التقوى امّ كلّ الفضائل، كما تحصل الهداية من خلال هذه المراقبة، و أن التقدّم في الدنيا و الآخرة ناشئ من هذه المراقبة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ما نراقب يشرع فكرنا بالعمل، و يصان قلبنا من الخطأ، و لا تقع جوارحنا</w:t>
      </w:r>
    </w:p>
    <w:p>
      <w:pPr>
        <w:pStyle w:val="BookText"/>
        <w:rPr/>
      </w:pPr>
      <w:r>
        <w:rPr>
          <w:rFonts w:ascii="Amiri" w:hAnsi="Amiri" w:eastAsia="Amiri" w:cs="Amiri"/>
          <w:color w:val="111111"/>
          <w:sz w:val="28"/>
          <w:sz w:val="28"/>
          <w:szCs w:val="28"/>
          <w:rtl w:val="true"/>
          <w:lang w:bidi="ar-SA"/>
        </w:rPr>
        <w:t>و أعضاؤنا في الخطأ أو الزلل و قلّما يقع</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 عليه السّلام لابن جندب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 نفسك عدوّا تجاهده، و عارية تردّها، فإنك قد جعلت طبيب نفسك، و عرّفت آية الصحة، و بيّن لك الداء و دللت على الدواء</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المقصود من النفس شخصية الإنسان و هويّته ذات الأبعاد المختلفة، ففيها جهات الخير كالفطرة و القوى العقلانية، و فيها عناصر الفساد أيضا كالغرائز و الصفات المذمومة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للأسف فإنّ الإنسان بسبب حبّه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مصداق لقاعدة حبّ الشيء يعمي و يصم</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ينزلق و يسقط مقابل طغيان شهوته و ميوله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الآيات و الروايات الذمّ للنفس لأجل هذه الجهة السلبيّة الموجودة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 الصادق عليه السّلام هنا يأمر ابن جندب بأن يعتبر نفسه عدوا له تجب مجاهدته و ذلك بأن لا تطيعها و لا تسمع لها فيما إذا دعتك للشهوات و العمل على خلاف إرشادات العقل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نفس الوقت يجب أن تعلم أن النفس أي هذه المجموعة من القوى و الإرادات العقلانية ليست من عندك بل هي عارية يجب عليك إرجاعها إلى صاحبها و هو اللّه تعالى، و يجب أن تعلم أيضا أنّ مجاهدة النفس أمر ممكن لأن أنبياء اللّه قد بيّنوا و شخّصوا أمراض النفس و أعطوا الإنسان الدواء المناسب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فكل إنسان يجب أن يكون طبيب نفسه</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bookmarkStart w:id="434" w:name="pg17219_205085"/>
    </w:p>
    <w:p>
      <w:pPr>
        <w:pStyle w:val="Heading4"/>
        <w:numPr>
          <w:ilvl w:val="3"/>
          <w:numId w:val="1"/>
        </w:numPr>
        <w:rPr/>
      </w:pPr>
      <w:bookmarkStart w:id="435" w:name="__RefHeading___Toc17182607_2142443653"/>
      <w:bookmarkStart w:id="436" w:name="_Toc157"/>
      <w:bookmarkEnd w:id="434"/>
      <w:bookmarkEnd w:id="435"/>
      <w:r>
        <w:rPr>
          <w:rtl w:val="true"/>
        </w:rPr>
        <w:t>أهمية مجاهدة النفس</w:t>
      </w:r>
      <w:bookmarkEnd w:id="436"/>
    </w:p>
    <w:p>
      <w:pPr>
        <w:pStyle w:val="Heading5"/>
        <w:numPr>
          <w:ilvl w:val="4"/>
          <w:numId w:val="1"/>
        </w:numPr>
        <w:rPr/>
      </w:pPr>
      <w:bookmarkStart w:id="437" w:name="__RefHeading___Toc17182609_2142443653"/>
      <w:bookmarkStart w:id="438" w:name="_Toc158"/>
      <w:bookmarkEnd w:id="437"/>
      <w:r>
        <w:rPr>
          <w:rtl w:val="true"/>
        </w:rPr>
        <w:t>اشارة</w:t>
      </w:r>
      <w:bookmarkEnd w:id="438"/>
    </w:p>
    <w:p>
      <w:pPr>
        <w:pStyle w:val="BookText"/>
        <w:rPr/>
      </w:pPr>
      <w:r>
        <w:rPr>
          <w:rFonts w:ascii="Amiri" w:hAnsi="Amiri" w:eastAsia="Amiri" w:cs="Amiri"/>
          <w:color w:val="111111"/>
          <w:sz w:val="28"/>
          <w:sz w:val="28"/>
          <w:szCs w:val="28"/>
          <w:rtl w:val="true"/>
          <w:lang w:bidi="ar-SA"/>
        </w:rPr>
        <w:t>من وصيّة أبي جعفر عليه السّلام لجابر بن يزيد الجعفي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معنيّ بمجاهدة نفسه ليغلبها على هواها، فمرّة يقيم أودها و يخالف هواها في محبّة اللّه، و مرّة تصرعه نفسه فيتّبع هواها فينعشه اللّه فينتعش، و يقيل اللّه عثرته فيتذكّر، و يفزع إلى التوبة و المخافة فيزداد بصيرة و معرفة ما زيد فيه من الخوف</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إنّ المؤمن مطلوب منه مجاهدة نفسه بإرادة و عزم لكي لا يدعها تسقط في كل طرق الظلل و الأهواء و الوساوس المذلّة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فتارة ينتصر الإنسان في مجاهدته هذه الأهواء من خلال الإستعانة بالمحبّة الإلهية و هذا هو سروره و سعادته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المحبّة الإلهية سبب مهم جدا ليفوز الإنسان و ينجح في سعيه لتحصيل الفضائل و اجتثاث الرذائل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عمل الأئمّة المعصومون عليهم السّلام قبل أي شيء على سوق الناس باتجاه المحبة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أخرى يهزم الإنسان في جهاده مع هواه و لكن اللّه تعالى يمدّ إليه في هذه الحالة يد العون فيأخذ بيده من جديد نحوه و بالتضرّع و الشكوى و الأنين يدخل إلى الساحة الإلهية، و هذا التضرّع و الشكوى يوجبان زيادة معرفته و بصيرته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الفرق بين الإنسان الذي يدخل ميدان الجهاد لهوى النفس و بين الإنسان القاعد و المتقاعس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 يكون متعرّضا للإمدادات الإلهية الغيبيّة</w:t>
      </w:r>
      <w:bookmarkStart w:id="439" w:name="pg17219_205086"/>
    </w:p>
    <w:p>
      <w:pPr>
        <w:pStyle w:val="BookText"/>
        <w:rPr/>
      </w:pPr>
      <w:bookmarkEnd w:id="439"/>
      <w:r>
        <w:rPr>
          <w:rFonts w:ascii="Amiri" w:hAnsi="Amiri" w:eastAsia="Amiri" w:cs="Amiri"/>
          <w:color w:val="111111"/>
          <w:sz w:val="28"/>
          <w:sz w:val="28"/>
          <w:szCs w:val="28"/>
          <w:rtl w:val="true"/>
          <w:lang w:bidi="ar-SA"/>
        </w:rPr>
        <w:t>بخلاف الثاني،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اِتَّقَوْا إِذٰا مَسَّهُمْ طٰائِفٌ مِنَ اَلشَّيْطٰانِ تَذَكَّرُوا فَإِذٰا هُمْ مُبْصِرُونَ‌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0" w:name="__RefHeading___Toc17182611_2142443653"/>
      <w:bookmarkStart w:id="441" w:name="_Toc159"/>
      <w:bookmarkEnd w:id="440"/>
      <w:r>
        <w:rPr>
          <w:rtl w:val="true"/>
        </w:rPr>
        <w:t>الجهاد الأكبر هو جهاد النفس</w:t>
      </w:r>
      <w:bookmarkEnd w:id="441"/>
    </w:p>
    <w:p>
      <w:pPr>
        <w:pStyle w:val="BookText"/>
        <w:rPr/>
      </w:pPr>
      <w:r>
        <w:rPr>
          <w:rFonts w:ascii="Amiri" w:hAnsi="Amiri" w:eastAsia="Amiri" w:cs="Amiri"/>
          <w:color w:val="111111"/>
          <w:sz w:val="28"/>
          <w:sz w:val="28"/>
          <w:szCs w:val="28"/>
          <w:rtl w:val="true"/>
          <w:lang w:bidi="ar-SA"/>
        </w:rPr>
        <w:t>قال الرسول الأكرم صلّى اللّه عليه و آله بعد أن رجع القوم من ميدان معركة ضارية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الجهاد الأصغر و بقي الجهاد الأكبر و هو جهاد النفس</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ينبغي أن لا نحصر جهاد النفس في حدود الشخص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محاربة الشهوات و الركون الى الدعة و الطمع و الأخلاق الرذيلة في وجود الإنسان يمثل صراعا مع النفس و هذا مهمّ بحدّ ذاته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الإنسان أن يصارع دائما شيطانه الباطني، و يسيطر عليه لكي لا يستطيع أن يجرّه الى الأعمال الرذيلة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الجهاد مع النفس له معنى آخر في الإطار الإجتماعي الكبير، و هو نفس إيجاب المعنويات للإنتصار، إنّ هذه الأفكار و الأحاسيس هي التي تؤدي الى اجتياز الإمتحانات بفخر</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bookmarkStart w:id="442" w:name="pg17219_205087"/>
    </w:p>
    <w:p>
      <w:pPr>
        <w:pStyle w:val="Heading3"/>
        <w:numPr>
          <w:ilvl w:val="2"/>
          <w:numId w:val="1"/>
        </w:numPr>
        <w:rPr/>
      </w:pPr>
      <w:bookmarkStart w:id="443" w:name="__RefHeading___Toc17182613_2142443653"/>
      <w:bookmarkStart w:id="444" w:name="_Toc160"/>
      <w:bookmarkEnd w:id="442"/>
      <w:bookmarkEnd w:id="443"/>
      <w:r>
        <w:rPr>
          <w:rtl w:val="true"/>
        </w:rPr>
        <w:t>السير و السلوك و أثرهما</w:t>
      </w:r>
      <w:bookmarkEnd w:id="444"/>
    </w:p>
    <w:p>
      <w:pPr>
        <w:pStyle w:val="Heading4"/>
        <w:numPr>
          <w:ilvl w:val="3"/>
          <w:numId w:val="1"/>
        </w:numPr>
        <w:rPr/>
      </w:pPr>
      <w:bookmarkStart w:id="445" w:name="__RefHeading___Toc17182615_2142443653"/>
      <w:bookmarkStart w:id="446" w:name="_Toc161"/>
      <w:bookmarkEnd w:id="445"/>
      <w:r>
        <w:rPr>
          <w:rtl w:val="true"/>
        </w:rPr>
        <w:t>الكل يسير نحو اللّه تعالى</w:t>
      </w:r>
      <w:bookmarkEnd w:id="446"/>
    </w:p>
    <w:p>
      <w:pPr>
        <w:pStyle w:val="BookText"/>
        <w:rPr/>
      </w:pPr>
      <w:r>
        <w:rPr>
          <w:rFonts w:ascii="Amiri" w:hAnsi="Amiri" w:eastAsia="Amiri" w:cs="Amiri"/>
          <w:color w:val="111111"/>
          <w:sz w:val="28"/>
          <w:sz w:val="28"/>
          <w:szCs w:val="28"/>
          <w:rtl w:val="true"/>
          <w:lang w:bidi="ar-SA"/>
        </w:rPr>
        <w:t xml:space="preserve">الوحدة في الدين الإسلامي الحنيف أصل أساسي، ابتداء من الذات المقدسة للباري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أصل و مظهر الوحدة و الوحدانية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آثار هذه الوحدة؛ حيث يتّجه كل عالم الوجود نحو ذلك المركز العظيم و السامي وَ إِنّٰا إِلَيْهِ رٰاجِعُونَ‌ </w:t>
      </w:r>
      <w:r>
        <w:rPr>
          <w:rStyle w:val="FootnoteAnchor"/>
          <w:rtl w:val="true"/>
        </w:rPr>
        <w:footnoteReference w:id="344"/>
      </w:r>
      <w:r>
        <w:rPr>
          <w:rFonts w:ascii="Amiri" w:hAnsi="Amiri" w:eastAsia="Amiri" w:cs="Amiri"/>
          <w:color w:val="111111"/>
          <w:sz w:val="28"/>
          <w:sz w:val="28"/>
          <w:szCs w:val="28"/>
          <w:rtl w:val="true"/>
          <w:lang w:bidi="ar-SA"/>
        </w:rPr>
        <w:t xml:space="preserve">و الجميع سائرون نحو الذات الإلهية المقدسة إِلَى اَللّٰهِ اَلْمَصِيرُ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فحركة عالم الخلقة متجهة إلى الباري عز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الرؤية الإسلامية تنحصر حركة و صيرورة الإنسان و بقية الموجودات بالسير نحو اللّه، أي على الرغم من اختلاف الأصناف و الأنواع، و التفاوت الظاهري في الدوافع، و تنوع المواطن الجغرافية، و تباين العناصر المكوّنة للموجودات، و ما تتميّز به من تفاوت فيما بينها، على الرغم من كل هذا التنوع الظاهري، إلاّ أنّ عالم الخلقة يسير بأجمعه كالقافلة الواحدة نحو غاية واحدة، هو الباري تعالى</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سعادة كل إنسان رهينة بمعرفته لتلك الغاية و مطابقة سلوكه الاختياري معها، و يكمن شقاء و تعاسة كل امرئ في جهله لتلك الغاية و عدم التوجه بسلوكه الفردي</w:t>
      </w:r>
    </w:p>
    <w:p>
      <w:pPr>
        <w:pStyle w:val="BookText"/>
        <w:rPr/>
      </w:pPr>
      <w:r>
        <w:rPr>
          <w:rFonts w:ascii="Amiri" w:hAnsi="Amiri" w:eastAsia="Amiri" w:cs="Amiri"/>
          <w:color w:val="111111"/>
          <w:sz w:val="28"/>
          <w:sz w:val="28"/>
          <w:szCs w:val="28"/>
          <w:rtl w:val="true"/>
          <w:lang w:bidi="ar-SA"/>
        </w:rPr>
        <w:t>و مشاعره و مجمل تصرفاته في سياق هذا المسار العام و المتّسق و الشامل لجميع العالم، على أنّه سيصفع بضربته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هذه الوحدة هي الحجر الأساس في الرؤية الكونية و التفكير و التصور الإسلامي عن عالم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تعيروا أهمية للإدعاءات و الدوافع الظاهرية و الفهم المنحرف و الخاطئ من قبل الأشخاص الناقصين و القاصرين؛ فكل عالم الوجود كالنهر الجاري صوب نقطة واحدة و يسير بإتجاه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كانت المهمة الكبرى للأنبياء عليهم السّلام هي تعريف بني الإنسان بتلك الغاية القصوى و المقصد الأعلى و إرشاده إلى الطريق، و ليقولوا إنّ الصراط المستقيم هو الصراط إلى اللّه، و يبيّنوا أنّ كل القوى الإنسانية التي تحت تصرف الإنسان من عقل، و مشاعر، و حواس ظاهرية، و قدرة، و يد، و رجل، و عين، إضافة إلى ما في الطبيعة من نعم، هي أدوات لكي يطوي بها الإنسان هذا الطريق بصورة أسهل، و إنّ أفضل الناس هو من يعرف هذا الطريق، أي طريق اللّه و هدف عالم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هدف الخلقة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يسخّر طاقاته و نعم الطبيعة لبلوغ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فإن كل فعل يصدر من عباد اللّه الصالحين، من نوم، و طعام، و تجارة، و كلام، و رياضة، و دراسة، و عمل سياسي و إجتماعي أو أي نشاط دنيوي آخر، فهو لأجل هذا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بالسير صوب هذا الهدف تتكون حول الإنسان جنّة منشؤها انسجام و تجانس مشاعره و إرادته مع المسار الطبيعي لعالم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الحياة الإسلامية التوحيدية المعنوية لا يشوبها التناقض و التضاد و لا التصارع و الاختلاف</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بعث الأنبياء عليهم السّلام لأجل هذه الحقيقة، و وضعوا أقدامهم بين الناس ليبيّنوا لهم أنّ هذه الاختلافات ظاهرية و سطحية، و كل ما لديكم من إرادة، و عين، و لسان، و ثروة، و قدرة، و منصب، و وعي سياسي و فني، و علم، و صناعة، و قوة سواعد من الممكن وضعها في خدمة هدف عالم الوجود، كالإنسان الذي يسبح مع تيار الماء، و لا يبقى أي أثر للصراع و التباغض و الحسد و الأحقاد في صدره</w:t>
      </w:r>
      <w:r>
        <w:rPr>
          <w:rFonts w:eastAsia="Amiri" w:cs="Amiri" w:ascii="Amiri" w:hAnsi="Amiri"/>
          <w:color w:val="111111"/>
          <w:sz w:val="28"/>
          <w:szCs w:val="28"/>
          <w:rtl w:val="true"/>
          <w:lang w:bidi="ar-SA"/>
        </w:rPr>
        <w:t>.</w:t>
      </w:r>
      <w:bookmarkStart w:id="447" w:name="pg17219_205089"/>
    </w:p>
    <w:p>
      <w:pPr>
        <w:pStyle w:val="BookText"/>
        <w:rPr/>
      </w:pPr>
      <w:bookmarkEnd w:id="447"/>
      <w:r>
        <w:rPr>
          <w:rFonts w:ascii="Amiri" w:hAnsi="Amiri" w:eastAsia="Amiri" w:cs="Amiri"/>
          <w:color w:val="111111"/>
          <w:sz w:val="28"/>
          <w:sz w:val="28"/>
          <w:szCs w:val="28"/>
          <w:rtl w:val="true"/>
          <w:lang w:bidi="ar-SA"/>
        </w:rPr>
        <w:t>هذه هي الحياة التي أوصانا بها الأنبياء عليهم السّلام، على العكس ممّا في حياة الشياطين و أشباه الشياطين، التي يسودها التنازع، و التناحر، و السباحة ضد تيار عالم الوجود و في الإتجاه المعاكس لهدف الخلقة و هذا أول الطريق للسلوك نحو الباري عز إسمه</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8" w:name="__RefHeading___Toc17182617_2142443653"/>
      <w:bookmarkStart w:id="449" w:name="_Toc162"/>
      <w:bookmarkEnd w:id="448"/>
      <w:r>
        <w:rPr>
          <w:rtl w:val="true"/>
        </w:rPr>
        <w:t>الإنسان الكامل و السير نحو اللّه تعالى</w:t>
      </w:r>
      <w:bookmarkEnd w:id="449"/>
    </w:p>
    <w:p>
      <w:pPr>
        <w:pStyle w:val="BookText"/>
        <w:rPr/>
      </w:pPr>
      <w:r>
        <w:rPr>
          <w:rFonts w:ascii="Amiri" w:hAnsi="Amiri" w:eastAsia="Amiri" w:cs="Amiri"/>
          <w:color w:val="111111"/>
          <w:sz w:val="28"/>
          <w:sz w:val="28"/>
          <w:szCs w:val="28"/>
          <w:rtl w:val="true"/>
          <w:lang w:bidi="ar-SA"/>
        </w:rPr>
        <w:t>إن أشرف الناس و أكثرهم تكاملا هو القادر على السير في سبيل اللّه و نيل رضاه، و أن لا تستعبده الشهوات، و هكذا يكون الإنسان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الإنسان المادي المنقاد لشهوته و غضبه و أهوائه النفسية و نزواته فهو إنسان تافه حتى و إن كان في الظاهر كبيرا و يحتل منصبا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رئيس أكبر دولة في العالم و من يملك أكبر ثروات العالم إذا كان عاجزا عن مجابهة نوازعه النفسية إنما هو شخص دنيء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الفقير القادر على كبح رغباته و السير على الصراط السوي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طريق اللّه و طريق التكامل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إنسان كبير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الاستغفار يستنقذ الإنسان من حضيض الحقارة، و يحرره من القيود و الأغلال، و يطهر القلب و يزيل عنه الكدورة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القلب هنا بمعنى روح الإنسان و نفسه و ذاته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إنسان نور، و حتى الإنسان الذي لا يعرف اللّه و لا صلة له به، له في ذاته و جوهره نور، غاية ما في الأمر أن الصدأ يتراكم عليه نتيجة للجهل و كثرة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الإستغفار يجلو عنه الصدأ</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كل ما يراه في هذا العالم إنما هو مقدمة لذلك العالم الذي تعتبر لحظة الاحتضار مدخلا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السالكون، إننا في لحظة الاحتضار نرد عالما آخر، و ينبغي لنا إعداد أنفسنا لذلك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الدنيا و ما فيها من ثروات و ما منّ اللّه به علينا من طاقات، و كل ما أراده اللّه لبني الإنسان من حكومة عادلة و حياة زاخرة بالرفاه، و ما شابه ذلك، فهي لأجل أن يعد الإنسان ذاته للنشأة الآخرة، فاستعدوا لذلك اليوم و اذكروا اللّه و استغفروه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الطبيعي أنّ الإنسان الذي يتوجه إلى ربّه بهذه الصورة و يطهر قلبه و يعرض عن المعاصي و يعقد العزم على فعل الخير هو إنسان عظيم و قادر على مجابهة المعضلات في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 ذلك هو إمامنا الكبير الخميني و المثال الآخر هم المؤمنون من أبناء الشعوب المسلمة و المستضعفة؛ من الشبان المخلصين، و من الشهداء و المعوقين، و من الذين تحملوا السجن في فترة الأسر، و من الذين تحملوا فراق أعزّتهم، و من الذين تحملوا مصاعب ساحات الحرب، كل واحد من هؤلاء مثال رفيع، و خليق بكل شعب لديه شخص واحد من هؤلاء أن يكرمه و يمجّده و يجعله مثالا يحتذى به</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عالم اليوم بحاجة لندائكم في التطهير و التزكية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الظلم و القهر و التمييز الذي يجتاح العالم، و هذا الشقاء الذي يلف الإنسان في الكثير من البلدان، و هذا الضلال الذي يعيشه الشباب في البلدان المتقدمة، و هذه العلاقات الشاذّة بين الرجل و المرأة، و هذه الرذائل التي تثيرها الشهوات، و هذا الانحطاط السياسي، و الرذائل التي تقترف على الصعيد المالي، كلها إفرازات لعدم سعي الناس نحو تطهير و تزكية أنفسهم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القرآن ينادي بالتزكية، و رسول اللّه صلّى اللّه عليه و آله دأب على تطهير بني الإنسان عبر الصلاة، و عن طريق الزكاة، و بالصوم و بعيد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الفرصة متاحة أمام الجميع في ظل الحكم الإسلامي و انتشار الوعي و الصحوة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يتعين على الجميع السير إلى اللّه، و أن يرفعوا أيديهم بالدعاء و يستعينوا به و أن يسعوا إلى تطهير أذيالهم و تجنّب الرذائل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فالعاملون في الحقل المالي معرضون لمخاطر الوقوع في الرذائل المالية، و العاملون في النشاطات السياسية و الإجتماعية مهددون بمخاطر رذائل من نمط آخر، و الذين تستحوذ عليهم الشهوات يخشى عليهم الإنحراف في مهاوي الرذائل الجنسية و الشهوية، و الذين في مقام الرئاسة معرضون لرذائل الظلم و الجور، و الذين يؤتمنون على الأعمال عرضة لمخاطر الوقوع في الخيانة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فالجميع مطالبون بالحذر، و الكل مكلفون بمراقبة سلوكهم، و هذه الرقابة هي المعروفة بالتقوى التي امرنا بها</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موسى بن جعفر عليه السّلام لهشام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إنّ المسيح عليه السّلام قال للحواريّين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 السؤ يهولكم طول النخلة و تذكرون شوكها و مؤونة مراقيها و تنسون طيب ثمرها و مرافقها، كذلك تذكرون مؤونة عمل الآخرة فيطول عليكم أمده و تنسون ما تفضون إليه من نعيمها و نورها و ثمرها</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النبي عيسى عليه السّلام في وعظه و نصحه لخواص أصحابه المعروفين بالحواريّين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أنّكم تخافون و تفزعون حينما تنظرون إلى النخلة الطويلة المرتفعة حيث تذكرون الصعاب و المتاعب التي تواجهونها عند صعودكم عليها من شوكها و غيره و لكنكم في الوقت نفسه تنسون لذيذ و طيب ثمرها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حالكم في هذه الدنيا تذكرون التعب و المشقّة و الصعاب التي سوف تواجهونها إذا نظرتم إلى الآخرة حيث تتطلب العبادة من صلاة و صيام في الأيام الطويلة الحارة و الإستيقاظ ليلا للعبادة في</w:t>
      </w:r>
    </w:p>
    <w:p>
      <w:pPr>
        <w:pStyle w:val="BookText"/>
        <w:rPr/>
      </w:pPr>
      <w:r>
        <w:rPr>
          <w:rFonts w:ascii="Amiri" w:hAnsi="Amiri" w:eastAsia="Amiri" w:cs="Amiri"/>
          <w:color w:val="111111"/>
          <w:sz w:val="28"/>
          <w:sz w:val="28"/>
          <w:szCs w:val="28"/>
          <w:rtl w:val="true"/>
          <w:lang w:bidi="ar-SA"/>
        </w:rPr>
        <w:t>نصف الليل و الحضور في ساحات الجهاد و القتال في سبيل اللّه، و لكنّكم في الوقت نفسه تنسون الثواب العظيم و الأجر الجزيل و النعيم الأخروي الذي أعدّه اللّه لكم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الكلام موعظة و درس كبير لنا في كل مراحل حياتنا، فإذا واجه الإنسان في أي عمل يريده مرارته و مشقاته و أتعابه فعليه فورا أن يتذكر منافعه و ثماره و أجره و ثوابه ليهون و يسهل عليه القيام به</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bookmarkStart w:id="450" w:name="pg17219_205093"/>
    </w:p>
    <w:p>
      <w:pPr>
        <w:pStyle w:val="Heading4"/>
        <w:numPr>
          <w:ilvl w:val="3"/>
          <w:numId w:val="1"/>
        </w:numPr>
        <w:rPr/>
      </w:pPr>
      <w:bookmarkStart w:id="451" w:name="__RefHeading___Toc17182619_2142443653"/>
      <w:bookmarkStart w:id="452" w:name="_Toc163"/>
      <w:bookmarkEnd w:id="450"/>
      <w:bookmarkEnd w:id="451"/>
      <w:r>
        <w:rPr>
          <w:rtl w:val="true"/>
        </w:rPr>
        <w:t>ضرورة إرساء العدالة و السلوك الأخلاقي</w:t>
      </w:r>
      <w:bookmarkEnd w:id="452"/>
    </w:p>
    <w:p>
      <w:pPr>
        <w:pStyle w:val="BookText"/>
        <w:rPr/>
      </w:pPr>
      <w:r>
        <w:rPr>
          <w:rFonts w:ascii="Amiri" w:hAnsi="Amiri" w:eastAsia="Amiri" w:cs="Amiri"/>
          <w:color w:val="111111"/>
          <w:sz w:val="28"/>
          <w:sz w:val="28"/>
          <w:szCs w:val="28"/>
          <w:rtl w:val="true"/>
          <w:lang w:bidi="ar-SA"/>
        </w:rPr>
        <w:t>إن فلسفة الإسلام هو السعي لتحقيق العدالة و نشر السلوكيات الأخلاقية في المجتمع، أي الاهتمام بالبعد الروحي و كذلك بالبعد المادي للحياة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الأمر، مع أنه عظيم و مقدس، لا يخلو من الصعوبة و العراقيل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كافة مساعي الجمهورية الإسلامية كانت منصبة على بلوغ هذا الهدف الرفيع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لمخطئون اولئك الذين يسيرون في اتجاه معاكس متغافلين عن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تجاهل المعنويات لمن الأخطاء 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الذين لا يقدّرون إنجازات الآخرين مخطئون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الطريق ليس ممهدا دائما لبلوغ الآمال الكبرى، بل أنه محفوف بالعراقيل و العقبات الكأداء، و هو ما ينبغي أخذه بالحسبان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لا يمكن أن نرضي أنفسنا بالكلمات و الخطب و الإتكاء على أريكة 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سدّة الحكم حسب التعبير الشائع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التفكير في وضع و مستقبل البلاد الإسلامية و العمل على التقدم المادي و المعنوي، فهذا 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النظام الإسلامي يطالب المسؤولين بوضع أنفسهم و محاكمتها أمام اللّه تعالى دون الأخذ بالاعتبار ما إذا كان الناس يفهمونهم أم لا أو أنهم يثنون عليهم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هذا يأتي بالدرجة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هو مهم بالدرجة الأولى فهو أن يشعر المسؤولون بالمسؤولية أمام اللّه تعالى في تقديم الخدمات للمواطنين و إقرار العدالة في المجتمع</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bookmarkStart w:id="453" w:name="pg17219_205094"/>
    </w:p>
    <w:p>
      <w:pPr>
        <w:pStyle w:val="Heading4"/>
        <w:numPr>
          <w:ilvl w:val="3"/>
          <w:numId w:val="1"/>
        </w:numPr>
        <w:rPr/>
      </w:pPr>
      <w:bookmarkStart w:id="454" w:name="__RefHeading___Toc17182621_2142443653"/>
      <w:bookmarkStart w:id="455" w:name="_Toc164"/>
      <w:bookmarkEnd w:id="453"/>
      <w:bookmarkEnd w:id="454"/>
      <w:r>
        <w:rPr>
          <w:rtl w:val="true"/>
        </w:rPr>
        <w:t>الإخلاص في السلوك الديني</w:t>
      </w:r>
      <w:bookmarkEnd w:id="455"/>
    </w:p>
    <w:p>
      <w:pPr>
        <w:pStyle w:val="BookText"/>
        <w:rPr/>
      </w:pPr>
      <w:r>
        <w:rPr>
          <w:rFonts w:ascii="Amiri" w:hAnsi="Amiri" w:eastAsia="Amiri" w:cs="Amiri"/>
          <w:color w:val="111111"/>
          <w:sz w:val="28"/>
          <w:sz w:val="28"/>
          <w:szCs w:val="28"/>
          <w:rtl w:val="true"/>
          <w:lang w:bidi="ar-SA"/>
        </w:rPr>
        <w:t>إن السلوك الديني المخلص من أهم الامور التي تزكي النفس، و ينبغي التأكيد على عنصر الإخلاص في مسألة السلوك، إذ يمكن للسلوك الديني أن يكون ناشئا عن الرياء و التصنع، كما يمكنه أن يكون منبثقا عن الإخلاص، فعلينا حثّ الناس على العمل الديني الصالح، و أن يصدر عنهم بإخلاص</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إعرفوا قدر أنفسكم، لأنّ الدنيا خلقت لأجل السعي و العمل و البناء و الجهاد و الإعمار على يد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جميع النشاطات سواء الإقتصادية و الإجتماعية و السياسية، و كذا العسكرية و الجهادية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النشاطات العلمية و التحقيقية لازمة للإنسان، و لا شكّ أنّ على كلّ إنسان القيام بدوره في هذه المجالات حسب قدره و الفرصة المتاحة له، لكن الأبعد من كلّ ذلك هو هذه النكتة المعنوية و الإلهية؛ و هي أن كل مسؤولية تتحمّلونها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نشاطا سياسيا أو علميا، و سواء كانت دراسة او تدريسا أو تحقيقا و بحثا، و سواء كانت بناءا لأركان المجتمع أو هدما لأركان الفساد و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تخرج عن حالتين، فإمّا أنّ هذا العمل الذي تقومون به يعينكم على السلوك المعنوي الذي خلق الإنسان لأجله، أو أنّه يصدّكم عن ذلك، و لا ثالث له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هدف جميع الأديان الإلهية، و جهود جميع الأنبياء عليهم السّلام، و شهادة كبار رجال الحقّ كلّها لأجل إيصال البشر إلى الطريق الأوّل، أي القيام بعمل يجعل البشرية على الصراط المستقيم و لتتحرّك نحو العروج المعنوي و الكمال الإنساني و معرفة اللّه</w:t>
      </w:r>
    </w:p>
    <w:p>
      <w:pPr>
        <w:pStyle w:val="BookText"/>
        <w:rPr/>
      </w:pPr>
      <w:r>
        <w:rPr>
          <w:rFonts w:ascii="Amiri" w:hAnsi="Amiri" w:eastAsia="Amiri" w:cs="Amiri"/>
          <w:color w:val="111111"/>
          <w:sz w:val="28"/>
          <w:sz w:val="28"/>
          <w:szCs w:val="28"/>
          <w:rtl w:val="true"/>
          <w:lang w:bidi="ar-SA"/>
        </w:rPr>
        <w:t xml:space="preserve">و تأمين مستقبلها الذي هو الهدف الرئيسي للحياة، أي مرحلة ما بعد الموت،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هنا نعدّ مقدّمات الحياة الأبدية، و كل ما نقوم به من دراسة و تدريس و جهاد و رياضة و بناء و عمران للدنيا و مقارعة للأعداء و سائر الأعمال التي يقوم بها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 هي 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تتصف بروحيّة السير على الصراط المستقيم، و كل ما يصدّكم عن هذا الطريق فهو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الإصطلاح الديني و في أقوال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العوائق و الموانع في طريق الكمال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معناه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حرمان عباده من السعادة و من اللذائذ، كلاّ، بل اللذّة التي تمنع الإنسان من السير نحو اللّه كالطعام اللذيذ الضارّ الذي يتناوله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فيقرّبه من الموت، فالعاقل لا يتناول هذا الطعام و ينبذ هذه اللذّة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فقد تمّ التأكيد على ذكر اللّه تعالى و الإستغفار في القرآن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إِذٰا فَعَلُوا فٰاحِشَةً أَوْ ظَلَمُوا أَنْفُسَهُمْ ذَكَرُوا اَللّٰهَ فَاسْتَغْفَرُوا لِذُنُوبِهِمْ‌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عليكم أن تكونوا امثولة للنزاهة للوصول الى السلوك المعنوي، فشباب العالم اليوم يعاني من مختلف ضروب المآسي و يتلقّى نتائج معاصيه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ترون من استمرار الشذوذ في المجتمعات الغربية، و معاناة الاسر و الآباء و الامهات من ضروب المآسي و أشكال التعاسة؛ فذلك لابتعادهم عن رحاب اللّه و غفلتهم عن الاستغفار و لعدم ارتداعهم عن ارتكاب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لهذه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منها أنّهم لا يستطيعون إرواء الشباب معنويا، فالشباب يبحث عن الارتواء من منبع صاف، فإن لم يجدوا ذلك، انحرفوا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المجتمعات الغربية رغم غفلتها الكبيرة عن الامور المعنويّة، و انحصار وعيها في الامور المادّية فقط، و رغم وقوفها على الإشكالات و الإنحرافات متأخّرا إلاّ أنّها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اليوم أفاقت، بحيث إن ساستها و زعماءها قد اعترفوا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أول الغيث؛ لأنّ هذا السيل الجاري من المفاسد الأخلاقية الذي بدأ بالجريان لم يصل إلى أسفل الجبل بعد، و عندها يبدأ بهدم ما يعترضه فتنهار عندها الحضارة الغربية القائمة على المادّية المحضة، و قد ترون هذا الأمر بأعينكم في المستقبل أيّها الشباب، و لن يكون ذلك بعيدا</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bookmarkStart w:id="456" w:name="pg17219_205097"/>
    </w:p>
    <w:p>
      <w:pPr>
        <w:pStyle w:val="Heading4"/>
        <w:numPr>
          <w:ilvl w:val="3"/>
          <w:numId w:val="1"/>
        </w:numPr>
        <w:rPr/>
      </w:pPr>
      <w:bookmarkStart w:id="457" w:name="__RefHeading___Toc17182623_2142443653"/>
      <w:bookmarkStart w:id="458" w:name="_Toc165"/>
      <w:bookmarkEnd w:id="456"/>
      <w:bookmarkEnd w:id="457"/>
      <w:r>
        <w:rPr>
          <w:rtl w:val="true"/>
        </w:rPr>
        <w:t>كيف نبلغ درجة الكمال و السلوك المعنوي</w:t>
      </w:r>
      <w:bookmarkEnd w:id="458"/>
    </w:p>
    <w:p>
      <w:pPr>
        <w:pStyle w:val="BookText"/>
        <w:rPr/>
      </w:pPr>
      <w:r>
        <w:rPr>
          <w:rFonts w:ascii="Amiri" w:hAnsi="Amiri" w:eastAsia="Amiri" w:cs="Amiri"/>
          <w:color w:val="111111"/>
          <w:sz w:val="28"/>
          <w:sz w:val="28"/>
          <w:szCs w:val="28"/>
          <w:rtl w:val="true"/>
          <w:lang w:bidi="ar-SA"/>
        </w:rPr>
        <w:t>قال الإمام محمد بن علي الجواد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يحتاج إلى توفيق من اللّه و واعظ من نفسه و قبول ممن ينصحه</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الإنسان المؤمن يحتاج من أجل بلوغه درجات الكمال و المعنويات و التحرك في الصراط المستقيم إلى ثلاثة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توفيق اللّه تعالى له، و التوفيق هنا بمعنى تهيئة الأرضية و المقدّمات من أجل الإتيان بالأعمال الحسنة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الواعظ الداخلي في نفسه، بمعنى أن يكون بداخله باعث و محرّك يحذّره دائما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قبول النصيحة و الموعظة و التذكير من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أن يشملنا بتوفيقاته و عناياته الخاصة</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صلّى اللّه عليه و آله لأمير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أحبّ العمل إلى اللّه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اللّه بما افترض عليه فهو من أعبد الناس</w:t>
      </w:r>
    </w:p>
    <w:p>
      <w:pPr>
        <w:pStyle w:val="BookText"/>
        <w:rPr/>
      </w:pPr>
      <w:r>
        <w:rPr>
          <w:rFonts w:ascii="IRNazanin" w:hAnsi="IRNazanin" w:eastAsia="IRNazanin"/>
          <w:color w:val="111111"/>
          <w:sz w:val="28"/>
          <w:sz w:val="28"/>
          <w:szCs w:val="28"/>
          <w:rtl w:val="true"/>
          <w:lang w:bidi="fa-IR"/>
        </w:rPr>
        <w:t>و من ورع عن محارم اللّه فهو من أورع الناس</w:t>
      </w:r>
    </w:p>
    <w:p>
      <w:pPr>
        <w:pStyle w:val="BookText"/>
        <w:rPr/>
      </w:pPr>
      <w:r>
        <w:rPr>
          <w:rFonts w:ascii="IRNazanin" w:hAnsi="IRNazanin" w:eastAsia="IRNazanin"/>
          <w:color w:val="111111"/>
          <w:sz w:val="28"/>
          <w:sz w:val="28"/>
          <w:szCs w:val="28"/>
          <w:rtl w:val="true"/>
          <w:lang w:bidi="fa-IR"/>
        </w:rPr>
        <w:t>و من قنع بما رزقه اللّه فهو من أغنى الناس</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يوجد في هذا الحديث جملتان يجب على الذين يريدون الوصول إلى المقامات</w:t>
      </w:r>
    </w:p>
    <w:p>
      <w:pPr>
        <w:pStyle w:val="BookText"/>
        <w:rPr/>
      </w:pPr>
      <w:r>
        <w:rPr>
          <w:rFonts w:ascii="Amiri" w:hAnsi="Amiri" w:eastAsia="Amiri" w:cs="Amiri"/>
          <w:color w:val="111111"/>
          <w:sz w:val="28"/>
          <w:sz w:val="28"/>
          <w:szCs w:val="28"/>
          <w:rtl w:val="true"/>
          <w:lang w:bidi="ar-SA"/>
        </w:rPr>
        <w:t>المعنوية و السالكين و العارفين و المتعرّضين للفيّوضات الإلهية أن يلتفتوا إليهما و يعوهما بشوق و شغف لكي يصلوا إلى تلك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يتوهموا أن طريق الوصول إلى اللّه تعالى شيء آخر غير فعل الواجبات و ترك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أشدّ غفلة الذين يغرقون في الشهوات و المحرّمات بينما يجري على ألسنتهم اسم العرفان و المعنويّات و يفرحون قلوبهم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فليعلموا أنّ الطريق إلى اللّه تعالى يسلك من خلال هذه الفرائض و ليس هناك طريق آخر غيرها</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بحقّ أقول لكم، إنّكم لا تصيبون ما تريدون إلاّ بترك ما تشتهون، و لا تنالون ما تأملون إلاّ بالصبر على ما تكرهون</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لكل شخص في هذه الحياة هدف و مقصود، و الواجب عليه أن يترك كل الشهوات و الأهواء المانعة من الوصول إلى ذاك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الشخص الذي يريد الوصول إلى المقامات العلمية العلية يجب عليه الإجتناب عن الكسل و قلّة العمل، و كذلك الشخص الذي هدفه الوصول إلى المقامات المعنوية و الكمالات الإنسانية العالية يجب أن يزيل كل الموانع من وصوله لذلك</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فالإنسان و لأجل الحصول على ما يريد و يتمنّى يجب عليه تحمّل الصعاب و المشقّات و المكاره و الصبر و الإستقامة على ذلك</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bookmarkStart w:id="459" w:name="pg17219_205099"/>
    </w:p>
    <w:p>
      <w:pPr>
        <w:pStyle w:val="Heading3"/>
        <w:numPr>
          <w:ilvl w:val="2"/>
          <w:numId w:val="1"/>
        </w:numPr>
        <w:rPr/>
      </w:pPr>
      <w:bookmarkStart w:id="460" w:name="__RefHeading___Toc17182625_2142443653"/>
      <w:bookmarkStart w:id="461" w:name="_Toc166"/>
      <w:bookmarkEnd w:id="459"/>
      <w:bookmarkEnd w:id="460"/>
      <w:r>
        <w:rPr>
          <w:rtl w:val="true"/>
        </w:rPr>
        <w:t>التربية و التزكية و أثرهما</w:t>
      </w:r>
      <w:bookmarkEnd w:id="461"/>
    </w:p>
    <w:p>
      <w:pPr>
        <w:pStyle w:val="Heading4"/>
        <w:numPr>
          <w:ilvl w:val="3"/>
          <w:numId w:val="1"/>
        </w:numPr>
        <w:rPr/>
      </w:pPr>
      <w:bookmarkStart w:id="462" w:name="__RefHeading___Toc17182627_2142443653"/>
      <w:bookmarkStart w:id="463" w:name="_Toc167"/>
      <w:bookmarkEnd w:id="462"/>
      <w:r>
        <w:rPr>
          <w:rtl w:val="true"/>
        </w:rPr>
        <w:t>أهمية التربية</w:t>
      </w:r>
      <w:bookmarkEnd w:id="463"/>
    </w:p>
    <w:p>
      <w:pPr>
        <w:pStyle w:val="BookText"/>
        <w:rPr/>
      </w:pPr>
      <w:r>
        <w:rPr>
          <w:rFonts w:ascii="Amiri" w:hAnsi="Amiri" w:eastAsia="Amiri" w:cs="Amiri"/>
          <w:color w:val="111111"/>
          <w:sz w:val="28"/>
          <w:sz w:val="28"/>
          <w:szCs w:val="28"/>
          <w:rtl w:val="true"/>
          <w:lang w:bidi="ar-SA"/>
        </w:rPr>
        <w:t xml:space="preserve">مثّلت مسألة التربية بالنهر الذي تختلف مجاريه و تتعدد، 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اروند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يحصل عند مصبه في الخليج الفارسي تياران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تيار المدّ و الجزر حيث يندفع الماء المالح من الخليج إلى نهر اروند، و هناك تيار آخر لنهر أروند يجري في الطبقة السفلى من النهر، و ماؤه حلو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الفارق بين هذين التيّارين هو أنّ الأول منهما يكون سطحيا، و يكون موجودا تارة و غير موجود تارة اخرى، و ذلك تبعا لوجود المد و الجزر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بالإضافة إلى ما يتصف به هذا التيار من عدم الاستمرار و الديمومة، فهو كالرغوة و الزبد، يكون على السطح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التيار الآخر الذي يجري في الاسفل فهو دائم لا إنقطاع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أعتقد أنّ التربية الأساسية شبيهة بذلك التيار السفلي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التربية العارضة الطارئة فأشبه ما تكون بهذا التيار السطحي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لا يمنع أن تكون التربية في الجامعات و المدارس ذات بعد أساسي و جذري و تسير في الإتجاه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يوجب عليكم إعطاء أهمية بالغة للتربية التي تتصف بالجذرية و الدوام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إعداد الإنسان من مادّته الإنسانية الخام يفوق في أهميته نحت تمثال من الحجر</w:t>
      </w:r>
      <w:bookmarkStart w:id="464" w:name="pg17219_205100"/>
    </w:p>
    <w:p>
      <w:pPr>
        <w:pStyle w:val="BookText"/>
        <w:rPr/>
      </w:pPr>
      <w:bookmarkEnd w:id="464"/>
      <w:r>
        <w:rPr>
          <w:rFonts w:ascii="Amiri" w:hAnsi="Amiri" w:eastAsia="Amiri" w:cs="Amiri"/>
          <w:color w:val="111111"/>
          <w:sz w:val="28"/>
          <w:sz w:val="28"/>
          <w:szCs w:val="28"/>
          <w:rtl w:val="true"/>
          <w:lang w:bidi="ar-SA"/>
        </w:rPr>
        <w:t>على غرار التماثيل التي نحتها ميكالنجلو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بإمكانكم إنجاز مثل هذه الإبداعات الفنية في ما يخص 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تنشئوا الأطفال على الأمل و النشاط، و هو ما بوسعكم صياغته في ضمن المناهج الدراسية، و في الوصايا التي تقدّم للمعلمين، و في مجمل سلوككم</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5" w:name="__RefHeading___Toc17182629_2142443653"/>
      <w:bookmarkStart w:id="466" w:name="_Toc168"/>
      <w:bookmarkEnd w:id="465"/>
      <w:r>
        <w:rPr>
          <w:rtl w:val="true"/>
        </w:rPr>
        <w:t>التربية في مرحلة الشباب</w:t>
      </w:r>
      <w:bookmarkEnd w:id="466"/>
    </w:p>
    <w:p>
      <w:pPr>
        <w:pStyle w:val="BookText"/>
        <w:rPr/>
      </w:pPr>
      <w:r>
        <w:rPr>
          <w:rFonts w:ascii="Amiri" w:hAnsi="Amiri" w:eastAsia="Amiri" w:cs="Amiri"/>
          <w:color w:val="111111"/>
          <w:sz w:val="28"/>
          <w:sz w:val="28"/>
          <w:szCs w:val="28"/>
          <w:rtl w:val="true"/>
          <w:lang w:bidi="ar-SA"/>
        </w:rPr>
        <w:t xml:space="preserve">تعتبر مسألة تربية الناشئين و اليافعين و الأطفال أخلاقيا مسألة ذات أهمية لجميع الدول و المجتمعات، و تتضاعف هذه الأهمية لنا؛ لأنّ المجتمع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المجتمع الذي يراد بناؤه طبقا للأفكار و الأحكام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أعدّ نفسه لكفاح أسمى و أشق من الكفاح الاعتيادي لسائر المجتمعات و تحمّله قهرا، فجميع المجتمعات تخوض كفاحا، و لا يمكن تحقق الصلاح في المجتمع دونما كفاح، و الكفاح يعني السعي و المجاهدة ضد القوى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كل مكان هناك عناصر تعلّم الصغار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حسب ثقافته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السرقة و الفساد و الكسل و الإنحراف، و الصغار بدورهم يتلقّون هذه التعاليم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هي نسبة الأطفال الذين يتعلّمون هذه الأمور المرفوضة و المنبوذة مع أنها تختلف من مكان إلى آخر؟ فعلى كل دولة أو الوزارة المتصدية للأمر أن تحارب بعض الأمور؛ ليمكنها تربية شبابها خبراء نشطين و مفيدين و مواطنين صالحين في خدمة بلدهم، و لا يتحقّق هذا العمل دون الكفاح</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يوجد كفاح ضد عناصر الشر في كل الدول، و لا يختص بالبلاد الإسلامية، لكن كفاحنا مضاعف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 المجتمعات غير الإسلامية لا تجد مشكلة في اختلاط الجنسين لتعالجها، فإنها مسألة طبيعية لهم و لا تنافي أهدافهم؛ مع أنها</w:t>
      </w:r>
    </w:p>
    <w:p>
      <w:pPr>
        <w:pStyle w:val="BookText"/>
        <w:rPr/>
      </w:pPr>
      <w:r>
        <w:rPr>
          <w:rFonts w:ascii="Amiri" w:hAnsi="Amiri" w:eastAsia="Amiri" w:cs="Amiri"/>
          <w:color w:val="111111"/>
          <w:sz w:val="28"/>
          <w:sz w:val="28"/>
          <w:szCs w:val="28"/>
          <w:rtl w:val="true"/>
          <w:lang w:bidi="ar-SA"/>
        </w:rPr>
        <w:t>تنافي أهدافنا، و لهذا نحن نخوض كفاحا أشق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تعاطي الشباب للخمور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كانوا لا يجيزون للأطفال تعاطي الخمور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يمثل عندهم منكرا مع أنه حرام عندنا و يجب محاربته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جميع الشرائح و بالخصوص الشباب الكفاح؛ ليعيش المجتمع حياة طيبة و يسلك طريق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يخصنا بل يلزم على كل المجتمعات القيام بهذا الكفاح، و بدونه تفسد كل الأجيال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يلاحظ غلبة الفساد في بعض الدول؛ بسبب فتور و ضعف هذا الكفاح الناشئ من فساد مؤسسات تلك الدولة و أجهزتها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قرأتم أو سمعتم أخيرا في الإحصائيات أنّه يقتل في كل شهر عدد من الشباب أو الأطفال في المدارس الأمريكية بواسطة زملائهم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مسألة خطيرة أن يقتل الأطفال في بلد ما بعضهم البعض باستمرار؛ و ذلك نتيجة لكسل العاملين هناك، و جراء مفاسد أخرى، أو نتيجة الهجوم العنيف لتيار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يلزم الكفاح في كل مكان بالدليل الذي ذكرناه، إلاّ أنّ كفاحنا كمسلمين أشق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عامل آخر يجعل كفاحنا أكثر صعوبة و هو وجود أياد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عوامل الفساد و الشر الموجودة في كل مجتمع بشكل قهري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البرامج لترويج الشر و الفساد في أوساط الشباب و الناشئين بمجتمعنا، و هذا أمر واضح 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يشكّ البعض في هذا الموضوع، و لكن لا ينتابني أدنى شك في ذلك، فأنا أشاهد قرائن و علامات لا تدلّ على شيء سوى على وجود أياد و عقول أو أجهزة منظمة و خفية تروج الفساد في الجمهورية الإسلامية و بالخصوص بين الشباب</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تكون طبيعة حركة المجتمع أو حياة الناس أحيانا بشكل تبعث على الفساد؛ لأنّ الطبيعة الإنسانية تميل إلى الأدنى و الأسفل، و هذا موجود في كل مجتمع و منها مجتمعنا، لكن تشاهد عناصر في المجتمع قد شدّت أحزمتها لتروج الفساد و بالخصوص في أوساط الجيل الناشئ بصورة مستمرة، لهذا يجب أن يكون كفاحنا</w:t>
      </w:r>
    </w:p>
    <w:p>
      <w:pPr>
        <w:pStyle w:val="BookText"/>
        <w:rPr/>
      </w:pPr>
      <w:r>
        <w:rPr>
          <w:rFonts w:ascii="Amiri" w:hAnsi="Amiri" w:eastAsia="Amiri" w:cs="Amiri"/>
          <w:color w:val="111111"/>
          <w:sz w:val="28"/>
          <w:sz w:val="28"/>
          <w:szCs w:val="28"/>
          <w:rtl w:val="true"/>
          <w:lang w:bidi="ar-SA"/>
        </w:rPr>
        <w:t>أكثر وعيا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سبيل المثال إقامة العلاقات مع الناشئين في سائر الدول عمل عالمي و جيد، لكنه يأتي في الدرجة الثانية من حيث الأهمية، أما بعض الأهداف و التي لها تأثير فردي من الناحية التربوية على الأفراد، فهي مهمة جدا و رئيسية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نحافظ على هذه المجموعة التربوية لحاجة البلاد إليها هذه الأيام، فكما أنّ المدرسة من غير معلم لا تعتبر مدرسة، كذلك يجب أن تكون نظرتنا إلى مسألة التربية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يوجد التربوي في المدرسة أو كان غير نشط، تكون نظرتنا إليه كنظرتنا إلى مدرسة من غير 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في الحقيقة لا تقل أهمية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هدف النظام الإسلامي هو تقديم أنموذج للحياة الإنسانية، فأنواع الحياة الموجودة هي دون شأن الإنسان، إن بعضها شأن الحيوانات، شأن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نظام يعيش أناس من أهل الترف و البذخ، لكن الترف و البذخ ليس من شأن الإنسان، فالإنسان من حيث الحاجة الدنيوية يطلب الراحة و الأمن اللذين لا يتوفران إلاّ قليلا في عالمنا، و من حيث محتوى الحياة هو بحاجة إلى التكامل و العروج المعنوي و الوصول إلى القرب الإلهي و التي لا أثر لها في حضارة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أساس حياة الإنسان هو الراحة و الأمن؛ و أنّ المال يطلب أيضا من أجل الراحة و الأمن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قدّم لك اقتراحان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مستعدون أن ندفع لك مبالغ طائلة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افرضوا عشرة ملايين تومان شهريا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يسلبوا منك الراحة النفسية و الأمن في الحياة، أو أن يدفع لك في الشهر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تومان و يوفر لك تمام الراحة و الأمن، فأيّهما ينتخب الإنسان‌؟ و أيّ عاقل مستعد لقبول الأول و فقد الثاني‌؟ قد ينتخب البعض الأول غفلة، لكنه سيفسخ العقد قبل إنتهاء الشهر الأول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الإنسان يطلب الراحة و الأمان، لأن روح الإنسان كجسمه على أقل تقدير، فهل يمكن لإنسان أن يستمر في الحياة و جسمه يعذّب يوميا؟ كذلك الروح؛ لأنّ الروح</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لا تتمتع بالراحة و الأمن كالجسم الذي يحترق دوما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لا تعتبر حياة، إن الحياة هي أن يشعر الإنسان بالراحة و الأمان و التي لا وجود لها في عالمنا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أساس الراحة و الأمان هو أن يملك الإنسان وسائل المعيشة على أقل تقدير، و إلا فلو واجه الإنسان الجوع و النقص و المشاكل، فلا معنى للراحة و الأمن عنده</w:t>
      </w:r>
      <w:r>
        <w:rPr>
          <w:rFonts w:eastAsia="Amiri" w:cs="Amiri" w:ascii="Amiri" w:hAnsi="Amiri"/>
          <w:color w:val="111111"/>
          <w:sz w:val="28"/>
          <w:szCs w:val="28"/>
          <w:rtl w:val="true"/>
          <w:lang w:bidi="ar-SA"/>
        </w:rPr>
        <w:t>.</w:t>
      </w:r>
      <w:r>
        <w:rPr>
          <w:rStyle w:val="FootnoteAnchor"/>
          <w:rtl w:val="true"/>
        </w:rPr>
        <w:footnoteReference w:id="362"/>
      </w:r>
      <w:bookmarkStart w:id="467" w:name="pg17219_205104"/>
    </w:p>
    <w:p>
      <w:pPr>
        <w:pStyle w:val="Heading4"/>
        <w:numPr>
          <w:ilvl w:val="3"/>
          <w:numId w:val="1"/>
        </w:numPr>
        <w:rPr/>
      </w:pPr>
      <w:bookmarkStart w:id="468" w:name="__RefHeading___Toc17182631_2142443653"/>
      <w:bookmarkStart w:id="469" w:name="_Toc169"/>
      <w:bookmarkEnd w:id="467"/>
      <w:bookmarkEnd w:id="468"/>
      <w:r>
        <w:rPr>
          <w:rtl w:val="true"/>
        </w:rPr>
        <w:t>التربية و العروج المعنوي</w:t>
      </w:r>
      <w:bookmarkEnd w:id="469"/>
    </w:p>
    <w:p>
      <w:pPr>
        <w:pStyle w:val="BookText"/>
        <w:rPr/>
      </w:pPr>
      <w:r>
        <w:rPr>
          <w:rFonts w:ascii="Amiri" w:hAnsi="Amiri" w:eastAsia="Amiri" w:cs="Amiri"/>
          <w:color w:val="111111"/>
          <w:sz w:val="28"/>
          <w:sz w:val="28"/>
          <w:szCs w:val="28"/>
          <w:rtl w:val="true"/>
          <w:lang w:bidi="ar-SA"/>
        </w:rPr>
        <w:t>يحثّ اللّه تعالى و روايات أهل البيت عليهم السّلام الإنسان على العروج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فالراحة و الأمان مطلوبان في هذه الدنيا و نافعان حتى لحظة الاحتضار، لكن لا نفع بهما بعد الموت، عندها يلزم شيء آخر و هو التكامل و العروج و الفتح الروحي و التقرب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فالتخلق بأخلاق اللّه هو الباقي هناك، و يبلى جسم الإنسان لكن شكل الروح باق و نافع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أثر لهذا و لا ذاك في الحضارة البشرية الحالية، بل الموجود هو الشهوات و اللذات و التحرر الجنسي و تعاطي المشروبات الروحية و التي تأخذ الإنسان إلى عالم الأوهام بعيدا عن المشاكل فترة ثم تعود عليه المشاكل نفسها بصورة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يمتلك البعض الثروة أحيانا، لكن الثروة لا تعني الحياة و الراحة و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فالنظام الإسلامي يودّ توفير هذه الأمور و الوصول إلى مجتمع توفر فيه الراحة أي السكينة ثُمَّ أَنْزَلَ اَللّٰهُ سَكِينَتَهُ عَلىٰ رَسُولِهِ وَ عَلَى اَلْمُؤْمِنِينَ‌ </w:t>
      </w:r>
      <w:r>
        <w:rPr>
          <w:rStyle w:val="FootnoteAnchor"/>
          <w:rtl w:val="true"/>
        </w:rPr>
        <w:footnoteReference w:id="363"/>
      </w:r>
      <w:r>
        <w:rPr>
          <w:rFonts w:ascii="Amiri" w:hAnsi="Amiri" w:eastAsia="Amiri" w:cs="Amiri"/>
          <w:color w:val="111111"/>
          <w:sz w:val="28"/>
          <w:sz w:val="28"/>
          <w:szCs w:val="28"/>
          <w:rtl w:val="true"/>
          <w:lang w:bidi="ar-SA"/>
        </w:rPr>
        <w:t xml:space="preserve">، و الأمن اَلَّذِي أَطْعَمَهُمْ مِنْ جُوعٍ وَ آمَنَهُمْ مِنْ خَوْفٍ </w:t>
      </w:r>
      <w:r>
        <w:rPr>
          <w:rStyle w:val="FootnoteAnchor"/>
          <w:rtl w:val="true"/>
        </w:rPr>
        <w:footnoteReference w:id="364"/>
      </w:r>
      <w:r>
        <w:rPr>
          <w:rFonts w:ascii="Amiri" w:hAnsi="Amiri" w:eastAsia="Amiri" w:cs="Amiri"/>
          <w:color w:val="111111"/>
          <w:sz w:val="28"/>
          <w:sz w:val="28"/>
          <w:szCs w:val="28"/>
          <w:rtl w:val="true"/>
          <w:lang w:bidi="ar-SA"/>
        </w:rPr>
        <w:t xml:space="preserve">رَبِّ اِجْعَلْ هَذَا اَلْبَلَدَ آمِناً </w:t>
      </w:r>
      <w:r>
        <w:rPr>
          <w:rStyle w:val="FootnoteAnchor"/>
          <w:rtl w:val="true"/>
        </w:rPr>
        <w:footnoteReference w:id="365"/>
      </w:r>
      <w:r>
        <w:rPr>
          <w:rFonts w:ascii="Amiri" w:hAnsi="Amiri" w:eastAsia="Amiri" w:cs="Amiri"/>
          <w:color w:val="111111"/>
          <w:sz w:val="28"/>
          <w:sz w:val="28"/>
          <w:szCs w:val="28"/>
          <w:rtl w:val="true"/>
          <w:lang w:bidi="ar-SA"/>
        </w:rPr>
        <w:t xml:space="preserve">، فعند ما دعا النبي إبراهيم عليه السّلام لمكّة، فلم يقل رب أجعل هذا البلد مخضرا، بل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 هَذَا اَلْبَلَدَ آمِناً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الأمن في المرحلة الأولى، فإن أرادت حضارة أن تكون قدوة توفر للبشر الأمن</w:t>
      </w:r>
    </w:p>
    <w:p>
      <w:pPr>
        <w:pStyle w:val="BookText"/>
        <w:rPr/>
      </w:pPr>
      <w:r>
        <w:rPr>
          <w:rFonts w:ascii="Amiri" w:hAnsi="Amiri" w:eastAsia="Amiri" w:cs="Amiri"/>
          <w:color w:val="111111"/>
          <w:sz w:val="28"/>
          <w:sz w:val="28"/>
          <w:szCs w:val="28"/>
          <w:rtl w:val="true"/>
          <w:lang w:bidi="ar-SA"/>
        </w:rPr>
        <w:t>و الراحة، فعليها أن تسعى كثيرا، و لا يحصل ذلك بمرور ستة عشر عاما من عمر الثورة، بل لتحقيق هذين الهدفين يجب القيام بحركة بعيدة المدى؛ لأنه سوف يأتي يوم يذهب فيه الجيل الذي قام بالثورة، فما ذا للغد؟ و ما ذا بعد ذهاب هذه المجموعة، و ما ذا عن الجيل الذي يريد ديمومة هذا النظام و يكون قاعدة متينة للحياة‌؟ فعليكم اليوم الإعداد لذلك، و لا أمل إلاّ في التربية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فقوموا بهذا العمل للّه و بنيّة القربة إلى اللّه، و نظرا لآثاره و نتائجه الكثيرة اجعلوا جزاءه على اللّه و اسعوا لأن لا يقع أدنى تقصير في ذلك</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التربية بحاجة إلى مهارة و متابعة و علم، فحذار أن يتصدى لهذه الأمور أناس جهلة غليظو الطباع متعصبون معقدون غير مطلعين على أصول التربية؛ لأنّ هذا علم ظريف و مهم و أسمى من عمل المعلم، فليكن المتصدون لهذه المسألة و المبعوثون إلى المدارس أو المراكز الثقافية أهلا لها، فلا يكن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عناصر سوء في التربية و كارهين لأصول التربية، و لتكن أساليبهم علمية</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bookmarkStart w:id="470" w:name="pg17219_205106"/>
    </w:p>
    <w:p>
      <w:pPr>
        <w:pStyle w:val="Heading4"/>
        <w:numPr>
          <w:ilvl w:val="3"/>
          <w:numId w:val="1"/>
        </w:numPr>
        <w:rPr/>
      </w:pPr>
      <w:bookmarkStart w:id="471" w:name="__RefHeading___Toc17182633_2142443653"/>
      <w:bookmarkStart w:id="472" w:name="_Toc170"/>
      <w:bookmarkEnd w:id="470"/>
      <w:bookmarkEnd w:id="471"/>
      <w:r>
        <w:rPr>
          <w:rtl w:val="true"/>
        </w:rPr>
        <w:t>التربية الروحية و التربية الفكرية</w:t>
      </w:r>
      <w:bookmarkEnd w:id="472"/>
    </w:p>
    <w:p>
      <w:pPr>
        <w:pStyle w:val="BookText"/>
        <w:rPr/>
      </w:pPr>
      <w:r>
        <w:rPr>
          <w:rFonts w:ascii="Amiri" w:hAnsi="Amiri" w:eastAsia="Amiri" w:cs="Amiri"/>
          <w:color w:val="111111"/>
          <w:sz w:val="28"/>
          <w:sz w:val="28"/>
          <w:szCs w:val="28"/>
          <w:rtl w:val="true"/>
          <w:lang w:bidi="ar-SA"/>
        </w:rPr>
        <w:t>و تقسم هذه التربية إلى تربية تعنى بقواه الفكرية و العقلية، و هي ما تسمّى بالتعليم، و ينصبّ هدف الاخرى على تهذيب نفسه و قواه الروحية و قواه الشهوية و الغضبية، و هي ما تسمى بالتزكية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ما تعلّم الإنسان و زكّى نفسه بشكل سليم، فهو تلك المادة الخام التي سبكت في قالبها المناسب في المصنع المطلوب و بلغت مرحلة كمالها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يصبح في هذه النشأة مصدر خير و بركة و سببا لإعمار الدنيا و بناء قلوب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ما يرد عالم الآخرة ينال الخاتمة التي ترنو إليها الإنسانية منذ البداية و حتى يومنا هذا؛ أي النجاة و الحياة السعيدة الخالدة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حدد الأنبياء عليهم السّلام من أولهم و حتى خاتمهم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الكريم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بعثتهم و أنّه التزكية و التعليم فقال تعالى في كتابه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يُزَكِّيهِمْ وَ يُعَلِّمُهُمُ اَلْكِتٰابَ وَ اَلْحِكْمَةَ‌ </w:t>
      </w:r>
      <w:r>
        <w:rPr>
          <w:rStyle w:val="FootnoteAnchor"/>
          <w:rtl w:val="true"/>
        </w:rPr>
        <w:footnoteReference w:id="367"/>
      </w:r>
      <w:r>
        <w:rPr>
          <w:rFonts w:ascii="Amiri" w:hAnsi="Amiri" w:eastAsia="Amiri" w:cs="Amiri"/>
          <w:color w:val="111111"/>
          <w:sz w:val="28"/>
          <w:sz w:val="28"/>
          <w:szCs w:val="28"/>
          <w:rtl w:val="true"/>
          <w:lang w:bidi="ar-SA"/>
        </w:rPr>
        <w:t>أي يربّون الناس تربية عقلية و فكرية من جهة، و تربية روحية من جهة اخرى</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جميع العبادات و التكاليف الشرعية التي أمرنا بأدائها تمثل في الحقيقة أدوات لهذه التزكية أو التربية، و هي بمثابة الرياضة التي يكون فيها كمالنا، مثلما أننا إذا لم نمارس الرياضة تضعف قوانا الجسمية، و نفقد قدراتنا و نصبح عرضة للأمراض الجسدية، فإذا أردنا لأجسامنا القوّة و القدرة و الجمال و الكفاءة للقيام بالأعمال المختلفة يجب علينا أن نمارس الرياضة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هذا الجانب؛ فالصلاة رياضة، و الصيام رياضة، و الإنفاق رياضة، و اجتناب المعاصي رياضة، و عدم الكذب رياضة، و حب الخير للناس رياضة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ممارسة هذه الرياضات تضفي على الروح جمالا و قوّة و كمالا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إذا لم نمارس هذه الرياضات الروحية قد يبدو ظاهرنا جميلا، و لكن يبقى باطننا في غاية البشاعة و منتهى الوضاعة و عرضة لنزول الأضرار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الصوم واحد من تلك الرياضات، و الصوم لا يتلخص بالامتناع عن الطعام و الشراب، فلا بدّ أن يكون الامتناع عن الطعام و الشراب صادرا عن نيّة، و إلاّ فقد تعرض للإنسان مشاغل أحيانا تلهيه عن الطعام و الشراب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أو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لا ينال عن ذلك أي 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الامساك عن 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إجعلنا ممّن نوى فعمل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ينوي و يعمل في أعقاب النيّة، فهذا هو الجوهر الوضّاء الذي يضفي عليكم الجلال و يزيّن أرواحكم بالكرامة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شرط الصيام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ما هو المراد بالنيّة‌؟ المراد بها أنّ هذا العمل و هذا الإمساك و هذه الرياضة تؤدّى في سبيل اللّه و امتثالا 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الذي يضفي على كل عمل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السبب جاء في دعاء الليلة الأولى من شهر رمضان المبارك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اجعلنا ممّن نوى فعمل و لا تجعلنا ممّن شقى فكسل</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فالكسل و التقاعس و التلكّؤ عن أداء العمل سواء كان عملا ماديا أم معنويا يجلب على الإنسان الشقاء</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الصوم من أفضل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أنه ظاهريا لا ينطوي على أي إقدام، إلاّ أنه في الباطن إقدام و عمل إيجابي، و سبب ذلك هو انعقاد النيّة على أداء 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ما يجعلك أيّها الإنسان في حالة عبادة منذ لحظة الصيام الأولى من طلوع الفجر و على</w:t>
      </w:r>
    </w:p>
    <w:p>
      <w:pPr>
        <w:pStyle w:val="BookText"/>
        <w:rPr/>
      </w:pPr>
      <w:r>
        <w:rPr>
          <w:rFonts w:ascii="Amiri" w:hAnsi="Amiri" w:eastAsia="Amiri" w:cs="Amiri"/>
          <w:color w:val="111111"/>
          <w:sz w:val="28"/>
          <w:sz w:val="28"/>
          <w:szCs w:val="28"/>
          <w:rtl w:val="true"/>
          <w:lang w:bidi="ar-SA"/>
        </w:rPr>
        <w:t>مدى النهار حتّى و إن كنت نائما أو كنت ماشيا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ما نقل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على آله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أنفاسكم فيه تسبيح و نومكم فيه عبادة</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كيف يكون النوم عبادة، و التنفس تسبيحا؟ و ذلك لأن الإنسان يدخل إلى هذا الوادي بهذه النيّة، حتى و إن كان لا يؤدي أي عمل فهو في حالة عبادة مستمرّة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رواية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نوم الصائم عبادة، و صمته تسبيح، و عمله متقبّل، و دعاؤه مستجاب</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سبب هذا يعود إلى أنّ الإنسان يمسك و يقلع عن بعض لذاته الجسدية طوال ثلاثين يوما و هي أيام شهر رمضان، في سبيل اللّه و لنيل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العبادة و ما سواها من العبادات الاخرى تدور كلها حول محور مكافحة الإنسان لشهواته و أهوائه التي تنزع به صوب الرذيلة و العبودية للهوى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يبتني إطلاق لجام النفس على أية حكمة، و إن السعي لنيل اللذات كيفما كان لا يجلب السعادة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هذا يدخل في إطار الحيوانية، و هو من صفات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الإنسان طبعا فيه جانب حيواني، و مثل هذا السلوك فيه تكريس للصفة الحيوانية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الطبيعي أنّ الجانب الحيواني جزء من وجودنا، و لا أقصد أن لا يكون فينا، و الطعام و الشراب و الراحة و اللذة المباحة جزء من وجودنا و لم يمنع أحد عنها، أما ما نهي عنه فهو أن ينغمس فيها الإنسان، و جنوح الإنسان نحو الجانب المادّي يؤدّي به إلى الانغماس في هذا الجانب</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الأديان و الأساليب العقلائية التي أرسى الإله نظام الكون على أسسها، فهي</w:t>
      </w:r>
    </w:p>
    <w:p>
      <w:pPr>
        <w:pStyle w:val="BookText"/>
        <w:rPr/>
      </w:pPr>
      <w:r>
        <w:rPr>
          <w:rFonts w:ascii="Amiri" w:hAnsi="Amiri" w:eastAsia="Amiri" w:cs="Amiri"/>
          <w:color w:val="111111"/>
          <w:sz w:val="28"/>
          <w:sz w:val="28"/>
          <w:szCs w:val="28"/>
          <w:rtl w:val="true"/>
          <w:lang w:bidi="ar-SA"/>
        </w:rPr>
        <w:t>تصد الإنسان عن الانحدار في هذه الهاوية، و لا تجعله يفقد زمام ذاته فيتدرج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دعوة تحثّ الإنسان على إرخاء الزمام لنفسه في منحدرات اللذة و مشتهيات الحياة؛ فهي دعوة له إلى النار، و إلى الشقاء و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دعوات الأنبياء عليهم السّلام و الحكماء فهي تدعو الإنسان إلى كبح جماح نفسه عن اللذائذ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الصوم كعبادة يدخل في هذا العداد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إعتبرت رواياتنا شهر رمضان فرصة ثمينة يمرّن فيها الإنسان نفسه على الاقلاع عن الذنوب، و قد دوّنت في هذا الباب بضع روايات؛ جاء في أولاها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إذا صمت فليصم سمعك و بصرك و لسانك و لحمك و دمك و جلدك و شعرك و بشرتك</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تكذب و لا تضمر لغيرك الشر و لا توقع الناس في المهالك و لا تضلّ القلوب، و لا تتآمر على أخيك المسلم و على مجتمعك الإسلامي، و لا تحقد و لا تبخس الناس في البيع، و تمسّك بالأمانة، و 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الذي يصوم شهر رمضان من خلال كفّ نفسه عن الطعام و الشراب و المشتهيات النفسية و الجنسية يجب عليه أيضا أن يصوم بصره و سمعه و كل أعضائه و جوارحه، و أن يعتبر نفسه ماثلا بين يدي ربّه، و هاجرا للذنوب و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تتمة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يوم صومك كيوم فطرك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إنطلاقا من ضرورة تربية أنفسنا، يجب علينا اغتنام هذه الفرصة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في رواية اخرى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صوم النفس غير صوم الجسم، ف‍ صوم النفس إمساك الحواس الخمسة عن سائر المآثم، و خلو القلب من جميع أسباب الشر</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نطهر القلب من كلّ غل و غش للّه</w:t>
      </w:r>
    </w:p>
    <w:p>
      <w:pPr>
        <w:pStyle w:val="BookText"/>
        <w:rPr/>
      </w:pPr>
      <w:r>
        <w:rPr>
          <w:rFonts w:ascii="IRNazanin" w:hAnsi="IRNazanin" w:eastAsia="IRNazanin"/>
          <w:color w:val="111111"/>
          <w:sz w:val="28"/>
          <w:sz w:val="28"/>
          <w:szCs w:val="28"/>
          <w:rtl w:val="true"/>
          <w:lang w:bidi="fa-IR"/>
        </w:rPr>
        <w:t>و لعباده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توجد روايات كثيرة اخرى في هذا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علينا إذن انتهاز فرص العبادة كشهر رمضان المبارك للتقرّب إلى اللّه، و الاقتراب من مرحلة الكمال و تنقية نفوسنا من المفاسد و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فرصة الاستغفار التي تتاح في هذا الشهر فرصة ثمينة ينبغي أن لا يفرّط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شهر رمضان هذا سينطوي على وجه السرعة، و إذا بقينا على قيد الحياة حتى شهر رمضان القادم، فسيمر هو الآخر كالبرق، أو كمر السحاب، و ستضيع منّا فرصة ثمينة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إذن استثمار كل يوم من أيامه و كل ساعة من ساعاته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أوصيكم أيّها الأخوة و الأخوات، و خاصة الشباب منكم بالاستفادة من ربيع الرحمة الإلهية هذا و الدخول في ضيافة اللّه و الاستغفار من معاصي الجسم و معاصي الروح و معاصي الفكر و معاصي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المجتمع الذي ينال توبة اللّه و غفرانه، يصبح مجتمعا نيّرا ينزل عليه الباري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ببركة ذلك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وافر خيراته، مثلما أنزل على هذا الشعب و على هذا البلد خيراته و بركاته و لطفه على مدى الثماني عشرة أو التسع عشرة سنة التي مرّت على إنتصار الثورة، بفضل طهارة قلوبكم و طيب أرواحكم أنتم يا أبناء هذا الشعب، إذن يجب الدخول في ضيافة اللّه لأجل استنزال رحمته</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bookmarkStart w:id="473" w:name="pg17219_205111"/>
    </w:p>
    <w:p>
      <w:pPr>
        <w:pStyle w:val="Heading4"/>
        <w:numPr>
          <w:ilvl w:val="3"/>
          <w:numId w:val="1"/>
        </w:numPr>
        <w:rPr/>
      </w:pPr>
      <w:bookmarkStart w:id="474" w:name="__RefHeading___Toc17182635_2142443653"/>
      <w:bookmarkStart w:id="475" w:name="_Toc171"/>
      <w:bookmarkEnd w:id="473"/>
      <w:bookmarkEnd w:id="474"/>
      <w:r>
        <w:rPr>
          <w:rtl w:val="true"/>
        </w:rPr>
        <w:t>التربية أمر مستمر</w:t>
      </w:r>
      <w:bookmarkEnd w:id="47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ينبغي حصر مسألة التربية في الأمر بالمعروف، نعم يجب علينا الأمر بالمعروف، فالأمر بالمعروف لا يتم بالرجاء، بل يجب إيجاد حركة تأمر الناس بالمعروف، و يجب تكرار الأمر، نعم لو أمرتم بشيء و تابعتموه، حينها لا يعتبر ذلك أمرا باللسان، بل يكون تكليفا آخرا، فلو كرر خمسة أو عشرة أشخاص تلك الكلمة الواحدة، فسيظهر أثرها، و لا داعي إلى إلحاق الأذى و تضييق الخناق على الآخرين؛ لأن الأمر بالمعروف عندها لا يترك أثره، و لا ينحصر الواجب في الأمر بالمعروف فإنه تكليف يجب القيام به و ضمانة لكثير من الأمور، لكن التربية أمر مستمر و ظريف و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القصد من هذا الكلام هو الدقة التامة في الأساليب و في إنتخاب الأفراد؛ ليمكنكم القيام بهذا العمل العظيم و حمل هذا الثقل؛ و حينها يضمن المستقبل أصحاب العمل</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bookmarkStart w:id="476" w:name="pg17219_205112"/>
    </w:p>
    <w:p>
      <w:pPr>
        <w:pStyle w:val="Heading4"/>
        <w:numPr>
          <w:ilvl w:val="3"/>
          <w:numId w:val="1"/>
        </w:numPr>
        <w:rPr/>
      </w:pPr>
      <w:bookmarkStart w:id="477" w:name="__RefHeading___Toc17182637_2142443653"/>
      <w:bookmarkStart w:id="478" w:name="_Toc172"/>
      <w:bookmarkEnd w:id="476"/>
      <w:bookmarkEnd w:id="477"/>
      <w:r>
        <w:rPr>
          <w:rtl w:val="true"/>
        </w:rPr>
        <w:t>التزكية و الطهارة</w:t>
      </w:r>
      <w:bookmarkEnd w:id="478"/>
    </w:p>
    <w:p>
      <w:pPr>
        <w:pStyle w:val="BookText"/>
        <w:rPr/>
      </w:pPr>
      <w:r>
        <w:rPr>
          <w:rFonts w:ascii="Amiri" w:hAnsi="Amiri" w:eastAsia="Amiri" w:cs="Amiri"/>
          <w:color w:val="111111"/>
          <w:sz w:val="28"/>
          <w:sz w:val="28"/>
          <w:szCs w:val="28"/>
          <w:rtl w:val="true"/>
          <w:lang w:bidi="ar-SA"/>
        </w:rPr>
        <w:t>يستشف من مجموع ما يتعلق بعيد الفطر و عيد الأضحى أن هذا اليوم الشريف يوم تزكية و طهارة؛ ففي إحدى السورتين اللتين تقرآن في صلاة العيد يقول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أَفْلَحَ مَنْ تَزَكّٰى </w:t>
      </w:r>
      <w:r>
        <w:rPr>
          <w:rStyle w:val="FootnoteAnchor"/>
          <w:rtl w:val="true"/>
        </w:rPr>
        <w:footnoteReference w:id="375"/>
      </w:r>
      <w:r>
        <w:rPr>
          <w:rFonts w:ascii="Amiri" w:hAnsi="Amiri" w:eastAsia="Amiri" w:cs="Amiri"/>
          <w:color w:val="111111"/>
          <w:sz w:val="28"/>
          <w:sz w:val="28"/>
          <w:szCs w:val="28"/>
          <w:rtl w:val="true"/>
          <w:lang w:bidi="ar-SA"/>
        </w:rPr>
        <w:t>الفلاح يراد به الموفقية في مضمار الحياة و بلوغ هدف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تعالى في السورة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زَكّٰاهٰا </w:t>
      </w:r>
      <w:r>
        <w:rPr>
          <w:rStyle w:val="FootnoteAnchor"/>
          <w:rtl w:val="true"/>
        </w:rPr>
        <w:footnoteReference w:id="376"/>
      </w:r>
      <w:r>
        <w:rPr>
          <w:rFonts w:ascii="Amiri" w:hAnsi="Amiri" w:eastAsia="Amiri" w:cs="Amiri"/>
          <w:color w:val="111111"/>
          <w:sz w:val="28"/>
          <w:sz w:val="28"/>
          <w:szCs w:val="28"/>
          <w:rtl w:val="true"/>
          <w:lang w:bidi="ar-SA"/>
        </w:rPr>
        <w:t>و هي تشتمل على نفس المضمون، أي أن من يزكّي نفسه يكون قد بلغ الفلاح و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السورتين تتحدثان عن التزكية و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الزكاة أيضا حق مالي يوجب تطهير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أَمْوٰالِهِمْ صَدَقَةً تُطَهِّرُهُمْ وَ تُزَكِّيهِمْ بِهٰا وَ صَلِّ عَلَيْهِمْ إِنَّ صَلاٰتَكَ سَكَنٌ لَهُمْ وَ اَللّٰهُ سَمِيعٌ عَلِيمٌ‌</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و دفع هذه الصدقة المالية يطهّر الروح من الرذائل و اللؤم و الحرص و البخل و سائر القذارات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عيد الفطر إذن يوم طهارة و تزكية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تكون هذه التزكية انطلاقا من صيامكم لمدّة شهر و ترويض أنفسكم و تنقيتها من الخبائث</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يكون إضافة إلى ذلك بسبب حضوركم إلى ميدان العبادة هذا، و التوجه إلى اللّه بالعبادة الجماعية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يتبيّن من هذا أن المسلم يدخل من بعد شهر رمضان في يوم عيد الفطر إلى مضمار الطهارة و التزكية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طهّرتم أنفسكم و زكّيتموها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كنتم قد صمتم كما ينبغي، و أديتم صلاة العيد بشكلها الصحيح عليكم أن تدركوا قدر تهذيب النفس و تطهير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ما ينجي الإنسان هو هذه الطهارة، و ما يوقعه في المهالك هو الانغماس في المفاسد الأخلاقية و المفاسد الناتجة عن الشهوة و الغضب و الحرص و البخل و غيرها من الرذائل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يكدّر صفو العالم إلاّ مجموعة من بني الإنسان تحمل هذه الصفات القذرة، و لوّثوا وجه المعمورة و كفروا بأنعم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ظل الحكم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نظام إلهي و قرآني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يتيسّر للناس توفير الطهارة الروحية أفضل مما في ظل النظم الاخرى، فاعرفوا قدر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اليوم بحاجة لندائكم في التطهير و التزكية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الظلم و القهر و التمييز الذي يجتاح العالم، و هذا الشقاء الذي يلف الإنسان في الكثير من البلدان، و هذا الضلال الذي يعيشه الشباب في البلدان المتقدمة، و هذه العلاقات الشاذّة بين الرجل و المرأة، و هذه الرذائل التي تثيرها الشهوات، و هذا الإنحطاط السياسي، و الرذائل التي تقترف على الصعيد المالي، كلها إفرازات لعدم سعي الناس نحو تطهير و تزكية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ينادي بالتزكية، و رسول اللّه صلّى اللّه عليه و آله دأب على تطهير بني الإنسان عبر الصلاة، و عن طريق الزكاة، و بالصوم و بعيد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الفرصة متاحة أمام الجميع في ظل حكم الإسلام أو انتشار الإسلام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الفتيان و الفتيات يا من تمرون اليوم في مرحلة التهذيب و نورانية القلوب و النفوس، يجب أن تكونوا أكثر من غيركم إدراكا لأهمية هذه الطهارة، و أن تصونوها و بلدكم سيكون بلدا حرا و عامرا بفضل اللّه تعالى و بفعل هذا التهذيب الروحي، و سيطوي مراحل نموّه و تزول منه معالم الدمار و الفقر و التمييز و الشقاء و غيرها من الظروف العصيبة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يتعين على الجميع السير إلى اللّه، و أن يرفعوا أيديهم بالدعاء و يستعينوا به و أن يسعوا إلى تطهير أذيالهم و تجنّب الرذائل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فالعاملون في الحقل المالي معرضون لمخاطر الوقوع في الرذائل المالية، و العاملون في النشاطات السياسية و الاجتماعية مهددون بمخاطر رذائل من نمط آخر، و الذين يستحوذ عليهم الشهوات يخشى عليهم الإنحراف في مهاوي الرذائل الجنسية و الشهوية، و الذين في مقام الرئاسة معرضون لرذائل الظلم و الجور، و الذين يؤتمنون على الأعمال عرضة لمخاطر الوقوع في الخيانة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فالجميع مطالبون بالحذر، و الكلّ مكلفون بمراقبة سلوكهم، و هذه الرقابة هي المعروفة بالتقوى التي امرنا في صلاة عيد الفطر بأن نوصي بها أنفسنا و مستمعينا</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bookmarkStart w:id="479" w:name="pg17219_205115"/>
    </w:p>
    <w:p>
      <w:pPr>
        <w:pStyle w:val="Heading4"/>
        <w:numPr>
          <w:ilvl w:val="3"/>
          <w:numId w:val="1"/>
        </w:numPr>
        <w:rPr/>
      </w:pPr>
      <w:bookmarkStart w:id="480" w:name="__RefHeading___Toc17182639_2142443653"/>
      <w:bookmarkStart w:id="481" w:name="_Toc173"/>
      <w:bookmarkEnd w:id="479"/>
      <w:bookmarkEnd w:id="480"/>
      <w:r>
        <w:rPr>
          <w:rtl w:val="true"/>
        </w:rPr>
        <w:t>التزكية و التربية</w:t>
      </w:r>
      <w:bookmarkEnd w:id="481"/>
    </w:p>
    <w:p>
      <w:pPr>
        <w:pStyle w:val="BookText"/>
        <w:rPr/>
      </w:pPr>
      <w:r>
        <w:rPr>
          <w:rFonts w:ascii="Amiri" w:hAnsi="Amiri" w:eastAsia="Amiri" w:cs="Amiri"/>
          <w:color w:val="111111"/>
          <w:sz w:val="28"/>
          <w:sz w:val="28"/>
          <w:szCs w:val="28"/>
          <w:rtl w:val="true"/>
          <w:lang w:bidi="ar-SA"/>
        </w:rPr>
        <w:t>إن الصلاح الأخلاقي و السلوكي يزكي الناس و يطهرهم من رذائل الأخلاق و أدرانها، و يصنع إنسانا خلوقا زاكيا كما 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يُزَكِّيهِمْ وَ يُعَلِّمُهُمُ اَلْكِتٰابَ وَ اَلْحِكْمَةَ‌ </w:t>
      </w:r>
      <w:r>
        <w:rPr>
          <w:rStyle w:val="FootnoteAnchor"/>
          <w:rtl w:val="true"/>
        </w:rPr>
        <w:footnoteReference w:id="379"/>
      </w:r>
      <w:r>
        <w:rPr>
          <w:rFonts w:ascii="Amiri" w:hAnsi="Amiri" w:eastAsia="Amiri" w:cs="Amiri"/>
          <w:color w:val="111111"/>
          <w:sz w:val="28"/>
          <w:sz w:val="28"/>
          <w:szCs w:val="28"/>
          <w:rtl w:val="true"/>
          <w:lang w:bidi="ar-SA"/>
        </w:rPr>
        <w:t>، فالتزكية هي إحدى المرتكزات الأساسية التي كان يستند إليها النبي الأعظم صلّى اللّه عليه و آله في عمله التربوي مع أبناء الامة فردا فردا لبناء الإنسان</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اقترن الفضل الإلهي بتوفيق الاستفادة الحقيقية من هذه الضيافة الإلهية و الانتفاع من مائدة الإنعام و الإحسان الإلهي، فإنه لا يمكننا القيام بشكر اللّه تعالى حق شكره حتى و إن بقينا نشكره على هذه النعمة إلى آخر إعمارنا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خلق الباري تعالى الإنسان بشكل يحتاج معه إلى أن يربّى من الخارج و يربّي ذاته من الداخل</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2" w:name="__RefHeading___Toc17182641_2142443653"/>
      <w:bookmarkStart w:id="483" w:name="_Toc174"/>
      <w:bookmarkEnd w:id="482"/>
      <w:r>
        <w:rPr>
          <w:rtl w:val="true"/>
        </w:rPr>
        <w:t>التزكية و العلم</w:t>
      </w:r>
      <w:bookmarkEnd w:id="483"/>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رباني، و متعلم على سبيل نجاة، و همج رعاع</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الأمر الذي يؤكد أنّ الإسلام يعطي القيمة بالدرجة الأولى الى العلم تعلما و تعليما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عليكم أن تدركوا أيها الأعزة أنّ خوضكم في ميادين المعرفة</w:t>
      </w:r>
    </w:p>
    <w:p>
      <w:pPr>
        <w:pStyle w:val="BookText"/>
        <w:rPr/>
      </w:pPr>
      <w:r>
        <w:rPr>
          <w:rFonts w:ascii="Amiri" w:hAnsi="Amiri" w:eastAsia="Amiri" w:cs="Amiri"/>
          <w:color w:val="111111"/>
          <w:sz w:val="28"/>
          <w:sz w:val="28"/>
          <w:szCs w:val="28"/>
          <w:rtl w:val="true"/>
          <w:lang w:bidi="ar-SA"/>
        </w:rPr>
        <w:t>و العلم سواء أ كان من العلوم الإنسانية أم القرآنية أم الطبيعية أم غيرها، و الغور في مجال التحقيق العلمي، لا ينبغي أن يصدكم عن التقدم في ميادين المعرفة الدينية و ممارسة الأخلاق و اكتساب الفضائل بل عليكم أن تجمعوا بينهما، و هذا هو الذي أشار إليه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يُزَكِّيهِمْ وَ يُعَلِّمُهُمُ اَلْكِتٰابَ وَ اَلْحِكْمَةَ‌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فإن التعليم توأم التزكية، و لا يفترق أحدهما عن الآخر، و إنّ الاعتقاد بأنّ من يلج ميدان العلم عليه الخروج تلقائيا من ميادين الفضيلة و الأخلاق اعتقادا خاطئ تمّ استيراده من الأجواء التي سادت أوروبا المسيحية في العصور الوسطى، و هي أجواء مختلفة تماما عن مناخ التعاليم الاسلامية و أجنبية عنها؛ إذ أنّ العالم الذي ينعم بالفضيلة و الأخلاق أيا كان مجال اختصاصه سيعمل على رقي النوع الإنساني و إعلاء شأن بلاده، و يجعل من الأهداف أهدافا قيّمة، و تنتهي جهوده لصالح الإنسانية و العدالة و الفضيلة، و الحيلولة دون الشرور المحدقة بالعالم المعاصر، فعليكم أن تكونوا من صنف هؤلاء العلماء في المستقبل، و ما عليكم إلاّ أن تعدوا العدة لذلك، و أن تطووا المقدمات الكثيرة للوصول الى ذلك الهدف</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bookmarkStart w:id="484" w:name="pg17219_205117"/>
    </w:p>
    <w:p>
      <w:pPr>
        <w:pStyle w:val="Heading3"/>
        <w:numPr>
          <w:ilvl w:val="2"/>
          <w:numId w:val="1"/>
        </w:numPr>
        <w:rPr/>
      </w:pPr>
      <w:bookmarkStart w:id="485" w:name="__RefHeading___Toc17182643_2142443653"/>
      <w:bookmarkStart w:id="486" w:name="_Toc175"/>
      <w:bookmarkEnd w:id="484"/>
      <w:bookmarkEnd w:id="485"/>
      <w:r>
        <w:rPr>
          <w:rtl w:val="true"/>
        </w:rPr>
        <w:t>الدعاء و آثاره</w:t>
      </w:r>
      <w:bookmarkEnd w:id="486"/>
    </w:p>
    <w:p>
      <w:pPr>
        <w:pStyle w:val="Heading4"/>
        <w:numPr>
          <w:ilvl w:val="3"/>
          <w:numId w:val="1"/>
        </w:numPr>
        <w:rPr/>
      </w:pPr>
      <w:bookmarkStart w:id="487" w:name="__RefHeading___Toc17182645_2142443653"/>
      <w:bookmarkStart w:id="488" w:name="_Toc176"/>
      <w:bookmarkEnd w:id="487"/>
      <w:r>
        <w:rPr>
          <w:rtl w:val="true"/>
        </w:rPr>
        <w:t>تعريف الدعاء</w:t>
      </w:r>
      <w:bookmarkEnd w:id="488"/>
    </w:p>
    <w:p>
      <w:pPr>
        <w:pStyle w:val="BookText"/>
        <w:rPr/>
      </w:pPr>
      <w:r>
        <w:rPr>
          <w:rFonts w:ascii="Amiri" w:hAnsi="Amiri" w:eastAsia="Amiri" w:cs="Amiri"/>
          <w:color w:val="111111"/>
          <w:sz w:val="28"/>
          <w:sz w:val="28"/>
          <w:szCs w:val="28"/>
          <w:rtl w:val="true"/>
          <w:lang w:bidi="ar-SA"/>
        </w:rPr>
        <w:t xml:space="preserve">الدعاء هو ارتباط الإنسان باللّه، الدعاء هو بمعنى النداء و ليس بمعنى الطلب، نعم قد يكون معه الطلب لكن هو ليس بمعنى الطلب، فالمناجاة أيضا دعاء، فالدعاء يعني أن ينادي و يناجي و يكلّم الإنسان ربّه، فقد قال اللّه سبحانه و تعالى في الآية الشريفة اُدْعُونِي أَسْتَجِبْ لَكُمْ‌ </w:t>
      </w:r>
      <w:r>
        <w:rPr>
          <w:rStyle w:val="FootnoteAnchor"/>
          <w:rtl w:val="true"/>
        </w:rPr>
        <w:footnoteReference w:id="385"/>
      </w:r>
      <w:r>
        <w:rPr>
          <w:rFonts w:ascii="Amiri" w:hAnsi="Amiri" w:eastAsia="Amiri" w:cs="Amiri"/>
          <w:color w:val="111111"/>
          <w:sz w:val="28"/>
          <w:sz w:val="28"/>
          <w:szCs w:val="28"/>
          <w:rtl w:val="true"/>
          <w:lang w:bidi="ar-SA"/>
        </w:rPr>
        <w:t>، فعند 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دعاء، فيعقبه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الباري تعالى، فالدعاء شيء قيّم جدّا، و إنّني أعتقد أنّ الشعوب الإسلامية اليوم بحاجة مضاعفة الى الدعاء، لقد كان الدعاء في يوم ما وسيلة للإنشغال فقط، فقد كانوا يذيعون الأدعية في الإذاعات أيام شهر رمضان، فكان الدعاء هيكلا بلا روح و معنى، و كان لا شيء، و إن كان بصوت جميل يهيّج الإنسان قليلا و لا غير، و هذا ليس دعاءا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الدعاء هو الارتباط باللّه تعالى، فإن كان المحيط معنويا و فيه الصالحون الذين يأنسون بمخاطبة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كعصرنا الحاضر في الجمهورية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للأدعية في الإذاعة فائدة و تأثير، لأنّ القلوب مستعدّة، و الأرواح مأنوسة باللّه هنا، فهنا للدعاء قيمة كبيرة و فيه حاجة ماسّة</w:t>
      </w:r>
      <w:r>
        <w:rPr>
          <w:rFonts w:eastAsia="Amiri" w:cs="Amiri" w:ascii="Amiri" w:hAnsi="Amiri"/>
          <w:color w:val="111111"/>
          <w:sz w:val="28"/>
          <w:szCs w:val="28"/>
          <w:rtl w:val="true"/>
          <w:lang w:bidi="ar-SA"/>
        </w:rPr>
        <w:t>.</w:t>
      </w:r>
      <w:bookmarkStart w:id="489" w:name="pg17219_205118"/>
    </w:p>
    <w:p>
      <w:pPr>
        <w:pStyle w:val="Heading4"/>
        <w:numPr>
          <w:ilvl w:val="3"/>
          <w:numId w:val="1"/>
        </w:numPr>
        <w:rPr/>
      </w:pPr>
      <w:bookmarkStart w:id="490" w:name="__RefHeading___Toc17182647_2142443653"/>
      <w:bookmarkStart w:id="491" w:name="_Toc177"/>
      <w:bookmarkEnd w:id="489"/>
      <w:bookmarkEnd w:id="490"/>
      <w:r>
        <w:rPr>
          <w:rtl w:val="true"/>
        </w:rPr>
        <w:t>أهمية الدعاء</w:t>
      </w:r>
      <w:bookmarkEnd w:id="491"/>
    </w:p>
    <w:p>
      <w:pPr>
        <w:pStyle w:val="BookText"/>
        <w:rPr/>
      </w:pPr>
      <w:r>
        <w:rPr>
          <w:rFonts w:ascii="Amiri" w:hAnsi="Amiri" w:eastAsia="Amiri" w:cs="Amiri"/>
          <w:color w:val="111111"/>
          <w:sz w:val="28"/>
          <w:sz w:val="28"/>
          <w:szCs w:val="28"/>
          <w:rtl w:val="true"/>
          <w:lang w:bidi="ar-SA"/>
        </w:rPr>
        <w:t xml:space="preserve">قال اللّه تعالى في محكم كتابه قُلْ مٰا يَعْبَؤُا بِكُمْ رَبِّي لَوْ لاٰ دُعٰاؤُكُمْ‌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بني الأمر و الإرادة الإلهية في شهر رمضان على أن يتحرك الإنسان المؤمن بكل استعداده و طاقته و يسعى بكلّ سرعة الى الكمال و التهذيب و السمو و العروج، و القضية هكذا، إنّ الهدف من شهر رمضان هو أن تعطى للإنسان المؤمن فرصة لتطهير نفسه و لتصفية باطنه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مبتلى بالسهو و النسيان و الغفلة و المشاكل، يرتكب الذنوب و يبتعد عن اللّه و عن الهدف من خلقه، فيلزم إعطاؤه فرصة ليجبر النواقص و ما فاته، و شهر رمضان أفضل فرصة لهذا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إنّ ليالي الجمعة و يوم عرفة و كذا ليلة النصف من شعبان و يوم الغدير هي أيضا فرص لذلك، بيد أنّه لا فرصة كشهر رمضان المبارك، فكلّ ساعة في الثلاثين يوما ليلا و نهارا فرصة مستقلّة يمكن للإنسان فيها التزوّد من الفيوضات الإلهية في هذا الشهر الى أقصى درجة ممكنة، و هذه فرصة جيّدة لمن ينوي العروج المعنوي و السير نحو الكمال و الخلاص من المادّيات و بلوغ المقام المعنوي، فيجب عليه أن يقطع هذا الطريق بهمّته و إرادته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طبعا هي تمرّ أيضا كالبرق، فاليوم هو اليوم الأوّل، فإن بقينا أحياء، نلاحظ بعد فترة قصيرة إننا في نهاية الشهر، فتطوى هذه الصفحة الى العام القادم، إنّني كنت اوصي الاخوة دائما بقراءة دعاء الوداع لشهر رمضان في بداية الشهر و لو لمرة واحدة، لأنّه عند ما نقرأ هذا الدعاء بخشوع و أنين في آخر ليلة من شهر رمضان المليء بالفضائل</w:t>
      </w:r>
    </w:p>
    <w:p>
      <w:pPr>
        <w:pStyle w:val="BookText"/>
        <w:rPr/>
      </w:pPr>
      <w:r>
        <w:rPr>
          <w:rFonts w:ascii="Amiri" w:hAnsi="Amiri" w:eastAsia="Amiri" w:cs="Amiri"/>
          <w:color w:val="111111"/>
          <w:sz w:val="28"/>
          <w:sz w:val="28"/>
          <w:szCs w:val="28"/>
          <w:rtl w:val="true"/>
          <w:lang w:bidi="ar-SA"/>
        </w:rPr>
        <w:t>و الحسنات، فقد انتهت الفرصة فينبغي على المؤمنين قراءة هذا الدعاء في بداية الشهر ليعرفوا قيمة هذه الفرصة</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يتصوّر أحد بأنّ الدعاء و التوسّل ليس له دور في حياة شعب يمرّ بمرحلة إعمار بلاده، بل أقول إنّه لا بدّ لشعب أمامه طريق شاق و طويل و يهدف الى إنجاز عمل عظيم أن يفتح لنفسه بابا واسعا للدعاء و التضرّع و طلب العون من اللّه تعالى الى جانب العمل الجاد و السعي الحثيث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لهذا نرى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 المعصومين عليهم السّلام كانوا يمدّون يد التوسّل و الدعاء و يلتجئون الى اللّه سبحانه و تعالى في الحروب و في ساحات الخطر و عند القيام بالأعمال الكبيرة و عند إتخاذ المواقف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بإمكان أحد أن يقول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المسلمين في الصدر الأول لم يبذلوا الجهود المضنية من أجل أداء مسؤولياتهم‌؟ و هل توجد مساع و جهود أكبر من المساعي و الجهود التي بذلها اولئك المؤمنون‌؟ فالعشر سنوات التي تولّى فيها النبي صلّى اللّه عليه و آله و سلّم زمام الامور في المجتمع الإسلامي كانت مليئة بالجهود الجادّة و المساعي الحثيثة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جانب تلك الجهود و المساعي التي كان يبذلها النبي صلّى اللّه عليه و آله و سلّم و المسلمون، كان للدعاء و التوسّل و الاستغفار و الإنابة مكانة خاصّة في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فالسبيل الوحيد الذي تستطيع الامة من خلاله تحقيق النجاح في حياتها هو تعزيز و توطيد العلاقة مع اللّه سبحانه و تعالى</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أرادت الامّة إنجاز الأعمال الكبيرة لا بدّ لها من طلب العون و المدد من اللّه، و إذا ما أرادت إزالة الخوف من الأعداء فيجب عليها أن لا تخشى أحدا إلاّ اللّه؛ لأنّ مصائب الشعوب ناشئة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خشيتها و خوفها من القوى الإستكبارية</w:t>
      </w:r>
    </w:p>
    <w:p>
      <w:pPr>
        <w:pStyle w:val="BookText"/>
        <w:rPr/>
      </w:pPr>
      <w:r>
        <w:rPr>
          <w:rFonts w:ascii="Amiri" w:hAnsi="Amiri" w:eastAsia="Amiri" w:cs="Amiri"/>
          <w:color w:val="111111"/>
          <w:sz w:val="28"/>
          <w:sz w:val="28"/>
          <w:szCs w:val="28"/>
          <w:rtl w:val="true"/>
          <w:lang w:bidi="ar-SA"/>
        </w:rPr>
        <w:t>و الأشقياء و قطّاع الطرق الدوليين، و الامّة تبدأ بالسقوط في منزلق الذلّة و الهوان عند ما يتسرّب الخوف إلى قلبها من أصحاب القوة و الأشقياء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الأمر لا يقتصر على أبناء الامّة فحسب، بل إذا تسرّب الخوف من القوى الكبرى إلى قلوب مسؤوليها و أولياء الامور فيها، فسوف تكبّل أيديهم و أرجلهم و لا يستطيعون القيام بأيّ تحرّك من أجل خدمة شعوبهم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السبيل الوحيد لتقدّم أيّ شعب و تمكينه من الاستغلال الصحيح لقابلياته و طاقاته الذاتية ينحصر في عدم خوفه و خشيته من القوى الطاغوتية و قطاع الطرق الدوليين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لكي لا يخشى الإنسان من القوى الكبرى يجب عليه تركيز الخوف من اللّه تبارك و تعالى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فالقلب المليء بالخوف من اللّه و العامر بحبّ اللّه عزّ و جلّ لا يتسرّب إليه الخوف و الرعب من أيّة قوّة في العالم مهما تعاظمت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خاف اللّه أخاف اللّه منه كل شيء و من لم يخف اللّه أخافه اللّه من كل شي</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هي الفائدة الحقيقية المترتّبة على الدعاء و التوسّل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 الكبير في نجاح إمامنا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وقف كالجبل الشامخ بوجه القوى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كنتم 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يتمثّل في علاقته الوطيدة مع اللّه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على الشباب أن لا يسمحوا للخوف من القوى الكبرى أن يتسلّل إلى قلوبهم، و أن لا ينبهروا بالمظاهر التي تمتلكها تلك القوى</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لا يتحقّق إلاّ عن طريق الانس مع اللّه و الدعاء و التضرّع و التوسّل إليه تبارك و تعالى</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bookmarkStart w:id="492" w:name="pg17219_205121"/>
    </w:p>
    <w:p>
      <w:pPr>
        <w:pStyle w:val="Heading4"/>
        <w:numPr>
          <w:ilvl w:val="3"/>
          <w:numId w:val="1"/>
        </w:numPr>
        <w:rPr/>
      </w:pPr>
      <w:bookmarkStart w:id="493" w:name="__RefHeading___Toc17182649_2142443653"/>
      <w:bookmarkStart w:id="494" w:name="_Toc178"/>
      <w:bookmarkEnd w:id="492"/>
      <w:bookmarkEnd w:id="493"/>
      <w:r>
        <w:rPr>
          <w:rtl w:val="true"/>
        </w:rPr>
        <w:t>الحاجة للدعاء</w:t>
      </w:r>
      <w:bookmarkEnd w:id="494"/>
    </w:p>
    <w:p>
      <w:pPr>
        <w:pStyle w:val="BookText"/>
        <w:rPr/>
      </w:pPr>
      <w:r>
        <w:rPr>
          <w:rFonts w:ascii="Amiri" w:hAnsi="Amiri" w:eastAsia="Amiri" w:cs="Amiri"/>
          <w:color w:val="111111"/>
          <w:sz w:val="28"/>
          <w:sz w:val="28"/>
          <w:szCs w:val="28"/>
          <w:rtl w:val="true"/>
          <w:lang w:bidi="ar-SA"/>
        </w:rPr>
        <w:t>أما سبب وجوب الدعاء علينا، فهو للشكر أوّلا، و لطلب الهداية الإلهية في المستقبل ثانيا، و للصبر على المصائب و ما سيحلّ بنا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فلكلّ هذه الامور نحن بحاجة الى الدعاء و الارتباط باللّه، و هذا إجمال الكلام حول الدعاء</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5" w:name="__RefHeading___Toc17182651_2142443653"/>
      <w:bookmarkStart w:id="496" w:name="_Toc179"/>
      <w:bookmarkEnd w:id="495"/>
      <w:r>
        <w:rPr>
          <w:rtl w:val="true"/>
        </w:rPr>
        <w:t>الدعاء تحدّث الى اللّه تعالى</w:t>
      </w:r>
      <w:bookmarkEnd w:id="496"/>
    </w:p>
    <w:p>
      <w:pPr>
        <w:pStyle w:val="BookText"/>
        <w:rPr/>
      </w:pPr>
      <w:r>
        <w:rPr>
          <w:rFonts w:ascii="Amiri" w:hAnsi="Amiri" w:eastAsia="Amiri" w:cs="Amiri"/>
          <w:color w:val="111111"/>
          <w:sz w:val="28"/>
          <w:sz w:val="28"/>
          <w:szCs w:val="28"/>
          <w:rtl w:val="true"/>
          <w:lang w:bidi="ar-SA"/>
        </w:rPr>
        <w:t>إنّ الإحساس بالقرب من اللّه و بث هموم القلب بحضرته، و رجائه و تمجيده و تحميده، و التودد إليه، هو من معاني الدعاء</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الدعاء هو أحد أهم العبادات للفرد المؤمن و الإنسان الراغب في الصلاح و الفلاح و النجاة، و هذا من الأدوار الأساسية للدعاء في تطهير الروح</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bookmarkStart w:id="497" w:name="pg17219_205123"/>
    </w:p>
    <w:p>
      <w:pPr>
        <w:pStyle w:val="Heading4"/>
        <w:numPr>
          <w:ilvl w:val="3"/>
          <w:numId w:val="1"/>
        </w:numPr>
        <w:rPr/>
      </w:pPr>
      <w:bookmarkStart w:id="498" w:name="__RefHeading___Toc17182653_2142443653"/>
      <w:bookmarkStart w:id="499" w:name="_Toc180"/>
      <w:bookmarkEnd w:id="497"/>
      <w:bookmarkEnd w:id="498"/>
      <w:r>
        <w:rPr>
          <w:rtl w:val="true"/>
        </w:rPr>
        <w:t>أبعاد الدعاء</w:t>
      </w:r>
      <w:bookmarkEnd w:id="499"/>
    </w:p>
    <w:p>
      <w:pPr>
        <w:pStyle w:val="Heading5"/>
        <w:numPr>
          <w:ilvl w:val="4"/>
          <w:numId w:val="1"/>
        </w:numPr>
        <w:rPr/>
      </w:pPr>
      <w:bookmarkStart w:id="500" w:name="__RefHeading___Toc17182655_2142443653"/>
      <w:bookmarkStart w:id="501" w:name="_Toc181"/>
      <w:bookmarkEnd w:id="500"/>
      <w:r>
        <w:rPr>
          <w:rtl w:val="true"/>
        </w:rPr>
        <w:t>اشارة</w:t>
      </w:r>
      <w:bookmarkEnd w:id="501"/>
    </w:p>
    <w:p>
      <w:pPr>
        <w:pStyle w:val="BookText"/>
        <w:rPr/>
      </w:pPr>
      <w:r>
        <w:rPr>
          <w:rFonts w:ascii="Amiri" w:hAnsi="Amiri" w:eastAsia="Amiri" w:cs="Amiri"/>
          <w:color w:val="111111"/>
          <w:sz w:val="28"/>
          <w:sz w:val="28"/>
          <w:szCs w:val="28"/>
          <w:rtl w:val="true"/>
          <w:lang w:bidi="ar-SA"/>
        </w:rPr>
        <w:t>إنّ للدعاء ثلاثة أبعاد، و لكلّ بعد أهمّيته الخاصة</w:t>
      </w:r>
      <w:r>
        <w:rPr>
          <w:rFonts w:eastAsia="Amiri" w:cs="Amiri" w:ascii="Amiri" w:hAnsi="Amiri"/>
          <w:color w:val="111111"/>
          <w:sz w:val="28"/>
          <w:szCs w:val="28"/>
          <w:rtl w:val="true"/>
          <w:lang w:bidi="ar-SA"/>
        </w:rPr>
        <w:t>:</w:t>
      </w:r>
    </w:p>
    <w:p>
      <w:pPr>
        <w:pStyle w:val="Heading5"/>
        <w:numPr>
          <w:ilvl w:val="4"/>
          <w:numId w:val="1"/>
        </w:numPr>
        <w:rPr/>
      </w:pPr>
      <w:bookmarkStart w:id="502" w:name="__RefHeading___Toc17182657_2142443653"/>
      <w:bookmarkStart w:id="503" w:name="_Toc182"/>
      <w:bookmarkEnd w:id="502"/>
      <w:r>
        <w:rPr>
          <w:rtl w:val="true"/>
        </w:rPr>
        <w:t>البعد الأول</w:t>
      </w:r>
      <w:r>
        <w:rPr>
          <w:rtl w:val="true"/>
        </w:rPr>
        <w:t xml:space="preserve">: </w:t>
      </w:r>
      <w:r>
        <w:rPr>
          <w:rtl w:val="true"/>
        </w:rPr>
        <w:t>الدعاء علة ضمن قانون العلية</w:t>
      </w:r>
      <w:bookmarkEnd w:id="503"/>
    </w:p>
    <w:p>
      <w:pPr>
        <w:pStyle w:val="BookText"/>
        <w:rPr/>
      </w:pPr>
      <w:r>
        <w:rPr>
          <w:rFonts w:ascii="Amiri" w:hAnsi="Amiri" w:eastAsia="Amiri" w:cs="Amiri"/>
          <w:color w:val="111111"/>
          <w:sz w:val="28"/>
          <w:sz w:val="28"/>
          <w:szCs w:val="28"/>
          <w:rtl w:val="true"/>
          <w:lang w:bidi="ar-SA"/>
        </w:rPr>
        <w:t>الدعاء لعرض الطلب و الرغبة على اللّه، كأن يغفر الذنوب، و يمدّ في العمر، و طلب السلامة، و شفاء المريض، و سلامة المسافر، و رفع المشاكل، و طلب المال، و قضاء حوائج الدنيا، و ما يطلب في الدعاء عادة، و هذا بعد مهمّ من أبعاد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الباري تعالى وعد بالإجابة إن كان الدعاء و الطلب حقيقيا لا لقلقة لسان و لا يتعارض مع مصلحة أخرى، كأن يكون في طلب شيء نفع لك و ضرر على غيرك، فيدعو هو و تدعو أنت أيضا، فلا يمكن القول أن يستجاب دعاؤك دون دعائه، و طبقا للمثل المعروف فإن صانع الفخّار يدعو لعدم هطول الأمطار خوفا على سلامة الفخار الموضوع في الشمس، و الفلاّح يدعو لهطول الأمطار لإنقاذ الزراعة من الجفاف، فالطلب واحد لكن الدعاءين متناقضان، فيمكن استجابة دعاء أحدهما دون الآخر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دعا أحدكم ربّه و لم يستجب دعائه، فلا يتصوّر أنّ اللّه سبحانه و تعالى لا يعتني بدعائه، كلا، بل لكلّ دعاء مقتضى في الإجابة كما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دعوة</w:t>
      </w:r>
    </w:p>
    <w:p>
      <w:pPr>
        <w:pStyle w:val="BookText"/>
        <w:rPr/>
      </w:pPr>
      <w:r>
        <w:rPr>
          <w:rFonts w:ascii="Amiri" w:hAnsi="Amiri" w:eastAsia="Amiri" w:cs="Amiri"/>
          <w:color w:val="111111"/>
          <w:sz w:val="28"/>
          <w:sz w:val="28"/>
          <w:szCs w:val="28"/>
          <w:rtl w:val="true"/>
          <w:lang w:bidi="ar-SA"/>
        </w:rPr>
        <w:t>من ناجاك مستجابة، و عداتك لعبادك منجّزة</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فالطلب من اللّه مستجاب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الوعود الإلهية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اُدْعُونِي أَسْتَجِبْ لَكُمْ‌ </w:t>
      </w:r>
      <w:r>
        <w:rPr>
          <w:rStyle w:val="FootnoteAnchor"/>
          <w:rtl w:val="true"/>
        </w:rPr>
        <w:footnoteReference w:id="393"/>
      </w:r>
      <w:r>
        <w:rPr>
          <w:rFonts w:ascii="Amiri" w:hAnsi="Amiri" w:eastAsia="Amiri" w:cs="Amiri"/>
          <w:color w:val="111111"/>
          <w:sz w:val="28"/>
          <w:sz w:val="28"/>
          <w:szCs w:val="28"/>
          <w:rtl w:val="true"/>
          <w:lang w:bidi="ar-SA"/>
        </w:rPr>
        <w:t xml:space="preserve">، فالجواب لا يكون بالنفي، و لا معنى أن تكون الاستجابة بالنفي بأن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اعطيك 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تكون بالإيجاب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اعطيك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فالدعاء على هذا الأساس هو أحد أسباب الخلقة و هو علة في سلسلة العلل و العوامل، فلا يتصور أحد أنّ الدعاء نقض لسلسلة العلة و المعلول و نقض لقانون العلّية في الخلق، كلا، بل الدعاء في نفسه علّة، فمن أوجد قانون الجاذبية الأرضية بحيث ينجذب الجسم الصغير الى ما هو أكبر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كسقوط جسم الى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جسم في هذا الكون ينجذب نحو الجسم الأكبر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الكواكب في المنظومة الشمسية تدور حول كوكب أكبر أي الشمس، فهذا قانون جعله الخالق، فالذي جعل قانون الجاذبية الأرضية و قانون الذرة، و القوانين المختلفة المرتبطة بالحياة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جعل قانون اُدْعُونِي أَسْتَجِبْ لَكُمْ‌ في سلسلة العلل و العوامل، طبعا بشروطها، و في مقدّمة الشروط أن يكون الدعاء واقعيا و حقيقيا و نابعا من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تأمّلوا في الروايات، تلاحظوا الكثير من الروايات في هذا الباب و هو طلب الامور الصغيرة من اللّه، فقد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 أجملوا في الطلب</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فلا فرق عند اللّه تعالى بين القليل و الكثير، فإن طلبتم مائة شيء فاطلبوا الواحد بعد المائة و هكذا، و اطلبوا الأشياء الكبيرة من اللّه تعالى أيضا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 في الصحيفة السجادية في باب دعاء السحر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طموح الآمال قد خابت إلاّ إليك، و معاكف الهمم قد تعطّلت إلاّ عليك</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فكلّ ما طلبتم فهو قليل،</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فاطلبوا الأكثر لدنياكم و آخرتكم، طبعا لا تتوقّعوا الإجابة، فدعاؤكم بمقتضى الاستجابة لا العلة التامة للاستجابة، فمن الممكن وجود مصلحة معارضة فلا يستجاب دعاؤكم، فقد يكون ما لا يستجاب خيّرا لنا مما يستجاب كما ورد في دعاء الافتتاح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الذي أبطأ عنّي هو خير لي لعلمك بعاقبة الأمور</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فنحن لا نعلم بالخير و الشرّ، بل اللّه سبحانه و تعالى يعلم ذلك، فيعمل ما هو خير لنا و لو كان خلافا لدعائنا</w:t>
      </w:r>
      <w:r>
        <w:rPr>
          <w:rFonts w:eastAsia="Amiri" w:cs="Amiri" w:ascii="Amiri" w:hAnsi="Amiri"/>
          <w:color w:val="111111"/>
          <w:sz w:val="28"/>
          <w:szCs w:val="28"/>
          <w:rtl w:val="true"/>
          <w:lang w:bidi="ar-SA"/>
        </w:rPr>
        <w:t>.</w:t>
      </w:r>
      <w:bookmarkStart w:id="504" w:name="pg17219_205126"/>
    </w:p>
    <w:p>
      <w:pPr>
        <w:pStyle w:val="Heading5"/>
        <w:numPr>
          <w:ilvl w:val="4"/>
          <w:numId w:val="1"/>
        </w:numPr>
        <w:rPr/>
      </w:pPr>
      <w:bookmarkStart w:id="505" w:name="__RefHeading___Toc17182659_2142443653"/>
      <w:bookmarkStart w:id="506" w:name="_Toc183"/>
      <w:bookmarkEnd w:id="504"/>
      <w:bookmarkEnd w:id="505"/>
      <w:r>
        <w:rPr>
          <w:rtl w:val="true"/>
        </w:rPr>
        <w:t>البعد الثاني الدعاء بحر من المعارف</w:t>
      </w:r>
      <w:bookmarkEnd w:id="506"/>
    </w:p>
    <w:p>
      <w:pPr>
        <w:pStyle w:val="BookText"/>
        <w:rPr/>
      </w:pPr>
      <w:r>
        <w:rPr>
          <w:rFonts w:ascii="Amiri" w:hAnsi="Amiri" w:eastAsia="Amiri" w:cs="Amiri"/>
          <w:color w:val="111111"/>
          <w:sz w:val="28"/>
          <w:sz w:val="28"/>
          <w:szCs w:val="28"/>
          <w:rtl w:val="true"/>
          <w:lang w:bidi="ar-SA"/>
        </w:rPr>
        <w:t>و هو بعد المعرفة، أي أنّ الأدعية المأثورة عن الأئمة هي بحر من المعارف الإسلامية، فلا شيء يحوي من المعارف أكثر مما في الأدعية، و هذه نتيجة استنتاجي الإجمالي من الأدعية، طبعا من رغب في الوصول الى النتيجة القطعية فعليه أن يتتبّع كلّ رواية على حدة، و لكني احتمل أنه لو جمعت كلّ الروايات حول المعارف فإنّها لا تكون بمقدار المعارف الواردة في الأدعية، فالمعارف الإسلامية في أدعية الصحيفة السجادية و دعاء أبي حمزة الثمالي و المناجات المتعددة المأثورة عن الأئمة، و المناجاة الشعبانية، و دعاء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جدّا، و خصوصا في الصحيفة السجادية، إنّ كلّ دعاء فيها هو كتاب للمعارف الإلهية في الموضوعات المختلفة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ففهم الأدعية يجعل الإنسان على معرفة بالإسلام و بالمعارف الإسلامية و يبعده عن الخرافات، فأهل الخرافة غالبا هم اناس بعيدون عن الأدعية و المعارف الحقيقية، فالتأمّل و التدبّر في الأدعية يرشدنا الى ما يجب الإعتقاد و الإيمان به و ما يجب ردّه</w:t>
      </w:r>
      <w:r>
        <w:rPr>
          <w:rFonts w:eastAsia="Amiri" w:cs="Amiri" w:ascii="Amiri" w:hAnsi="Amiri"/>
          <w:color w:val="111111"/>
          <w:sz w:val="28"/>
          <w:szCs w:val="28"/>
          <w:rtl w:val="true"/>
          <w:lang w:bidi="ar-SA"/>
        </w:rPr>
        <w:t>.</w:t>
      </w:r>
      <w:bookmarkStart w:id="507" w:name="pg17219_205127"/>
    </w:p>
    <w:p>
      <w:pPr>
        <w:pStyle w:val="Heading5"/>
        <w:numPr>
          <w:ilvl w:val="4"/>
          <w:numId w:val="1"/>
        </w:numPr>
        <w:rPr/>
      </w:pPr>
      <w:bookmarkStart w:id="508" w:name="__RefHeading___Toc17182661_2142443653"/>
      <w:bookmarkStart w:id="509" w:name="_Toc184"/>
      <w:bookmarkEnd w:id="507"/>
      <w:bookmarkEnd w:id="508"/>
      <w:r>
        <w:rPr>
          <w:rtl w:val="true"/>
        </w:rPr>
        <w:t>البعد الثالث الدعاء هدف لا وسيلة</w:t>
      </w:r>
      <w:bookmarkEnd w:id="509"/>
    </w:p>
    <w:p>
      <w:pPr>
        <w:pStyle w:val="Heading6"/>
        <w:numPr>
          <w:ilvl w:val="5"/>
          <w:numId w:val="1"/>
        </w:numPr>
        <w:rPr/>
      </w:pPr>
      <w:bookmarkStart w:id="510" w:name="__RefHeading___Toc17182663_2142443653"/>
      <w:bookmarkStart w:id="511" w:name="_Toc185"/>
      <w:bookmarkEnd w:id="510"/>
      <w:r>
        <w:rPr>
          <w:rtl w:val="true"/>
        </w:rPr>
        <w:t>اشارة</w:t>
      </w:r>
      <w:bookmarkEnd w:id="511"/>
    </w:p>
    <w:p>
      <w:pPr>
        <w:pStyle w:val="BookText"/>
        <w:rPr/>
      </w:pPr>
      <w:r>
        <w:rPr>
          <w:rFonts w:ascii="Amiri" w:hAnsi="Amiri" w:eastAsia="Amiri" w:cs="Amiri"/>
          <w:color w:val="111111"/>
          <w:sz w:val="28"/>
          <w:sz w:val="28"/>
          <w:szCs w:val="28"/>
          <w:rtl w:val="true"/>
          <w:lang w:bidi="ar-SA"/>
        </w:rPr>
        <w:t>العلاقة و الارتباط باللّه، فيجب على كلّ إنسان الإحساس بهذا، و في هذه الحالة يكون الدعاء هدفا لا وسيلة، و بهذه النظرة يكون الدعاء هو العلقة نفسها، و هو نفس الاحساس الذي نحتاجه، و هذا الاحساس يحصل بالدعاء و هو لازم و ثمين جدا، إنّ جميع الأشياء في الدنيا مرتبطة بالذات الربوبية المقدّسة، و الإنسان كذلك باعتباره أشرف المخلوقات وجوده مرتبط بالذات الإلهية المقدّسة، و هذا الاحساس يعطي للإنسان حالة من المعنوية و العروج و السلوك، و هذه أعظم فوائد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يستفاد من الأدعية المأثورة عن المعصومين و كيف أنّ الأئمة عليهم السّلام كانوا يناجون ربّهم و ينسون أنفسهم، و قد لحقت بالبشرية اليوم خسائر عظمى جرّاء عدم الإحساس هذا، طبعا هذه الخسائر في مجتمعنا أقلّ‌؛ لأنّ الناس هنا يحسبون أنفسهم مرتبطين باللّه و عبيدا له، فكلّما زاد هذا الاحساس عندهم كلّما حالفهم التوفيق أكثر، و كلّما قلّ كلّما قلّت نسبة التوفيق و النجاح في المجتمع، فلا تتصوّروا أنّ النجاح هو في صنع القنبلة الذرية، إنّ هذا ليس نجاحا، إنّ التقدّم العلمي سيف ذو حدّين، فقد يكون نجاحا و قد يكون خسرانا، و اليوم أصبح العلم وسيلة خسران و هلاك للمجتمع الغربي المنحرف</w:t>
      </w:r>
      <w:r>
        <w:rPr>
          <w:rFonts w:eastAsia="Amiri" w:cs="Amiri" w:ascii="Amiri" w:hAnsi="Amiri"/>
          <w:color w:val="111111"/>
          <w:sz w:val="28"/>
          <w:szCs w:val="28"/>
          <w:rtl w:val="true"/>
          <w:lang w:bidi="ar-SA"/>
        </w:rPr>
        <w:t>.</w:t>
      </w:r>
    </w:p>
    <w:p>
      <w:pPr>
        <w:pStyle w:val="Heading6"/>
        <w:numPr>
          <w:ilvl w:val="5"/>
          <w:numId w:val="1"/>
        </w:numPr>
        <w:rPr/>
      </w:pPr>
      <w:bookmarkStart w:id="512" w:name="__RefHeading___Toc17182665_2142443653"/>
      <w:bookmarkStart w:id="513" w:name="_Toc186"/>
      <w:bookmarkEnd w:id="512"/>
      <w:r>
        <w:rPr>
          <w:rtl w:val="true"/>
        </w:rPr>
        <w:t>أثر الإرتباط بالله تعالى</w:t>
      </w:r>
      <w:bookmarkEnd w:id="51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ذا يريد الإنسان من الحياة ليكون سعيدا و مرتاح البال‌؟ هو بحاجة الى الأمن و المحبة و الراحة، و هل هذه الأمور موجودة اليوم في العالم‌؟، و هل هناك أمن و محبّة</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راحة في عالم العلم اليوم‌؟، و هل لدى رئيسهم و وزيرهم و وكيلهم و أصحاب الشركات هذه الامور؟ أم انّهم يحترقون في جهنم الحرص و الطمع و التجبّر و الاعتداء المسعور؟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تتصوّروا أنّ السعادة هي في العلم، و إلاّ لما سمعتم أنّ امرءا و زوجته في تلك الدولة يهجران المدينة و يعيشان وسط الغابات و هما سعيدان لما يشهدانه من تحول المجتمع الى جهنّم من المصائب و الآلام</w:t>
      </w:r>
      <w:r>
        <w:rPr>
          <w:rFonts w:eastAsia="Amiri" w:cs="Amiri" w:ascii="Amiri" w:hAnsi="Amiri"/>
          <w:color w:val="111111"/>
          <w:sz w:val="28"/>
          <w:szCs w:val="28"/>
          <w:rtl w:val="true"/>
          <w:lang w:bidi="ar-SA"/>
        </w:rPr>
        <w:t>.</w:t>
      </w:r>
      <w:bookmarkStart w:id="514" w:name="pg17219_205129"/>
    </w:p>
    <w:p>
      <w:pPr>
        <w:pStyle w:val="Heading6"/>
        <w:numPr>
          <w:ilvl w:val="5"/>
          <w:numId w:val="1"/>
        </w:numPr>
        <w:rPr/>
      </w:pPr>
      <w:bookmarkStart w:id="515" w:name="__RefHeading___Toc17182667_2142443653"/>
      <w:bookmarkStart w:id="516" w:name="_Toc187"/>
      <w:bookmarkEnd w:id="514"/>
      <w:bookmarkEnd w:id="515"/>
      <w:r>
        <w:rPr>
          <w:rtl w:val="true"/>
        </w:rPr>
        <w:t>الدعاء ارتباط بمركز القدرة</w:t>
      </w:r>
      <w:bookmarkEnd w:id="516"/>
    </w:p>
    <w:p>
      <w:pPr>
        <w:pStyle w:val="Heading6"/>
        <w:numPr>
          <w:ilvl w:val="5"/>
          <w:numId w:val="1"/>
        </w:numPr>
        <w:rPr/>
      </w:pPr>
      <w:bookmarkStart w:id="517" w:name="__RefHeading___Toc17182669_2142443653"/>
      <w:bookmarkStart w:id="518" w:name="_Toc188"/>
      <w:bookmarkEnd w:id="517"/>
      <w:r>
        <w:rPr>
          <w:rtl w:val="true"/>
        </w:rPr>
        <w:t>اشارة</w:t>
      </w:r>
      <w:bookmarkEnd w:id="518"/>
    </w:p>
    <w:p>
      <w:pPr>
        <w:pStyle w:val="BookText"/>
        <w:rPr/>
      </w:pPr>
      <w:r>
        <w:rPr>
          <w:rFonts w:ascii="Amiri" w:hAnsi="Amiri" w:eastAsia="Amiri" w:cs="Amiri"/>
          <w:color w:val="111111"/>
          <w:sz w:val="28"/>
          <w:sz w:val="28"/>
          <w:szCs w:val="28"/>
          <w:rtl w:val="true"/>
          <w:lang w:bidi="ar-SA"/>
        </w:rPr>
        <w:t>من يشعر بالارتباط باللّه فهو سعيد؛ لأنّ عمدة مصائب الإنسان إمّا من الإحساس باليأس و الذلّ و الوحدة و الضعف، و إمّا من الطغيان</w:t>
      </w:r>
      <w:r>
        <w:rPr>
          <w:rFonts w:eastAsia="Amiri" w:cs="Amiri" w:ascii="Amiri" w:hAnsi="Amiri"/>
          <w:color w:val="111111"/>
          <w:sz w:val="28"/>
          <w:szCs w:val="28"/>
          <w:rtl w:val="true"/>
          <w:lang w:bidi="ar-SA"/>
        </w:rPr>
        <w:t>.</w:t>
      </w:r>
    </w:p>
    <w:p>
      <w:pPr>
        <w:pStyle w:val="Heading6"/>
        <w:numPr>
          <w:ilvl w:val="5"/>
          <w:numId w:val="1"/>
        </w:numPr>
        <w:rPr/>
      </w:pPr>
      <w:bookmarkStart w:id="519" w:name="__RefHeading___Toc17182671_2142443653"/>
      <w:bookmarkStart w:id="520" w:name="_Toc189"/>
      <w:bookmarkEnd w:id="519"/>
      <w:r>
        <w:rPr/>
        <w:t>1</w:t>
      </w:r>
      <w:r>
        <w:rPr>
          <w:rtl w:val="true"/>
        </w:rPr>
        <w:t xml:space="preserve"> - </w:t>
      </w:r>
      <w:r>
        <w:rPr>
          <w:rtl w:val="true"/>
        </w:rPr>
        <w:t>الإرتباط يزيل الإحساس باليأس</w:t>
      </w:r>
      <w:r>
        <w:rPr>
          <w:rtl w:val="true"/>
        </w:rPr>
        <w:t>:</w:t>
      </w:r>
      <w:bookmarkEnd w:id="520"/>
    </w:p>
    <w:p>
      <w:pPr>
        <w:pStyle w:val="BookText"/>
        <w:rPr/>
      </w:pPr>
      <w:r>
        <w:rPr>
          <w:rFonts w:ascii="Amiri" w:hAnsi="Amiri" w:eastAsia="Amiri" w:cs="Amiri"/>
          <w:color w:val="111111"/>
          <w:sz w:val="28"/>
          <w:sz w:val="28"/>
          <w:szCs w:val="28"/>
          <w:rtl w:val="true"/>
          <w:lang w:bidi="ar-SA"/>
        </w:rPr>
        <w:t>إنّ شقاء و تعاسة أكثر الشعوب و الأمم و المجتمعات و الأفراد هي من العجز و الضعف و عدم وجود الناصر و المعين و الوحدة و الغربة المطلقتين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فارتباط الإنسان باللّه تعالى معناه الارتباط بمركز القدرة و العلم، فهو ليس وحيدا إن كان اللّه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عون من لا عون له، يا رجاء من لا رجاء له</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كنتم في قلب العدو لكنكم تؤمنون بوجود وسيلة عندكم يمكنكم الارتباط و الاتصال بها في لحظة واحدة فتحميكم من العدو، فهل تشعرون في هذه الحالة بالخوف و الضغط عليكم، و هذا إحساس من يعتقد و يرتبط باللّه، و قد جرّبنا ذلك في سجون الطاغوت، فقد كان معنا سجناء شيوعيون أو سجناء لم يؤمنوا بشيء أبدا، لقد يئسوا و أصبحت الحياة عندهم مرّة و اصيبوا بأنواع الأمراض الروحية، و أمّا المؤمنون من السجناء فلم يكونوا هكذا، إنّني كنت أتألّم لهؤلاء المساكين، إنّنا عند ما تضيق صدورنا، عند ما نخاف فنتكلّم مع اللّه، لكن من لا يملك الإيمان فهو شقيّ و تعيس</w:t>
      </w:r>
      <w:r>
        <w:rPr>
          <w:rFonts w:eastAsia="Amiri" w:cs="Amiri" w:ascii="Amiri" w:hAnsi="Amiri"/>
          <w:color w:val="111111"/>
          <w:sz w:val="28"/>
          <w:szCs w:val="28"/>
          <w:rtl w:val="true"/>
          <w:lang w:bidi="ar-SA"/>
        </w:rPr>
        <w:t>.</w:t>
      </w:r>
      <w:bookmarkStart w:id="521" w:name="pg17219_205130"/>
    </w:p>
    <w:p>
      <w:pPr>
        <w:pStyle w:val="Heading6"/>
        <w:numPr>
          <w:ilvl w:val="5"/>
          <w:numId w:val="1"/>
        </w:numPr>
        <w:rPr/>
      </w:pPr>
      <w:bookmarkStart w:id="522" w:name="__RefHeading___Toc17182673_2142443653"/>
      <w:bookmarkStart w:id="523" w:name="_Toc190"/>
      <w:bookmarkEnd w:id="521"/>
      <w:bookmarkEnd w:id="522"/>
      <w:r>
        <w:rPr/>
        <w:t>2</w:t>
      </w:r>
      <w:r>
        <w:rPr>
          <w:rtl w:val="true"/>
        </w:rPr>
        <w:t xml:space="preserve"> - </w:t>
      </w:r>
      <w:r>
        <w:rPr>
          <w:rtl w:val="true"/>
        </w:rPr>
        <w:t>الإرتباط يمنع من الطغيان</w:t>
      </w:r>
      <w:r>
        <w:rPr>
          <w:rtl w:val="true"/>
        </w:rPr>
        <w:t>:</w:t>
      </w:r>
      <w:bookmarkEnd w:id="523"/>
    </w:p>
    <w:p>
      <w:pPr>
        <w:pStyle w:val="BookText"/>
        <w:rPr/>
      </w:pPr>
      <w:r>
        <w:rPr>
          <w:rFonts w:ascii="Amiri" w:hAnsi="Amiri" w:eastAsia="Amiri" w:cs="Amiri"/>
          <w:color w:val="111111"/>
          <w:sz w:val="28"/>
          <w:sz w:val="28"/>
          <w:szCs w:val="28"/>
          <w:rtl w:val="true"/>
          <w:lang w:bidi="ar-SA"/>
        </w:rPr>
        <w:t>و العامل الثاني هو الطغيان و الإستكبار، إنّ الارتباط باللّه يمنع الإنسان من الطغيان و الإستكبار، و من يرتبط باللّه و إن كان قويّا و يشعر بالقوة لكن يعلم أنّ هذه القوة ليست من ذاته، بل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فالإستكبار و الطغيان و الغنى عن اللّه سببها عدم ارتباط الإنسان باللّه، و تصوّر الإنسان أنّ القوة الظاهرية منه، و الثروة الظاهرية ملكه، و لا يتصوّر أنه يمكن أن تزول في لحظة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دعا الإنسان ربّه و شعر بالارتباط، فلا يصاب بالضعف و الانكسار، و لا بالطغيان و الإستكبار، فببركة الدعاء يمكن بناء مجتمع مؤمن متكامل مرتبط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تغفلوا عن أدعية شهر رمضان، اقرؤا دعاء أبي حمزة و دعاء الافتتاح و أدعية الأيام التي لها مضامين عالية و بقية الأدعية في ليالي القدر، و ادعو اللّه بغير هذه الأدعية المأثورة و في كلّ مكان، في الطريق، و في العمل، و اطلبوا من اللّه التوفيق و العون و الهداية و النورانية القلبية أكثر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نسألك اللّهم و ندعوك باسمك العظيم الأعظم الأعزّ الأجلّ الأكرم يا اللّه، يا رحمن يا رحيم، يا مقلّب القلوب ثبّت قلوبنا على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اهدنا بحقّ محمّد و آل محمد، و تفضّل علينا بخيراتك و بركاتك</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نوّر قلوبنا بحقّ محمّد و آله محمد و اهدنا و أعنّا على المضيّ في صراطك المستقيم، و اجعلنا شاكرين للإسلام</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bookmarkStart w:id="524" w:name="pg17219_205131"/>
    </w:p>
    <w:p>
      <w:pPr>
        <w:pStyle w:val="Heading4"/>
        <w:numPr>
          <w:ilvl w:val="3"/>
          <w:numId w:val="1"/>
        </w:numPr>
        <w:rPr/>
      </w:pPr>
      <w:bookmarkStart w:id="525" w:name="__RefHeading___Toc17182675_2142443653"/>
      <w:bookmarkStart w:id="526" w:name="_Toc191"/>
      <w:bookmarkEnd w:id="524"/>
      <w:bookmarkEnd w:id="525"/>
      <w:r>
        <w:rPr>
          <w:rtl w:val="true"/>
        </w:rPr>
        <w:t>معطيات و فوائد الدعاء</w:t>
      </w:r>
      <w:bookmarkEnd w:id="526"/>
    </w:p>
    <w:p>
      <w:pPr>
        <w:pStyle w:val="Heading5"/>
        <w:numPr>
          <w:ilvl w:val="4"/>
          <w:numId w:val="1"/>
        </w:numPr>
        <w:rPr/>
      </w:pPr>
      <w:bookmarkStart w:id="527" w:name="__RefHeading___Toc17182677_2142443653"/>
      <w:bookmarkStart w:id="528" w:name="_Toc192"/>
      <w:bookmarkEnd w:id="527"/>
      <w:r>
        <w:rPr>
          <w:rtl w:val="true"/>
        </w:rPr>
        <w:t>اشارة</w:t>
      </w:r>
      <w:bookmarkEnd w:id="528"/>
    </w:p>
    <w:p>
      <w:pPr>
        <w:pStyle w:val="BookText"/>
        <w:rPr/>
      </w:pPr>
      <w:r>
        <w:rPr>
          <w:rFonts w:ascii="Amiri" w:hAnsi="Amiri" w:eastAsia="Amiri" w:cs="Amiri"/>
          <w:color w:val="111111"/>
          <w:sz w:val="28"/>
          <w:sz w:val="28"/>
          <w:szCs w:val="28"/>
          <w:rtl w:val="true"/>
          <w:lang w:bidi="ar-SA"/>
        </w:rPr>
        <w:t>عند ما نناجي الباري عزّ و جلّ‌، و نشعر بوجوده قربنا، و نعتقد أنّه مخاطبنا و يستمع لكلامنا، هذه المعطيات هي من جملة فوائد و عوائد الدعاء</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كلّ الأدعية سواء الأدعية المأثورة عن المعصومين، أو غيرها من الأدعية الّتي يطلب فيها الإنسان قضاء حاجته من اللّه تبارك و تعالى، لا تخلو من فائدة أبدا، و هناك من الأدعية ما تتوفّر على أكثر من فائدة و هذه الفوائد في غاية الأهمّية</w:t>
      </w:r>
      <w:r>
        <w:rPr>
          <w:rFonts w:eastAsia="Amiri" w:cs="Amiri" w:ascii="Amiri" w:hAnsi="Amiri"/>
          <w:color w:val="111111"/>
          <w:sz w:val="28"/>
          <w:szCs w:val="28"/>
          <w:rtl w:val="true"/>
          <w:lang w:bidi="ar-SA"/>
        </w:rPr>
        <w:t>:</w:t>
      </w:r>
    </w:p>
    <w:p>
      <w:pPr>
        <w:pStyle w:val="Heading5"/>
        <w:numPr>
          <w:ilvl w:val="4"/>
          <w:numId w:val="1"/>
        </w:numPr>
        <w:rPr/>
      </w:pPr>
      <w:bookmarkStart w:id="529" w:name="__RefHeading___Toc17182679_2142443653"/>
      <w:bookmarkStart w:id="530" w:name="_Toc193"/>
      <w:bookmarkEnd w:id="529"/>
      <w:r>
        <w:rPr/>
        <w:t>1</w:t>
      </w:r>
      <w:r>
        <w:rPr>
          <w:rtl w:val="true"/>
        </w:rPr>
        <w:t xml:space="preserve"> - </w:t>
      </w:r>
      <w:r>
        <w:rPr>
          <w:rtl w:val="true"/>
        </w:rPr>
        <w:t>الطلب و التضرع من اللّه تعالى لا إلى غيره</w:t>
      </w:r>
      <w:bookmarkEnd w:id="530"/>
    </w:p>
    <w:p>
      <w:pPr>
        <w:pStyle w:val="Heading6"/>
        <w:numPr>
          <w:ilvl w:val="5"/>
          <w:numId w:val="1"/>
        </w:numPr>
        <w:rPr/>
      </w:pPr>
      <w:bookmarkStart w:id="531" w:name="__RefHeading___Toc17182681_2142443653"/>
      <w:bookmarkStart w:id="532" w:name="_Toc194"/>
      <w:bookmarkEnd w:id="531"/>
      <w:r>
        <w:rPr>
          <w:rtl w:val="true"/>
        </w:rPr>
        <w:t>اشارة</w:t>
      </w:r>
      <w:bookmarkEnd w:id="532"/>
    </w:p>
    <w:p>
      <w:pPr>
        <w:pStyle w:val="BookText"/>
        <w:rPr/>
      </w:pPr>
      <w:r>
        <w:rPr>
          <w:rFonts w:ascii="Amiri" w:hAnsi="Amiri" w:eastAsia="Amiri" w:cs="Amiri"/>
          <w:color w:val="111111"/>
          <w:sz w:val="28"/>
          <w:sz w:val="28"/>
          <w:szCs w:val="28"/>
          <w:rtl w:val="true"/>
          <w:lang w:bidi="ar-SA"/>
        </w:rPr>
        <w:t>الغرض من الدعاء و هو الطلب من اللّه تعالى، فلدينا حاجات كثيرة، بل إنّ كياننا برمّته محتاج و فقير، و لو أمعنّا النظر في وجودنا لرأينا أنّ وجودنا كلّه فقر، من أعلى رأسنا إلى أخمص قدمينا، بدءا بالتنفّس و الأكل، المشي، الاستماع و النظر، و إلى غير ذلك ممّا نحتاج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أودع اللّه تعالى فينا مجموعة من القوى و الإمكانيات لنستطيع من خلالها أن نعيش، و جميع هذه القوى و الإمكانات تحت إرادة اللّه و مشيئته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اختلّت إحدى هذه القوى، فسيواجه الإنسان مشكلة أساسيّة في حياته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لو توقّف وعاء دموي في جسم الإنسان عن العمل، أو اختلّ عمل مجموعة</w:t>
      </w:r>
    </w:p>
    <w:p>
      <w:pPr>
        <w:pStyle w:val="BookText"/>
        <w:rPr/>
      </w:pPr>
      <w:r>
        <w:rPr>
          <w:rFonts w:ascii="Amiri" w:hAnsi="Amiri" w:eastAsia="Amiri" w:cs="Amiri"/>
          <w:color w:val="111111"/>
          <w:sz w:val="28"/>
          <w:sz w:val="28"/>
          <w:szCs w:val="28"/>
          <w:rtl w:val="true"/>
          <w:lang w:bidi="ar-SA"/>
        </w:rPr>
        <w:t>خلايا عصبيّة، أو عضلة من العضلات، أو غيرها من المشاكل الّتي تطرأ على الإنسان من الخارج، أو المشاكل الروحيّة أو الإجتماعيّة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الإنسان وجود محتاج و فقير، فممّن نسأل و ممّن نطلب لسدّ حوائجنا هذه و رفع المشاكل الّتي تواجهنا؟</w:t>
      </w:r>
    </w:p>
    <w:p>
      <w:pPr>
        <w:pStyle w:val="BookText"/>
        <w:rPr/>
      </w:pPr>
      <w:r>
        <w:rPr>
          <w:rFonts w:ascii="Amiri" w:hAnsi="Amiri" w:eastAsia="Amiri" w:cs="Amiri"/>
          <w:color w:val="111111"/>
          <w:sz w:val="28"/>
          <w:sz w:val="28"/>
          <w:szCs w:val="28"/>
          <w:rtl w:val="true"/>
          <w:lang w:bidi="ar-SA"/>
        </w:rPr>
        <w:t xml:space="preserve">نطلب كلّ ذلك من اللّه المتعال الّذي يعلم حاجاتنا وَ سْئَلُوا اَللّٰهَ مِنْ فَضْلِهِ إِنَّ اَللّٰهَ كٰانَ بِكُلِّ شَيْ‌ءٍ عَلِيماً </w:t>
      </w:r>
      <w:r>
        <w:rPr>
          <w:rStyle w:val="FootnoteAnchor"/>
          <w:rtl w:val="true"/>
        </w:rPr>
        <w:footnoteReference w:id="400"/>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رَبُّكُمُ اُدْعُونِي أَسْتَجِبْ لَكُمْ‌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أن نقول إنّ الاستجابة لا تعني قضاء الحاجة، فهناك شروط كثيرة بالإضافة إلى الحاجة الّتي طلبها الإنسان، كلّها تدخل ضمن الاستجابة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النقطة الاولى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للإنسان إحتياجاته و لقضاء هذه الإحتياجات لا بدّ من الدعاء و الطلب من اللّه، و قرع بابه تعالى؛ ليستغني الإنسان من التضرّع إلى الآخرين</w:t>
      </w:r>
      <w:r>
        <w:rPr>
          <w:rFonts w:eastAsia="Amiri" w:cs="Amiri" w:ascii="Amiri" w:hAnsi="Amiri"/>
          <w:color w:val="111111"/>
          <w:sz w:val="28"/>
          <w:szCs w:val="28"/>
          <w:rtl w:val="true"/>
          <w:lang w:bidi="ar-SA"/>
        </w:rPr>
        <w:t>.</w:t>
      </w:r>
      <w:bookmarkStart w:id="533" w:name="pg17219_205133"/>
    </w:p>
    <w:p>
      <w:pPr>
        <w:pStyle w:val="Heading6"/>
        <w:numPr>
          <w:ilvl w:val="5"/>
          <w:numId w:val="1"/>
        </w:numPr>
        <w:rPr/>
      </w:pPr>
      <w:bookmarkStart w:id="534" w:name="__RefHeading___Toc17182683_2142443653"/>
      <w:bookmarkStart w:id="535" w:name="_Toc195"/>
      <w:bookmarkEnd w:id="533"/>
      <w:bookmarkEnd w:id="534"/>
      <w:r>
        <w:rPr>
          <w:rtl w:val="true"/>
        </w:rPr>
        <w:t>دور الدعاء الإعجازي</w:t>
      </w:r>
      <w:bookmarkEnd w:id="535"/>
    </w:p>
    <w:p>
      <w:pPr>
        <w:pStyle w:val="BookText"/>
        <w:rPr/>
      </w:pPr>
      <w:r>
        <w:rPr>
          <w:rFonts w:ascii="Amiri" w:hAnsi="Amiri" w:eastAsia="Amiri" w:cs="Amiri"/>
          <w:color w:val="111111"/>
          <w:sz w:val="28"/>
          <w:sz w:val="28"/>
          <w:szCs w:val="28"/>
          <w:rtl w:val="true"/>
          <w:lang w:bidi="ar-SA"/>
        </w:rPr>
        <w:t>و في الأحاديث الشريفة عن أئمتنا عليهم السّلام ما يرشد لذلك نذكر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العبادة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الحديث الآخر للنبي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أدلّكم على سلاح ينجيكم من أعدائكم و يدرّ أرزاقكم،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 ربّكم باللّيل و النهار فإن سلاح المؤمن الدعاء</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لقضاء الحاجات لا بدّ من التسلّح بسلاح الدعاء، كما أنّه لا بدّ من التسلّح به لمواجهة الأعداء و الحوادث و الابتلاءات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رواية اخرى عن الإمام السجّاد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يدفع البلاء النازل و ما لم ينزل</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مسألة مهمّة جدّا و هي أنّ اللّه تعالى أعطى الإنسان سببا يمكن من خلاله أن يقضي جميع حاجاته و يحصل على كلّ ما يريد؛ إلاّ في الموارد المستثناة و الّتي ساشير إليها بعد قليل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جعل في يدك مفاتيح خزائنه بما أذن فيه من مسألته، فمتى شئت استفتحت بالدعاء أبواب نعمه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خزائنه</w:t>
      </w:r>
      <w:r>
        <w:rPr>
          <w:rFonts w:eastAsia="Amiri" w:cs="Amiri" w:ascii="Amiri" w:hAnsi="Amiri"/>
          <w:color w:val="111111"/>
          <w:sz w:val="28"/>
          <w:szCs w:val="28"/>
          <w:rtl w:val="true"/>
          <w:lang w:bidi="ar-SA"/>
        </w:rPr>
        <w:t>)</w:t>
      </w:r>
      <w:r>
        <w:rPr>
          <w:rStyle w:val="FootnoteAnchor"/>
          <w:rtl w:val="true"/>
        </w:rPr>
        <w:footnoteReference w:id="4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أمر عظيم و مهمّ جدّا، فلما ذا يحرم الإنسان نفسه من هذا السبب و الّذي هو على غاية الأهمّية و الخطورة‌؟</w:t>
      </w:r>
      <w:bookmarkStart w:id="536" w:name="pg17219_205134"/>
    </w:p>
    <w:p>
      <w:pPr>
        <w:pStyle w:val="Heading5"/>
        <w:numPr>
          <w:ilvl w:val="4"/>
          <w:numId w:val="1"/>
        </w:numPr>
        <w:rPr/>
      </w:pPr>
      <w:bookmarkStart w:id="537" w:name="__RefHeading___Toc17182685_2142443653"/>
      <w:bookmarkStart w:id="538" w:name="_Toc196"/>
      <w:bookmarkEnd w:id="536"/>
      <w:bookmarkEnd w:id="537"/>
      <w:r>
        <w:rPr/>
        <w:t>2</w:t>
      </w:r>
      <w:r>
        <w:rPr>
          <w:rtl w:val="true"/>
        </w:rPr>
        <w:t xml:space="preserve"> - </w:t>
      </w:r>
      <w:r>
        <w:rPr>
          <w:rtl w:val="true"/>
        </w:rPr>
        <w:t>الدعاء هو لتوفير الأسباب المادية</w:t>
      </w:r>
      <w:bookmarkEnd w:id="538"/>
    </w:p>
    <w:p>
      <w:pPr>
        <w:pStyle w:val="BookText"/>
        <w:rPr/>
      </w:pPr>
      <w:r>
        <w:rPr>
          <w:rFonts w:ascii="Amiri" w:hAnsi="Amiri" w:eastAsia="Amiri" w:cs="Amiri"/>
          <w:color w:val="111111"/>
          <w:sz w:val="28"/>
          <w:sz w:val="28"/>
          <w:szCs w:val="28"/>
          <w:rtl w:val="true"/>
          <w:lang w:bidi="ar-SA"/>
        </w:rPr>
        <w:t>و هنا تواجهنا عدّة أسئلة،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للدعاء مثل هذا الدور الإعجازي، فما الّذي يعنيه وجود هذه الأسباب المادّية و الوسائل و الأدوات و العلم و الصناعة‌؟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الدعاء ليس من قبيل الأدوات و الأسباب المادّية، و لا من سنخها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يعني أنّ الإنسان إذا رغب في السفر مثلا فعليه أن يذهب إمّا بالقطار أو بالقطار أو بالطائرة أو بالدعاء، و لا يعني أنّه إذا أراد أن يحصل على شيء فإمّا أن يحصل عليه أزاء مبلغ من المال أو بالدعاء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و لا ذاك، الدعاء معناه أن يطلب الإنسان من ربّه أن يوفّر له هذه الأسباب المادّية، إنّ المقصود من الدعاء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قد يكون هناك شخص مدين لك بمبلغ من المال، لكنّه يأبى أن يسدّد لك هذا الدين، و في ليلة و ضحاها يلقى في روعه أن يأتي و يدفع لك أموالك، إذا هناك سبب أدّى بهذا الإنسان أن يغيّر موقفه، و ما المانع من أن يكون السبب في ذلك هو الدعاء، أي أنّ الدعاء هو الّذي جعله يدفع لك أموالك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الأسباب و العلل الموجودة في العالم هي من هذا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ينبغي أن لا يكون الدعاء ذريعة و مدعاة للكسل، أو أن يهمل الإنسان العلم و الأسباب المادّية و قانون العلّية، فالدعاء ليس في عرض هذه الامور و إنّما هو في طولها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غالبا ما تكون مهمة الدعاء هي توفير كلّ هذه الامور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بالنسبة للمعجزة و الّتي قد تحدث في بعض المرّات، فلها موضوعها المستقل، و هو من موارد الإستثناء، و في غير موارد الإستثناء فإن مهمة الدعاء كما أشرنا هي تهيئة و إعداد الأسباب و المستلزمات الّتي لا بدّ من وجودها في الحالات</w:t>
      </w:r>
    </w:p>
    <w:p>
      <w:pPr>
        <w:pStyle w:val="BookText"/>
        <w:rPr/>
      </w:pPr>
      <w:r>
        <w:rPr>
          <w:rFonts w:ascii="Amiri" w:hAnsi="Amiri" w:eastAsia="Amiri" w:cs="Amiri"/>
          <w:color w:val="111111"/>
          <w:sz w:val="28"/>
          <w:sz w:val="28"/>
          <w:szCs w:val="28"/>
          <w:rtl w:val="true"/>
          <w:lang w:bidi="ar-SA"/>
        </w:rPr>
        <w:t>الاعتيادية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ما يطلب أحدكم من اللّه أن يتمّ العمل الفلاني مثلا، و الّذي أنتم بحاجة إليه، فلا بدّ و أن تكونوا قد استنقذتم قواكم لتحقيقه إلى جانب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أحسستم بالكسل فعليكم أن تدعو اللّه تعالى أن يطرد عنكم هذا الكسل، و لكي يطرد عنكم الكسل لا بدّ لكم من إرادة و عزم و إصرار على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هنا يوجد سبب طبيعي و مادّي آخر و هو العزم و الإرادة، و لا يتصوّر أحدكم أنّ اللّه تبارك و تعالى سوف يقضي حاجاتنا بمجرّد أن نجلس في بيوتنا و ندعوه تعالى من دون أن نحرّك ساكنا أو نقوم بشيء أو نصمّم على القيام بشيء، فهذا لا يمكن أن يكون أبدا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الدعاء يجب أن يكون إلى جانب العمل و مع العمل، و من هنا نجد أنّ كثيرا من الأعمال لا تكلّل بالنجاح، من دون الدعاء، فإذا ما دعا الإنسان تكلّلت جهوده بالنجاح و وفّق لما كان يطمح إليه</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bookmarkStart w:id="539" w:name="pg17219_205136"/>
    </w:p>
    <w:p>
      <w:pPr>
        <w:pStyle w:val="Heading5"/>
        <w:numPr>
          <w:ilvl w:val="4"/>
          <w:numId w:val="1"/>
        </w:numPr>
        <w:rPr/>
      </w:pPr>
      <w:bookmarkStart w:id="540" w:name="__RefHeading___Toc17182687_2142443653"/>
      <w:bookmarkStart w:id="541" w:name="_Toc197"/>
      <w:bookmarkEnd w:id="539"/>
      <w:bookmarkEnd w:id="540"/>
      <w:r>
        <w:rPr/>
        <w:t>3</w:t>
      </w:r>
      <w:r>
        <w:rPr>
          <w:rtl w:val="true"/>
        </w:rPr>
        <w:t xml:space="preserve"> - </w:t>
      </w:r>
      <w:r>
        <w:rPr>
          <w:rtl w:val="true"/>
        </w:rPr>
        <w:t>إحياء ذكر اللّه تعالى في القلوب</w:t>
      </w:r>
      <w:r>
        <w:rPr>
          <w:rtl w:val="true"/>
        </w:rPr>
        <w:t>:</w:t>
      </w:r>
      <w:bookmarkEnd w:id="541"/>
    </w:p>
    <w:p>
      <w:pPr>
        <w:pStyle w:val="BookText"/>
        <w:rPr/>
      </w:pPr>
      <w:r>
        <w:rPr>
          <w:rFonts w:ascii="Amiri" w:hAnsi="Amiri" w:eastAsia="Amiri" w:cs="Amiri"/>
          <w:color w:val="111111"/>
          <w:sz w:val="28"/>
          <w:sz w:val="28"/>
          <w:szCs w:val="28"/>
          <w:rtl w:val="true"/>
          <w:lang w:bidi="ar-SA"/>
        </w:rPr>
        <w:t>إحدى فوائد الدعاء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ذكر اللّه في القلوب، و إزالة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أساس الانحراف و الفساد اللذين يعتريان حياة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تعويد الإنسان على الذكر و ترسيخه في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أكبر الخسائر التي تحصل نتيجة ترك الدعاء هو زوال ذكر اللّه من القلب</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النسيان و الغفلة عن اللّه تعالى هو من أكبر خسائر البشر، و في القرآن الكريم ذكرت عدّة آيات في هذا الصدد، و فيها بحث مفصّل</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bookmarkStart w:id="542" w:name="pg17219_205137"/>
    </w:p>
    <w:p>
      <w:pPr>
        <w:pStyle w:val="Heading5"/>
        <w:numPr>
          <w:ilvl w:val="4"/>
          <w:numId w:val="1"/>
        </w:numPr>
        <w:rPr/>
      </w:pPr>
      <w:bookmarkStart w:id="543" w:name="__RefHeading___Toc17182689_2142443653"/>
      <w:bookmarkStart w:id="544" w:name="_Toc198"/>
      <w:bookmarkEnd w:id="542"/>
      <w:bookmarkEnd w:id="543"/>
      <w:r>
        <w:rPr/>
        <w:t>4</w:t>
      </w:r>
      <w:r>
        <w:rPr>
          <w:rtl w:val="true"/>
        </w:rPr>
        <w:t xml:space="preserve"> - </w:t>
      </w:r>
      <w:r>
        <w:rPr>
          <w:rtl w:val="true"/>
        </w:rPr>
        <w:t>تقوية و ترسيخ الإيمان في قلب الإنسان</w:t>
      </w:r>
      <w:r>
        <w:rPr>
          <w:rtl w:val="true"/>
        </w:rPr>
        <w:t>:</w:t>
      </w:r>
      <w:bookmarkEnd w:id="544"/>
    </w:p>
    <w:p>
      <w:pPr>
        <w:pStyle w:val="BookText"/>
        <w:rPr/>
      </w:pPr>
      <w:r>
        <w:rPr>
          <w:rFonts w:ascii="Amiri" w:hAnsi="Amiri" w:eastAsia="Amiri" w:cs="Amiri"/>
          <w:color w:val="111111"/>
          <w:sz w:val="28"/>
          <w:sz w:val="28"/>
          <w:szCs w:val="28"/>
          <w:rtl w:val="true"/>
          <w:lang w:bidi="ar-SA"/>
        </w:rPr>
        <w:t>لأنّ من خصوصيات الدعاء هو إقامة و تثبيت الإيمان في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الإيمان مهدد بخطر الزوال عند اصطدامه بأحداث العالم و مشاكله و مغرياته و ملذاته و الحالات المختلفة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تعرّفنا على أشخاص مؤمنين، إلاّ أنّهم فقدوا إيمانهم عند ما امتحنوا بالأموال و السلطة و الشهوات الجسدية و القلبية، إنّ مثل هذا الإيمان مزلزل و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خصوصيات الدعاء ترسيخ الإيمان و استقراره في قلب الإنسان؛ و من خلال الدعاء و استمراره، و التوجه لله تعالى يزول الخطر الذي يهدد الإيمان بالزوال</w:t>
      </w:r>
      <w:r>
        <w:rPr>
          <w:rFonts w:eastAsia="Amiri" w:cs="Amiri" w:ascii="Amiri" w:hAnsi="Amiri"/>
          <w:color w:val="111111"/>
          <w:sz w:val="28"/>
          <w:szCs w:val="28"/>
          <w:rtl w:val="true"/>
          <w:lang w:bidi="ar-SA"/>
        </w:rPr>
        <w:t>.</w:t>
      </w:r>
    </w:p>
    <w:p>
      <w:pPr>
        <w:pStyle w:val="Heading5"/>
        <w:numPr>
          <w:ilvl w:val="4"/>
          <w:numId w:val="1"/>
        </w:numPr>
        <w:rPr/>
      </w:pPr>
      <w:bookmarkStart w:id="545" w:name="__RefHeading___Toc17182691_2142443653"/>
      <w:bookmarkStart w:id="546" w:name="_Toc199"/>
      <w:bookmarkEnd w:id="545"/>
      <w:r>
        <w:rPr/>
        <w:t>5</w:t>
      </w:r>
      <w:r>
        <w:rPr>
          <w:rtl w:val="true"/>
        </w:rPr>
        <w:t xml:space="preserve"> - </w:t>
      </w:r>
      <w:r>
        <w:rPr>
          <w:rtl w:val="true"/>
        </w:rPr>
        <w:t>نفث روح الإخلاص في النفس</w:t>
      </w:r>
      <w:bookmarkEnd w:id="546"/>
    </w:p>
    <w:p>
      <w:pPr>
        <w:pStyle w:val="BookText"/>
        <w:rPr/>
      </w:pPr>
      <w:r>
        <w:rPr>
          <w:rFonts w:ascii="Amiri" w:hAnsi="Amiri" w:eastAsia="Amiri" w:cs="Amiri"/>
          <w:color w:val="111111"/>
          <w:sz w:val="28"/>
          <w:sz w:val="28"/>
          <w:szCs w:val="28"/>
          <w:rtl w:val="true"/>
          <w:lang w:bidi="ar-SA"/>
        </w:rPr>
        <w:t>إنّ الحديث مع اللّه تعالى و القرب منه يعمّق في الإنسان روح الاخلاص، و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العمل لله بنية خالصة، إنّ جميع الأعمال يمكن أن تنوى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بعض المؤمنين يقومون بتأدية جميع أعمالهم الحياتية اليومية مع نية التقرب لله تعالى، و بعضهم لا يستطيعون أن يؤدوا حتى أهم الأعمال العبادية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قربة لله تعالى</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عدم الاخلاص ثقل كبير على روح الإنسان، و الدعاء وظيفته أن يهب للإنسان روح الإخلاص</w:t>
      </w:r>
      <w:r>
        <w:rPr>
          <w:rFonts w:eastAsia="Amiri" w:cs="Amiri" w:ascii="Amiri" w:hAnsi="Amiri"/>
          <w:color w:val="111111"/>
          <w:sz w:val="28"/>
          <w:szCs w:val="28"/>
          <w:rtl w:val="true"/>
          <w:lang w:bidi="ar-SA"/>
        </w:rPr>
        <w:t>.</w:t>
      </w:r>
      <w:bookmarkStart w:id="547" w:name="pg17219_205138"/>
    </w:p>
    <w:p>
      <w:pPr>
        <w:pStyle w:val="Heading5"/>
        <w:numPr>
          <w:ilvl w:val="4"/>
          <w:numId w:val="1"/>
        </w:numPr>
        <w:rPr/>
      </w:pPr>
      <w:bookmarkStart w:id="548" w:name="__RefHeading___Toc17182693_2142443653"/>
      <w:bookmarkStart w:id="549" w:name="_Toc200"/>
      <w:bookmarkEnd w:id="547"/>
      <w:bookmarkEnd w:id="548"/>
      <w:r>
        <w:rPr/>
        <w:t>6</w:t>
      </w:r>
      <w:r>
        <w:rPr>
          <w:rtl w:val="true"/>
        </w:rPr>
        <w:t xml:space="preserve"> - </w:t>
      </w:r>
      <w:r>
        <w:rPr>
          <w:rtl w:val="true"/>
        </w:rPr>
        <w:t>ترسيخ و تنمية الفضائل الأخلاقية في النفس</w:t>
      </w:r>
      <w:bookmarkEnd w:id="549"/>
    </w:p>
    <w:p>
      <w:pPr>
        <w:pStyle w:val="BookText"/>
        <w:rPr/>
      </w:pPr>
      <w:r>
        <w:rPr>
          <w:rFonts w:ascii="Amiri" w:hAnsi="Amiri" w:eastAsia="Amiri" w:cs="Amiri"/>
          <w:color w:val="111111"/>
          <w:sz w:val="28"/>
          <w:sz w:val="28"/>
          <w:szCs w:val="28"/>
          <w:rtl w:val="true"/>
          <w:lang w:bidi="ar-SA"/>
        </w:rPr>
        <w:t>إنّ الإنسان من خلال الارتباط بالله تعالى و مناجاته، يقوّي الفضائل الأخلاقية في نفسه؛ أي أن الدعاء هو من الأمور التكوينية و الطبيعية للإستئناس بحضرة الباري تعالى، و بناء على ذلك، فإنّ الدعاء يعد سلّم عروج الإنسان نحو الكمالات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بالمقابل، فإنّ الدعاء يزيل الرذائل الأخلاقية من نفس الإنسان و يبعدها عن وجوده، فهو يبعد الإنسان عن البخل و التكبر و الأنانية و العداء لعباد اللّه و ضعف النفس و الجبن و الجزع</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17182695_2142443653"/>
      <w:bookmarkStart w:id="551" w:name="_Toc201"/>
      <w:bookmarkEnd w:id="550"/>
      <w:r>
        <w:rPr/>
        <w:t>7</w:t>
      </w:r>
      <w:r>
        <w:rPr>
          <w:rtl w:val="true"/>
        </w:rPr>
        <w:t xml:space="preserve"> - </w:t>
      </w:r>
      <w:r>
        <w:rPr>
          <w:rtl w:val="true"/>
        </w:rPr>
        <w:t>إيجاد المحبّة لله تعالى</w:t>
      </w:r>
      <w:bookmarkEnd w:id="551"/>
    </w:p>
    <w:p>
      <w:pPr>
        <w:pStyle w:val="BookText"/>
        <w:rPr/>
      </w:pPr>
      <w:r>
        <w:rPr>
          <w:rFonts w:ascii="Amiri" w:hAnsi="Amiri" w:eastAsia="Amiri" w:cs="Amiri"/>
          <w:color w:val="111111"/>
          <w:sz w:val="28"/>
          <w:sz w:val="28"/>
          <w:szCs w:val="28"/>
          <w:rtl w:val="true"/>
          <w:lang w:bidi="ar-SA"/>
        </w:rPr>
        <w:t>و الدعاء يحيي العشق القلبي لله تعالى، و هو مظهر لجميع كمالات الباري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و الأنس و النجوى مع اللّه تعالى يخلق هذه المحبة في القلوب</w:t>
      </w:r>
      <w:r>
        <w:rPr>
          <w:rFonts w:eastAsia="Amiri" w:cs="Amiri" w:ascii="Amiri" w:hAnsi="Amiri"/>
          <w:color w:val="111111"/>
          <w:sz w:val="28"/>
          <w:szCs w:val="28"/>
          <w:rtl w:val="true"/>
          <w:lang w:bidi="ar-SA"/>
        </w:rPr>
        <w:t>.</w:t>
      </w:r>
    </w:p>
    <w:p>
      <w:pPr>
        <w:pStyle w:val="Heading5"/>
        <w:numPr>
          <w:ilvl w:val="4"/>
          <w:numId w:val="1"/>
        </w:numPr>
        <w:rPr/>
      </w:pPr>
      <w:bookmarkStart w:id="552" w:name="__RefHeading___Toc17182697_2142443653"/>
      <w:bookmarkStart w:id="553" w:name="_Toc202"/>
      <w:bookmarkEnd w:id="552"/>
      <w:r>
        <w:rPr/>
        <w:t>8</w:t>
      </w:r>
      <w:r>
        <w:rPr>
          <w:rtl w:val="true"/>
        </w:rPr>
        <w:t xml:space="preserve"> - </w:t>
      </w:r>
      <w:r>
        <w:rPr>
          <w:rtl w:val="true"/>
        </w:rPr>
        <w:t>بثّ روح الأمل في وجود الإنسان</w:t>
      </w:r>
      <w:bookmarkEnd w:id="553"/>
    </w:p>
    <w:p>
      <w:pPr>
        <w:pStyle w:val="BookText"/>
        <w:rPr/>
      </w:pPr>
      <w:r>
        <w:rPr>
          <w:rFonts w:ascii="Amiri" w:hAnsi="Amiri" w:eastAsia="Amiri" w:cs="Amiri"/>
          <w:color w:val="111111"/>
          <w:sz w:val="28"/>
          <w:sz w:val="28"/>
          <w:szCs w:val="28"/>
          <w:rtl w:val="true"/>
          <w:lang w:bidi="ar-SA"/>
        </w:rPr>
        <w:t>إنّ الدعاء يعطي للإنسان قابلية التصدّي للتحديات التي يواجهها في الحياة، فإنّ كل إنسان لا بد أن يصطدم مع مشاكل الحياة، و يواجه بعض التحديات في حياته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الدعاء يعطي للإنسان القوّة و القابلية، و يجعله قادرا على مواجهة المشاكل؛ و لهذا عبّر عن الدعاء في الرواية بأنّه سلاح، فقد نقل عن الرسول الأكرم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أدلّكم على سلاح ينجيكم من أعدائكم، تدعون ربّكم بالليل و النهار فإنّ سلاح</w:t>
      </w:r>
      <w:bookmarkStart w:id="554" w:name="pg17219_205139"/>
    </w:p>
    <w:p>
      <w:pPr>
        <w:pStyle w:val="BookText"/>
        <w:rPr/>
      </w:pPr>
      <w:bookmarkEnd w:id="554"/>
      <w:r>
        <w:rPr>
          <w:rFonts w:ascii="IRNazanin" w:hAnsi="IRNazanin" w:eastAsia="IRNazanin"/>
          <w:color w:val="111111"/>
          <w:sz w:val="28"/>
          <w:sz w:val="28"/>
          <w:szCs w:val="28"/>
          <w:rtl w:val="true"/>
          <w:lang w:bidi="fa-IR"/>
        </w:rPr>
        <w:t>المؤمن الدعاء</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الاستعانة بالله هو كالسلاح القاطع في يد الإنسان المؤمن؛ و لهذا فإن الرسول الأكرم صلّى اللّه عليه و آله مع ما كان يمارسه من أعمال في ساحة الحرب، كتجهيز الجيش، و تعديل الصفوف، و توفير الإمكانات اللازمة له؛ كان يسجد في وسط الميدان رافعا يديه بالدعاء و التضرع الشديد، يناجي اللّه عزّ و جل و يستمد منه العون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الارتباط بالله يبعث على القوة في قلب الإنسان</w:t>
      </w:r>
      <w:r>
        <w:rPr>
          <w:rFonts w:eastAsia="Amiri" w:cs="Amiri" w:ascii="Amiri" w:hAnsi="Amiri"/>
          <w:color w:val="111111"/>
          <w:sz w:val="28"/>
          <w:szCs w:val="28"/>
          <w:rtl w:val="true"/>
          <w:lang w:bidi="ar-SA"/>
        </w:rPr>
        <w:t>.</w:t>
      </w:r>
    </w:p>
    <w:p>
      <w:pPr>
        <w:pStyle w:val="Heading5"/>
        <w:numPr>
          <w:ilvl w:val="4"/>
          <w:numId w:val="1"/>
        </w:numPr>
        <w:rPr/>
      </w:pPr>
      <w:bookmarkStart w:id="555" w:name="__RefHeading___Toc17182699_2142443653"/>
      <w:bookmarkStart w:id="556" w:name="_Toc203"/>
      <w:bookmarkEnd w:id="555"/>
      <w:r>
        <w:rPr/>
        <w:t>9</w:t>
      </w:r>
      <w:r>
        <w:rPr>
          <w:rtl w:val="true"/>
        </w:rPr>
        <w:t xml:space="preserve"> - </w:t>
      </w:r>
      <w:r>
        <w:rPr>
          <w:rtl w:val="true"/>
        </w:rPr>
        <w:t>قضاء الحوائج</w:t>
      </w:r>
      <w:bookmarkEnd w:id="556"/>
    </w:p>
    <w:p>
      <w:pPr>
        <w:pStyle w:val="BookText"/>
        <w:rPr/>
      </w:pPr>
      <w:r>
        <w:rPr>
          <w:rFonts w:ascii="Amiri" w:hAnsi="Amiri" w:eastAsia="Amiri" w:cs="Amiri"/>
          <w:color w:val="111111"/>
          <w:sz w:val="28"/>
          <w:sz w:val="28"/>
          <w:szCs w:val="28"/>
          <w:rtl w:val="true"/>
          <w:lang w:bidi="ar-SA"/>
        </w:rPr>
        <w:t>إنّ إحدى مكتسبات الدعاء هي قضاء الحوائج التي يطلبها الإنسان من الباري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قضاء الحوائج ليس هو الهدف الوحيد للدعاء؛ بل هو أحد فوائد الدعاء، يذكر الى جانب الفوائد الأخرى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سْئَلُوا اَللّٰهَ مِنْ فَضْلِهِ‌ </w:t>
      </w:r>
      <w:r>
        <w:rPr>
          <w:rStyle w:val="FootnoteAnchor"/>
          <w:rtl w:val="true"/>
        </w:rPr>
        <w:footnoteReference w:id="408"/>
      </w:r>
      <w:r>
        <w:rPr>
          <w:rFonts w:ascii="Amiri" w:hAnsi="Amiri" w:eastAsia="Amiri" w:cs="Amiri"/>
          <w:color w:val="111111"/>
          <w:sz w:val="28"/>
          <w:sz w:val="28"/>
          <w:szCs w:val="28"/>
          <w:rtl w:val="true"/>
          <w:lang w:bidi="ar-SA"/>
        </w:rPr>
        <w:t>، التي تظهر نتيجته في دعاء أبو حمزة الثمالي المنقول عن الإمام السجاد عليه السّلام حيث 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من صفاتك يا سيّدي أن تأمر بالسؤال و تمنع العطيّة و أنت المنّان بالعطيّات على أهل مملكتك</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ما يأمرنا اللّه تعالى أن ندعوه و نسأله قضاء الحوائج، فهذا يعني أنّه عازم على أن يعطينا ما نريد؛ و لهذا جاء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ليفتح لعبد الدعاء فيغلق عنه باب الإجابة و اللّه أكرم من ذلك</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bookmarkStart w:id="557" w:name="pg17219_205140"/>
    </w:p>
    <w:p>
      <w:pPr>
        <w:pStyle w:val="Heading5"/>
        <w:numPr>
          <w:ilvl w:val="4"/>
          <w:numId w:val="1"/>
        </w:numPr>
        <w:rPr/>
      </w:pPr>
      <w:bookmarkStart w:id="558" w:name="__RefHeading___Toc17182701_2142443653"/>
      <w:bookmarkStart w:id="559" w:name="_Toc204"/>
      <w:bookmarkEnd w:id="557"/>
      <w:bookmarkEnd w:id="558"/>
      <w:r>
        <w:rPr/>
        <w:t>10</w:t>
      </w:r>
      <w:r>
        <w:rPr>
          <w:rtl w:val="true"/>
        </w:rPr>
        <w:t xml:space="preserve"> - </w:t>
      </w:r>
      <w:r>
        <w:rPr>
          <w:rtl w:val="true"/>
        </w:rPr>
        <w:t>تعميق العلاقة مع اللّه تعالى</w:t>
      </w:r>
      <w:bookmarkEnd w:id="559"/>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أهم فوائد الدعاء هو تعميق العلاقة مع اللّه تعالى، و الشعور بالمحبة و العشق للتقرب من خالق الكون، و أنه يتكلم مع اللّه تعالى بلسان و اله يعبر عن قلب مفعم بالمحبة و العشق للّه عز و جلّ‌</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bookmarkStart w:id="560" w:name="pg17219_205141"/>
    </w:p>
    <w:p>
      <w:pPr>
        <w:pStyle w:val="Heading4"/>
        <w:numPr>
          <w:ilvl w:val="3"/>
          <w:numId w:val="1"/>
        </w:numPr>
        <w:rPr/>
      </w:pPr>
      <w:bookmarkStart w:id="561" w:name="__RefHeading___Toc17182703_2142443653"/>
      <w:bookmarkStart w:id="562" w:name="_Toc205"/>
      <w:bookmarkEnd w:id="560"/>
      <w:bookmarkEnd w:id="561"/>
      <w:r>
        <w:rPr>
          <w:rtl w:val="true"/>
        </w:rPr>
        <w:t>أهداف الدعاء</w:t>
      </w:r>
      <w:bookmarkEnd w:id="562"/>
    </w:p>
    <w:p>
      <w:pPr>
        <w:pStyle w:val="Heading5"/>
        <w:numPr>
          <w:ilvl w:val="4"/>
          <w:numId w:val="1"/>
        </w:numPr>
        <w:rPr/>
      </w:pPr>
      <w:bookmarkStart w:id="563" w:name="__RefHeading___Toc17182705_2142443653"/>
      <w:bookmarkStart w:id="564" w:name="_Toc206"/>
      <w:bookmarkEnd w:id="563"/>
      <w:r>
        <w:rPr>
          <w:rtl w:val="true"/>
        </w:rPr>
        <w:t>الهدف من الدعاء</w:t>
      </w:r>
      <w:bookmarkEnd w:id="564"/>
    </w:p>
    <w:p>
      <w:pPr>
        <w:pStyle w:val="BookText"/>
        <w:rPr/>
      </w:pPr>
      <w:r>
        <w:rPr>
          <w:rFonts w:ascii="Amiri" w:hAnsi="Amiri" w:eastAsia="Amiri" w:cs="Amiri"/>
          <w:color w:val="111111"/>
          <w:sz w:val="28"/>
          <w:sz w:val="28"/>
          <w:szCs w:val="28"/>
          <w:rtl w:val="true"/>
          <w:lang w:bidi="ar-SA"/>
        </w:rPr>
        <w:t>إن الهدف من الدعاء هو قضاء الحاجات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تستعظموا أيّ حاجة، و لا تقولوا إنّ هذه الحاجة، أو هذا الأمر لا يمكن أن نطلبه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 كلّ شيء إذا لم يكن في تضاد مع السنن الحاكمة في العالم يمكن أن تطلبوه من اللّه تعالى مهما كان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شهر رمضان عادة ما يدعى بهذا الدعاء بعد كلّ صلاة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أدخل على أهل القبور السرور، اللهمّ أغن كل فقير</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هنا لم يقل أغن فقراء إيران أو فقراء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ليس بالأمر المستحيل؛ لأنّ الفقر ليس أمرا ملازما بالضرورة للمجتمعات البشريّة، بل هو أمر مفروض على هذه المجتمعات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أمكن القضاء على العوامل المؤدّية للفقر كان من الممكن القضاء على الفقر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تقرأون في الدعاء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اشبع كلّ جائع اللهم اكس كلّ عريان</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الدعاء نجد أنّ الإنسان يطلب من اللّه تعالى هذا الطلب العام و الشامل، كما تقرأون في الدعاء الخاص بسحر ليلة الجمعة و هو من الأدعية المستحبّة و الرائعة و القصيرة و الّتي اوصي بقراءتها، تقرأون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طموح الآمال قد خابت إلاّ لديك</w:t>
      </w:r>
    </w:p>
    <w:p>
      <w:pPr>
        <w:pStyle w:val="BookText"/>
        <w:rPr/>
      </w:pPr>
      <w:r>
        <w:rPr>
          <w:rFonts w:ascii="Amiri" w:hAnsi="Amiri" w:eastAsia="Amiri" w:cs="Amiri"/>
          <w:color w:val="111111"/>
          <w:sz w:val="28"/>
          <w:sz w:val="28"/>
          <w:szCs w:val="28"/>
          <w:rtl w:val="true"/>
          <w:lang w:bidi="ar-SA"/>
        </w:rPr>
        <w:t>و عواكف الهمم قد تعطّلت إلاّ عليك</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يا إلهي قوافل الحاجات لا تقضى إلاّ إذا أناخت ببابك، اللّه سبحانه و تعالى لا يخاف من حاجات الإنسان مهما كانت كبيرة و عظيمة، فاسألوا اللّه تعالى عظائم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حذار من أن يتصوّر أحدكم أنّ هذا الشيء الّذي اريده لو طلبته لنفسي فإن الاستجابة ممكنة و لكن لو طلبت العافية مثلا لجميع الناس فهذا شيء عظيم كيف يمكن أن أطلب من اللّه مثل هذا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ذلك للناس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هناك من الامور الّتي ينبغي أن نسألها اللّه، كما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اصلح كلّ فاسد من امور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الدعاء خاص لأهل الإسلام، و السبب في اقتصاره على المسلمين لأنّه لا يمكن أن يصلح اللّه تعالى جميع ما فسد من الامور من دون أن يكون الإسلام هو الحاكم، إذ أنّ شرط الإصلاح هو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تتردّدوا في أن تطلبوا من اللّه الحوائج الصغيرة و الحقيرة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اسأل اللّه حتّى في شسع 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تحقروا صغيرا من حوائجكم فإن أحبّ المؤمنين إلى اللّه أسألهم</w:t>
      </w:r>
      <w:r>
        <w:rPr>
          <w:rFonts w:eastAsia="Amiri" w:cs="Amiri" w:ascii="Amiri" w:hAnsi="Amiri"/>
          <w:color w:val="111111"/>
          <w:sz w:val="28"/>
          <w:szCs w:val="28"/>
          <w:rtl w:val="true"/>
          <w:lang w:bidi="ar-SA"/>
        </w:rPr>
        <w:t>»</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يحتاج حتّى إلى شسع النعل و للحصول عليه لا بدّ من الدعاء</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كلّ شيء مهما كان صغيرا إذا احتجتم إليه، يجب أن تتوجّهوا بقلوبكم إلى اللّه و تدعوه أن يوفّقكم للحصول عليه، و إن كان المال متوفرا لديكم ذلك لأنّ اللّه هو الّذي يعطي هذا الشيء لكم و من دون اللّه لا يمكنكم أن تحصلوا على أيّ شيء</w:t>
      </w:r>
      <w:r>
        <w:rPr>
          <w:rFonts w:eastAsia="Amiri" w:cs="Amiri" w:ascii="Amiri" w:hAnsi="Amiri"/>
          <w:color w:val="111111"/>
          <w:sz w:val="28"/>
          <w:szCs w:val="28"/>
          <w:rtl w:val="true"/>
          <w:lang w:bidi="ar-SA"/>
        </w:rPr>
        <w:t>.</w:t>
      </w:r>
      <w:bookmarkStart w:id="565" w:name="pg17219_205143"/>
    </w:p>
    <w:p>
      <w:pPr>
        <w:pStyle w:val="Heading5"/>
        <w:numPr>
          <w:ilvl w:val="4"/>
          <w:numId w:val="1"/>
        </w:numPr>
        <w:rPr/>
      </w:pPr>
      <w:bookmarkStart w:id="566" w:name="__RefHeading___Toc17182707_2142443653"/>
      <w:bookmarkStart w:id="567" w:name="_Toc207"/>
      <w:bookmarkEnd w:id="565"/>
      <w:bookmarkEnd w:id="566"/>
      <w:r>
        <w:rPr>
          <w:rtl w:val="true"/>
        </w:rPr>
        <w:t>لماذا نسأل الحاجات الصغيرة</w:t>
      </w:r>
      <w:bookmarkEnd w:id="567"/>
    </w:p>
    <w:p>
      <w:pPr>
        <w:pStyle w:val="BookText"/>
        <w:rPr/>
      </w:pPr>
      <w:r>
        <w:rPr>
          <w:rFonts w:ascii="Amiri" w:hAnsi="Amiri" w:eastAsia="Amiri" w:cs="Amiri"/>
          <w:color w:val="111111"/>
          <w:sz w:val="28"/>
          <w:sz w:val="28"/>
          <w:szCs w:val="28"/>
          <w:rtl w:val="true"/>
          <w:lang w:bidi="ar-SA"/>
        </w:rPr>
        <w:t>و السؤال المطروح هنا هو لماذا ينبغي لنا أن نسأل اللّه تعالى الحاجات الصغيرة‌؟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نتنبّه إلى إحتياجاتنا و عجزنا و فقرنا و حقارتنا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اللّه تعالى لم يرزقنا القدرة و الفكر و الإبداع، و لم يوفّر لنا الأسباب فلن نستطيع الحصول على أيّ شيء حتّى شسع النعل، فمن الممكن أن تذهبوا لتشتروا ما ترغبون و في الطريق تسرق أموالكم أو تفتقد، تصادفكم حادثة في الطريق، و بالتالي ترجعون دون أن تشتروا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أسألوا اللّه تعالى أقلّ الأشياء و أحقرها حتّى شسع النعل، و قوت اليوم، و حطّموا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العظمة الكاذبة المتضخّمة في صدورنا، لنحطّم هذه النفس الّتي نتصوّر أنّها مصدر كلّ القوى، لقد كانت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في شقاء و تعاسة الكثير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بإمكان الإنسان الحصول على ما يريده بواسطة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الآن لينظر كلّ واحد منكم إلى ما يحتاجه هو و ما يحتاجه المسلمون، و إخوته المؤمنون و المرضى و المعوّقون و ما تحتاجه البلاد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ذوي القلوب الحرّى، إلى النّاس الّذين يعيشون حواليكم في دولتكم الإسلاميّة و في العالم الإسلامي و في الكرة الأرضيّة، فيدعو لجميع هؤلاء في ليالي القدر</w:t>
      </w:r>
      <w:r>
        <w:rPr>
          <w:rFonts w:eastAsia="Amiri" w:cs="Amiri" w:ascii="Amiri" w:hAnsi="Amiri"/>
          <w:color w:val="111111"/>
          <w:sz w:val="28"/>
          <w:szCs w:val="28"/>
          <w:rtl w:val="true"/>
          <w:lang w:bidi="ar-SA"/>
        </w:rPr>
        <w:t>.</w:t>
      </w:r>
    </w:p>
    <w:p>
      <w:pPr>
        <w:pStyle w:val="Heading5"/>
        <w:numPr>
          <w:ilvl w:val="4"/>
          <w:numId w:val="1"/>
        </w:numPr>
        <w:rPr/>
      </w:pPr>
      <w:bookmarkStart w:id="568" w:name="__RefHeading___Toc17182709_2142443653"/>
      <w:bookmarkStart w:id="569" w:name="_Toc208"/>
      <w:bookmarkEnd w:id="568"/>
      <w:r>
        <w:rPr>
          <w:rtl w:val="true"/>
        </w:rPr>
        <w:t>نموذج قرآني لحب الأنا</w:t>
      </w:r>
      <w:bookmarkEnd w:id="569"/>
    </w:p>
    <w:p>
      <w:pPr>
        <w:pStyle w:val="BookText"/>
        <w:rPr/>
      </w:pPr>
      <w:r>
        <w:rPr>
          <w:rFonts w:ascii="Amiri" w:hAnsi="Amiri" w:eastAsia="Amiri" w:cs="Amiri"/>
          <w:color w:val="111111"/>
          <w:sz w:val="28"/>
          <w:sz w:val="28"/>
          <w:szCs w:val="28"/>
          <w:rtl w:val="true"/>
          <w:lang w:bidi="ar-SA"/>
        </w:rPr>
        <w:t>في أحد البحوث القرآنية الّتي أعددتها في وقت سابق أشرت إلى أنّ القرآن الكريم قد تحدّث عن تجربة موسى في موارد كثيرة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فقصّة النبي موسى عليه السّلام من القصص المعبّرة و العجيبة و الحديث عنها</w:t>
      </w:r>
    </w:p>
    <w:p>
      <w:pPr>
        <w:pStyle w:val="BookText"/>
        <w:rPr/>
      </w:pPr>
      <w:r>
        <w:rPr>
          <w:rFonts w:ascii="Amiri" w:hAnsi="Amiri" w:eastAsia="Amiri" w:cs="Amiri"/>
          <w:color w:val="111111"/>
          <w:sz w:val="28"/>
          <w:sz w:val="28"/>
          <w:szCs w:val="28"/>
          <w:rtl w:val="true"/>
          <w:lang w:bidi="ar-SA"/>
        </w:rPr>
        <w:t>يبقى معبّرا و مجديا و لا يستنفذ أغراضه مهما طال و تشعّب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القصة توجد عدّة شخصيات من أصحاب النبي موسى عليه السّلام قد ارتدّت و انحرفت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السامري و قارون و غيرهم من الّذين امتنعوا عن الذهاب إلى الأرض المقدّسة، هؤلاء كانوا مصاديق بارزة للارتداد و الجبن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تعتبر قضية قارون من أكبر القضايا المريرة في حياة النبي موسى عليه السّلام لقد كان قارون من أقرباء موسى عليه السّلام و كان إسرائيليّا مؤمنا مريدا للنبي موسى عليه السّلام أوّلا، ثمّ صار مبغوضا، خبيثا، حلّت عليه اللّعنة الإلهيّة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خصّه القرآن الكريم بآيات عديدة، و هذا يبيّن مدى خبث و سوء سريرة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مشكلة قارون أن ردّ على نصيحة النبي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أُوتِيتُهُ عَلىٰ عِلْمٍ عِنْدِي </w:t>
      </w:r>
      <w:r>
        <w:rPr>
          <w:rStyle w:val="FootnoteAnchor"/>
          <w:rtl w:val="true"/>
        </w:rPr>
        <w:footnoteReference w:id="417"/>
      </w:r>
      <w:r>
        <w:rPr>
          <w:rFonts w:ascii="Amiri" w:hAnsi="Amiri" w:eastAsia="Amiri" w:cs="Amiri"/>
          <w:color w:val="111111"/>
          <w:sz w:val="28"/>
          <w:sz w:val="28"/>
          <w:szCs w:val="28"/>
          <w:rtl w:val="true"/>
          <w:lang w:bidi="ar-SA"/>
        </w:rPr>
        <w:t>أي بذكاءي و بتدبيري، و لكن هنا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اللّه سبحانه و تعالى هو الّذي رزقه المال، كما يرزق الإنسان الحياة و البنين، كم كان جاهلا هذا الإنسان‌؟ لماذا يعصي و يخطأ و يعجب بنفسه و يكثر من تريد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هي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قدرها؟ يقول اللّه تعالى في حديثه عن المجاهدين الّذين تصدّوا للأعداء و أوقعوا فيهم الهزيمة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رَمَيْتَ إِذْ رَمَيْتَ وَ لٰكِنَّ اَللّٰهَ رَمىٰ‌ </w:t>
      </w:r>
      <w:r>
        <w:rPr>
          <w:rStyle w:val="FootnoteAnchor"/>
          <w:rtl w:val="true"/>
        </w:rPr>
        <w:footnoteReference w:id="418"/>
      </w:r>
      <w:r>
        <w:rPr>
          <w:rFonts w:ascii="Amiri" w:hAnsi="Amiri" w:eastAsia="Amiri" w:cs="Amiri"/>
          <w:color w:val="111111"/>
          <w:sz w:val="28"/>
          <w:sz w:val="28"/>
          <w:szCs w:val="28"/>
          <w:rtl w:val="true"/>
          <w:lang w:bidi="ar-SA"/>
        </w:rPr>
        <w:t xml:space="preserve">أي أنّ ما تملكه من قوّة و إرادة و دقّة في إصابة العدو كلّها من عند اللّه، و بعبارة اخرى كلّ ما عندك فهو من اللّه، و مع هذا كلّه أتطاول على هذه القوّة المالكة المدبّرة المحيطة، أتطاول على اللّه الّذي في قبضته كلّ شيء و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النقطة الأساس في فساد البشريّة، و هي مذمومة و باعثة على الفساد أينما وجدت</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فذاك الصهيوني الّذي يترأس إحدى الشركات المتعدّدة الجنسيات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يتصوّر أنّه يدير العالم برمته، أو هتلر ذاك الإنسان الّذي أشعل فتيل الحرب، أو</w:t>
      </w:r>
    </w:p>
    <w:p>
      <w:pPr>
        <w:pStyle w:val="BookText"/>
        <w:rPr/>
      </w:pPr>
      <w:r>
        <w:rPr>
          <w:rFonts w:ascii="Amiri" w:hAnsi="Amiri" w:eastAsia="Amiri" w:cs="Amiri"/>
          <w:color w:val="111111"/>
          <w:sz w:val="28"/>
          <w:sz w:val="28"/>
          <w:szCs w:val="28"/>
          <w:rtl w:val="true"/>
          <w:lang w:bidi="ar-SA"/>
        </w:rPr>
        <w:t xml:space="preserve">أحد رؤساء أمريكا الطغاة، أو أحد قطاعي الطرق، أو ذاك الشخص الّذي يتلبّس بلباس الدين، و يدعو في الحقيقة لنفسه، أو أنا و أنتم الّذين لا ننتمي إلى أيّ من الطوائف الّتي ذكرناها في حال اتّباعنا للهوى و تحكيمنا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إستكبارنا، في كلّ هذه الموارد تكون المحصّلة النهائيّة، مزيدا من الفساد و الإنحراف</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بالطبع كلّما كبر الإنسان، تكبر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 مهمة الدعاء هي أن يهزم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لذلك جاء في الروايات أسألوا اللّه الامور الصغيرة لتنتبه إلى عجزك و فقرك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يحدث أن تكون هناك ذبابة أو بعوضة تضرّ بالإنسان، بحيث تعيقه عن العمل تماما</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bookmarkStart w:id="570" w:name="pg17219_205146"/>
    </w:p>
    <w:p>
      <w:pPr>
        <w:pStyle w:val="Heading5"/>
        <w:numPr>
          <w:ilvl w:val="4"/>
          <w:numId w:val="1"/>
        </w:numPr>
        <w:rPr/>
      </w:pPr>
      <w:bookmarkStart w:id="571" w:name="__RefHeading___Toc17182711_2142443653"/>
      <w:bookmarkStart w:id="572" w:name="_Toc209"/>
      <w:bookmarkEnd w:id="570"/>
      <w:bookmarkEnd w:id="571"/>
      <w:r>
        <w:rPr>
          <w:rtl w:val="true"/>
        </w:rPr>
        <w:t>المعارف الإلهية في الدعاء</w:t>
      </w:r>
      <w:bookmarkEnd w:id="572"/>
    </w:p>
    <w:p>
      <w:pPr>
        <w:pStyle w:val="BookText"/>
        <w:rPr/>
      </w:pPr>
      <w:r>
        <w:rPr>
          <w:rFonts w:ascii="Amiri" w:hAnsi="Amiri" w:eastAsia="Amiri" w:cs="Amiri"/>
          <w:color w:val="111111"/>
          <w:sz w:val="28"/>
          <w:sz w:val="28"/>
          <w:szCs w:val="28"/>
          <w:rtl w:val="true"/>
          <w:lang w:bidi="ar-SA"/>
        </w:rPr>
        <w:t>و هذا يختصّ بالأدعيّة الواردة عن الأئمّة المعصومين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جاء في الصحيفة السجّادية، حيث أودع فيها الإمام السجاد عليه السّلام الكثير من المعارف الإلهيّة و المفاهيم الإسلامية بصيغة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فالتوحيد الخالص إنّما تجدونه في الصحيفة السجاديّة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فيها معانيّ سامية في النبوّة و الحبّ و الذوبان في شخص و منزلة نبي الإسلام صلوات اللّه و سلامه عليه و على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أيضا من المعارف ما يخصّ عالم الخلقة كما هو موجود في سائر الأدعيّة المأثورة الاخرى من قبيل دعاء أبي حمزة الثمالي الّذي تقرأونه في الأسحار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أرجوه منكم هو أن تقرأوا هذا الدعاء و تتدبّروا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دعاء كميل الّذي يقرأ كل ليلة الجمعة أو ليالي شهر رمضان هو الآخر ملي بالمفاهيم و المعارف الإسلاميّة و الحقائق الّتي صيغت بلسان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يعني أنّ الإمام عليه السّلام لم يكن هدفه الدعاء و أنّه عليه السّلام أراد أن يغطّي على حديثه بالدعاء، لا، بل كان عليه السّلام في مقام الدعاء، و كان يناجي به، و كلّ ما في الأمر أنّ الإنسان الّذي ينفتح قلبه على اللّه و على المعارف الإلهيّة، يكون حديثه متضمّنا لهذه المعاني، و دعاؤه أيضا يكون طافحا بالحكمة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نجد في الأدعية المأثورة عن أئمّتنا عليهم السّلام الكثير من المعارف الّتي يحتاجها الإنسان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خلال الدعاء يعلّمنا الأئمة عليهم السّلام ما ذا نطلب من اللّه تعالى</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احاول أن اشير إلى عدّة فقرات من دعاء أبي حمزة الثمالي هذا الدعاء</w:t>
      </w:r>
    </w:p>
    <w:p>
      <w:pPr>
        <w:pStyle w:val="BookText"/>
        <w:rPr/>
      </w:pPr>
      <w:r>
        <w:rPr>
          <w:rFonts w:ascii="Amiri" w:hAnsi="Amiri" w:eastAsia="Amiri" w:cs="Amiri"/>
          <w:color w:val="111111"/>
          <w:sz w:val="28"/>
          <w:sz w:val="28"/>
          <w:szCs w:val="28"/>
          <w:rtl w:val="true"/>
          <w:lang w:bidi="ar-SA"/>
        </w:rPr>
        <w:t>الشريف الّذي يتضمّن جانبا رائعا من المناجاة و سأستعرض مقتطفات من المقطع الثالث لهذا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مناجاته هذه يسأله الإمام عليه السّلام اللّه تعالى جملة امور منها أن يجعل حياته هنيئة طيّبة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ارغد عيشي</w:t>
      </w:r>
      <w:r>
        <w:rPr>
          <w:rFonts w:eastAsia="Amiri" w:cs="Amiri" w:ascii="Amiri" w:hAnsi="Amiri"/>
          <w:color w:val="111111"/>
          <w:sz w:val="28"/>
          <w:szCs w:val="28"/>
          <w:rtl w:val="true"/>
          <w:lang w:bidi="ar-SA"/>
        </w:rPr>
        <w:t>»</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تعلمون فإن العيش الرغيد لا يأتي بالمال و لا بالسلطة و لا بالذهب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يكون هناك من الناس من له ثراء واسع لكنّه يفتقد إلى الحياة الرغيدة نظرا لما يعانيه من قلق و اضطراب ناشيء من مشكلة عائليّة، كأن يكون له ولد سيّى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نستجير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من حياته جحيما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يتناهى إلى سمع الإنسان نبأ سيّى يجعل حياته مرّة المذاق، فنجد هذا الإنسان مع ما يمتلك من إمكانات و مقدرات لكنّه يفتقر إلى الحياة الهانئة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المقابل نجد شخصا آخر فقيرا يعيش حياة بسيطة جدّا، و لكن قد تكون حياته على بساطتها أكثر هناءا و سعادة من حياة ذلك الشخص الثري صاحب الجاه العريض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الإمام عليه السّلام كيف يشخص النقطة الأساس في المسألة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أرغد عيشي و أظهر مروءتي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وفّقني أن اظهر مروءتي في ساحة العمل، لا أن يكون الهدف هو أن يراني الناس صاحب 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أردنا للمروءة أن تظهر بيننا و تنتشر، فيجب أن نجسّدها نحن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للإنسان أن يجسّد المروءة على الصعيد العملي و لا يكفي أن يحملها في داخله، و هذا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اظهر مروءتي و اصلح جميع أحوالي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يسأل الإمام عليه السّلام اللّه تعالى أن يصلح له جميع أحواله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دعاء كامل و جامع يشمل الاحوال العائليّة و الشخصيّة و جميع الخصائص الاخرى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اجعلني ممّن أطلت عمره و حسّنت عمله و أتممت عليه نعمتك</w:t>
      </w:r>
    </w:p>
    <w:p>
      <w:pPr>
        <w:pStyle w:val="BookText"/>
        <w:rPr/>
      </w:pPr>
      <w:r>
        <w:rPr>
          <w:rFonts w:ascii="Amiri" w:hAnsi="Amiri" w:eastAsia="Amiri" w:cs="Amiri"/>
          <w:color w:val="111111"/>
          <w:sz w:val="28"/>
          <w:sz w:val="28"/>
          <w:szCs w:val="28"/>
          <w:rtl w:val="true"/>
          <w:lang w:bidi="ar-SA"/>
        </w:rPr>
        <w:t>و رضيت عنه و أحييته حياة طيبة</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يعلّمنا الأئمة عليهم السّلام ما ذا نسأل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البعض يطلب الوفرة، و يدعو أن تتمّ هذه الصفقة، أو أن يسافر إلى المكان الفلاني، أو أن يحصل على هذا العمل أو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الأئمة فيعلموننا كيف نسأل من اللّه و ما ذا نسأل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بالطبع فطبيعة الدعاء و نوع الطلبات الّتي يجب أن نطلبها من اللّه و الّتي يحاول الأئمة عليهم السّلام أن يربّونا عليها يشكّل بحثا مستقلا و موسّعا في حدّ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نقطة اخرى نود الإشارة إليها و هي أنّ هذه الأدعية تبيّن لنا مواطن الضعف في الإنسان و الّتي قد تؤدّي به إلى السقوط في الهاوية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نجده في دعاء أبي حمزة الثمالي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خصّني منك بخاصّة ذكرك و لا تجعل شيئا ممّا أتقرّب إليك في آناء اللّيل و أطراف النهار رياء و لا سمعة و لا أشرا و لا بطرا</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 إذا يجب أن لا يكون العمل مصحوبا بالغرور و الرياء و الّتي تشكل مواطن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يقوم الإنسان بعمل صالح و رائع لكن بمجرّد أن يخالطه شيء من الغرور و السمعة، يصبح ذلك العمل هباءا منثورا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سعى الأئمة عليهم السّلام و من خلال الدعاء أن ينبّهونا و يحذّرونا من هذه المطبّات</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النقطة الاخرى في هذه الأدعية تتضمّن معارف و مفاهيم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دعاء كميل نقرأ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الذنوب الّتي تهتك العصم، اللهمّ اغفر لي الذنوب الّتي تنزل النقم، اللهم اغفر لي الذنوب الّتي تغيّر النعم، اللهم اغفر لي الذنوب الّتي تحبس الدعاء</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 أي أنّ هناك من الذنوب ما تهتك العصم، و قسم منها تكون سببا في نزول النقم، و منها ما تغيّر النعم، و من الذنوب ما تحبس الدعاء فترى الإنسان بعد</w:t>
      </w:r>
      <w:bookmarkStart w:id="573" w:name="pg17219_205149"/>
    </w:p>
    <w:p>
      <w:pPr>
        <w:pStyle w:val="BookText"/>
        <w:rPr/>
      </w:pPr>
      <w:bookmarkEnd w:id="573"/>
      <w:r>
        <w:rPr>
          <w:rFonts w:ascii="Amiri" w:hAnsi="Amiri" w:eastAsia="Amiri" w:cs="Amiri"/>
          <w:color w:val="111111"/>
          <w:sz w:val="28"/>
          <w:sz w:val="28"/>
          <w:szCs w:val="28"/>
          <w:rtl w:val="true"/>
          <w:lang w:bidi="ar-SA"/>
        </w:rPr>
        <w:t>أن يرتكب هذه الذنوب يدعو فلا يستجاب له و لا يجني أيّ فائدة من دعائه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الدعاء يفقد روحه و أثره عند ما يسلب عن الإنسان حالة التوجّه و الانفتاح على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أنقل لكم مقولة لأحد العظماء جاء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أمنع الدعاء أخوف من أن أمنع الإجابة</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بعض المرّات قد يسلب الإنسان حالة الإقبال و التوجّه إلى الدعاء، و يفقد الرغبة و النشاط في مواسم الدعاء، و هذا نذير 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الممكن تلافي حالة الإدبار هذه و ذلك بالتوسّل إلى اللّه و الإلحاح عليه بأن يرزقه حالة الإقبال و الإنابة و النشاط في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المعاني نجدها في دعاء كميل</w:t>
      </w:r>
      <w:r>
        <w:rPr>
          <w:rFonts w:eastAsia="Amiri" w:cs="Amiri" w:ascii="Amiri" w:hAnsi="Amiri"/>
          <w:color w:val="111111"/>
          <w:sz w:val="28"/>
          <w:szCs w:val="28"/>
          <w:rtl w:val="true"/>
          <w:lang w:bidi="ar-SA"/>
        </w:rPr>
        <w:t>.</w:t>
      </w:r>
    </w:p>
    <w:p>
      <w:pPr>
        <w:pStyle w:val="Heading5"/>
        <w:numPr>
          <w:ilvl w:val="4"/>
          <w:numId w:val="1"/>
        </w:numPr>
        <w:rPr/>
      </w:pPr>
      <w:bookmarkStart w:id="574" w:name="__RefHeading___Toc17182713_2142443653"/>
      <w:bookmarkStart w:id="575" w:name="_Toc210"/>
      <w:bookmarkEnd w:id="574"/>
      <w:r>
        <w:rPr>
          <w:rtl w:val="true"/>
        </w:rPr>
        <w:t>هدف الدعاء إظهار الخشوع و التذلّل أمام اللّه</w:t>
      </w:r>
      <w:bookmarkEnd w:id="575"/>
    </w:p>
    <w:p>
      <w:pPr>
        <w:pStyle w:val="BookText"/>
        <w:rPr/>
      </w:pPr>
      <w:r>
        <w:rPr>
          <w:rFonts w:ascii="Amiri" w:hAnsi="Amiri" w:eastAsia="Amiri" w:cs="Amiri"/>
          <w:color w:val="111111"/>
          <w:sz w:val="28"/>
          <w:sz w:val="28"/>
          <w:szCs w:val="28"/>
          <w:rtl w:val="true"/>
          <w:lang w:bidi="ar-SA"/>
        </w:rPr>
        <w:t>و هذا هو اسّ الدعاء و ركيزته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جاء في الحديث الشريف عن الرسول الأعظم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مخّ العبادة</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فالدعاء يعبّر عن حالة الاندكاك المطلق في اللّه تعالى و الخشوع في ساحة الرب و هذا هو أصل العبادة و أساسها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الآية الكريمة وَ قٰالَ رَبُّكُمُ اُدْعُونِي أَسْتَجِبْ لَكُمْ إِنَّ اَلَّذِينَ يَسْتَكْبِرُونَ عَنْ عِبٰادَتِي سَيَدْخُلُونَ جَهَنَّمَ دٰاخِرِينَ‌ </w:t>
      </w:r>
      <w:r>
        <w:rPr>
          <w:rStyle w:val="FootnoteAnchor"/>
          <w:rtl w:val="true"/>
        </w:rPr>
        <w:footnoteReference w:id="426"/>
      </w:r>
      <w:r>
        <w:rPr>
          <w:rFonts w:ascii="Amiri" w:hAnsi="Amiri" w:eastAsia="Amiri" w:cs="Amiri"/>
          <w:color w:val="111111"/>
          <w:sz w:val="28"/>
          <w:sz w:val="28"/>
          <w:szCs w:val="28"/>
          <w:rtl w:val="true"/>
          <w:lang w:bidi="ar-SA"/>
        </w:rPr>
        <w:t>تبيّن هذا المعنى و هو أنّ الهدف الأوّل من الدعاء هو ترويض النفس الإنسانيّة و إخضاعها للرقابة الإلهيّة و تذليلها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أعزائي لو ألقيتم نظرة إلى البيئة الّتي تعيشون فيها و إلى بلدكم و إلى العالم كلّه، فإن ما ترونه من فساد و شرّ إنّما هو ناشيء من أنانية و إستكبار و غرور النفس الإنسانية، و هدف الدعاء التغلّب على كلّ هذه المسائل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الهدف من الدعاء هو التضرّع إلى اللّه و طلب الحاجة منه و التواضع إليه و الابتعاد عن الإستكبار و الاستعلاء، قال تعالى في محكم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إِلىٰ أُمَمٍ مِنْ قَبْلِكَ فَأَخَذْنٰاهُمْ بِالْبَأْسٰاءِ وَ اَلضَّرّٰاءِ لَعَلَّهُمْ يَتَضَرَّعُونَ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إِذْ جٰاءَهُمْ بَأْسُنٰا تَضَرَّعُوا وَ لٰكِنْ قَسَتْ قُلُوبُهُمْ وَ زَيَّنَ لَهُمُ اَلشَّيْطٰانُ مٰا كٰانُوا يَعْمَلُونَ‌ </w:t>
      </w:r>
      <w:r>
        <w:rPr>
          <w:rStyle w:val="FootnoteAnchor"/>
          <w:rtl w:val="true"/>
        </w:rPr>
        <w:footnoteReference w:id="427"/>
      </w:r>
      <w:r>
        <w:rPr>
          <w:rFonts w:ascii="Amiri" w:hAnsi="Amiri" w:eastAsia="Amiri" w:cs="Amiri"/>
          <w:color w:val="111111"/>
          <w:sz w:val="28"/>
          <w:sz w:val="28"/>
          <w:szCs w:val="28"/>
          <w:rtl w:val="true"/>
          <w:lang w:bidi="ar-SA"/>
        </w:rPr>
        <w:t>و هذا التضرّع الّذي يحدثه اللّه تعالى في نفوسنا جراء المصائب و الابتلاءات هو لأجلنا نحن؛ و إلاّ فهو غني عنه و لا حاجة له به</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bookmarkStart w:id="576" w:name="pg17219_205151"/>
    </w:p>
    <w:p>
      <w:pPr>
        <w:pStyle w:val="Heading4"/>
        <w:numPr>
          <w:ilvl w:val="3"/>
          <w:numId w:val="1"/>
        </w:numPr>
        <w:rPr/>
      </w:pPr>
      <w:bookmarkStart w:id="577" w:name="__RefHeading___Toc17182715_2142443653"/>
      <w:bookmarkStart w:id="578" w:name="_Toc211"/>
      <w:bookmarkEnd w:id="576"/>
      <w:bookmarkEnd w:id="577"/>
      <w:r>
        <w:rPr>
          <w:rtl w:val="true"/>
        </w:rPr>
        <w:t>شروط إستجابة الدعاء</w:t>
      </w:r>
      <w:bookmarkEnd w:id="578"/>
    </w:p>
    <w:p>
      <w:pPr>
        <w:pStyle w:val="Heading5"/>
        <w:numPr>
          <w:ilvl w:val="4"/>
          <w:numId w:val="1"/>
        </w:numPr>
        <w:rPr/>
      </w:pPr>
      <w:bookmarkStart w:id="579" w:name="__RefHeading___Toc17182717_2142443653"/>
      <w:bookmarkStart w:id="580" w:name="_Toc212"/>
      <w:bookmarkEnd w:id="579"/>
      <w:r>
        <w:rPr>
          <w:rtl w:val="true"/>
        </w:rPr>
        <w:t>اشارة</w:t>
      </w:r>
      <w:bookmarkEnd w:id="580"/>
    </w:p>
    <w:p>
      <w:pPr>
        <w:pStyle w:val="BookText"/>
        <w:rPr/>
      </w:pPr>
      <w:r>
        <w:rPr>
          <w:rFonts w:ascii="Amiri" w:hAnsi="Amiri" w:eastAsia="Amiri" w:cs="Amiri"/>
          <w:color w:val="111111"/>
          <w:sz w:val="28"/>
          <w:sz w:val="28"/>
          <w:szCs w:val="28"/>
          <w:rtl w:val="true"/>
          <w:lang w:bidi="ar-SA"/>
        </w:rPr>
        <w:t>في بعض الأحيان قد لا يستجاب الدعاء مهما دعا الإنسان، فما هو السبب‌؟ و قد أجابت الروايات على هذا السؤال، بأنّ للدعاء شروطا، و لا بدّ من توفّر هذه الشروط في الدعاء</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أحيانا يدعو الإنسان و يشعر أن حاجته لم تتحقق بحسب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الشرط المهم لاستجابة الدعاء هو أن يكون دعاء صادقا بمعنى الكلمة و متضمنا لشرائطه</w:t>
      </w:r>
      <w:r>
        <w:rPr>
          <w:rFonts w:eastAsia="Amiri" w:cs="Amiri" w:ascii="Amiri" w:hAnsi="Amiri"/>
          <w:color w:val="111111"/>
          <w:sz w:val="28"/>
          <w:szCs w:val="28"/>
          <w:rtl w:val="true"/>
          <w:lang w:bidi="ar-SA"/>
        </w:rPr>
        <w:t>.</w:t>
      </w:r>
    </w:p>
    <w:p>
      <w:pPr>
        <w:pStyle w:val="Heading5"/>
        <w:numPr>
          <w:ilvl w:val="4"/>
          <w:numId w:val="1"/>
        </w:numPr>
        <w:rPr/>
      </w:pPr>
      <w:bookmarkStart w:id="581" w:name="__RefHeading___Toc17182719_2142443653"/>
      <w:bookmarkStart w:id="582" w:name="_Toc213"/>
      <w:bookmarkEnd w:id="581"/>
      <w:r>
        <w:rPr>
          <w:rtl w:val="true"/>
        </w:rPr>
        <w:t>[</w:t>
      </w:r>
      <w:r>
        <w:rPr>
          <w:rtl w:val="true"/>
        </w:rPr>
        <w:t>الشروط الّتي وردت على لسان الأئمة عليهم السّلام</w:t>
      </w:r>
      <w:r>
        <w:rPr>
          <w:rtl w:val="true"/>
        </w:rPr>
        <w:t>]</w:t>
      </w:r>
      <w:bookmarkEnd w:id="582"/>
    </w:p>
    <w:p>
      <w:pPr>
        <w:pStyle w:val="Heading6"/>
        <w:numPr>
          <w:ilvl w:val="5"/>
          <w:numId w:val="1"/>
        </w:numPr>
        <w:rPr/>
      </w:pPr>
      <w:bookmarkStart w:id="583" w:name="__RefHeading___Toc17182721_2142443653"/>
      <w:bookmarkStart w:id="584" w:name="_Toc214"/>
      <w:bookmarkEnd w:id="583"/>
      <w:r>
        <w:rPr>
          <w:rtl w:val="true"/>
        </w:rPr>
        <w:t>اشارة</w:t>
      </w:r>
      <w:bookmarkEnd w:id="584"/>
    </w:p>
    <w:p>
      <w:pPr>
        <w:pStyle w:val="BookText"/>
        <w:rPr/>
      </w:pPr>
      <w:r>
        <w:rPr>
          <w:rFonts w:ascii="Amiri" w:hAnsi="Amiri" w:eastAsia="Amiri" w:cs="Amiri"/>
          <w:color w:val="111111"/>
          <w:sz w:val="28"/>
          <w:sz w:val="28"/>
          <w:szCs w:val="28"/>
          <w:rtl w:val="true"/>
          <w:lang w:bidi="ar-SA"/>
        </w:rPr>
        <w:t>من هذه الشروط الّتي وردت على لسان الأئمة عليهم السّلام هي</w:t>
      </w:r>
      <w:r>
        <w:rPr>
          <w:rFonts w:eastAsia="Amiri" w:cs="Amiri" w:ascii="Amiri" w:hAnsi="Amiri"/>
          <w:color w:val="111111"/>
          <w:sz w:val="28"/>
          <w:szCs w:val="28"/>
          <w:rtl w:val="true"/>
          <w:lang w:bidi="ar-SA"/>
        </w:rPr>
        <w:t>:</w:t>
      </w:r>
    </w:p>
    <w:p>
      <w:pPr>
        <w:pStyle w:val="Heading6"/>
        <w:numPr>
          <w:ilvl w:val="5"/>
          <w:numId w:val="1"/>
        </w:numPr>
        <w:rPr/>
      </w:pPr>
      <w:bookmarkStart w:id="585" w:name="__RefHeading___Toc17182723_2142443653"/>
      <w:bookmarkStart w:id="586" w:name="_Toc215"/>
      <w:bookmarkEnd w:id="585"/>
      <w:r>
        <w:rPr/>
        <w:t>1</w:t>
      </w:r>
      <w:r>
        <w:rPr>
          <w:rtl w:val="true"/>
        </w:rPr>
        <w:t xml:space="preserve"> - </w:t>
      </w:r>
      <w:r>
        <w:rPr>
          <w:rtl w:val="true"/>
        </w:rPr>
        <w:t>طهارة القلب</w:t>
      </w:r>
      <w:bookmarkEnd w:id="586"/>
    </w:p>
    <w:p>
      <w:pPr>
        <w:pStyle w:val="BookText"/>
        <w:rPr/>
      </w:pPr>
      <w:r>
        <w:rPr>
          <w:rFonts w:ascii="Amiri" w:hAnsi="Amiri" w:eastAsia="Amiri" w:cs="Amiri"/>
          <w:color w:val="111111"/>
          <w:sz w:val="28"/>
          <w:sz w:val="28"/>
          <w:szCs w:val="28"/>
          <w:rtl w:val="true"/>
          <w:lang w:bidi="ar-SA"/>
        </w:rPr>
        <w:t>و ذلك أن ندعو بقلوب صادقة و طاهرة كقلوب الشباب؛ و لهذا فإنّ قابلية الاستجابة لدعاء الشباب أكثر من غيرهم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البعض كانوا يقولون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لشبابنا، أنا دائما أدعو للشباب؛ و لو علم هؤلاء الشباب بأهمية القلب النقي و الحيوي، لتيقّنوا بأنّ دعاءهم يمكن أن يكون أقرب للإستجابة من دعاء غيرهم</w:t>
      </w:r>
      <w:r>
        <w:rPr>
          <w:rFonts w:eastAsia="Amiri" w:cs="Amiri" w:ascii="Amiri" w:hAnsi="Amiri"/>
          <w:color w:val="111111"/>
          <w:sz w:val="28"/>
          <w:szCs w:val="28"/>
          <w:rtl w:val="true"/>
          <w:lang w:bidi="ar-SA"/>
        </w:rPr>
        <w:t>.</w:t>
      </w:r>
      <w:bookmarkStart w:id="587" w:name="pg17219_205152"/>
    </w:p>
    <w:p>
      <w:pPr>
        <w:pStyle w:val="Heading6"/>
        <w:numPr>
          <w:ilvl w:val="5"/>
          <w:numId w:val="1"/>
        </w:numPr>
        <w:rPr/>
      </w:pPr>
      <w:bookmarkStart w:id="588" w:name="__RefHeading___Toc17182725_2142443653"/>
      <w:bookmarkStart w:id="589" w:name="_Toc216"/>
      <w:bookmarkEnd w:id="587"/>
      <w:bookmarkEnd w:id="588"/>
      <w:r>
        <w:rPr/>
        <w:t>2</w:t>
      </w:r>
      <w:r>
        <w:rPr>
          <w:rtl w:val="true"/>
        </w:rPr>
        <w:t xml:space="preserve"> - </w:t>
      </w:r>
      <w:r>
        <w:rPr>
          <w:rtl w:val="true"/>
        </w:rPr>
        <w:t>الدعاء مع المعرفة</w:t>
      </w:r>
      <w:bookmarkEnd w:id="589"/>
    </w:p>
    <w:p>
      <w:pPr>
        <w:pStyle w:val="BookText"/>
        <w:rPr/>
      </w:pPr>
      <w:r>
        <w:rPr>
          <w:rFonts w:ascii="Amiri" w:hAnsi="Amiri" w:eastAsia="Amiri" w:cs="Amiri"/>
          <w:color w:val="111111"/>
          <w:sz w:val="28"/>
          <w:sz w:val="28"/>
          <w:szCs w:val="28"/>
          <w:rtl w:val="true"/>
          <w:lang w:bidi="ar-SA"/>
        </w:rPr>
        <w:t>بأن يعلم الإنسان أنّه يدعو موجودا قادرا على تلبية جميع حاجاته، و يعتقد بأثر الدعاء في الاستجابة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عن الإمام الصادق عليه السّلام أنّه سئل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ندعو فلا يستجاب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لأنّكم تدعون من لا تعرفونه</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معنى المعرفة في إحدى الروايات المتعلقة بالدعاء التي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 أني أقدر أن أعطيهم ما يسألوني</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اظبوا على الدعاء و اطلبوا الحاجات الكبيرة، اطلبوا الدنيا و الآخرة، و لا تقولوا إنّ ذلك كبير و كثير؛ كلا، فإنّ ذلك ليس بالشيء الكثير على اللّه تعالى؛ الشرط الأساسي هو أنكم تدعون مع العمل بشرائط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لكون الإنسان غافلا تجد أنّه في بعض الأحيان لا يعلم أنّ العمل الذي تحقق له، هو إجابة لدعائه</w:t>
      </w:r>
      <w:r>
        <w:rPr>
          <w:rFonts w:eastAsia="Amiri" w:cs="Amiri" w:ascii="Amiri" w:hAnsi="Amiri"/>
          <w:color w:val="111111"/>
          <w:sz w:val="28"/>
          <w:szCs w:val="28"/>
          <w:rtl w:val="true"/>
          <w:lang w:bidi="ar-SA"/>
        </w:rPr>
        <w:t>.</w:t>
      </w:r>
    </w:p>
    <w:p>
      <w:pPr>
        <w:pStyle w:val="Heading6"/>
        <w:numPr>
          <w:ilvl w:val="5"/>
          <w:numId w:val="1"/>
        </w:numPr>
        <w:rPr/>
      </w:pPr>
      <w:bookmarkStart w:id="590" w:name="__RefHeading___Toc17182727_2142443653"/>
      <w:bookmarkStart w:id="591" w:name="_Toc217"/>
      <w:bookmarkEnd w:id="590"/>
      <w:r>
        <w:rPr/>
        <w:t>3</w:t>
      </w:r>
      <w:r>
        <w:rPr>
          <w:rtl w:val="true"/>
        </w:rPr>
        <w:t xml:space="preserve"> - </w:t>
      </w:r>
      <w:r>
        <w:rPr>
          <w:rtl w:val="true"/>
        </w:rPr>
        <w:t>الإجتناب عن المعاصي و التوبة منها</w:t>
      </w:r>
      <w:bookmarkEnd w:id="591"/>
    </w:p>
    <w:p>
      <w:pPr>
        <w:pStyle w:val="BookText"/>
        <w:rPr/>
      </w:pPr>
      <w:r>
        <w:rPr>
          <w:rFonts w:ascii="Amiri" w:hAnsi="Amiri" w:eastAsia="Amiri" w:cs="Amiri"/>
          <w:color w:val="111111"/>
          <w:sz w:val="28"/>
          <w:sz w:val="28"/>
          <w:szCs w:val="28"/>
          <w:rtl w:val="true"/>
          <w:lang w:bidi="ar-SA"/>
        </w:rPr>
        <w:t>إننا جميعا مبتلون بالمعاصي و التقصير، تقصيرا كثيرا أو قليلا؛ علينا أن نعتذر لله و نستغفره و نتوب و نؤوب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أن نعزم على أن لا نتطرّق الى المعصية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أحيانا يعزم الإنسان و يصمم على أن يتجنب المعصية، ثمّ يبتلى بالذنوب مرة أخرى نتيجة لغفلته و خطأه، فعليه أن يستغفر و يتوب مرّة أخرى، إلاّ أنّ الاستغفار لا بد</w:t>
      </w:r>
      <w:bookmarkStart w:id="592" w:name="pg17219_205153"/>
    </w:p>
    <w:p>
      <w:pPr>
        <w:pStyle w:val="BookText"/>
        <w:rPr/>
      </w:pPr>
      <w:bookmarkEnd w:id="592"/>
      <w:r>
        <w:rPr>
          <w:rFonts w:ascii="Amiri" w:hAnsi="Amiri" w:eastAsia="Amiri" w:cs="Amiri"/>
          <w:color w:val="111111"/>
          <w:sz w:val="28"/>
          <w:sz w:val="28"/>
          <w:szCs w:val="28"/>
          <w:rtl w:val="true"/>
          <w:lang w:bidi="ar-SA"/>
        </w:rPr>
        <w:t>أن يكون صادقا و حقيقيا كما تقدم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نيّة الإجتناب عن المعاصي لا بد أن تكون جدية و صادقة و 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إحدى الروايات فيما يتعلق بالدعاء و استجابته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ليخرج من مظالم الناس</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على الإنسان الخروج من مظالم الناس حتى يستجاب دعاؤه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يخاطب اللّه تعالى موسى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 ادعني بالقلب النقي و اللسان الصادق</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 و إذا تحقق هذا فإنّ الدعاء لا بد أن يكون مستجابا</w:t>
      </w:r>
      <w:r>
        <w:rPr>
          <w:rFonts w:eastAsia="Amiri" w:cs="Amiri" w:ascii="Amiri" w:hAnsi="Amiri"/>
          <w:color w:val="111111"/>
          <w:sz w:val="28"/>
          <w:szCs w:val="28"/>
          <w:rtl w:val="true"/>
          <w:lang w:bidi="ar-SA"/>
        </w:rPr>
        <w:t>.</w:t>
      </w:r>
    </w:p>
    <w:p>
      <w:pPr>
        <w:pStyle w:val="Heading6"/>
        <w:numPr>
          <w:ilvl w:val="5"/>
          <w:numId w:val="1"/>
        </w:numPr>
        <w:rPr/>
      </w:pPr>
      <w:bookmarkStart w:id="593" w:name="__RefHeading___Toc17182729_2142443653"/>
      <w:bookmarkStart w:id="594" w:name="_Toc218"/>
      <w:bookmarkEnd w:id="593"/>
      <w:r>
        <w:rPr/>
        <w:t>4</w:t>
      </w:r>
      <w:r>
        <w:rPr>
          <w:rtl w:val="true"/>
        </w:rPr>
        <w:t xml:space="preserve"> - </w:t>
      </w:r>
      <w:r>
        <w:rPr>
          <w:rtl w:val="true"/>
        </w:rPr>
        <w:t>حضور القلب و عدم الغفلة</w:t>
      </w:r>
      <w:bookmarkEnd w:id="594"/>
    </w:p>
    <w:p>
      <w:pPr>
        <w:pStyle w:val="BookText"/>
        <w:rPr/>
      </w:pPr>
      <w:r>
        <w:rPr>
          <w:rFonts w:ascii="Amiri" w:hAnsi="Amiri" w:eastAsia="Amiri" w:cs="Amiri"/>
          <w:color w:val="111111"/>
          <w:sz w:val="28"/>
          <w:sz w:val="28"/>
          <w:szCs w:val="28"/>
          <w:rtl w:val="true"/>
          <w:lang w:bidi="ar-SA"/>
        </w:rPr>
        <w:t>كما قلنا إنّ معنى الدعاء هو الكلام مع اللّه، و أن نشعر بأنّ اللّه حاضر أمامنا و ينظر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طلب الإنسان من اللّه شيئا بلسانه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كالدعاء لنفسه أو لوالديه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أن ينتاب قلبه حالة من الشعور بالحاجة لله لا يعتبر دعاء، بل لقلقة 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اللّه عزّ و جلّ دعاء قلب لاه</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دعا الإنسان الغافل الذي تلوث قلبه بالشهوات النفسية و ألهاه الأمل، فإنّ اللّه تعالى لا يقبل دعائه، فكيف يتوقع الإنسان الإجابة من اللّه و هو على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البعض يؤجلون العبادة و الدعاء و التوبة الى سنّ الشيخوخة، إنّ هذا خطأ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لنا توبوا، نقول لهم لدينا متسع من الوقت</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المتيقّن أنه سيكتب لنا عمرا طويلا من أجل التوبة لكي نتوب، فلا</w:t>
      </w:r>
    </w:p>
    <w:p>
      <w:pPr>
        <w:pStyle w:val="BookText"/>
        <w:rPr/>
      </w:pPr>
      <w:r>
        <w:rPr>
          <w:rFonts w:ascii="Amiri" w:hAnsi="Amiri" w:eastAsia="Amiri" w:cs="Amiri"/>
          <w:color w:val="111111"/>
          <w:sz w:val="28"/>
          <w:sz w:val="28"/>
          <w:szCs w:val="28"/>
          <w:rtl w:val="true"/>
          <w:lang w:bidi="ar-SA"/>
        </w:rPr>
        <w:t>يدري الإنسان متى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أننا واثقون من بقائنا الى سن الشيخوخة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نفترض أن الإنسان يستطيع أن يقضي فترة شبابه غافلا و غارقا بالشهوات، و عند سن الشيخوخة يتوب و هو مرتاح البال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خطأ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حالة التوجه للدعاء و الإنابة ليست من الأمور التي تحصل للإنسان في كل الأوقات، ففي بعض الأحيان نحاول أن نتوجه للدعاء فلا نتمكن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بِمٰا قَدَّمَتْ يَدٰاكَ‌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الإنسان الذي لا يمتلك أرضية التوجه لله و الإنابة إليه، لا يتوقع أنه متى ما أراد التوبة يستطيع الدخول في حرم اللّه تعالى فيتوب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أنتم تعلمون أن بعض القلوب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الشباب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تستطيع الاقتراب من اللّه تعالى بسهولة، أما قلوب البعض الآخر لا تستطيع ذلك مهما حاولت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يمتلكون فرصة للتقرب من اللّه تعالى و المحافظة على صفاء قلوبهم، يجب عليهم الحفاظ على تلك العلاقة و تقويتها؛ لكي يستطيعوا أن يدخلوا حرم اللّه متى شاؤوا</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علينا أن ندعو بحضور قلب و بتوجّه، و أمّا لقلقة اللّسان و الدعاء بقلب لاه،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ارحمني، إلهي وسّع عليّ في الرزق، إلهي أدّ ديني، إلهي أعطني الشيء الفلاني، فلو بقي عشر سنوات يدعو بهذا النحو من الدعاء لن يستجاب له و لن يجني فائدة من ورائه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شروط الدعاء قول المعصوم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اللّه لا يقبل دعاء عن قلب غافل</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bookmarkStart w:id="595" w:name="pg17219_205155"/>
    </w:p>
    <w:p>
      <w:pPr>
        <w:pStyle w:val="BookText"/>
        <w:rPr/>
      </w:pPr>
      <w:bookmarkEnd w:id="595"/>
      <w:r>
        <w:rPr>
          <w:rFonts w:ascii="Amiri" w:hAnsi="Amiri" w:eastAsia="Amiri" w:cs="Amiri"/>
          <w:color w:val="111111"/>
          <w:sz w:val="28"/>
          <w:sz w:val="28"/>
          <w:szCs w:val="28"/>
          <w:rtl w:val="true"/>
          <w:lang w:bidi="ar-SA"/>
        </w:rPr>
        <w:t>و من هنا لا بدّ من أن تتضرّعوا و أن تلجّوا بالدعاء و بالتضرّع و أن تطلبوا و تطلبوا منه تعالى، و بلا أدنى ريب سيستجيب اللّه هذا الدعاء</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6" w:name="__RefHeading___Toc17182731_2142443653"/>
      <w:bookmarkStart w:id="597" w:name="_Toc219"/>
      <w:bookmarkEnd w:id="596"/>
      <w:r>
        <w:rPr/>
        <w:t>5</w:t>
      </w:r>
      <w:r>
        <w:rPr>
          <w:rtl w:val="true"/>
        </w:rPr>
        <w:t xml:space="preserve"> - </w:t>
      </w:r>
      <w:r>
        <w:rPr>
          <w:rtl w:val="true"/>
        </w:rPr>
        <w:t>عدم طلب المستحيل</w:t>
      </w:r>
      <w:bookmarkEnd w:id="597"/>
    </w:p>
    <w:p>
      <w:pPr>
        <w:pStyle w:val="BookText"/>
        <w:rPr/>
      </w:pPr>
      <w:r>
        <w:rPr>
          <w:rFonts w:ascii="Amiri" w:hAnsi="Amiri" w:eastAsia="Amiri" w:cs="Amiri"/>
          <w:color w:val="111111"/>
          <w:sz w:val="28"/>
          <w:sz w:val="28"/>
          <w:szCs w:val="28"/>
          <w:rtl w:val="true"/>
          <w:lang w:bidi="ar-SA"/>
        </w:rPr>
        <w:t>أن لا تسألوا اللّه امورا مستحيلة التحقّق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الرواية أنّ الرسول الأعظم صلّى اللّه عليه و آله سمع رجلا يدعو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تحوجني إلى أحد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تقولنّ هكذا، فليس من أحد إلاّ و هو محتاج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الرجل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أدعو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الرسول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لا تحوجني إلى شرار خلقك</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ينبغي أن تدعو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الدعاء بالامور المستحيلة فلا يستجاب لمخالفته للسنن الحاكمة على العالم</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8" w:name="__RefHeading___Toc17182733_2142443653"/>
      <w:bookmarkStart w:id="599" w:name="_Toc220"/>
      <w:bookmarkEnd w:id="598"/>
      <w:r>
        <w:rPr>
          <w:rtl w:val="true"/>
        </w:rPr>
        <w:t>إستجابة الدعاء مقيدة بالقوانين الطبيعية</w:t>
      </w:r>
      <w:bookmarkEnd w:id="599"/>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من الضروري أن ينجم عن الدعاء نقض القوانين الطبيعية، و السير في الإتجاه المغاير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إنما يستجاب الدعاء و تلبى الحاجات في إطار القوانين الطبيعية؛ فالقدرة الإلهية قد تهيئ الأسباب و تجعل القوانين تسير في نسق تلّبي في</w:t>
      </w:r>
      <w:bookmarkStart w:id="600" w:name="pg17219_205156"/>
    </w:p>
    <w:p>
      <w:pPr>
        <w:pStyle w:val="BookText"/>
        <w:rPr/>
      </w:pPr>
      <w:bookmarkEnd w:id="600"/>
      <w:r>
        <w:rPr>
          <w:rFonts w:ascii="Amiri" w:hAnsi="Amiri" w:eastAsia="Amiri" w:cs="Amiri"/>
          <w:color w:val="111111"/>
          <w:sz w:val="28"/>
          <w:sz w:val="28"/>
          <w:szCs w:val="28"/>
          <w:rtl w:val="true"/>
          <w:lang w:bidi="ar-SA"/>
        </w:rPr>
        <w:t>ضوئه حاجة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الطبيعي أنّ الدعاء لا يستجاب فيما إذا تضارب مع قانون إلهي آخر، إنّ الوعد الإلهي حق، و لكن في الوقت ذاته ليس هناك ضمانة توجب استجابة دعاء الأشخاص البطّالين الذين يريدون تحقيق أمانيهم من غير كد و تعب، فإذا ما دعا المرء ربه؛ قد يستجاب دعاؤه و قد لا يستجاب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فحينما يتعارض الدعاء مع قانون طبيعي، لا توجد ثمة ضمانة بتلبيته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هنالك حالات يخرق فيها الدعاء حتى القوانين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قلنا إنّ الدعاء يستجاب فلا يعني ذلك أنه يستجاب حتى لو تعارض مع السنن الإلهية، و لم يقترن بالعمل، و لم ينبعث من قلب ملتفت صادق؛ غير أنّ الدعاء إذا كان عن طلب و إرادة و إصرار، فإنه يستجاب، أما إذا رافق الدعاء عمل و جهد و سعي على طريق الغايات الكبرى، فيصبح إحتمال الاستجابة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الحالات التي يتواصل فيها الدعاء، تكون الاستجابة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تكرر الدعاء و لم تحصل الاستجابة له فينبغي عدم اليأس، خاصة إذا كان الموضوع يتعلق بقضايا كبرى و بمصير الإنسان، و مصير الدول و الشعوب؛ لأن من طبيعة القضايا الكبرى أن يستغرق تحققها وقتا طويلا أحيانا</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1" w:name="__RefHeading___Toc17182735_2142443653"/>
      <w:bookmarkStart w:id="602" w:name="_Toc221"/>
      <w:bookmarkEnd w:id="601"/>
      <w:r>
        <w:rPr>
          <w:rtl w:val="true"/>
        </w:rPr>
        <w:t>الوعد الإلهي باستجابة الدعاء</w:t>
      </w:r>
      <w:bookmarkEnd w:id="602"/>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تبارك و تعالى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سَأَلَكَ عِبٰادِي عَنِّي فَإِنِّي قَرِيبٌ أُجِيبُ دَعْوَةَ اَلدّٰاعِ إِذٰا دَعٰانِ‌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عن النبي نوح عليه السّلام أنه؛ فَدَعٰا رَبَّهُ أَنِّي مَغْلُوبٌ فَانْتَصِرْ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جاء عن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فَدَعٰا رَبَّهُ أَنَّ هٰؤُلاٰءِ قَوْمٌ مُجْرِمُونَ‌ </w:t>
      </w:r>
      <w:r>
        <w:rPr>
          <w:rStyle w:val="FootnoteAnchor"/>
          <w:rtl w:val="true"/>
        </w:rPr>
        <w:footnoteReference w:id="444"/>
      </w:r>
      <w:r>
        <w:rPr>
          <w:rFonts w:ascii="Amiri" w:hAnsi="Amiri" w:eastAsia="Amiri" w:cs="Amiri"/>
          <w:color w:val="111111"/>
          <w:sz w:val="28"/>
          <w:sz w:val="28"/>
          <w:szCs w:val="28"/>
          <w:rtl w:val="true"/>
          <w:lang w:bidi="ar-SA"/>
        </w:rPr>
        <w:t>شاكيا إلى اللّه مستجيرا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الباري تعالى في آيات عديدة من كتابه الكريم باستجابة الدعاء، و من ذلك ما جاء في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رَبُّكُمُ اُدْعُونِي أَسْتَجِبْ لَكُمْ‌ </w:t>
      </w:r>
      <w:r>
        <w:rPr>
          <w:rStyle w:val="FootnoteAnchor"/>
          <w:rtl w:val="true"/>
        </w:rPr>
        <w:footnoteReference w:id="445"/>
      </w:r>
      <w:r>
        <w:rPr>
          <w:rFonts w:ascii="Amiri" w:hAnsi="Amiri" w:eastAsia="Amiri" w:cs="Amiri"/>
          <w:color w:val="111111"/>
          <w:sz w:val="28"/>
          <w:sz w:val="28"/>
          <w:szCs w:val="28"/>
          <w:rtl w:val="true"/>
          <w:lang w:bidi="ar-SA"/>
        </w:rPr>
        <w:t xml:space="preserve">و يحتمل أن لا تكون الاستجابة بمعنى تلبية تلك الحاجة مئة بالمئة؛ فقد لا تقتضي قوانين الخلقة ذلك 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لوجود قوانين في بعض الحالات، لا تسمح بتلبية تلك الحاجة، أو قد لا تسمح بتلبيتها في ذلك 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القاعدة المتعارفة في غير هذه الموارد فهي أنه تعالى يستجيب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ورد في دعاء أبي حمزة الثمالي الذي يقرأ في أسحار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سْئَلُوا اَللّٰهَ مِنْ فَضْلِهِ إِنَّ اَللّٰهَ كٰانَ بِكُلِّ شَيْ‌ءٍ عَلِيماً </w:t>
      </w:r>
      <w:r>
        <w:rPr>
          <w:rStyle w:val="FootnoteAnchor"/>
          <w:rtl w:val="true"/>
        </w:rPr>
        <w:footnoteReference w:id="446"/>
      </w:r>
      <w:r>
        <w:rPr>
          <w:rFonts w:ascii="Amiri" w:hAnsi="Amiri" w:eastAsia="Amiri" w:cs="Amiri"/>
          <w:color w:val="111111"/>
          <w:sz w:val="28"/>
          <w:sz w:val="28"/>
          <w:szCs w:val="28"/>
          <w:rtl w:val="true"/>
          <w:lang w:bidi="ar-SA"/>
        </w:rPr>
        <w:t xml:space="preserve">و هذه الآية نفسها وردت في الدعاء، مع اختلاف طفيف طبعا؛ إذ وردت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بكل شيء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وردت في القرآن بصيغة كٰانَ بِكُلِّ شَيْ‌ءٍ عَلِيماً ثم يقول الإمام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من صفاتك يا سيدي أن تأمر بالسؤال و تمنع العطية</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بمعنى أنّ القدرة الإلهية و الرحمة الإلهية و الكرم الإلهي إذا أمرت بالطلب و الدعاء، فإنها كفيلة بتلبيته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الوعد الإلهي الذي صرّحت به الآية الكريمة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سَأَلَكَ</w:t>
      </w:r>
      <w:bookmarkStart w:id="603" w:name="pg17219_205158"/>
    </w:p>
    <w:p>
      <w:pPr>
        <w:pStyle w:val="BookText"/>
        <w:rPr/>
      </w:pPr>
      <w:bookmarkEnd w:id="603"/>
      <w:r>
        <w:rPr>
          <w:rFonts w:ascii="Amiri" w:hAnsi="Amiri" w:eastAsia="Amiri" w:cs="Amiri"/>
          <w:color w:val="111111"/>
          <w:sz w:val="28"/>
          <w:sz w:val="28"/>
          <w:szCs w:val="28"/>
          <w:rtl w:val="true"/>
          <w:lang w:bidi="ar-SA"/>
        </w:rPr>
        <w:t xml:space="preserve">عِبٰادِي عَنِّي فَإِنِّي قَرِيبٌ أُجِيبُ دَعْوَةَ اَلدّٰاعِ إِذٰا دَعٰانِ‌ </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يدعو اللّه، هنالك بلا ريب جواب له و هو ما جاء بلسان أهل البيت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مسألة منك سمع حاضر و جواب عتيد</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قضية على جانب كبير من الأهمية، و يجب على عباد اللّه المؤمنين أن يقدّروها حق 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الطبيعي أنّ من لا إيمان له لا يغتنم هذه الفرصة، مثلما يفرّط في الكثير من الفرص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وعد إلهي حتمي بالاستجابة لكل من يتوجه له بالدعاء؛ و هذا وعد، و من الطبيعي أنّ لكل وعد شروطه، و قد جمعت في هذا المجال آيات عن الوعد الإلهي، و لا أروم دخول البحث تفصيليا و إنما أكتفي باستذكار بضع نقاط بإيجاز</w:t>
      </w:r>
      <w:r>
        <w:rPr>
          <w:rFonts w:eastAsia="Amiri" w:cs="Amiri" w:ascii="Amiri" w:hAnsi="Amiri"/>
          <w:color w:val="111111"/>
          <w:sz w:val="28"/>
          <w:szCs w:val="28"/>
          <w:rtl w:val="true"/>
          <w:lang w:bidi="ar-SA"/>
        </w:rPr>
        <w:t>:</w:t>
      </w:r>
    </w:p>
    <w:p>
      <w:pPr>
        <w:pStyle w:val="Heading5"/>
        <w:numPr>
          <w:ilvl w:val="4"/>
          <w:numId w:val="1"/>
        </w:numPr>
        <w:rPr/>
      </w:pPr>
      <w:bookmarkStart w:id="604" w:name="__RefHeading___Toc17182737_2142443653"/>
      <w:bookmarkStart w:id="605" w:name="_Toc222"/>
      <w:bookmarkEnd w:id="604"/>
      <w:r>
        <w:rPr>
          <w:rtl w:val="true"/>
        </w:rPr>
        <w:t>نموذج قرآني للوعد الإلهي</w:t>
      </w:r>
      <w:bookmarkEnd w:id="605"/>
    </w:p>
    <w:p>
      <w:pPr>
        <w:pStyle w:val="BookText"/>
        <w:rPr/>
      </w:pPr>
      <w:r>
        <w:rPr>
          <w:rFonts w:ascii="Amiri" w:hAnsi="Amiri" w:eastAsia="Amiri" w:cs="Amiri"/>
          <w:color w:val="111111"/>
          <w:sz w:val="28"/>
          <w:sz w:val="28"/>
          <w:szCs w:val="28"/>
          <w:rtl w:val="true"/>
          <w:lang w:bidi="ar-SA"/>
        </w:rPr>
        <w:t>قطع اللّه تعالى على نفسه الكثير من الوعد لعباده؛ و من جملتها هذا الوعد الذي نتحدث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كمثال على الوعود الإلهية الاخرى نذكر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فَلِنَفْسِهِ وَ مَنْ أَسٰاءَ فَعَلَيْهٰا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الوعود الإلهية الاخرى أيضا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نُضِيعُ أَجْرَ مَنْ أَحْسَنَ عَمَلاً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الوعد لا يقتصر على الآخرة، بل يشمل الدنيا و الآخرة، أو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الوعد</w:t>
      </w:r>
      <w:bookmarkStart w:id="606" w:name="pg17219_205159"/>
    </w:p>
    <w:p>
      <w:pPr>
        <w:pStyle w:val="BookText"/>
        <w:rPr/>
      </w:pPr>
      <w:bookmarkEnd w:id="606"/>
      <w:r>
        <w:rPr>
          <w:rFonts w:ascii="Amiri" w:hAnsi="Amiri" w:eastAsia="Amiri" w:cs="Amiri"/>
          <w:color w:val="111111"/>
          <w:sz w:val="28"/>
          <w:sz w:val="28"/>
          <w:szCs w:val="28"/>
          <w:rtl w:val="true"/>
          <w:lang w:bidi="ar-SA"/>
        </w:rPr>
        <w:t>الآخر هو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اَلْعٰاجِلَةَ عَجَّلْنٰا لَهُ فِيهٰا مٰا نَشٰاءُ لِمَنْ نُرِيدُ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7" w:name="__RefHeading___Toc17182739_2142443653"/>
      <w:bookmarkStart w:id="608" w:name="_Toc223"/>
      <w:bookmarkEnd w:id="607"/>
      <w:r>
        <w:rPr>
          <w:rtl w:val="true"/>
        </w:rPr>
        <w:t>شروط الوعد الإلهي</w:t>
      </w:r>
      <w:bookmarkEnd w:id="608"/>
    </w:p>
    <w:p>
      <w:pPr>
        <w:pStyle w:val="BookText"/>
        <w:rPr/>
      </w:pPr>
      <w:r>
        <w:rPr>
          <w:rFonts w:ascii="Amiri" w:hAnsi="Amiri" w:eastAsia="Amiri" w:cs="Amiri"/>
          <w:color w:val="111111"/>
          <w:sz w:val="28"/>
          <w:sz w:val="28"/>
          <w:szCs w:val="28"/>
          <w:rtl w:val="true"/>
          <w:lang w:bidi="ar-SA"/>
        </w:rPr>
        <w:t>و من الطبيعي أنّ التعجيل لمن يريد العاجلة له شروط هي أن يسعى و يكد و يثابر حتى ينال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ينطبق حسب ما تعرفونه على بعض الشعوب التي كدّت و تحملت الصعاب و اقتنعت بالقليل و اقتصدت في ما ينبغي لها الإقتصاد فيه حتى استطاعت بلوغ مكانة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 استمرارا لهذه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اَلْآخِرَةَ وَ سَعىٰ لَهٰا سَعْيَهٰا وَ هُوَ مُؤْمِنٌ فَأُولٰئِكَ كٰانَ سَعْيُهُمْ مَشْكُوراً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نُمِدُّ هٰؤُلاٰءِ وَ هَؤُلاٰءِ‌ </w:t>
      </w:r>
      <w:r>
        <w:rPr>
          <w:rStyle w:val="FootnoteAnchor"/>
          <w:rtl w:val="true"/>
        </w:rPr>
        <w:footnoteReference w:id="453"/>
      </w:r>
      <w:r>
        <w:rPr>
          <w:rFonts w:ascii="Amiri" w:hAnsi="Amiri" w:eastAsia="Amiri" w:cs="Amiri"/>
          <w:color w:val="111111"/>
          <w:sz w:val="28"/>
          <w:sz w:val="28"/>
          <w:szCs w:val="28"/>
          <w:rtl w:val="true"/>
          <w:lang w:bidi="ar-SA"/>
        </w:rPr>
        <w:t>أي أننا نعين من يريد نيل الآخرة، و نساعد أيضا من يسعى لنيل الدنيا، فيما إذا كان في سعيه رضا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هي سنة الخلق و هذه هي سنة اللّه في الوجود؛ فإذا ما سعى الإنسان فلا بد و أن يحصل على نتيجة سعيه؛ فهو تعالى لا يترك عملا بلا نتيجة، بل من المؤكد أن تستتبع السعي 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يتسنى لبني الإنسان أحيانا معرفة تلك النتيجة؛ كأن يضعوا نصب أعينهم غاية معينة ثم يسعوا بإتجاهها حتى يبلغوها، و لكنهم أحيانا لا يعلمون على وجه الدقة النتيجة التي تترتب على ذلك العمل، و يتأملون من ورائه نتيجة أخرى، إلاّ أنّ ذلك العمل يعطي النتيجة المترتبة عليه هو نفسه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القول هي أنّ اللّه عزّ و جلّ لا يترك أي سعي بلا مقابل</w:t>
      </w:r>
      <w:r>
        <w:rPr>
          <w:rFonts w:eastAsia="Amiri" w:cs="Amiri" w:ascii="Amiri" w:hAnsi="Amiri"/>
          <w:color w:val="111111"/>
          <w:sz w:val="28"/>
          <w:szCs w:val="28"/>
          <w:rtl w:val="true"/>
          <w:lang w:bidi="ar-SA"/>
        </w:rPr>
        <w:t>.</w:t>
      </w:r>
      <w:bookmarkStart w:id="609" w:name="pg17219_205160"/>
    </w:p>
    <w:p>
      <w:pPr>
        <w:pStyle w:val="Heading5"/>
        <w:numPr>
          <w:ilvl w:val="4"/>
          <w:numId w:val="1"/>
        </w:numPr>
        <w:rPr/>
      </w:pPr>
      <w:bookmarkStart w:id="610" w:name="__RefHeading___Toc17182741_2142443653"/>
      <w:bookmarkStart w:id="611" w:name="_Toc224"/>
      <w:bookmarkEnd w:id="609"/>
      <w:bookmarkEnd w:id="610"/>
      <w:r>
        <w:rPr>
          <w:rtl w:val="true"/>
        </w:rPr>
        <w:t>و عود إلهية أخرى</w:t>
      </w:r>
      <w:bookmarkEnd w:id="611"/>
    </w:p>
    <w:p>
      <w:pPr>
        <w:pStyle w:val="BookText"/>
        <w:rPr/>
      </w:pPr>
      <w:r>
        <w:rPr>
          <w:rFonts w:ascii="Amiri" w:hAnsi="Amiri" w:eastAsia="Amiri" w:cs="Amiri"/>
          <w:color w:val="111111"/>
          <w:sz w:val="28"/>
          <w:sz w:val="28"/>
          <w:szCs w:val="28"/>
          <w:rtl w:val="true"/>
          <w:lang w:bidi="ar-SA"/>
        </w:rPr>
        <w:t>و من الوعود الإلهية الاخرى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w:t>
      </w:r>
      <w:r>
        <w:rPr>
          <w:rStyle w:val="FootnoteAnchor"/>
          <w:rtl w:val="true"/>
        </w:rPr>
        <w:footnoteReference w:id="454"/>
      </w:r>
      <w:r>
        <w:rPr>
          <w:rFonts w:ascii="Amiri" w:hAnsi="Amiri" w:eastAsia="Amiri" w:cs="Amiri"/>
          <w:color w:val="111111"/>
          <w:sz w:val="28"/>
          <w:sz w:val="28"/>
          <w:szCs w:val="28"/>
          <w:rtl w:val="true"/>
          <w:lang w:bidi="ar-SA"/>
        </w:rPr>
        <w:t>و هذا وعد إلهي قطعي؛ فكل قوم أو جماعة أو شعب يؤمن و يعمل صالحا يصبح خليفة اللّه في الأرض، أي بيده زمام السلطة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حصل فعلا في إيران الإسلامية، و حصل في كل مرحلة من مراحل تاريخنا توفرت فيها مثل هذه الشروط لَيَسْتَخْلِفَنَّهُمْ فِي اَلْأَرْضِ كَمَا اِسْتَخْلَفَ اَلَّذِينَ مِنْ قَبْلِهِمْ وَ لَيُمَكِّنَنَّ لَهُمْ دِينَهُمُ اَلَّذِي اِرْتَضىٰ لَهُمْ‌ فإذا كان هناك إيمان و لكن غير مقرون بالعمل الصالح، فلن يصبحوا خلائف للّه 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فالإيمان المجرد من العمل لا جدوى من ورائه، أما إذا اقترن الإيمان بالعمل فلا بدّ و أن يؤتي النتيجة المتوخّاة منه</w:t>
      </w:r>
      <w:r>
        <w:rPr>
          <w:rFonts w:eastAsia="Amiri" w:cs="Amiri" w:ascii="Amiri" w:hAnsi="Amiri"/>
          <w:color w:val="111111"/>
          <w:sz w:val="28"/>
          <w:szCs w:val="28"/>
          <w:rtl w:val="true"/>
          <w:lang w:bidi="ar-SA"/>
        </w:rPr>
        <w:t>.</w:t>
      </w:r>
    </w:p>
    <w:p>
      <w:pPr>
        <w:pStyle w:val="Heading5"/>
        <w:numPr>
          <w:ilvl w:val="4"/>
          <w:numId w:val="1"/>
        </w:numPr>
        <w:rPr/>
      </w:pPr>
      <w:bookmarkStart w:id="612" w:name="__RefHeading___Toc17182743_2142443653"/>
      <w:bookmarkStart w:id="613" w:name="_Toc225"/>
      <w:bookmarkEnd w:id="612"/>
      <w:r>
        <w:rPr>
          <w:rtl w:val="true"/>
        </w:rPr>
        <w:t>إقتران الوعد الإلهي بالعمل</w:t>
      </w:r>
      <w:bookmarkEnd w:id="61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ثمة وعد إلهي آخر،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جٰاهَدُوا فِينٰا لَنَهْدِيَنَّهُمْ سُبُلَنٰا </w:t>
      </w:r>
      <w:r>
        <w:rPr>
          <w:rStyle w:val="FootnoteAnchor"/>
          <w:rtl w:val="true"/>
        </w:rPr>
        <w:footnoteReference w:id="455"/>
      </w:r>
      <w:r>
        <w:rPr>
          <w:rFonts w:ascii="Amiri" w:hAnsi="Amiri" w:eastAsia="Amiri" w:cs="Amiri"/>
          <w:color w:val="111111"/>
          <w:sz w:val="28"/>
          <w:sz w:val="28"/>
          <w:szCs w:val="28"/>
          <w:rtl w:val="true"/>
          <w:lang w:bidi="ar-SA"/>
        </w:rPr>
        <w:t>و هذا ما كنّا نقرؤه و نقوله و نعتقد به ذات يوم في أيام شبابنا، بيد أننا لم نلمسه بالتجربة على نحو واضح، و مع أننا كنّا نؤمن بصحة كلام اللّه، لكننا لم نجرب ذلك، أما اليوم فقد لمست هذه الحقيقة بالتجربة، ففي العهد الذي اندلعت فيه النهضة الإسلامية في إيران، إذا كان أحد يريد أن يعيش حياة إسلامية كريمة في إيران التي أضحت اليوم مهد الإسلام و مئذنته العليا، أو في طهران، لم يكن ذلك بالأمر الهيّن اليسير، بمعنى أنه</w:t>
      </w:r>
      <w:bookmarkStart w:id="614" w:name="pg17219_205161"/>
    </w:p>
    <w:p>
      <w:pPr>
        <w:pStyle w:val="BookText"/>
        <w:rPr/>
      </w:pPr>
      <w:bookmarkEnd w:id="614"/>
      <w:r>
        <w:rPr>
          <w:rFonts w:ascii="Amiri" w:hAnsi="Amiri" w:eastAsia="Amiri" w:cs="Amiri"/>
          <w:color w:val="111111"/>
          <w:sz w:val="28"/>
          <w:sz w:val="28"/>
          <w:szCs w:val="28"/>
          <w:rtl w:val="true"/>
          <w:lang w:bidi="ar-SA"/>
        </w:rPr>
        <w:t>إذا كان يريد أن يحيا حياة إسلامية تامة بدون هداية و تربية الآخرين لما استطاع، إذ كان هنالك معوقات و موانع شتى؛ فإذا قال أحد أنّ هذه النهضة التي أشعل ذلك السيد فتيلها في قم و هناك عدد من طلبة العلوم الدينية يلتفّون حوله، و ما أن يرفعوا صوتهم بالاحتجاج على الحكومة حتى تسارع الأجهزة الأمنية إلى اعتقالهم و تعذيبهم و التنكيل بهم، و إنّ الأمور ستدول على أثر صبر و ثبات هؤلاء الرجال الإلهيين السائرين على طريق الحق، و تستقطب زعامتها الحكيمة المسددة نحوها كل القلوب و تنجح في إستنفار جميع أبناء الشعب، لما كان أحد يصدّق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قيل إنّ الحكومة ستتحول يوما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مشاركة الشعب في الساحة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حكومة إسلامية، ما كان أحد يصدق ذلك، إلاّ أنّ الوعد الإلهي حينما اقترن بالعمل تحول إلى حقيقة واقعة</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5" w:name="__RefHeading___Toc17182745_2142443653"/>
      <w:bookmarkStart w:id="616" w:name="_Toc226"/>
      <w:bookmarkEnd w:id="615"/>
      <w:r>
        <w:rPr>
          <w:rtl w:val="true"/>
        </w:rPr>
        <w:t>الوعد مشروط بالثبات و الصبر</w:t>
      </w:r>
      <w:bookmarkEnd w:id="616"/>
    </w:p>
    <w:p>
      <w:pPr>
        <w:pStyle w:val="BookText"/>
        <w:rPr/>
      </w:pPr>
      <w:r>
        <w:rPr>
          <w:rFonts w:ascii="Amiri" w:hAnsi="Amiri" w:eastAsia="Amiri" w:cs="Amiri"/>
          <w:color w:val="111111"/>
          <w:sz w:val="28"/>
          <w:sz w:val="28"/>
          <w:szCs w:val="28"/>
          <w:rtl w:val="true"/>
          <w:lang w:bidi="ar-SA"/>
        </w:rPr>
        <w:t>إن الوعود الإلهية للمسلمين لا تتحقق على أي نحو كان، فقد يتحقق بعد مضي مدّة من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وعد إلهي بعزّة المسلمين، غير أنه لا يتحقق بين ليلة و ضحاها، و لا يمكن أن يصبح حقيقة بلا سعي و عمل؛ هنالك وعد إلهي بنصرة كل شعب يؤمن و يجاهد في سبيل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هو الشعب الإيراني على سبيل المثال و شعب لبنان قد آمن و جاهد فانتصر</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فانظروا كيف تمكن عدد قليل من الشباب الذين لم يكن لهم من سلاح سوى الإيمان من القيام في لبنان بعمل عجزت عنه جميع الجيوش العربية برغم ما تمتلكه من السلاح المتطور، حيث تغلب هؤلاء الشباب على جيش إسرائيل المدجج</w:t>
      </w:r>
    </w:p>
    <w:p>
      <w:pPr>
        <w:pStyle w:val="BookText"/>
        <w:rPr/>
      </w:pPr>
      <w:r>
        <w:rPr>
          <w:rFonts w:ascii="Amiri" w:hAnsi="Amiri" w:eastAsia="Amiri" w:cs="Amiri"/>
          <w:color w:val="111111"/>
          <w:sz w:val="28"/>
          <w:sz w:val="28"/>
          <w:szCs w:val="28"/>
          <w:rtl w:val="true"/>
          <w:lang w:bidi="ar-SA"/>
        </w:rPr>
        <w:t>بالسلاح و أنواع الاجهزة المعقدة، و وصم جبينه بالخزي و العار، و هذا هو السرّ في انتصار المؤمنين عبر التاريخ الاسلامي</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ينصّ الوعد الإلهي على أنكم بعد هذا الإنتصار تدخلون في صراع مع أعداء اللّه تعالى و إذا ما صمدتم و صبرتم فسيكون النصر حليفكم أيضا إِنْ تَنْصُرُوا اَللّٰهَ يَنْصُرْكُمْ وَ يُثَبِّتْ أَقْدٰامَكُمْ‌ </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هناك وعدا بالنصر و وعدا أيضا بخوض هذا الصراع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متى ما تظهر القدرة الإلهية و ترتفع راية الإسلام، و راية القرآن، و راية القيم و المثل المعنوية، يهب لمناهضتها الظلمة و المفسدون و كل من لا يحتمل سيادة القيم المثلى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رَأَ اَلْمُؤْمِنُونَ اَلْأَحْزٰابَ قٰالُوا هٰذٰا مٰا وَعَدَنَا اَللّٰهُ وَ رَسُولُهُ وَ صَدَقَ اَللّٰهُ وَ رَسُولُهُ‌ </w:t>
      </w:r>
      <w:r>
        <w:rPr>
          <w:rStyle w:val="FootnoteAnchor"/>
          <w:rtl w:val="true"/>
        </w:rPr>
        <w:footnoteReference w:id="460"/>
      </w:r>
      <w:r>
        <w:rPr>
          <w:rFonts w:ascii="Amiri" w:hAnsi="Amiri" w:eastAsia="Amiri" w:cs="Amiri"/>
          <w:color w:val="111111"/>
          <w:sz w:val="28"/>
          <w:sz w:val="28"/>
          <w:szCs w:val="28"/>
          <w:rtl w:val="true"/>
          <w:lang w:bidi="ar-SA"/>
        </w:rPr>
        <w:t xml:space="preserve">ففي غزوة الأحزاب، لمّا تكالبت قريش من جهة، و اليهود من جهة، و ثقيف من جهة، و غيرهم من الأعداء الآخرين، و حاصروا المدينة، انقسم الناس عندها إلى فئتين؛ إذ تبلور المؤمنون على رؤية معينة، و اتبع غير المؤمنين و من فِي قُلُوبِهِمْ مَرَضٌ‌ </w:t>
      </w:r>
      <w:r>
        <w:rPr>
          <w:rStyle w:val="FootnoteAnchor"/>
          <w:rtl w:val="true"/>
        </w:rPr>
        <w:footnoteReference w:id="461"/>
      </w:r>
      <w:r>
        <w:rPr>
          <w:rFonts w:ascii="Amiri" w:hAnsi="Amiri" w:eastAsia="Amiri" w:cs="Amiri"/>
          <w:color w:val="111111"/>
          <w:sz w:val="28"/>
          <w:sz w:val="28"/>
          <w:szCs w:val="28"/>
          <w:rtl w:val="true"/>
          <w:lang w:bidi="ar-SA"/>
        </w:rPr>
        <w:t>رؤية أخرى، فكانوا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وَعَدَنَا اَللّٰهُ وَ رَسُولُهُ إِلاّٰ غُرُوراً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غررنا و لم يتمكن الإسلام من توفير العزة و الأمان لنا، و ينقذنا مما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حاصروا المؤمنين من كل جانب و تكالب الأحزاب و الأعداء شرقيّهم و غربيّهم، و الجار و البعيد، و اتفقوا على مهاجمة الدولة الإسلامية؛ فقال المؤمنون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وَعَدَنَا اَللّٰهُ وَ رَسُولُهُ‌، فنحن لم نفاجأ و لا نعجب من هذا؛ لأن اللّه و رسوله قد</w:t>
      </w:r>
      <w:bookmarkStart w:id="617" w:name="pg17219_205163"/>
    </w:p>
    <w:p>
      <w:pPr>
        <w:pStyle w:val="BookText"/>
        <w:rPr/>
      </w:pPr>
      <w:bookmarkEnd w:id="617"/>
      <w:r>
        <w:rPr>
          <w:rFonts w:ascii="Amiri" w:hAnsi="Amiri" w:eastAsia="Amiri" w:cs="Amiri"/>
          <w:color w:val="111111"/>
          <w:sz w:val="28"/>
          <w:sz w:val="28"/>
          <w:szCs w:val="28"/>
          <w:rtl w:val="true"/>
          <w:lang w:bidi="ar-SA"/>
        </w:rPr>
        <w:t>وعدانا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اللّه و رسوله وعدانا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يُقٰاتِلُونَ فِي سَبِيلِ اَللّٰهِ وَ اَلَّذِينَ كَفَرُوا يُقٰاتِلُونَ فِي سَبِيلِ اَلطّٰاغُوتِ‌ </w:t>
      </w:r>
      <w:r>
        <w:rPr>
          <w:rStyle w:val="FootnoteAnchor"/>
          <w:rtl w:val="true"/>
        </w:rPr>
        <w:footnoteReference w:id="463"/>
      </w:r>
      <w:r>
        <w:rPr>
          <w:rFonts w:ascii="Amiri" w:hAnsi="Amiri" w:eastAsia="Amiri" w:cs="Amiri"/>
          <w:color w:val="111111"/>
          <w:sz w:val="28"/>
          <w:sz w:val="28"/>
          <w:szCs w:val="28"/>
          <w:rtl w:val="true"/>
          <w:lang w:bidi="ar-SA"/>
        </w:rPr>
        <w:t>فأنتم المؤمنون تقاتلون في سبيل اللّه، و أما الذين لا يمتّون إلى اللّه بحبل فيقاتلون في سبيل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اولئك أيضا يقاتلون، و لكن فَقٰاتِلُوا أَوْلِيٰاءَ اَلشَّيْطٰانِ إِنَّ كَيْدَ اَلشَّيْطٰانِ كٰانَ ضَعِيفاً </w:t>
      </w:r>
      <w:r>
        <w:rPr>
          <w:rStyle w:val="FootnoteAnchor"/>
          <w:rtl w:val="true"/>
        </w:rPr>
        <w:footnoteReference w:id="464"/>
      </w:r>
      <w:r>
        <w:rPr>
          <w:rFonts w:ascii="Amiri" w:hAnsi="Amiri" w:eastAsia="Amiri" w:cs="Amiri"/>
          <w:color w:val="111111"/>
          <w:sz w:val="28"/>
          <w:sz w:val="28"/>
          <w:szCs w:val="28"/>
          <w:rtl w:val="true"/>
          <w:lang w:bidi="ar-SA"/>
        </w:rPr>
        <w:t>فإذا قاتلتم و صبرتم و لم تفقدوا ثباتكم فأنتم المنتصرون، و أما إذا وهنتم و يئستم و نكصتم، فلا غرو حينذاك لو هاجمكم أعداؤكم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وَعَدَنَا اَللّٰهُ وَ رَسُولُهُ وَ صَدَقَ اَللّٰهُ وَ رَسُولُهُ وَ مٰا زٰادَهُمْ إِلاّٰ إِيمٰاناً وَ تَسْلِيماً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8" w:name="__RefHeading___Toc17182747_2142443653"/>
      <w:bookmarkStart w:id="619" w:name="_Toc227"/>
      <w:bookmarkEnd w:id="618"/>
      <w:r>
        <w:rPr>
          <w:rtl w:val="true"/>
        </w:rPr>
        <w:t>النصر يستتبع كيد الأعداء</w:t>
      </w:r>
      <w:bookmarkEnd w:id="619"/>
    </w:p>
    <w:p>
      <w:pPr>
        <w:pStyle w:val="BookText"/>
        <w:rPr/>
      </w:pPr>
      <w:r>
        <w:rPr>
          <w:rFonts w:ascii="Amiri" w:hAnsi="Amiri" w:eastAsia="Amiri" w:cs="Amiri"/>
          <w:color w:val="111111"/>
          <w:sz w:val="28"/>
          <w:sz w:val="28"/>
          <w:szCs w:val="28"/>
          <w:rtl w:val="true"/>
          <w:lang w:bidi="ar-SA"/>
        </w:rPr>
        <w:t>نستخلص مما أسلفنا قوله إنّ وعد اللّه مسلّم به؛ أي إذا صبر المرء و ثبت عند القتال، يكتب له النصر، و إذا أخلص و صدق النيّة يتكالب عليه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لاحظوا كم من بلد في العالم يدّعي لنفسه صفة حمل رسالة الإسلام، بيد أننا لم نسمع قط أنّ دعايات الإستكبار العالمي و الامبراطورية الإعلامية العالمية قد توجهت بسهام الاحتجاج و الإستكبار لأي منها بسبب صفتها الإسلامية؛ بينما تعرضت إيران الإسلامية منذ اليوم الأول لإنتصار ثورتها لمختلف الهجمات و التهم و الافتراءات و الشتائم من قبل الأبواق الدعائية كافة بسبب حملها لراية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كنتم صادقين في مسيرتكم لا بدّ و أن يجلب عليكم هذا الصدق كيد أعدائكم، و لكنكم إذا صبرتم فالنصر لكم قطعا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كله وعد اللّه</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bookmarkStart w:id="620" w:name="pg17219_205164"/>
    </w:p>
    <w:p>
      <w:pPr>
        <w:pStyle w:val="Heading5"/>
        <w:numPr>
          <w:ilvl w:val="4"/>
          <w:numId w:val="1"/>
        </w:numPr>
        <w:rPr/>
      </w:pPr>
      <w:bookmarkStart w:id="621" w:name="__RefHeading___Toc17182749_2142443653"/>
      <w:bookmarkStart w:id="622" w:name="_Toc228"/>
      <w:bookmarkEnd w:id="620"/>
      <w:bookmarkEnd w:id="621"/>
      <w:r>
        <w:rPr>
          <w:rtl w:val="true"/>
        </w:rPr>
        <w:t>قصة و عبرة من الوعد الإلهي</w:t>
      </w:r>
      <w:bookmarkEnd w:id="622"/>
    </w:p>
    <w:p>
      <w:pPr>
        <w:pStyle w:val="BookText"/>
        <w:rPr/>
      </w:pPr>
      <w:r>
        <w:rPr>
          <w:rFonts w:ascii="Amiri" w:hAnsi="Amiri" w:eastAsia="Amiri" w:cs="Amiri"/>
          <w:color w:val="111111"/>
          <w:sz w:val="28"/>
          <w:sz w:val="28"/>
          <w:szCs w:val="28"/>
          <w:rtl w:val="true"/>
          <w:lang w:bidi="ar-SA"/>
        </w:rPr>
        <w:t>ففي عهد الحكم الفرعوني الظالم المستبد عند ما أنجبت أم موسى عليها السّلام طفلها و كانت على يقين من أنه سيقتل، ظلت حائرة؛ فلو كان الوليد بنتا لكانت مرتاحة البال؛ كان قلبها طافحا بمحبة طفلها و لكنها بقيت حائرة لا تدري ما 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جاءها الوحي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أَوْحَيْنٰا إِلىٰ أُمِّ مُوسىٰ أَنْ أَرْضِعِيهِ فَإِذٰا خِفْتِ عَلَيْهِ فَأَلْقِيهِ فِي اَلْيَمِّ </w:t>
      </w:r>
      <w:r>
        <w:rPr>
          <w:rStyle w:val="FootnoteAnchor"/>
          <w:rtl w:val="true"/>
        </w:rPr>
        <w:footnoteReference w:id="467"/>
      </w:r>
      <w:r>
        <w:rPr>
          <w:rFonts w:ascii="Amiri" w:hAnsi="Amiri" w:eastAsia="Amiri" w:cs="Amiri"/>
          <w:color w:val="111111"/>
          <w:sz w:val="28"/>
          <w:sz w:val="28"/>
          <w:szCs w:val="28"/>
          <w:rtl w:val="true"/>
          <w:lang w:bidi="ar-SA"/>
        </w:rPr>
        <w:t>أي جاءها الوحي أن لا تخافي، و لكن إذا ازداد الخطر و خفت أن يقع الطفل بيد الأعداء، لا تدعيهم يأخذوه منك، بل ألقيه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اللّه تعالى هذه القصة في مواضع عديدة من القرآن، و عرضها في كل موضع بأسلوب لطيف و معبّر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مرّت بهذه الأم ظروف أشعرتها بدنو الخطر على طفلها؛ إذ داهم جنود فرعون دار هذه الأسرة الكريمة من بني إسرائيل لقتل هذا الصبي، و أدركت أمّ موسى أنها ستفقده على نحو أو آخر، فاضطرت هناك لإلقائه في 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التعبير القرآني أنها ألقته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بيد أنّ القرائن تشير إلى أنه المراد هو نهر النيل نفسه، إنه موقف مرير؛ إذ كيف يتأتى لأم أن تضع وليدها في صندوق و تلقيه في نهر مائج‌؟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الوحي الإلهي أكد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رَادُّوهُ إِلَيْكِ وَ جٰاعِلُوهُ مِنَ اَلْمُرْسَلِينَ‌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وعد اللّه هذه الأم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بإعادة طفلها إليها،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أن سار الموج حاملا الطفل، قالت أمّ موسى لأخته أن تتبعه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لِأُخْتِهِ قُصِّيهِ‌، لترى إلى أين سينتهي به المطاف، كانت في قلق عليه لأنه مولود و رضيع، و لم يكن عمره قد تجاوز عدّة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أخذه الماء قريبا من قصر فرعون فَالْتَقَطَهُ آلُ فِرْعَوْنَ‌ و ألقى اللّه في قلوبهم أن يحفظوه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قررت امرأة فرعون الاحتفاظ به لأنفسهم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عَيْنٍ لِي وَ لَكَ‌ كان جائعا و يطلب الرضاع، و لكن بعد ما جاؤوه بالمرضعات لم يرضع ثدي أي منهن وَ حَرَّمْنٰا عَلَيْهِ اَلْمَرٰاضِعَ‌، و عندها تقدّمت إليه أخت موسى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أَدُلُّكُمْ عَلىٰ أَهْلِ بَيْتٍ يَكْفُلُونَهُ لَكُمْ؟؛ انظروا إنّ اللّه حينما يريد استجابة الدعاء و تحقيق وعده كيف يهيئ الظروف و الأسباب؛ فهو هنا يلقي في قلب هذه الفتاة الإلهام و الشجاعة لتأتي آل فرعون و تعرض عليهم ذلك الرأي، و بعد ما وافقوا على عرضها ذهبت و أحضرت أمّ موسى و أخبرتهم بأنها مرضعة، فناولوها موسى عليه السّلام الذي شمّ ريح أمه و رضع لبنها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لم تراود آل فرعون الشكوك و لم يدر في خلدهم أن هذه المرأة هي أمّه؛ لأن الباري تعالى أراد هنا إنجاز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فَرَدَدْنٰاهُ إِلىٰ أُمِّهِ كَيْ تَقَرَّ عَيْنُهٰا وَ لاٰ تَحْزَنَ وَ لِتَعْلَمَ أَنَّ وَعْدَ اَللّٰهِ حَقٌّ‌ و قد رأت بعينها ذلك 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الوعد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جٰاعِلُوهُ مِنَ اَلْمُرْسَلِينَ‌ فقد أنبأ منذ ذلك الوقت عن بعثة موسى عليه السّلام التي حصلت بعد سنوات طويلة، و كان بمثابة بشرى لبني إسرائيل ليعلموا أن هذا الطفل سيكون رسولا و يبعث لينجيهم من آل فرعون، و هذا هو ما حصل بعد ذاك</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الطبيعي أنه منذ أن ألقى اللّه تعالى في قلب أمّ موسى وَ جٰاعِلُوهُ مِنَ اَلْمُرْسَلِينَ‌ و حتى اليوم الذي تلقى فيه موسى مقام النبوّة و الرسالة و أمر بإنقاذ بني إسرائيل، مرت فترة أمدها ثلاثون أو أربعون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الرغم مما تشير إليه الروايات، إلاّ أنّ أسانيد هذه الروايات لا تبعث على اليقين كثيرا، و الذي يستشف من القرائن هو مضي ثلاثين سنة على أدنى تقدير</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bookmarkStart w:id="623" w:name="pg17219_205166"/>
    </w:p>
    <w:p>
      <w:pPr>
        <w:pStyle w:val="Heading5"/>
        <w:numPr>
          <w:ilvl w:val="4"/>
          <w:numId w:val="1"/>
        </w:numPr>
        <w:rPr/>
      </w:pPr>
      <w:bookmarkStart w:id="624" w:name="__RefHeading___Toc17182751_2142443653"/>
      <w:bookmarkStart w:id="625" w:name="_Toc229"/>
      <w:bookmarkEnd w:id="623"/>
      <w:bookmarkEnd w:id="624"/>
      <w:r>
        <w:rPr>
          <w:rtl w:val="true"/>
        </w:rPr>
        <w:t>أدعية الأئمة عليهم السّلام أفضل الأدعية</w:t>
      </w:r>
      <w:bookmarkEnd w:id="625"/>
    </w:p>
    <w:p>
      <w:pPr>
        <w:pStyle w:val="BookText"/>
        <w:rPr/>
      </w:pPr>
      <w:r>
        <w:rPr>
          <w:rFonts w:ascii="Amiri" w:hAnsi="Amiri" w:eastAsia="Amiri" w:cs="Amiri"/>
          <w:color w:val="111111"/>
          <w:sz w:val="28"/>
          <w:sz w:val="28"/>
          <w:szCs w:val="28"/>
          <w:rtl w:val="true"/>
          <w:lang w:bidi="ar-SA"/>
        </w:rPr>
        <w:t>إنّ الأدعية المأثورة الواردة عن الأئمة عليهم السّلام، هي من أفضل الأدعية؛ لأن المطالب التي فيها مطالب واسعة لا يمكن أن تخطر على أذهاننا، و لا يمكن أن تجري إلاّ على لسان الأئمة عليهم السّلام، فمن خلال دعاء أبي حمزة الثمالي و دعاء عرفة يستطيع الإنسان أن يدعوا بأرقى المطالب و يحصل على أفضل الحاجات و يجعلها ذخرا له إذا ما أراد ذلك،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الأدعية هي منبع الخشوع و التضرع لله تعالى، و مطالبها نظّمت بلغة و أسلوب و بيان يجعل القلب خاشعا و ذليلا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توجد في هذه الأدعية المعاني العالية و البليغة التي تجعل الإنسان يموج في بحر من الحب و الشوق و الهيام لله تعالى</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الإنسان أن يعرف أهمية هذه الأدعية و كيفية الاستفادة منها و فهم معانيها</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bookmarkStart w:id="626" w:name="pg17219_205167"/>
    </w:p>
    <w:p>
      <w:pPr>
        <w:pStyle w:val="Heading5"/>
        <w:numPr>
          <w:ilvl w:val="4"/>
          <w:numId w:val="1"/>
        </w:numPr>
        <w:rPr/>
      </w:pPr>
      <w:bookmarkStart w:id="627" w:name="__RefHeading___Toc17182753_2142443653"/>
      <w:bookmarkStart w:id="628" w:name="_Toc230"/>
      <w:bookmarkEnd w:id="626"/>
      <w:bookmarkEnd w:id="627"/>
      <w:r>
        <w:rPr>
          <w:rtl w:val="true"/>
        </w:rPr>
        <w:t>أوقات الدعاء</w:t>
      </w:r>
      <w:bookmarkEnd w:id="628"/>
    </w:p>
    <w:p>
      <w:pPr>
        <w:pStyle w:val="BookText"/>
        <w:rPr/>
      </w:pPr>
      <w:r>
        <w:rPr>
          <w:rFonts w:ascii="Amiri" w:hAnsi="Amiri" w:eastAsia="Amiri" w:cs="Amiri"/>
          <w:color w:val="111111"/>
          <w:sz w:val="28"/>
          <w:sz w:val="28"/>
          <w:szCs w:val="28"/>
          <w:rtl w:val="true"/>
          <w:lang w:bidi="ar-SA"/>
        </w:rPr>
        <w:t>الدعاء ليس مقصورا على أوقات الضيق، بل ينبغي أن تدعو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البعض يظن أنّ الدعاء مقصور على أوقات الضيق و البلاء، كلا، على الإنسان أن يدعو حتى في الحالات الطبيعية للحياة، و يحافظ على علاقته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بتعبير إحدى الروايات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دعا العبد في البلاء و لم يدع في الرخاء حجبت الملائكة صوته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صوت غريب، أين كنت قبل اليوم</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البعض يؤجلون العبادة و الدعاء و التوبة الى سنّ الشيخوخة، إنّ هذا خطأ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لنا توبوا، نقول لهم لدينا متسع من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المتيقّن أنه سيكتب لنا عمر طويل من أجل التوبة لكي نتوب، فلا يدري الإنسان متى يموت</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أننا واثقون من بقائنا الى سن الشيخوخة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نفترض أن الإنسان يستطيع أن يقضي فترة شبابه غافلا و غارقا بالشهوات، و عند سن الشيخوخة يتوب و هو مرتاح البال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خطأ كبير</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bookmarkStart w:id="629" w:name="pg17219_205168"/>
    </w:p>
    <w:p>
      <w:pPr>
        <w:pStyle w:val="Heading5"/>
        <w:numPr>
          <w:ilvl w:val="4"/>
          <w:numId w:val="1"/>
        </w:numPr>
        <w:rPr/>
      </w:pPr>
      <w:bookmarkStart w:id="630" w:name="__RefHeading___Toc17182755_2142443653"/>
      <w:bookmarkStart w:id="631" w:name="_Toc231"/>
      <w:bookmarkEnd w:id="629"/>
      <w:bookmarkEnd w:id="630"/>
      <w:r>
        <w:rPr>
          <w:rtl w:val="true"/>
        </w:rPr>
        <w:t>الدعاء في ليلة القدر</w:t>
      </w:r>
      <w:bookmarkEnd w:id="63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خَيْرٌ مِنْ أَلْفِ شَهْرٍ؛ هذه الليلة التي عرفت بإسم ليلة القدر، و هي تتردد بين عدة ليالي، على الإنسان المؤمن أن يستفيد أكثر ما يمكن من هذه الليلة المباركة، و أفضل الأعمال في الليلة المباركة الدعاء، و إن أهم الأعمال في إحياء ليلة القدر هو الدعاء و التوسل و الذكر، و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أحد المستحبات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مظهر من مظاهر الدعاء و الذكر</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الدعاء كما ورد في الرواية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بالمصطلح العام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العبادة</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bookmarkStart w:id="632" w:name="pg17219_205169"/>
    </w:p>
    <w:p>
      <w:pPr>
        <w:pStyle w:val="Heading3"/>
        <w:numPr>
          <w:ilvl w:val="2"/>
          <w:numId w:val="1"/>
        </w:numPr>
        <w:rPr/>
      </w:pPr>
      <w:bookmarkStart w:id="633" w:name="__RefHeading___Toc17182757_2142443653"/>
      <w:bookmarkStart w:id="634" w:name="_Toc232"/>
      <w:bookmarkEnd w:id="632"/>
      <w:bookmarkEnd w:id="633"/>
      <w:r>
        <w:rPr>
          <w:rtl w:val="true"/>
        </w:rPr>
        <w:t>الذنوب و آثارها</w:t>
      </w:r>
      <w:bookmarkEnd w:id="634"/>
    </w:p>
    <w:p>
      <w:pPr>
        <w:pStyle w:val="Heading4"/>
        <w:numPr>
          <w:ilvl w:val="3"/>
          <w:numId w:val="1"/>
        </w:numPr>
        <w:rPr/>
      </w:pPr>
      <w:bookmarkStart w:id="635" w:name="__RefHeading___Toc17182759_2142443653"/>
      <w:bookmarkStart w:id="636" w:name="_Toc233"/>
      <w:bookmarkEnd w:id="635"/>
      <w:r>
        <w:rPr>
          <w:rtl w:val="true"/>
        </w:rPr>
        <w:t>أنواع الذنوب</w:t>
      </w:r>
      <w:bookmarkEnd w:id="636"/>
    </w:p>
    <w:p>
      <w:pPr>
        <w:pStyle w:val="Heading5"/>
        <w:numPr>
          <w:ilvl w:val="4"/>
          <w:numId w:val="1"/>
        </w:numPr>
        <w:rPr/>
      </w:pPr>
      <w:bookmarkStart w:id="637" w:name="__RefHeading___Toc17182761_2142443653"/>
      <w:bookmarkStart w:id="638" w:name="_Toc234"/>
      <w:bookmarkEnd w:id="637"/>
      <w:r>
        <w:rPr>
          <w:rtl w:val="true"/>
        </w:rPr>
        <w:t>النوع الأول</w:t>
      </w:r>
      <w:r>
        <w:rPr>
          <w:rtl w:val="true"/>
        </w:rPr>
        <w:t xml:space="preserve">: </w:t>
      </w:r>
      <w:r>
        <w:rPr>
          <w:rtl w:val="true"/>
        </w:rPr>
        <w:t>ظلم النفس</w:t>
      </w:r>
      <w:bookmarkEnd w:id="6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ذلك في آيات و أحاديث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الذنب الذي يرتكبه الشخص و لا يضر به إلاّ نفسه، و يشمل الذنوب الفردية العادية المتعارفة</w:t>
      </w:r>
      <w:r>
        <w:rPr>
          <w:rFonts w:eastAsia="Amiri" w:cs="Amiri" w:ascii="Amiri" w:hAnsi="Amiri"/>
          <w:color w:val="111111"/>
          <w:sz w:val="28"/>
          <w:szCs w:val="28"/>
          <w:rtl w:val="true"/>
          <w:lang w:bidi="ar-SA"/>
        </w:rPr>
        <w:t>.</w:t>
      </w:r>
    </w:p>
    <w:p>
      <w:pPr>
        <w:pStyle w:val="Heading5"/>
        <w:numPr>
          <w:ilvl w:val="4"/>
          <w:numId w:val="1"/>
        </w:numPr>
        <w:rPr/>
      </w:pPr>
      <w:bookmarkStart w:id="639" w:name="__RefHeading___Toc17182763_2142443653"/>
      <w:bookmarkStart w:id="640" w:name="_Toc235"/>
      <w:bookmarkEnd w:id="639"/>
      <w:r>
        <w:rPr>
          <w:rtl w:val="true"/>
        </w:rPr>
        <w:t>النوع الثاني</w:t>
      </w:r>
      <w:r>
        <w:rPr>
          <w:rtl w:val="true"/>
        </w:rPr>
        <w:t xml:space="preserve">: </w:t>
      </w:r>
      <w:r>
        <w:rPr>
          <w:rtl w:val="true"/>
        </w:rPr>
        <w:t>الذنوب التي يرتكبها الشخص، و يلحق من خلالها الضرر المباشر بالآخرين،</w:t>
      </w:r>
      <w:bookmarkEnd w:id="640"/>
    </w:p>
    <w:p>
      <w:pPr>
        <w:pStyle w:val="BookText"/>
        <w:rPr/>
      </w:pPr>
      <w:r>
        <w:rPr>
          <w:rFonts w:ascii="Amiri" w:hAnsi="Amiri" w:eastAsia="Amiri" w:cs="Amiri"/>
          <w:color w:val="111111"/>
          <w:sz w:val="28"/>
          <w:sz w:val="28"/>
          <w:szCs w:val="28"/>
          <w:rtl w:val="true"/>
          <w:lang w:bidi="ar-SA"/>
        </w:rPr>
        <w:t>و هذا الذنب يعتبر أشد من ظلم النفس، مع أنّه يعتبر ظلما للنفس أيضا؛ إلاّ أنه بسبب كون الإعتداء و التجاوز على الآخرين الذي يتم من خلاله، فإنّ بشاعة الذنب تكون فيه أكثر و علاجه يكون أصعب؛ من قبيل الظلم، و الغصب، و هضم حقوق الآخرين، و هضم حقوق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الحكومات هي المسؤولة عن هذه الحقوق، و إنّ هضمها هو ذنب المسؤولين و السياسيين و الشخصيات العالمية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هي ذنوب الذين تستطيع كلمة منهم أو توقيع، أو عزل أو نصب، أن تؤثر على عوائل، و أحيانا على شعوب بأكملها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كالمعتاد فإنّ الناس العاديين لا يقعون في مثل هذه الذنوب، و حتى لو وقعوا فيها فإنّ نطاقها سوف يكون محدودا، كأن يمشي أحدهم و يقوم بضرب أحد الأشخاص في رجله متعمدا</w:t>
      </w:r>
      <w:r>
        <w:rPr>
          <w:rFonts w:eastAsia="Amiri" w:cs="Amiri" w:ascii="Amiri" w:hAnsi="Amiri"/>
          <w:color w:val="111111"/>
          <w:sz w:val="28"/>
          <w:szCs w:val="28"/>
          <w:rtl w:val="true"/>
          <w:lang w:bidi="ar-SA"/>
        </w:rPr>
        <w:t>.</w:t>
      </w:r>
      <w:bookmarkStart w:id="641" w:name="pg17219_205170"/>
    </w:p>
    <w:p>
      <w:pPr>
        <w:pStyle w:val="BookText"/>
        <w:rPr/>
      </w:pPr>
      <w:bookmarkEnd w:id="641"/>
      <w:r>
        <w:rPr>
          <w:rFonts w:ascii="Amiri" w:hAnsi="Amiri" w:eastAsia="Amiri" w:cs="Amiri"/>
          <w:color w:val="111111"/>
          <w:sz w:val="28"/>
          <w:sz w:val="28"/>
          <w:szCs w:val="28"/>
          <w:rtl w:val="true"/>
          <w:lang w:bidi="ar-SA"/>
        </w:rPr>
        <w:t>أمّا أنا و أنت إذا ما قدّر لنا أن نبتلي بمثل هذا الذنب فسوف تكون دائرته أوسع، و كما ذكرت سابقا فإنّ توقيعا أو حكما أو كلمة أو قضاء أو حركة تصدر منّا في مكان إتخاذ القرار يمكن أن يؤثر تأثيرا مباشرا على اناس كثيرين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لمثل هذا الذنب إستغفارا يناسبه، إذ أنّ الإستغفار الذي يناسب النوع الأول من الذنوب هو أن يطلب الإنسان المغفرة من اللّه تعالى بقلب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النوع الثاني من الذنوب فلا يكفي فيه الإستغفار فقط، بل لا بد للإنسان من جبره و إصلاحه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تأتي هنا مرحلة الإصلاح و تصحيح الأخطاء</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2" w:name="__RefHeading___Toc17182765_2142443653"/>
      <w:bookmarkStart w:id="643" w:name="_Toc236"/>
      <w:bookmarkEnd w:id="642"/>
      <w:r>
        <w:rPr>
          <w:rtl w:val="true"/>
        </w:rPr>
        <w:t>الإصلاح و التوبة من الذنوب</w:t>
      </w:r>
      <w:bookmarkEnd w:id="643"/>
    </w:p>
    <w:p>
      <w:pPr>
        <w:pStyle w:val="BookText"/>
        <w:rPr/>
      </w:pPr>
      <w:r>
        <w:rPr>
          <w:rFonts w:ascii="Amiri" w:hAnsi="Amiri" w:eastAsia="Amiri" w:cs="Amiri"/>
          <w:color w:val="111111"/>
          <w:sz w:val="28"/>
          <w:sz w:val="28"/>
          <w:szCs w:val="28"/>
          <w:rtl w:val="true"/>
          <w:lang w:bidi="ar-SA"/>
        </w:rPr>
        <w:t xml:space="preserve">لقد جاءت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آيات القرآن الكريم مقرونة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وَ أَصْلَحُوا </w:t>
      </w:r>
      <w:r>
        <w:rPr>
          <w:rStyle w:val="FootnoteAnchor"/>
          <w:rtl w:val="true"/>
        </w:rPr>
        <w:footnoteReference w:id="475"/>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تٰابَ وَ آمَنَ وَ عَمِلَ صٰالِحاً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مكان آخر ذكر مصداق هذا الإصلاح أيضا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وَ أَصْلَحُوا وَ بَيَّنُوا </w:t>
      </w:r>
      <w:r>
        <w:rPr>
          <w:rStyle w:val="FootnoteAnchor"/>
          <w:rtl w:val="true"/>
        </w:rPr>
        <w:footnoteReference w:id="477"/>
      </w:r>
      <w:r>
        <w:rPr>
          <w:rFonts w:ascii="Amiri" w:hAnsi="Amiri" w:eastAsia="Amiri" w:cs="Amiri"/>
          <w:color w:val="111111"/>
          <w:sz w:val="28"/>
          <w:sz w:val="28"/>
          <w:szCs w:val="28"/>
          <w:rtl w:val="true"/>
          <w:lang w:bidi="ar-SA"/>
        </w:rPr>
        <w:t>، في مقابل الأشخاص الذين يكتمون الحقائق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يَكْتُمُونَ مٰا أَنْزَلْنٰا مِنَ اَلْبَيِّنٰاتِ‌ </w:t>
      </w:r>
      <w:r>
        <w:rPr>
          <w:rStyle w:val="FootnoteAnchor"/>
          <w:rtl w:val="true"/>
        </w:rPr>
        <w:footnoteReference w:id="478"/>
      </w:r>
      <w:r>
        <w:rPr>
          <w:rFonts w:ascii="Amiri" w:hAnsi="Amiri" w:eastAsia="Amiri" w:cs="Amiri"/>
          <w:color w:val="111111"/>
          <w:sz w:val="28"/>
          <w:sz w:val="28"/>
          <w:szCs w:val="28"/>
          <w:rtl w:val="true"/>
          <w:lang w:bidi="ar-SA"/>
        </w:rPr>
        <w:t>، أو قوله تعالى إِلاَّ اَلَّذِينَ تٰابُوا</w:t>
      </w:r>
    </w:p>
    <w:p>
      <w:pPr>
        <w:pStyle w:val="BookText"/>
        <w:rPr/>
      </w:pPr>
      <w:r>
        <w:rPr>
          <w:rFonts w:ascii="Amiri" w:hAnsi="Amiri" w:eastAsia="Amiri" w:cs="Amiri"/>
          <w:color w:val="111111"/>
          <w:sz w:val="28"/>
          <w:sz w:val="28"/>
          <w:szCs w:val="28"/>
          <w:rtl w:val="true"/>
          <w:lang w:bidi="ar-SA"/>
        </w:rPr>
        <w:t xml:space="preserve">وَ أَصْلَحُوا وَ اِعْتَصَمُوا بِاللّٰهِ وَ أَخْلَصُوا دِينَهُمْ لِلّٰهِ‌ </w:t>
      </w:r>
      <w:r>
        <w:rPr>
          <w:rStyle w:val="FootnoteAnchor"/>
          <w:rtl w:val="true"/>
        </w:rPr>
        <w:footnoteReference w:id="479"/>
      </w:r>
      <w:r>
        <w:rPr>
          <w:rFonts w:ascii="Amiri" w:hAnsi="Amiri" w:eastAsia="Amiri" w:cs="Amiri"/>
          <w:color w:val="111111"/>
          <w:sz w:val="28"/>
          <w:sz w:val="28"/>
          <w:szCs w:val="28"/>
          <w:rtl w:val="true"/>
          <w:lang w:bidi="ar-SA"/>
        </w:rPr>
        <w:t>إنّ الطريق للتوبة، و إصلاح النفوس مقرون بتطهير و تنقية القلوب، و جعلها خالصة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ذلك فإنّ الإصلاح يعتبر من لوازم التوبة</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بعض السلوكيات يمكن للمرء أن يتوب منها، كما أن بعضها يستعصي على التوبة لأن إصلاحها مستحيل؛ فالقرآن الكريم يردف في موارد متعددة إِلاَّ اَلَّذِينَ تٰابُوا وَ أَصْلَحُوا </w:t>
      </w:r>
      <w:r>
        <w:rPr>
          <w:rStyle w:val="FootnoteAnchor"/>
          <w:rtl w:val="true"/>
        </w:rPr>
        <w:footnoteReference w:id="481"/>
      </w:r>
      <w:r>
        <w:rPr>
          <w:rFonts w:ascii="Amiri" w:hAnsi="Amiri" w:eastAsia="Amiri" w:cs="Amiri"/>
          <w:color w:val="111111"/>
          <w:sz w:val="28"/>
          <w:sz w:val="28"/>
          <w:szCs w:val="28"/>
          <w:rtl w:val="true"/>
          <w:lang w:bidi="ar-SA"/>
        </w:rPr>
        <w:t>قوله تعالى وَ أَصْلَحُوا، لأن التوبة تكون أحيانا مختصة بالتصرفات الفردية و السلوكيات الشخصية، فنتوجه إلى اللّه تعالى بالدعاء مقرّين بخطئنا، فيمحو اللّه سبحانه آثامنا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الأمر يختلف عند ما يكون الفعل مؤثّرا على النطاق الإجتماعي، فيأتي معه بواقع جديد أو يزيل واقعا ما من المجتمع، و هنا لا تكون التوبة مقبولة إلاّ بإعادة إصلاح 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هذا ممّا يمكن إصلاحه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يمكن دائما إعادة المياه إلى مجاريها؟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فلا بد من الدقة التامة</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التي ترتكبها الشعوب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فالذنوب ليست متوقفة على أن يرتكب أحدهم ذنبا و يتضرر منه جماعة، بل أحيانا يبتلى أحد الشعوب أو مجموعة من الأفراد المؤثرة على شعب آخر بالذنب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الذنب له إستغفار يناسبه أيضا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تجد أحيانا شعبا ما يسكت على المنكر و الظلم لسنوات عديدة و لا يبدي أي رد</w:t>
      </w:r>
    </w:p>
    <w:p>
      <w:pPr>
        <w:pStyle w:val="BookText"/>
        <w:rPr/>
      </w:pPr>
      <w:r>
        <w:rPr>
          <w:rFonts w:ascii="Amiri" w:hAnsi="Amiri" w:eastAsia="Amiri" w:cs="Amiri"/>
          <w:color w:val="111111"/>
          <w:sz w:val="28"/>
          <w:sz w:val="28"/>
          <w:szCs w:val="28"/>
          <w:rtl w:val="true"/>
          <w:lang w:bidi="ar-SA"/>
        </w:rPr>
        <w:t>فعل تجاه ذلك، و هذا أحد الذنوب أيضا، و لعله أعظمها، و يبيّن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يُغَيِّرُ مٰا بِقَوْمٍ حَتّٰى يُغَيِّرُوا مٰا بِأَنْفُسِهِمْ‌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الذنب هو الذي يزيل النعم الكبرى، و هو الذي يوقع البلايا العظيمة على الأفراد و الشعوب العاصية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تحمّل الشعب الإيراني أعباء فعلته بعد خمسين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تمّ في مدينة طهران تشكيل المجلس التشريعي و صودق هناك على إنتقال السلطة و الدولة الى رضا 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وقوفه موقف المتفرج و هو يرى المجتهد الكبير الشيخ فضل اللّه نوري يعدم وسط مدينة طهران دون أن ينبس ببنت شفة، و يرى كيف عدّوه مخالفا للحركة الدستورية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يزال بعض الكتّاب و المؤلفين يرددون هذا الكلام الكاذب، و الفارغ من المحتوى و المضمون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يعارض أفكار البريطانيين و الموالين للغرب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الشيخ فضل اللّه نوري كان من مؤسسي و قادة الحركة الدستورية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يكن هذا ذنب مجموعة خاصة من الناس، بل كان ذنبا شعبيا عاما و شاملا وَ اِتَّقُوا فِتْنَةً لاٰ تُصِيبَنَّ اَلَّذِينَ ظَلَمُوا مِنْكُمْ خَاصَّةً‌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بعض الأحيان تكون العقوبة 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مرتكبي المعصية هم فئة خاصة، و لم يكن الجميع قد شاركوا بارتكاب المعصية بصورة 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الفعل هو فعل جماعي، و على أثره أصبحت العقوبة عامة و شاملة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فللنوع الثالث من الذنوب إستغفار يتناسب مع طبيعته أيضا</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bookmarkStart w:id="644" w:name="pg17219_205173"/>
    </w:p>
    <w:p>
      <w:pPr>
        <w:pStyle w:val="Heading4"/>
        <w:numPr>
          <w:ilvl w:val="3"/>
          <w:numId w:val="1"/>
        </w:numPr>
        <w:rPr/>
      </w:pPr>
      <w:bookmarkStart w:id="645" w:name="__RefHeading___Toc17182767_2142443653"/>
      <w:bookmarkStart w:id="646" w:name="_Toc237"/>
      <w:bookmarkEnd w:id="644"/>
      <w:bookmarkEnd w:id="645"/>
      <w:r>
        <w:rPr>
          <w:rtl w:val="true"/>
        </w:rPr>
        <w:t>أشد الذنوب</w:t>
      </w:r>
      <w:bookmarkEnd w:id="646"/>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أسرع شيء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أحسنت إليه و يكافيك بالإحسان إليه إساءة، و رجل لا تبغي عليه و هو يبغي عليك، و رجل عاهدته على أمر فمن أمرك الوفاء له و من أمره الغدر بك، و رجل يصل قرابته و يقطعونه</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إن الذنوب و المعاصي كلها مضافا الى العقاب الأخروي عليها يترتب عليها آثار و عقوبات دنيوية أيضا، و لكن هذه الصفات الأربع المذكورة في الرواية عقوبتها المترتبة عليها أسرع من سائر العقوبات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الشخص الذي تحسن إليه و لكنه بدلا من أن يكافيك بالإحسان ورد الجميل، يبادلك بالإساءة و يجيب الإحسان إليه بالإساءة إليك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الشخص الذي لا تظلمه و لا تتعدى عليه و لا تتجاوز حقوقه، و لكنه يبادلك بالظلم و التعدي و التجاوز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الشخص الذي إذا عاهدته على أمر وفيت له بعهدك و لكنّه يغدر بك و لا يفي بما عاهدته عليه بل ينقض العهد و يحنث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الشخص الذي يصل أقرباءه و لكنّهم يبادلونه بقطيعته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الأمور الأربعة ترجع الى أمر واحد عام و هو أن المعاملة الإجتماعية و العلاقات و الروابط بين الأشخاص تكون من أحد الطرفين مبتنية على الإحسان و العدل و الإنصاف بينما تكون من الطرف الآخر مبتنية على الظلم و الغدر و نقض</w:t>
      </w:r>
      <w:bookmarkStart w:id="647" w:name="pg17219_205174"/>
    </w:p>
    <w:p>
      <w:pPr>
        <w:pStyle w:val="BookText"/>
        <w:rPr/>
      </w:pPr>
      <w:bookmarkEnd w:id="647"/>
      <w:r>
        <w:rPr>
          <w:rFonts w:ascii="Amiri" w:hAnsi="Amiri" w:eastAsia="Amiri" w:cs="Amiri"/>
          <w:color w:val="111111"/>
          <w:sz w:val="28"/>
          <w:sz w:val="28"/>
          <w:szCs w:val="28"/>
          <w:rtl w:val="true"/>
          <w:lang w:bidi="ar-SA"/>
        </w:rPr>
        <w:t>العهد و عدم المروءة، ففي هكذا موارد سوف يرى الشخص الظالم و الغادر و القاطع لرحمه عواقب أعماله عاجلا و سريعا</w:t>
      </w:r>
      <w:r>
        <w:rPr>
          <w:rFonts w:eastAsia="Amiri" w:cs="Amiri" w:ascii="Amiri" w:hAnsi="Amiri"/>
          <w:color w:val="111111"/>
          <w:sz w:val="28"/>
          <w:szCs w:val="28"/>
          <w:rtl w:val="true"/>
          <w:lang w:bidi="ar-SA"/>
        </w:rPr>
        <w:t>.</w:t>
      </w:r>
      <w:r>
        <w:rPr>
          <w:rStyle w:val="FootnoteAnchor"/>
          <w:rtl w:val="true"/>
        </w:rPr>
        <w:footnoteReference w:id="487"/>
      </w:r>
    </w:p>
    <w:p>
      <w:pPr>
        <w:pStyle w:val="Heading4"/>
        <w:numPr>
          <w:ilvl w:val="3"/>
          <w:numId w:val="1"/>
        </w:numPr>
        <w:rPr/>
      </w:pPr>
      <w:bookmarkStart w:id="648" w:name="__RefHeading___Toc17182769_2142443653"/>
      <w:bookmarkStart w:id="649" w:name="_Toc238"/>
      <w:bookmarkEnd w:id="648"/>
      <w:r>
        <w:rPr>
          <w:rtl w:val="true"/>
        </w:rPr>
        <w:t>وقت الإعتراف بالذنب</w:t>
      </w:r>
      <w:bookmarkEnd w:id="649"/>
    </w:p>
    <w:p>
      <w:pPr>
        <w:pStyle w:val="BookText"/>
        <w:rPr/>
      </w:pPr>
      <w:r>
        <w:rPr>
          <w:rFonts w:ascii="Amiri" w:hAnsi="Amiri" w:eastAsia="Amiri" w:cs="Amiri"/>
          <w:color w:val="111111"/>
          <w:sz w:val="28"/>
          <w:sz w:val="28"/>
          <w:szCs w:val="28"/>
          <w:rtl w:val="true"/>
          <w:lang w:bidi="ar-SA"/>
        </w:rPr>
        <w:t>و قد رأيت في رواية أنّ عرفات سمّيت عرفات لأنّ هذا المكان و هذا اليوم هما فرصة للإنسان كي يعترف بذنوبه بين يدي الباري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فالإسلام لا يجيز للإنسان الاعتراف بالذنوب و الخطايا أمام الآخرين، أمّا بين يدي اللّه سبحانه و في خلواتنا مع أنفسنا فلا بدّ لنا من الاعتراف بقصورنا و تقصيرنا و أخطائنا و ذنوبنا التي تكبّلنا و تعوّقنا من التحرّك و تكون سببا لاسوداد وجوهنا أمام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ما أراد الإنسان أن يسير في طريق الخير و الصلاح فلا بدّ له من الاعتراف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 بين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بذنوبه و عيوبه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الذين يتصوّرون أنّهم مبرّؤون من كلّ عيب و نقص فلن يتمكّنوا من السير في هذا الطريق أبدا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الأمر لا يقتصر على الفرد فقط بل ينطبق على المجتمع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المجتمع أن يسير في طريق الرشاد لا بدّ له من معرفة مواضع أخطائه و إنحرافاته، و معرفة ما هي تلك الأخطاء التي ارتكبها؟ و يعترف بذنوبه بين يدي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يجب على الامّة الإسلامية اليوم أن تعترف بتهاونها في أداء مسؤولياتها تجاه الإسلام العظيم، و على المسلمين في العالم أن يعترفوا بأنّ متابعة القوى المعادية للإسلام و القبول بالثقافة الغربية الفاسدة و المبتذلة هو إنحراف عن الطريق السوي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ما اعترفت الشعوب الإسلامية بهذه الامور فإن الطريق سيفتح أمامها و تكون قادرة على</w:t>
      </w:r>
      <w:bookmarkStart w:id="650" w:name="pg17219_205175"/>
    </w:p>
    <w:p>
      <w:pPr>
        <w:pStyle w:val="BookText"/>
        <w:rPr/>
      </w:pPr>
      <w:bookmarkEnd w:id="650"/>
      <w:r>
        <w:rPr>
          <w:rFonts w:ascii="IRNazanin" w:hAnsi="IRNazanin" w:eastAsia="IRNazanin"/>
          <w:color w:val="111111"/>
          <w:sz w:val="28"/>
          <w:sz w:val="28"/>
          <w:szCs w:val="28"/>
          <w:rtl w:val="true"/>
          <w:lang w:bidi="fa-IR"/>
        </w:rPr>
        <w:t>إصلاح نفسها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فالإعلام العالمي يريد أن يشغل الشعوب؛ حتّى لا تستطيع أن تميّز بين الخطأ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تشاهدونه في وسائل الإعلام العالمية من صحف و إذاعات و في مختلف المجالات السياسية و الإقتصادية و في مجال الاستهلاك و غيرها من المجالات</w:t>
      </w:r>
      <w:r>
        <w:rPr>
          <w:rFonts w:eastAsia="Amiri" w:cs="Amiri" w:ascii="Amiri" w:hAnsi="Amiri"/>
          <w:color w:val="111111"/>
          <w:sz w:val="28"/>
          <w:szCs w:val="28"/>
          <w:rtl w:val="true"/>
          <w:lang w:bidi="ar-SA"/>
        </w:rPr>
        <w:t>.</w:t>
      </w:r>
    </w:p>
    <w:p>
      <w:pPr>
        <w:pStyle w:val="Heading4"/>
        <w:numPr>
          <w:ilvl w:val="3"/>
          <w:numId w:val="1"/>
        </w:numPr>
        <w:rPr/>
      </w:pPr>
      <w:bookmarkStart w:id="651" w:name="__RefHeading___Toc17182771_2142443653"/>
      <w:bookmarkStart w:id="652" w:name="_Toc239"/>
      <w:bookmarkEnd w:id="651"/>
      <w:r>
        <w:rPr>
          <w:rtl w:val="true"/>
        </w:rPr>
        <w:t>نموذج للإعتراف بالذنب</w:t>
      </w:r>
      <w:bookmarkEnd w:id="652"/>
    </w:p>
    <w:p>
      <w:pPr>
        <w:pStyle w:val="BookText"/>
        <w:rPr/>
      </w:pPr>
      <w:r>
        <w:rPr>
          <w:rFonts w:ascii="Amiri" w:hAnsi="Amiri" w:eastAsia="Amiri" w:cs="Amiri"/>
          <w:color w:val="111111"/>
          <w:sz w:val="28"/>
          <w:sz w:val="28"/>
          <w:szCs w:val="28"/>
          <w:rtl w:val="true"/>
          <w:lang w:bidi="ar-SA"/>
        </w:rPr>
        <w:t xml:space="preserve">أمّا السرّ الأساسي الذي حدا بالشعب الإيراني المسلم أن يقوم بهذه الثورة العملاقة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أيقظت الشعوب من نومها و أوجدت هذا التحوّل العميق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رجوعه عن الطريق الخاطئ الذي سار عليه مدّة من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 هذا الشعب أنّ متابعة السلاطين و الظلمة و السكوت عمّا يرتكبونه من ظلم و إجحاف هو سلوك خاطئ لا بدّ من تغييره، فأبدل هذا الطريق المنحرف بآخر سليم، الأمر الذي جعله ينال الموفّقية و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فتح الشعب الإيراني بموقفه هذا طريقا أمام الشعوب المستضعفة في العالم، حتّى أنّنا نرى أنّ كلّ المثقّفين المسلمين و أصحاب الضمائر الحيّة في العالم الإسلامي يتابعون نفس الطريق الذي سار عليه هذا الشعب؛ لأنّه هو طريق السعادة و الموفقية، طريق النجاح و الانعتاق من سيطرة القوى الإستكبارية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إنّنا نأسف لأنّ بعض الشعوب الإسلامية لم توفّق لحدّ الآن من السير في هذا الطريق؛ لأنّ الحكّام الفاسدين و الخونة لم يسمحوا لها أن تجد طريقها الصحيح</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bookmarkStart w:id="653" w:name="pg17219_205176"/>
    </w:p>
    <w:p>
      <w:pPr>
        <w:pStyle w:val="Heading4"/>
        <w:numPr>
          <w:ilvl w:val="3"/>
          <w:numId w:val="1"/>
        </w:numPr>
        <w:rPr/>
      </w:pPr>
      <w:bookmarkStart w:id="654" w:name="__RefHeading___Toc17182773_2142443653"/>
      <w:bookmarkStart w:id="655" w:name="_Toc240"/>
      <w:bookmarkEnd w:id="653"/>
      <w:bookmarkEnd w:id="654"/>
      <w:r>
        <w:rPr>
          <w:rtl w:val="true"/>
        </w:rPr>
        <w:t>أثر الذنوب</w:t>
      </w:r>
      <w:bookmarkEnd w:id="655"/>
    </w:p>
    <w:p>
      <w:pPr>
        <w:pStyle w:val="BookText"/>
        <w:rPr/>
      </w:pPr>
      <w:r>
        <w:rPr>
          <w:rFonts w:ascii="Amiri" w:hAnsi="Amiri" w:eastAsia="Amiri" w:cs="Amiri"/>
          <w:color w:val="111111"/>
          <w:sz w:val="28"/>
          <w:sz w:val="28"/>
          <w:szCs w:val="28"/>
          <w:rtl w:val="true"/>
          <w:lang w:bidi="ar-SA"/>
        </w:rPr>
        <w:t>قال الإمام موسى بن جعفر عليه السّلام لهشام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إنّ المسيح عليه السّلام قال للحواريّين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لكم، إنّ من ليس عليه دين من الناس أروح و أقلّ همّا ممنّ عليه الدين و إن أحسن القضاء، و كذلك من لم يعمل الخطيئة أروح همّا ممن عمل الخطيئة و إن أخلص التوبة و أناب</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النبي عيسى عليه السّلام في وعظه و نصيحته لخواص أصحابه المعروفين بالحواريّين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الشخص الذي عليه دين للناس يعيش حالة الهمّ و عدم الراحة بخلاف الشخص الذي ليس للناس في عهدته شيء فإنّه يعيش أفضل راحة من ذاك حتى و إن كان سوف يقضي دينه في موعده إلاّ أن نفس كونه مدينا يدخل الهمّ على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حال الإنسان المخطيء المذنب فإنّ ذنبه يجعله مهموما حتى و إن تاب و أناب إلى اللّه تعالى بخلاف الشخص الذي لم يذنب و لم يخطيء فإنه يعيش مرتاح البال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القلق و تشويش الذهن و البال الناشيء من ارتكاب الذنب إنّما يحصل للإنسان فيما إذا تذكّر ذنوبه و أخطاءه، و لذلك كان نسيان الذنوب و الأخطاء أعظم آفة تجعل الإنسان غافلا عن علاج نفسه و إصلاحها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فإنّ تذكّر الذنب و الخطيئة و الإقرار بهما لنفسه و ليس للآخرين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الإعتراف بالذنب أمام الآخرين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التي أوصى بها الإسلام و أكّد عليها</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bookmarkStart w:id="656" w:name="pg17219_205177"/>
    </w:p>
    <w:p>
      <w:pPr>
        <w:pStyle w:val="Heading3"/>
        <w:numPr>
          <w:ilvl w:val="2"/>
          <w:numId w:val="1"/>
        </w:numPr>
        <w:rPr/>
      </w:pPr>
      <w:bookmarkStart w:id="657" w:name="__RefHeading___Toc17182775_2142443653"/>
      <w:bookmarkStart w:id="658" w:name="_Toc241"/>
      <w:bookmarkEnd w:id="656"/>
      <w:bookmarkEnd w:id="657"/>
      <w:r>
        <w:rPr>
          <w:rtl w:val="true"/>
        </w:rPr>
        <w:t>الإستغفار</w:t>
      </w:r>
      <w:bookmarkEnd w:id="658"/>
    </w:p>
    <w:p>
      <w:pPr>
        <w:pStyle w:val="Heading4"/>
        <w:numPr>
          <w:ilvl w:val="3"/>
          <w:numId w:val="1"/>
        </w:numPr>
        <w:rPr/>
      </w:pPr>
      <w:bookmarkStart w:id="659" w:name="__RefHeading___Toc17182777_2142443653"/>
      <w:bookmarkStart w:id="660" w:name="_Toc242"/>
      <w:bookmarkEnd w:id="659"/>
      <w:r>
        <w:rPr>
          <w:rtl w:val="true"/>
        </w:rPr>
        <w:t>أهمية الإستغفار</w:t>
      </w:r>
      <w:bookmarkEnd w:id="660"/>
    </w:p>
    <w:p>
      <w:pPr>
        <w:pStyle w:val="BookText"/>
        <w:rPr/>
      </w:pPr>
      <w:r>
        <w:rPr>
          <w:rFonts w:ascii="Amiri" w:hAnsi="Amiri" w:eastAsia="Amiri" w:cs="Amiri"/>
          <w:color w:val="111111"/>
          <w:sz w:val="28"/>
          <w:sz w:val="28"/>
          <w:szCs w:val="28"/>
          <w:rtl w:val="true"/>
          <w:lang w:bidi="ar-SA"/>
        </w:rPr>
        <w:t>إنّ الإستغفار إذا كان حقيقيا و صادقا، يذلل الصعاب أمام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نفترض أنّ أحدكم لديه مشكلة كأن يكون أحد أعزائه مريضا، و طرق كل الأبواب المتعارفة و لم يحصل له على علاج يشفيه، و لم يبق أمامه إلاّ التوسل إلى اللّه و دعاؤه، يا ترى كيف يدعو اللّه في مثل هذا الموقف‌؟</w:t>
      </w:r>
    </w:p>
    <w:p>
      <w:pPr>
        <w:pStyle w:val="BookText"/>
        <w:rPr/>
      </w:pPr>
      <w:r>
        <w:rPr>
          <w:rFonts w:ascii="Amiri" w:hAnsi="Amiri" w:eastAsia="Amiri" w:cs="Amiri"/>
          <w:color w:val="111111"/>
          <w:sz w:val="28"/>
          <w:sz w:val="28"/>
          <w:szCs w:val="28"/>
          <w:rtl w:val="true"/>
          <w:lang w:bidi="ar-SA"/>
        </w:rPr>
        <w:t>يجب أن يكون استغفار الذنوب على هذه الشاكلة أيضا، أي أن تستغفروا اللّه عن صدق و تقرروا عدم اقتراف هذا الذنب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بطبيعة الحال قد يقرر الإنسان عدم العودة إلى مثل ذلك الذنب، لكنه قد ينزلق و يرتكبه مرة اخرى، عليه أيضا أن يتوب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إن تاب مائة مرة و لم يلتزم و عاود ارتكاب الذنب يبقى باب التوبة مفتوحا أمامه للمرة الواحدة بعد المائة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من يتوب و يستغفر يجب أن لا يضمر في قرارة نفسه أنه يستغفر الآن و بعدها يعاود ارتكاب الذنب، فهذه لا تسمى توبة</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bookmarkStart w:id="661" w:name="pg17219_205178"/>
    </w:p>
    <w:p>
      <w:pPr>
        <w:pStyle w:val="Heading4"/>
        <w:numPr>
          <w:ilvl w:val="3"/>
          <w:numId w:val="1"/>
        </w:numPr>
        <w:rPr/>
      </w:pPr>
      <w:bookmarkStart w:id="662" w:name="__RefHeading___Toc17182779_2142443653"/>
      <w:bookmarkStart w:id="663" w:name="_Toc243"/>
      <w:bookmarkEnd w:id="661"/>
      <w:bookmarkEnd w:id="662"/>
      <w:r>
        <w:rPr>
          <w:rtl w:val="true"/>
        </w:rPr>
        <w:t>الإستغفار عن ندم</w:t>
      </w:r>
      <w:bookmarkEnd w:id="663"/>
    </w:p>
    <w:p>
      <w:pPr>
        <w:pStyle w:val="BookText"/>
        <w:rPr/>
      </w:pPr>
      <w:r>
        <w:rPr>
          <w:rFonts w:ascii="Amiri" w:hAnsi="Amiri" w:eastAsia="Amiri" w:cs="Amiri"/>
          <w:color w:val="111111"/>
          <w:sz w:val="28"/>
          <w:sz w:val="28"/>
          <w:szCs w:val="28"/>
          <w:rtl w:val="true"/>
          <w:lang w:bidi="ar-SA"/>
        </w:rPr>
        <w:t>روي عن الأئمة الأطهار عليهم السّلام حديثا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استغفر بلسانه و لم يندم بقلبه فقد استهزء بنفسه</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استغفار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يعد استغفارا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الإستغفار معناه أن يطلب الإنسان من ربّه بجد أن يعفو عما ارتكبه من خطأ، فكيف يبيح لنفسه العزم على ارتكاب ذلك الذنب مرّة اخرى‌؟ و هل يتجرأ على طلب الغفران من ربّه‌؟ و أي استغفار هذا؟</w:t>
      </w:r>
    </w:p>
    <w:p>
      <w:pPr>
        <w:pStyle w:val="BookText"/>
        <w:rPr/>
      </w:pPr>
      <w:r>
        <w:rPr>
          <w:rFonts w:ascii="Amiri" w:hAnsi="Amiri" w:eastAsia="Amiri" w:cs="Amiri"/>
          <w:color w:val="111111"/>
          <w:sz w:val="28"/>
          <w:sz w:val="28"/>
          <w:szCs w:val="28"/>
          <w:rtl w:val="true"/>
          <w:lang w:bidi="ar-SA"/>
        </w:rPr>
        <w:t>هذا الاستغفار لا جدوى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الاستغفار حقيقيا و جديا</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4" w:name="__RefHeading___Toc17182781_2142443653"/>
      <w:bookmarkStart w:id="665" w:name="_Toc244"/>
      <w:bookmarkEnd w:id="664"/>
      <w:r>
        <w:rPr>
          <w:rtl w:val="true"/>
        </w:rPr>
        <w:t>فوائد الإستغفار</w:t>
      </w:r>
      <w:bookmarkEnd w:id="665"/>
    </w:p>
    <w:p>
      <w:pPr>
        <w:pStyle w:val="BookText"/>
        <w:rPr/>
      </w:pPr>
      <w:r>
        <w:rPr>
          <w:rFonts w:ascii="Amiri" w:hAnsi="Amiri" w:eastAsia="Amiri" w:cs="Amiri"/>
          <w:color w:val="111111"/>
          <w:sz w:val="28"/>
          <w:sz w:val="28"/>
          <w:szCs w:val="28"/>
          <w:rtl w:val="true"/>
          <w:lang w:bidi="ar-SA"/>
        </w:rPr>
        <w:t>قال اللّه الحكيم في كتابه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سُوءاً أَوْ يَظْلِمْ نَفْسَهُ ثُمَّ يَسْتَغْفِرِ اَللّٰهَ يَجِدِ اَللّٰهَ غَفُوراً رَحِيماً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 دعاء أيام شهر رمضان المبارك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شهر التوبة و هذا شهر الإنابة و هذا شهر العتق من النار</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الإستغفار يعني طلب المغفرة الإلهية للذنوب، و لو أداها العبد بشكل صحيح لفتحت عليه باب البركات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فالذنوب التي نرتكبها تغلق على الفرد و المجتمع كل ما يحتاجه من الألطاف الإلهية، من فضل اللّه، و رحمته، و نوره، و هدايته، و توفيقه، و إعانته في أعماله، و مؤازرته بالنصر في مختلف الميادين، الذنوب تسدل</w:t>
      </w:r>
      <w:bookmarkStart w:id="666" w:name="pg17219_205179"/>
    </w:p>
    <w:p>
      <w:pPr>
        <w:pStyle w:val="BookText"/>
        <w:rPr/>
      </w:pPr>
      <w:bookmarkEnd w:id="666"/>
      <w:r>
        <w:rPr>
          <w:rFonts w:ascii="Amiri" w:hAnsi="Amiri" w:eastAsia="Amiri" w:cs="Amiri"/>
          <w:color w:val="111111"/>
          <w:sz w:val="28"/>
          <w:sz w:val="28"/>
          <w:szCs w:val="28"/>
          <w:rtl w:val="true"/>
          <w:lang w:bidi="ar-SA"/>
        </w:rPr>
        <w:t>حجابا بيننا و بين رحمة اللّه و فضله، و الاستغفار يزيل هذا الحجاب و يفتح علينا باب فضل اللّه و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هي فائدة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لهذا يذكر القرآن للإستغفار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دنيوية و كذا يذكر فوائد اخروية،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قَوْمِ اِسْتَغْفِرُوا رَبَّكُمْ ثُمَّ تُوبُوا إِلَيْهِ يُرْسِلِ اَلسَّمٰاءَ عَلَيْكُمْ مِدْرٰاراً </w:t>
      </w:r>
      <w:r>
        <w:rPr>
          <w:rStyle w:val="FootnoteAnchor"/>
          <w:rtl w:val="true"/>
        </w:rPr>
        <w:footnoteReference w:id="496"/>
      </w:r>
      <w:r>
        <w:rPr>
          <w:rFonts w:ascii="Amiri" w:hAnsi="Amiri" w:eastAsia="Amiri" w:cs="Amiri"/>
          <w:color w:val="111111"/>
          <w:sz w:val="28"/>
          <w:sz w:val="28"/>
          <w:szCs w:val="28"/>
          <w:rtl w:val="true"/>
          <w:lang w:bidi="ar-SA"/>
        </w:rPr>
        <w:t>و أمثالها و يفهم من الآيات كلّها أنّ الفضل الإلهي يجد طريقه إلى قلب الإنسان و جسده و إلى المجتمع الإنساني ببركة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يعني أنّ الإستغفار أمر 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الاستغفار بذاته يمثل في الواقع جزءا من التوبة، و التوبة معناها العودة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فأحد أركان التوبة، الاستغفار؛ أي طلب المغفرة من اللّه تعالى، و هذا من النعم الإلهية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 اللّه تعالى فتح باب التوبة لعباده ليتسنى لهم طي مدارج الكمال، و لكي لا يكون الذنب سببا في انشدادهم إلى الأرض؛ لأن الذنب يسقط الإنسان من ذروة علاه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ذنب يلحق ضررا بروح الإنسان و نقائه و معنويته و اعتزازه الروحي، و يقضي على شفافية روح الإنسان فتتراكم عليها الرسوبات</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17182783_2142443653"/>
      <w:bookmarkStart w:id="668" w:name="_Toc245"/>
      <w:bookmarkEnd w:id="667"/>
      <w:r>
        <w:rPr>
          <w:rtl w:val="true"/>
        </w:rPr>
        <w:t>أثر الذنب على الإنسان</w:t>
      </w:r>
      <w:bookmarkEnd w:id="668"/>
    </w:p>
    <w:p>
      <w:pPr>
        <w:pStyle w:val="BookText"/>
        <w:rPr/>
      </w:pPr>
      <w:r>
        <w:rPr>
          <w:rFonts w:ascii="Amiri" w:hAnsi="Amiri" w:eastAsia="Amiri" w:cs="Amiri"/>
          <w:color w:val="111111"/>
          <w:sz w:val="28"/>
          <w:sz w:val="28"/>
          <w:szCs w:val="28"/>
          <w:rtl w:val="true"/>
          <w:lang w:bidi="ar-SA"/>
        </w:rPr>
        <w:t>الذنب يجرّد الإنسان من ذلك البعد المعنوي الذي يميز الإنسان عن سائر موجودات هذا العالم المادي، و يقضي على روحانيته و يقرّبه إلى الحيوانات و الجمادات</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فضلا عن الضرر المعنوي الذي تلحقه الذنوب بحياة الإنسان، فهي تجلب عليه الكثير من الإخفاقات، فالكثير من ميادين الحياة الإنسانية يفشل فيها الإنسان بسبب</w:t>
      </w:r>
    </w:p>
    <w:p>
      <w:pPr>
        <w:pStyle w:val="BookText"/>
        <w:rPr/>
      </w:pPr>
      <w:r>
        <w:rPr>
          <w:rFonts w:ascii="Amiri" w:hAnsi="Amiri" w:eastAsia="Amiri" w:cs="Amiri"/>
          <w:color w:val="111111"/>
          <w:sz w:val="28"/>
          <w:sz w:val="28"/>
          <w:szCs w:val="28"/>
          <w:rtl w:val="true"/>
          <w:lang w:bidi="ar-SA"/>
        </w:rPr>
        <w:t>ما يرتكبه من 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لفشل الإنسان و إخفاقه تفسير علمي و نفسي و فلسفي أيضا، و ليس ذلك بالتعبد الصرف أو بيان 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يتأتى للذنب أن يصيب الإنسان بالإحباط؟ في معركة أحد مثلا أدى تهاون مجموعة من المسلمين إلى تحويل النصر الابتدائي إلى هزيمة، أي أنّ الغلبة كانت للمسلمين في الوهلة الأولى إلاّ أن الأشخاص الذين أوكلت إليهم مهمة المرابطة في مضيق الجبل لصد أي تسلل للعدو من خلف الجبهة، تركوا مواضعهم و هرعوا إلى ساحة القتال طمعا في نيل الغنائم، فالتفّ عليهم العدو من الخلف و باغتهم بهجوم مفاجئ، فدمّرهم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السبب في هزيمة احد، هذا أثر من آثار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وردت في سورة آل عمران عشر آيات أو اثنتا عشرة آية أو أكثر بشأن هذه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فبما أنّ المسلمين كانوا يعيشون حالة من الاضطراب النفسي لذلك كان وطء هذه الهزيمة ثقيلا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الآيات القرآنية لطمأنتهم و لهدايتهم و لتبيّن لهم العوامل التي انتهت بهم إلى الهزيمة، و الظروف التي أدت بهم إلى ذلك، و تسلسل الآيات حتى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تَوَلَّوْا مِنْكُمْ يَوْمَ اِلْتَقَى اَلْجَمْعٰانِ إِنَّمَا اِسْتَزَلَّهُمُ اَلشَّيْطٰانُ بِبَعْضِ مٰا كَسَبُوا </w:t>
      </w:r>
      <w:r>
        <w:rPr>
          <w:rStyle w:val="FootnoteAnchor"/>
          <w:rtl w:val="true"/>
        </w:rPr>
        <w:footnoteReference w:id="497"/>
      </w:r>
      <w:r>
        <w:rPr>
          <w:rFonts w:ascii="Amiri" w:hAnsi="Amiri" w:eastAsia="Amiri" w:cs="Amiri"/>
          <w:color w:val="111111"/>
          <w:sz w:val="28"/>
          <w:sz w:val="28"/>
          <w:szCs w:val="28"/>
          <w:rtl w:val="true"/>
          <w:lang w:bidi="ar-SA"/>
        </w:rPr>
        <w:t>أي أنّ الذي حصل من ترك مجموعة من المقاتلين لمهمتها حتى انتصر العدو لم يكن أمرا اتفاقيا، بل كانت أرضية نفوسهم قد استعدت لذلك بسبب 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إنهم كان فيهم خلل داخلي و قد استعان الشيطان بما كانوا قد ارتكبوه سابقا من أعمال، و دفعهم إلى الإنحراف</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أنّ الذنوب السابقة يظهر أثرها في الجبهة؛ في الجبهة العسكرية و في الجبهة السياسية و في جبهة مواجهة العدو، و في جهاد البناء، و في مجال التربية و التعليم، و في كل حقل يستلزم الاستقامة، و يستلزم الفهم و الاستيعاب الدقيق، و في المواضع</w:t>
      </w:r>
      <w:bookmarkStart w:id="669" w:name="pg17219_205181"/>
    </w:p>
    <w:p>
      <w:pPr>
        <w:pStyle w:val="BookText"/>
        <w:rPr/>
      </w:pPr>
      <w:bookmarkEnd w:id="669"/>
      <w:r>
        <w:rPr>
          <w:rFonts w:ascii="Amiri" w:hAnsi="Amiri" w:eastAsia="Amiri" w:cs="Amiri"/>
          <w:color w:val="111111"/>
          <w:sz w:val="28"/>
          <w:sz w:val="28"/>
          <w:szCs w:val="28"/>
          <w:rtl w:val="true"/>
          <w:lang w:bidi="ar-SA"/>
        </w:rPr>
        <w:t>التي ينبغي للإنسان يكون فيها صلدا كالحديد يقطع كل ما يعترض سبيله من الموانع، و يسير 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المقصود طبعا الذنوب التي لم يستغفر منها الإنسان و لم يتب منها توبة نصوحا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السورة ذاتها ثمة آية اخرى وردت بنمط آخر لكنّها تعكس نفس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فالقرآن يريد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عجب في انكساركم في جبهة المعركة فأمثال هذه الوقائع قد تحصل، و قد حصلت من قبل فقال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كَأَيِّنْ مِنْ نَبِيٍّ قٰاتَلَ مَعَهُ رِبِّيُّونَ كَثِيرٌ فَمٰا وَهَنُوا لِمٰا أَصٰابَهُمْ فِي سَبِيلِ اَللّٰهِ وَ مٰا ضَعُفُوا وَ مَا اِسْتَكٰانُوا </w:t>
      </w:r>
      <w:r>
        <w:rPr>
          <w:rStyle w:val="FootnoteAnchor"/>
          <w:rtl w:val="true"/>
        </w:rPr>
        <w:footnoteReference w:id="498"/>
      </w:r>
      <w:r>
        <w:rPr>
          <w:rFonts w:ascii="Amiri" w:hAnsi="Amiri" w:eastAsia="Amiri" w:cs="Amiri"/>
          <w:color w:val="111111"/>
          <w:sz w:val="28"/>
          <w:sz w:val="28"/>
          <w:szCs w:val="28"/>
          <w:rtl w:val="true"/>
          <w:lang w:bidi="ar-SA"/>
        </w:rPr>
        <w:t>أي أن أمثال هذه الحوادث قد حصلت للأنبياء السابقين في ساحة القتال، ثم يقول تعالى بعد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قَوْلَهُمْ إِلاّٰ أَنْ قٰالُوا رَبَّنَا اِغْفِرْ لَنٰا ذُنُوبَنٰا وَ إِسْرٰافَنٰا فِي أَمْرِنٰا </w:t>
      </w:r>
      <w:r>
        <w:rPr>
          <w:rStyle w:val="FootnoteAnchor"/>
          <w:rtl w:val="true"/>
        </w:rPr>
        <w:footnoteReference w:id="499"/>
      </w:r>
      <w:r>
        <w:rPr>
          <w:rFonts w:ascii="Amiri" w:hAnsi="Amiri" w:eastAsia="Amiri" w:cs="Amiri"/>
          <w:color w:val="111111"/>
          <w:sz w:val="28"/>
          <w:sz w:val="28"/>
          <w:szCs w:val="28"/>
          <w:rtl w:val="true"/>
          <w:lang w:bidi="ar-SA"/>
        </w:rPr>
        <w:t>أي أنّ أصحاب الأنبياء عليهم السّلام عند ما تعرضوا لمثل هذه الحوادث في المعارك أو حينما يتعرضون لمصائب اخرى في مختلف الميادين، كانوا يتوجهون إلى اللّه بالإستغفار قائلين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اِغْفِرْ لَنٰا ذُنُوبَنٰا وَ إِسْرٰافَنٰا فِي أَمْرِنٰا و هذا يدل في الواقع على أن الحادثة و المصيبة التي تقع لكم إنما تنشأ بسبب ما ارتكبتموه أنتم من 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تأثير الذنوب</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17182785_2142443653"/>
      <w:bookmarkStart w:id="671" w:name="_Toc246"/>
      <w:bookmarkEnd w:id="670"/>
      <w:r>
        <w:rPr>
          <w:rtl w:val="true"/>
        </w:rPr>
        <w:t>الأثر المعنوي و المادي للذنوب</w:t>
      </w:r>
      <w:bookmarkEnd w:id="671"/>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فانظروا إلى هذه الذنوب التي يقترفها الإنسان، و هذه المخالفات، و الأعمال الناجمة عن الانسياق وراء الشهوات و حب الدنيا و الطمع و الحرص على مال الدنيا و التعلق بالمناصب الدنيوية، و بخل المرء بما في يده من الأموال، إضافة إلى صفات</w:t>
      </w:r>
      <w:bookmarkStart w:id="672" w:name="pg17219_205182"/>
    </w:p>
    <w:p>
      <w:pPr>
        <w:pStyle w:val="BookText"/>
        <w:rPr/>
      </w:pPr>
      <w:bookmarkEnd w:id="672"/>
      <w:r>
        <w:rPr>
          <w:rFonts w:ascii="Amiri" w:hAnsi="Amiri" w:eastAsia="Amiri" w:cs="Amiri"/>
          <w:color w:val="111111"/>
          <w:sz w:val="28"/>
          <w:sz w:val="28"/>
          <w:szCs w:val="28"/>
          <w:rtl w:val="true"/>
          <w:lang w:bidi="ar-SA"/>
        </w:rPr>
        <w:t>الحسد و الغضب، تلاحظون أنها تترك على الإنسان أثرين حتما؛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معنوي يسقط من الروح صفاءها و نقاءها، و يطفئ فيها وهج النور، فيخبو في الإنسان ذلك البعد المعنوي، و ينغلق بوجهه سبيل الرحمة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التأثير الآخر يبرز في ميدان النشاط الإجتماعي حيث تتطلب حركة الحياة الجد و الحزم و صلابة الإرادة؛ هناك تكون الذنوب عائقا أمام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افتقد العناصر الاخرى التي تعوض عن هذا الضعف، يكتب له الفشل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بطبيعة الحال قد تكون لدى الإنسان عوامل اخرى أحيانا تعوّض عن ذلك كالسجيّة الحسنة و العمل الصالح، إلاّ أنها ليست موضع بحثنا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الذنب بذاته فهذه تأثيراته</w:t>
      </w:r>
      <w:r>
        <w:rPr>
          <w:rFonts w:eastAsia="Amiri" w:cs="Amiri" w:ascii="Amiri" w:hAnsi="Amiri"/>
          <w:color w:val="111111"/>
          <w:sz w:val="28"/>
          <w:szCs w:val="28"/>
          <w:rtl w:val="true"/>
          <w:lang w:bidi="ar-SA"/>
        </w:rPr>
        <w:t>.</w:t>
      </w:r>
    </w:p>
    <w:p>
      <w:pPr>
        <w:pStyle w:val="Heading4"/>
        <w:numPr>
          <w:ilvl w:val="3"/>
          <w:numId w:val="1"/>
        </w:numPr>
        <w:rPr/>
      </w:pPr>
      <w:bookmarkStart w:id="673" w:name="__RefHeading___Toc17182787_2142443653"/>
      <w:bookmarkStart w:id="674" w:name="_Toc247"/>
      <w:bookmarkEnd w:id="673"/>
      <w:r>
        <w:rPr>
          <w:rtl w:val="true"/>
        </w:rPr>
        <w:t>نعمة المغفرة من الذنب</w:t>
      </w:r>
      <w:bookmarkEnd w:id="674"/>
    </w:p>
    <w:p>
      <w:pPr>
        <w:pStyle w:val="BookText"/>
        <w:rPr/>
      </w:pPr>
      <w:r>
        <w:rPr>
          <w:rFonts w:ascii="Amiri" w:hAnsi="Amiri" w:eastAsia="Amiri" w:cs="Amiri"/>
          <w:color w:val="111111"/>
          <w:sz w:val="28"/>
          <w:sz w:val="28"/>
          <w:szCs w:val="28"/>
          <w:rtl w:val="true"/>
          <w:lang w:bidi="ar-SA"/>
        </w:rPr>
        <w:t>في مثل هذه الحالة يمنح اللّه الإنسان نعمة كبرى و هي نعمة المغفرة، و 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إذا ندمت على الذنب الذي اقترفته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ينبغي أن يبقى أثره السيئ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باب التوبة و الاستغفار مفتوح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فكأنك بارتكابك للذنب قد أنزلت ببدنك جرحا و أدخلت إليه مكروبا، فالمرض واقع بك 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شئت إزالة أثر هذا الجرح و هذا المرض من جسدك، فإن اللّه تعالى قد فتح لك بابا و سمّاه باب التوبة و الاستغفار و الإنابة و العودة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تبتم فسيعوض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نعمة كبرى منحها اللّه إيّانا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دعاء وداع شهر رمضان و هو الدعاء الخامس و الأربعون من الصحيفة السجادية، كلام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ربّه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الذي فتحت لعبادك بابا إلى عفوك سميته التوبة، و جعلت على ذلك الباب دليلا من وحيك لئلا يضلوا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بعد بضع كلمات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عذر من أغفل دخول ذلك المنزل بعد فتح</w:t>
      </w:r>
      <w:bookmarkStart w:id="675" w:name="pg17219_205183"/>
    </w:p>
    <w:p>
      <w:pPr>
        <w:pStyle w:val="BookText"/>
        <w:rPr/>
      </w:pPr>
      <w:bookmarkEnd w:id="675"/>
      <w:r>
        <w:rPr>
          <w:rFonts w:ascii="Amiri" w:hAnsi="Amiri" w:eastAsia="Amiri" w:cs="Amiri"/>
          <w:color w:val="111111"/>
          <w:sz w:val="28"/>
          <w:sz w:val="28"/>
          <w:szCs w:val="28"/>
          <w:rtl w:val="true"/>
          <w:lang w:bidi="ar-SA"/>
        </w:rPr>
        <w:t>الباب لإقامة الدليل</w:t>
      </w:r>
      <w:r>
        <w:rPr>
          <w:rFonts w:eastAsia="Amiri" w:cs="Amiri" w:ascii="Amiri" w:hAnsi="Amiri"/>
          <w:color w:val="111111"/>
          <w:sz w:val="28"/>
          <w:szCs w:val="28"/>
          <w:rtl w:val="true"/>
          <w:lang w:bidi="ar-SA"/>
        </w:rPr>
        <w:t>»</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فاطلبوا المغفرة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عن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يغفر للمذنبين إلاّ من لا يريد أن يغفر 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الذي يريد أن لا يغفر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يستغفر</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فالإستغفار مفتاح باب التوبة و المغفرة و به تنال الرحمة الإلهية</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6" w:name="__RefHeading___Toc17182789_2142443653"/>
      <w:bookmarkStart w:id="677" w:name="_Toc248"/>
      <w:bookmarkEnd w:id="676"/>
      <w:r>
        <w:rPr>
          <w:rtl w:val="true"/>
        </w:rPr>
        <w:t>موانع الإستغفار</w:t>
      </w:r>
      <w:bookmarkEnd w:id="677"/>
    </w:p>
    <w:p>
      <w:pPr>
        <w:pStyle w:val="Heading5"/>
        <w:numPr>
          <w:ilvl w:val="4"/>
          <w:numId w:val="1"/>
        </w:numPr>
        <w:rPr/>
      </w:pPr>
      <w:bookmarkStart w:id="678" w:name="__RefHeading___Toc17182791_2142443653"/>
      <w:bookmarkStart w:id="679" w:name="_Toc249"/>
      <w:bookmarkEnd w:id="678"/>
      <w:r>
        <w:rPr>
          <w:rtl w:val="true"/>
        </w:rPr>
        <w:t>اشارة</w:t>
      </w:r>
      <w:bookmarkEnd w:id="679"/>
    </w:p>
    <w:p>
      <w:pPr>
        <w:pStyle w:val="BookText"/>
        <w:rPr/>
      </w:pPr>
      <w:r>
        <w:rPr>
          <w:rFonts w:ascii="Amiri" w:hAnsi="Amiri" w:eastAsia="Amiri" w:cs="Amiri"/>
          <w:color w:val="111111"/>
          <w:sz w:val="28"/>
          <w:sz w:val="28"/>
          <w:szCs w:val="28"/>
          <w:rtl w:val="true"/>
          <w:lang w:bidi="ar-SA"/>
        </w:rPr>
        <w:t>إننا إذا شئنا الإستغفار و استجلاب هذه النعمة الإلهية يتعين علينا تنزيه ذواتنا من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الغفلة، و الاخرى الغرور</w:t>
      </w:r>
      <w:r>
        <w:rPr>
          <w:rFonts w:eastAsia="Amiri" w:cs="Amiri" w:ascii="Amiri" w:hAnsi="Amiri"/>
          <w:color w:val="111111"/>
          <w:sz w:val="28"/>
          <w:szCs w:val="28"/>
          <w:rtl w:val="true"/>
          <w:lang w:bidi="ar-SA"/>
        </w:rPr>
        <w:t>.</w:t>
      </w:r>
    </w:p>
    <w:p>
      <w:pPr>
        <w:pStyle w:val="Heading5"/>
        <w:numPr>
          <w:ilvl w:val="4"/>
          <w:numId w:val="1"/>
        </w:numPr>
        <w:rPr/>
      </w:pPr>
      <w:bookmarkStart w:id="680" w:name="__RefHeading___Toc17182793_2142443653"/>
      <w:bookmarkStart w:id="681" w:name="_Toc250"/>
      <w:bookmarkEnd w:id="680"/>
      <w:r>
        <w:rPr/>
        <w:t>1</w:t>
      </w:r>
      <w:r>
        <w:rPr>
          <w:rtl w:val="true"/>
        </w:rPr>
        <w:t xml:space="preserve"> - </w:t>
      </w:r>
      <w:r>
        <w:rPr>
          <w:rtl w:val="true"/>
        </w:rPr>
        <w:t>الغفلة</w:t>
      </w:r>
      <w:r>
        <w:rPr>
          <w:rtl w:val="true"/>
        </w:rPr>
        <w:t>:</w:t>
      </w:r>
      <w:bookmarkEnd w:id="681"/>
    </w:p>
    <w:p>
      <w:pPr>
        <w:pStyle w:val="Heading6"/>
        <w:numPr>
          <w:ilvl w:val="5"/>
          <w:numId w:val="1"/>
        </w:numPr>
        <w:rPr/>
      </w:pPr>
      <w:bookmarkStart w:id="682" w:name="__RefHeading___Toc17182795_2142443653"/>
      <w:bookmarkStart w:id="683" w:name="_Toc251"/>
      <w:bookmarkEnd w:id="682"/>
      <w:r>
        <w:rPr>
          <w:rtl w:val="true"/>
        </w:rPr>
        <w:t>اشارة</w:t>
      </w:r>
      <w:bookmarkEnd w:id="683"/>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الغفلة تعني أن لا يكون الإنسان متنبّها و ملتفتا بشكل تام إلى أنه يقترف ذنبا، كما هو الحال بالنسبة لبعض الناس، لا أقول الكثير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تهمني الكثرة و القلة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في بعض المجتمعات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 هذا النمط من الناس موجود و يرتكب الذنب غفلة و بدون أن يشعر بصدور المخالفة منه، فقد يكذب، و يداهن، و يغتاب، و يضر الآخرين، و يصدر منه الشر، و يخرب، و يقتل، و يخلق المشاكل للناس الأبرياء، و بنظرة أوسع و بمستوى أعلى، يخطط بشكل مروّع للإيقاع بالشعوب، و يضلل الناس، من دون أن يشعر أساسا أنه يمارس أعمالا منكرة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 له قائل إنك تقترف ذنبا، قد يضحك منه مستهزئا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ذنب هذا؟</w:t>
      </w:r>
      <w:r>
        <w:rPr>
          <w:rFonts w:eastAsia="Amiri" w:cs="Amiri" w:ascii="Amiri" w:hAnsi="Amiri"/>
          <w:color w:val="111111"/>
          <w:sz w:val="28"/>
          <w:szCs w:val="28"/>
          <w:rtl w:val="true"/>
          <w:lang w:bidi="ar-SA"/>
        </w:rPr>
        <w:t>!</w:t>
      </w:r>
      <w:bookmarkStart w:id="684" w:name="pg17219_205184"/>
    </w:p>
    <w:p>
      <w:pPr>
        <w:pStyle w:val="BookText"/>
        <w:rPr/>
      </w:pPr>
      <w:bookmarkEnd w:id="684"/>
      <w:r>
        <w:rPr>
          <w:rFonts w:ascii="Amiri" w:hAnsi="Amiri" w:eastAsia="Amiri" w:cs="Amiri"/>
          <w:color w:val="111111"/>
          <w:sz w:val="28"/>
          <w:sz w:val="28"/>
          <w:szCs w:val="28"/>
          <w:rtl w:val="true"/>
          <w:lang w:bidi="ar-SA"/>
        </w:rPr>
        <w:t>بعض هؤلاء الناس غافل، أو قد لا يعتقد أساسا بمبدأ الثواب و العقاب، و البعض الآخر يعتقد بالثواب و العقاب لكنه تائه في غمار الغفلة غير ملتفت لما يعمل، و لو تأملنا في حياتنا اليومية لرأينا بعض تصرفاتنا شبيهة بتصرفات الغافلين، الغفلة أمر عجيب و ذات خطر 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لا يوجد عدو أشد، و لا خطر أكبر منها على الإنسان، نعم بعض الناس هم من هذا الطراز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الغافل لا يفكر بالاستغفار بتاتا، بل و لا يخطر بباله أنه يرتكب ذنبا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غارق على الدوام بالذنوب، و منغمس سكران غاط بنومه، و هو أشبه ما يكون بمن يؤدي بعض الحركات و هو 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اطلق أهل السلوك الأخلاقي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بيانهم لمنازل السالكين في طريق تهذيب النفس و تحصيل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المنزل الذي يروم المرء فيه الخروج من الغفلة، اسم منزل اليقظة</w:t>
      </w:r>
      <w:r>
        <w:rPr>
          <w:rFonts w:eastAsia="Amiri" w:cs="Amiri" w:ascii="Amiri" w:hAnsi="Amiri"/>
          <w:color w:val="111111"/>
          <w:sz w:val="28"/>
          <w:szCs w:val="28"/>
          <w:rtl w:val="true"/>
          <w:lang w:bidi="ar-SA"/>
        </w:rPr>
        <w:t>.</w:t>
      </w:r>
    </w:p>
    <w:p>
      <w:pPr>
        <w:pStyle w:val="Heading6"/>
        <w:numPr>
          <w:ilvl w:val="5"/>
          <w:numId w:val="1"/>
        </w:numPr>
        <w:rPr/>
      </w:pPr>
      <w:bookmarkStart w:id="685" w:name="__RefHeading___Toc17182797_2142443653"/>
      <w:bookmarkStart w:id="686" w:name="_Toc252"/>
      <w:bookmarkEnd w:id="685"/>
      <w:r>
        <w:rPr>
          <w:rtl w:val="true"/>
        </w:rPr>
        <w:t>أثر الغفلة</w:t>
      </w:r>
      <w:bookmarkEnd w:id="686"/>
    </w:p>
    <w:p>
      <w:pPr>
        <w:pStyle w:val="BookText"/>
        <w:rPr/>
      </w:pPr>
      <w:r>
        <w:rPr>
          <w:rFonts w:ascii="Amiri" w:hAnsi="Amiri" w:eastAsia="Amiri" w:cs="Amiri"/>
          <w:color w:val="111111"/>
          <w:sz w:val="28"/>
          <w:sz w:val="28"/>
          <w:szCs w:val="28"/>
          <w:rtl w:val="true"/>
          <w:lang w:bidi="ar-SA"/>
        </w:rPr>
        <w:t>أما في المصطلح القرآني فيطلق على الحالة المقابلة للغفلة، اسم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تعني التنبّه و اليقظة الدائمة و المواظبة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تصدر عن الغافل عشرات الذنوب و هو لا يشعر أساسا أنه ارتكب ذنبا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الإنسان المتقي في الحالة المقابلة له تماما؛ فلا يكاد يرتكب ذنبا حتّى ينتبه إلى أنه ارتكب ذنبا، فيبادر إلى إصلاحه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اِتَّقَوْا إِذٰا مَسَّهُمْ طٰائِفٌ مِنَ اَلشَّيْطٰانِ تَذَكَّرُوا فَإِذٰا هُمْ مُبْصِرُونَ‌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أعزائي، و يا اخواني و أخواتي، أيا من تكونوا، انتبهوا هذا الكلام غير موجّه لفئة معيّنة فنقول مثلا على غير المثقفين أو على قليلي المعرفة أو الشبان أو الصغار أن ينتبهوا، كلا، بل على الجميع أن ينتبهوا؛ من العلماء و الأكابر و الشخصيات المعروفة</w:t>
      </w:r>
      <w:bookmarkStart w:id="687" w:name="pg17219_205185"/>
    </w:p>
    <w:p>
      <w:pPr>
        <w:pStyle w:val="BookText"/>
        <w:rPr/>
      </w:pPr>
      <w:bookmarkEnd w:id="687"/>
      <w:r>
        <w:rPr>
          <w:rFonts w:ascii="Amiri" w:hAnsi="Amiri" w:eastAsia="Amiri" w:cs="Amiri"/>
          <w:color w:val="111111"/>
          <w:sz w:val="28"/>
          <w:sz w:val="28"/>
          <w:szCs w:val="28"/>
          <w:rtl w:val="true"/>
          <w:lang w:bidi="ar-SA"/>
        </w:rPr>
        <w:t>و الأغنياء و الفقراء و الكبار و الصغار لكي لا ينغمسوا في الغفلة فتصدر منهم أخطاء قد لا يكونون ملتفتين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الذنب الذي نقترفه أنا و أنت قد لا نلتفت إليه و لا نتوب منه و لا نستغفر، لأننا لا نعلم أننا قد أذنبنا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القيامة حين يكشف عن أبصارنا نعي حينها كم في سجل أعمالنا من أشياء عجيبة، يندهش الإنسان في ذلك الموقف و يتساءل عن زمن ارتكابه لهذه الأعمال لأنه لا يتذكرها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ذنب الغفلة، و هذه سلبياته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فأحد موانع الاستغفار هو الغفلة</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8" w:name="__RefHeading___Toc17182799_2142443653"/>
      <w:bookmarkStart w:id="689" w:name="_Toc253"/>
      <w:bookmarkEnd w:id="688"/>
      <w:r>
        <w:rPr/>
        <w:t>2</w:t>
      </w:r>
      <w:r>
        <w:rPr>
          <w:rtl w:val="true"/>
        </w:rPr>
        <w:t xml:space="preserve"> - </w:t>
      </w:r>
      <w:r>
        <w:rPr>
          <w:rtl w:val="true"/>
        </w:rPr>
        <w:t>الغرور يمنع الإستغفار</w:t>
      </w:r>
      <w:r>
        <w:rPr>
          <w:rtl w:val="true"/>
        </w:rPr>
        <w:t>:</w:t>
      </w:r>
      <w:bookmarkEnd w:id="689"/>
    </w:p>
    <w:p>
      <w:pPr>
        <w:pStyle w:val="BookText"/>
        <w:rPr/>
      </w:pPr>
      <w:r>
        <w:rPr>
          <w:rFonts w:ascii="Amiri" w:hAnsi="Amiri" w:eastAsia="Amiri" w:cs="Amiri"/>
          <w:color w:val="111111"/>
          <w:sz w:val="28"/>
          <w:sz w:val="28"/>
          <w:szCs w:val="28"/>
          <w:rtl w:val="true"/>
          <w:lang w:bidi="ar-SA"/>
        </w:rPr>
        <w:t>المانع الآخر عن التقوى و التهذيب هو الغرور، الإنسان قد يغتر لأدنى عمل يؤدّيه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أن تغترّوا و تقولوا إنّنا لم نذنب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إننا غرقى في القصور و في التقصير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قدر أعمالنا في جنب نعمك</w:t>
      </w:r>
      <w:r>
        <w:rPr>
          <w:rFonts w:eastAsia="Amiri" w:cs="Amiri" w:ascii="Amiri" w:hAnsi="Amiri"/>
          <w:color w:val="111111"/>
          <w:sz w:val="28"/>
          <w:szCs w:val="28"/>
          <w:rtl w:val="true"/>
          <w:lang w:bidi="ar-SA"/>
        </w:rPr>
        <w:t>»</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قدر عمل الخير الذي نتصوّر أننا قد فعلناه، و ما هي أهمّيته و ما نسبته إلى جانب نعم اللّه و في مقابل حق الشكر للّه، فنحن غير قادرين على أداء حق شكره،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الذي أحسن استغنى عن عونك</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بإمكان الإنسان الاستغناء عن فضل اللّه و لطفه في آن من آنائه‌؟ نحن على الدوام بحاجة للطف اللّه، و لطفه تعالى يأتينا على الدوام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خيرك إلينا نازل</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و نحن عاجزون عن شكره، و هذا قصور أو تقصير يستدعي في كل الأحوال طلب</w:t>
      </w:r>
    </w:p>
    <w:p>
      <w:pPr>
        <w:pStyle w:val="BookText"/>
        <w:rPr/>
      </w:pPr>
      <w:r>
        <w:rPr>
          <w:rFonts w:ascii="Amiri" w:hAnsi="Amiri" w:eastAsia="Amiri" w:cs="Amiri"/>
          <w:color w:val="111111"/>
          <w:sz w:val="28"/>
          <w:sz w:val="28"/>
          <w:szCs w:val="28"/>
          <w:rtl w:val="true"/>
          <w:lang w:bidi="ar-SA"/>
        </w:rPr>
        <w:t>المغفرة</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وردت في الأدعية و الروايات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الاغترار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في الدعاء السادس و الأربعين من 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يقرأ في أيام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مثيرة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الشقاء الأشقى لمن اغتر بك، ما أكثر تصرفه في عذابك و ما أطول تردده في عقابك و ما أبعد غايته من الفرج و ما أقنطه من سهولة المخرج</w:t>
      </w:r>
      <w:r>
        <w:rPr>
          <w:rFonts w:eastAsia="Amiri" w:cs="Amiri" w:ascii="Amiri" w:hAnsi="Amiri"/>
          <w:color w:val="111111"/>
          <w:sz w:val="28"/>
          <w:szCs w:val="28"/>
          <w:rtl w:val="true"/>
          <w:lang w:bidi="ar-SA"/>
        </w:rPr>
        <w:t>»</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فالمغرور كما تصفه هذه الرواية هو من يغتر باللّه تعالى</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يغتر لأدنى عمل يؤديه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صلّى ركعتين مثلا، أو قدّم خدمة للناس، أو تصدّق بمبلغ من المال، أو قام بعمل في سبيل اللّه، يصاب من فوره بالغرور و يحسب أنه أصلح ذاته بين يدي اللّه تعالى، و حسن حاله عنده و لا حاجة له في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يتلفّظ بهذا الكلام، لكنه يفكر هكذا في نفسه</w:t>
      </w:r>
      <w:r>
        <w:rPr>
          <w:rFonts w:eastAsia="Amiri" w:cs="Amiri" w:ascii="Amiri" w:hAnsi="Amiri"/>
          <w:color w:val="111111"/>
          <w:sz w:val="28"/>
          <w:szCs w:val="28"/>
          <w:rtl w:val="true"/>
          <w:lang w:bidi="ar-SA"/>
        </w:rPr>
        <w:t>.</w:t>
      </w:r>
      <w:bookmarkStart w:id="690" w:name="pg17219_205187"/>
    </w:p>
    <w:p>
      <w:pPr>
        <w:pStyle w:val="Heading4"/>
        <w:numPr>
          <w:ilvl w:val="3"/>
          <w:numId w:val="1"/>
        </w:numPr>
        <w:rPr/>
      </w:pPr>
      <w:bookmarkStart w:id="691" w:name="__RefHeading___Toc17182801_2142443653"/>
      <w:bookmarkStart w:id="692" w:name="_Toc254"/>
      <w:bookmarkEnd w:id="690"/>
      <w:bookmarkEnd w:id="691"/>
      <w:r>
        <w:rPr>
          <w:rtl w:val="true"/>
        </w:rPr>
        <w:t>غفران الذنب لا يعني سهولته</w:t>
      </w:r>
      <w:bookmarkEnd w:id="692"/>
    </w:p>
    <w:p>
      <w:pPr>
        <w:pStyle w:val="BookText"/>
        <w:rPr/>
      </w:pPr>
      <w:r>
        <w:rPr>
          <w:rFonts w:ascii="Amiri" w:hAnsi="Amiri" w:eastAsia="Amiri" w:cs="Amiri"/>
          <w:color w:val="111111"/>
          <w:sz w:val="28"/>
          <w:sz w:val="28"/>
          <w:szCs w:val="28"/>
          <w:rtl w:val="true"/>
          <w:lang w:bidi="ar-SA"/>
        </w:rPr>
        <w:t>إنتبهوا إلى أنّ اللّه تعالى حينما يفتح باب التوبة و يغفر الذنوب، لا يعني هذا أنّ الذنب شيء بسيط أو أمر قليل 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فقد تؤدي الذنوب أحيانا إلى هلاك الوجود الحقيقي للإنسان، و تستنزله من مكانته السامية في الحياة الإنسانية إلى حيوان مفترس و قذر و لا يعرف للقيم أيّ معنى، نعم هكذا هي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تظنوا الذنب أمرا يسيرا، فهذا الكذب، و هذه الغيبة، و عدم المبالاة بكرامة الناس، و هذا الظلم و لو بكلمة واحدة هي ذنوب غير طفيفة و غير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الشعور بالذنب لا يستلزم أن يكون المرء غارقا في الذنوب لسنوات متمادية، لا أبدا، حتى الذنب الواحد لا ينبغي الاستخفاف به، جاء في الروايات الشريفة باب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استحقار الذنوب</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 و فيه مذمّة لمن يستهين بالذنوب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السبب الذي جعل الباري تعالى يغفر الذنب فهو أن الأوبة إلى اللّه تحظى بأهمية كبيرة، لا بمعنى أنّ الذنب صغير و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الذنب أمر خطير لكن العودة إلى اللّه و الرجوع إليه له من الأهمية بحيث إنّ المرء إذا قام به عن صدق و إخلاص، يشفى من ذلك المرض المزمن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فالاغترار بالعمل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حسب تصوّرنا عمل صالح، و قد لا يكون صالحا أو لا يحظى بأهمية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بالمرء إلى ترك الاستغفار</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الإمام السجاد عليه السّلام في دعاء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أنت يا إلهي فأهل أن لا يغتر بك</w:t>
      </w:r>
      <w:bookmarkStart w:id="693" w:name="pg17219_205188"/>
    </w:p>
    <w:p>
      <w:pPr>
        <w:pStyle w:val="BookText"/>
        <w:rPr/>
      </w:pPr>
      <w:bookmarkEnd w:id="693"/>
      <w:r>
        <w:rPr>
          <w:rFonts w:ascii="Amiri" w:hAnsi="Amiri" w:eastAsia="Amiri" w:cs="Amiri"/>
          <w:color w:val="111111"/>
          <w:sz w:val="28"/>
          <w:sz w:val="28"/>
          <w:szCs w:val="28"/>
          <w:rtl w:val="true"/>
          <w:lang w:bidi="ar-SA"/>
        </w:rPr>
        <w:t>الصديقون</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لاحظوا ما يتضمنه هذا الدعاء من بيان و من معرفة، فلو لا الغفلة لما كان الاغترار باللّه و لما كان العجب، و لأقبل المرء على الإستغفار</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4" w:name="__RefHeading___Toc17182803_2142443653"/>
      <w:bookmarkStart w:id="695" w:name="_Toc255"/>
      <w:bookmarkEnd w:id="694"/>
      <w:r>
        <w:rPr>
          <w:rtl w:val="true"/>
        </w:rPr>
        <w:t>خطر إستصغار الذنوب</w:t>
      </w:r>
      <w:bookmarkEnd w:id="695"/>
    </w:p>
    <w:p>
      <w:pPr>
        <w:pStyle w:val="BookText"/>
        <w:rPr/>
      </w:pPr>
      <w:r>
        <w:rPr>
          <w:rFonts w:ascii="Amiri" w:hAnsi="Amiri" w:eastAsia="Amiri" w:cs="Amiri"/>
          <w:color w:val="111111"/>
          <w:sz w:val="28"/>
          <w:sz w:val="28"/>
          <w:szCs w:val="28"/>
          <w:rtl w:val="true"/>
          <w:lang w:bidi="ar-SA"/>
        </w:rPr>
        <w:t>قال الإمام موسى بن جعفر عليه السّلام لهشام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إنّ المسيح عليه السّلام قال للحواريّين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صغار الذنوب و محقّراتها من مكائد إبليس، يحقّرها لكم و يصغّرها في أعينكم فتجتمع و تكثر فتحيط بكم</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يقول النبي عيسى عليه السّلام في وعظه و نصيحته لخواص أصحابه المعروفين بالحواريّين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الذنوب الصغيرة و الحقيرة جزء من مكائد و حيل إبليس، فهو الذي يجعلنا نعدّها صغيرة و حقيرة لأنّه يصغّرها و يحقّرها في أعيننا و أنّها ليست بذلك الشيء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النتيجة حينما نقدم عليها و نرتكبها شيئا فشيئا و بالتدريج سوف تتجمّع و تكثر و في نهاية المطاف سوف تحيط بنا و تؤدّي بنا إلى الهلاك، لأن البلاء الذي سيحصل لنا هو نفسه الذي يقع فيه من غرق في دوّامة الذنوب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بعض الذنوب الكبيرة كالغيبة و نتيجة تكرارها مرارا تصبح بنظر الإنسان صغيرة فيقدم عليها بجرأة و لا مبالاة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يجب علينا التوجه و الإلتفات و المراقبة الشديدة</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الذنوب التي لا تغفر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لا أؤاخذ</w:t>
      </w:r>
      <w:bookmarkStart w:id="696" w:name="pg17219_205189"/>
    </w:p>
    <w:p>
      <w:pPr>
        <w:pStyle w:val="BookText"/>
        <w:rPr/>
      </w:pPr>
      <w:bookmarkEnd w:id="696"/>
      <w:r>
        <w:rPr>
          <w:rFonts w:ascii="Amiri" w:hAnsi="Amiri" w:eastAsia="Amiri" w:cs="Amiri"/>
          <w:color w:val="111111"/>
          <w:sz w:val="28"/>
          <w:sz w:val="28"/>
          <w:szCs w:val="28"/>
          <w:rtl w:val="true"/>
          <w:lang w:bidi="ar-SA"/>
        </w:rPr>
        <w:t>إلاّ بهذا</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واحدة من الذنوب التي لا يغفرها اللّه هي أن يرتكب الإنسان ذنبا ما و لكنه يستصغره و لا يراه ذاك الذنب المهم و يقول في نفسه يا ليت لا يؤاخذني اللّه يوم القيامة إلاّ بهذا الذنب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القول يعتبر استحقارا و استخفافا بالذنب، و لذلك إذا لم يتب الإنسان من هذا الذنب فلن يغفر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النوع من الروايات الغرض منه هو أن يدقّق الإنسان أكثر في عيوب نفسه، و يخلع عن عينيه نظارة العجب بنفسه، و لا يرى أن ذنوبه صغيرة بينما ذنوب الآخرين كبيرة</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7" w:name="__RefHeading___Toc17182805_2142443653"/>
      <w:bookmarkStart w:id="698" w:name="_Toc256"/>
      <w:bookmarkEnd w:id="697"/>
      <w:r>
        <w:rPr>
          <w:rtl w:val="true"/>
        </w:rPr>
        <w:t>الإستغفار عن الذنب الأخلاقي</w:t>
      </w:r>
      <w:bookmarkEnd w:id="698"/>
    </w:p>
    <w:p>
      <w:pPr>
        <w:pStyle w:val="BookText"/>
        <w:rPr/>
      </w:pPr>
      <w:r>
        <w:rPr>
          <w:rFonts w:ascii="Amiri" w:hAnsi="Amiri" w:eastAsia="Amiri" w:cs="Amiri"/>
          <w:color w:val="111111"/>
          <w:sz w:val="28"/>
          <w:sz w:val="28"/>
          <w:szCs w:val="28"/>
          <w:rtl w:val="true"/>
          <w:lang w:bidi="ar-SA"/>
        </w:rPr>
        <w:t>الاستغفار إمّا أن يكون عن ذنب ارتكبناه، و إمّا أن يكون عن ذنب 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أن شخصا لم يرتكب ذنبا، لا من كذب و لا من غيبة، و لا من ظلم، و لا من خلاف، أو شهوة، أو إهانة لأحد، أو تطاول على مال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الطبيعي أنّ أمثال هؤلاء الناس نادر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الكثير من هؤلاء الناس إذا لم تكن لهم ذنوب بالجوارح، فهم بلا شك يقعون في ذنوب الجوانح، و هي ذنوب 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مثل هذا الشخص الذي لم يرتكب أي ذنب كان يسير بين الناس و يفكر مع نفسه قائلا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مساكين هؤلاء الناس منغمسون في الذنوب، و الحمد للّه إنني صنت نفسي و هذبتها و لا أرتكب مثل هذه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في مثل هذه الحالة أعتبر نفسه خيرا منهم، و هذا بحد ذاته ذنب و سقوط و انحدار يستوجب الاستغفار</w:t>
      </w:r>
      <w:r>
        <w:rPr>
          <w:rFonts w:eastAsia="Amiri" w:cs="Amiri" w:ascii="Amiri" w:hAnsi="Amiri"/>
          <w:color w:val="111111"/>
          <w:sz w:val="28"/>
          <w:szCs w:val="28"/>
          <w:rtl w:val="true"/>
          <w:lang w:bidi="ar-SA"/>
        </w:rPr>
        <w:t>.</w:t>
      </w:r>
      <w:bookmarkStart w:id="699" w:name="pg17219_205190"/>
    </w:p>
    <w:p>
      <w:pPr>
        <w:pStyle w:val="BookText"/>
        <w:rPr/>
      </w:pPr>
      <w:bookmarkEnd w:id="699"/>
      <w:r>
        <w:rPr>
          <w:rFonts w:ascii="Amiri" w:hAnsi="Amiri" w:eastAsia="Amiri" w:cs="Amiri"/>
          <w:color w:val="111111"/>
          <w:sz w:val="28"/>
          <w:sz w:val="28"/>
          <w:szCs w:val="28"/>
          <w:rtl w:val="true"/>
          <w:lang w:bidi="ar-SA"/>
        </w:rPr>
        <w:t>إن احتقار الناس، و اعتبار الذات أفضل من الآخرين، و النظر إلى عمله و كأنه أكثر قيمة من عمل غيره، و ما شابه ذلك من صفات الحسد و الطمع و العجب، كلها تستوجب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فرضنا أنّ شخصا سلم من كل هذه الذنوب لكنه لم يتعمق في باب علم التوحيد و 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باب غير محدود و غير مغلق و لا نهاية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جميع الأنبياء عليهم السّلام و الأولياء يتعمّقون فيه من أجل تكامل النفس و نيل مزيد من المعرفة بشأن الباري جل شأنه، و لسبر أغوار صفاته الكمالية، فإذا لم يحرز الإنسان تقدما في هذا السبيل، يعتبر ذلك قصورا منه و تخلفا و عجزا معنويا يوجب الاستغفار</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0" w:name="__RefHeading___Toc17182807_2142443653"/>
      <w:bookmarkStart w:id="701" w:name="_Toc257"/>
      <w:bookmarkEnd w:id="700"/>
      <w:r>
        <w:rPr>
          <w:rtl w:val="true"/>
        </w:rPr>
        <w:t>معنى استغفار أهل البيت عليهم السّلام</w:t>
      </w:r>
      <w:bookmarkEnd w:id="701"/>
    </w:p>
    <w:p>
      <w:pPr>
        <w:pStyle w:val="BookText"/>
        <w:rPr/>
      </w:pPr>
      <w:r>
        <w:rPr>
          <w:rFonts w:ascii="Amiri" w:hAnsi="Amiri" w:eastAsia="Amiri" w:cs="Amiri"/>
          <w:color w:val="111111"/>
          <w:sz w:val="28"/>
          <w:sz w:val="28"/>
          <w:szCs w:val="28"/>
          <w:rtl w:val="true"/>
          <w:lang w:bidi="ar-SA"/>
        </w:rPr>
        <w:t xml:space="preserve">الاستغفار لا يختص بفئة معينة من الناس حتى يقال على الذين أسرفوا في ارتكاب الذنوب أن يستغفروا، كلا، بل يجب الاستغفار على جميع الناس و حتى على من هو في حد النبي صلّى اللّه عليه و آله لِيَغْفِرَ لَكَ اَللّٰهُ مٰا تَقَدَّمَ مِنْ ذَنْبِكَ وَ مٰا تَأَخَّرَ </w:t>
      </w:r>
      <w:r>
        <w:rPr>
          <w:rStyle w:val="FootnoteAnchor"/>
          <w:rtl w:val="true"/>
        </w:rPr>
        <w:footnoteReference w:id="518"/>
      </w:r>
      <w:r>
        <w:rPr>
          <w:rFonts w:ascii="Amiri" w:hAnsi="Amiri" w:eastAsia="Amiri" w:cs="Amiri"/>
          <w:color w:val="111111"/>
          <w:sz w:val="28"/>
          <w:sz w:val="28"/>
          <w:szCs w:val="28"/>
          <w:rtl w:val="true"/>
          <w:lang w:bidi="ar-SA"/>
        </w:rPr>
        <w:t>أي حتى الرسول الأعظم صلوات اللّه عليه و آله يجب أن يستغفر أيضا</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فالاستغفار مطلوب من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تلاحظون مدى اللوعة و الحرقة التي تتسم بها أدعية الأئمة عليهم السّلام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يتصور البعض أنّ هذه اللوعة و الحرقة التي يبديها الإمام السجاد عليه السّلام مثلا في الأدعية الغرض منها تعليم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تعليم الآخرين موجود أيضا في الشكل و في المضمون، و لكن ليس هذا أصل القضية، بل أصلها هو الحالة الذاتية لهذا العبد</w:t>
      </w:r>
    </w:p>
    <w:p>
      <w:pPr>
        <w:pStyle w:val="BookText"/>
        <w:rPr/>
      </w:pPr>
      <w:r>
        <w:rPr>
          <w:rFonts w:ascii="Amiri" w:hAnsi="Amiri" w:eastAsia="Amiri" w:cs="Amiri"/>
          <w:color w:val="111111"/>
          <w:sz w:val="28"/>
          <w:sz w:val="28"/>
          <w:szCs w:val="28"/>
          <w:rtl w:val="true"/>
          <w:lang w:bidi="ar-SA"/>
        </w:rPr>
        <w:t>الصالح و الإنسان العظيم، هذا الشغف و اللوعة متعلّقة به ذاتا، و هذا الخوف من عذاب اللّه و الرغبة الجامحة في التقرب إليه و نيل رضاه، منبثق من ذاته، و هذا الاستغفار و التضرع إلى اللّه نابع حقا من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الإقبال على اللذائذ المباحة و الأعمال المباحة في الحياة نوعا من الانحطاط و السقوط في نظر إنسان على تلك الدرجة من العلو و الرفعة، فهو يتطلع مثلا إلى عدم الاهتمام بالضرورات المادية و الجسمية، و عدم النظر إلى المباح و القضايا العادية في الحياة بل تحدوه الرغبة في أن يحث السير في هذا الوادي اللامتناهي صوب رضوان اللّه و جنّة المعرفة الإلهية، فإذا لم يتحقق له هذا تراه يستغفر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فالاستغفار مطلوب من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يجب على الجميع أن يستغفروا سواء الذين يكثرون من العبادة، أم من هم في حد متوسط منها، أم الذين يكتفون منها بأدنى الواجبات، أم من لا يؤدي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من الفرائض، عليهم أن يدركوا جميعا بأنّ هذه الصلة بينهم و بين اللّه لها أثرها الإيجابي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استغفروا ربكم و اطلبوا منه العفو، و اسألوه رفع هذا الحجاب المتراكم من الذنوب، و إزالة هذه السحب المانعة لشمس لطفه و فضله، ليشع نور لطفه على هذه الأفئدة و على هذه النفوس، فتلاحظون عندها ظهور التعالي و السمو في ذات الإنسان</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فالإستغفار كما تقدم طلب المغفرة من اللّه و العودة إليه، التوبة معناها الأوبة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فحيثما كان الإنسان و في أية مرحلة من الكمال و حتى إذا كان في درجة أمير المؤمنين عليه السّلام يبقى أيضا بحاجة إلى الاستغفار، فقد خاطب اللّه عزّ و جلّ رسوله</w:t>
      </w:r>
      <w:bookmarkStart w:id="702" w:name="pg17219_205192"/>
    </w:p>
    <w:p>
      <w:pPr>
        <w:pStyle w:val="BookText"/>
        <w:rPr/>
      </w:pPr>
      <w:bookmarkEnd w:id="702"/>
      <w:r>
        <w:rPr>
          <w:rFonts w:ascii="Amiri" w:hAnsi="Amiri" w:eastAsia="Amiri" w:cs="Amiri"/>
          <w:color w:val="111111"/>
          <w:sz w:val="28"/>
          <w:sz w:val="28"/>
          <w:szCs w:val="28"/>
          <w:rtl w:val="true"/>
          <w:lang w:bidi="ar-SA"/>
        </w:rPr>
        <w:t>الأعظم صلّى اللّه عليه و آله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اِسْتَغْفِرْ لِذَنْبِكَ‌ </w:t>
      </w:r>
      <w:r>
        <w:rPr>
          <w:rStyle w:val="FootnoteAnchor"/>
          <w:rtl w:val="true"/>
        </w:rPr>
        <w:footnoteReference w:id="521"/>
      </w:r>
      <w:r>
        <w:rPr>
          <w:rFonts w:ascii="Amiri" w:hAnsi="Amiri" w:eastAsia="Amiri" w:cs="Amiri"/>
          <w:color w:val="111111"/>
          <w:sz w:val="28"/>
          <w:sz w:val="28"/>
          <w:szCs w:val="28"/>
          <w:rtl w:val="true"/>
          <w:lang w:bidi="ar-SA"/>
        </w:rPr>
        <w:t xml:space="preserve">، و فَسَبِّحْ بِحَمْدِ رَبِّكَ وَ اِسْتَغْفِرْهُ‌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اليوم فإن بلسم الآلام المزمنة التي يقاسيها العالم و الجراح التي تئنّ منها البشرية إنما يكمن في الأوبة إلى اللّه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فَفِرُّوا إِلَى اَللّٰهِ‌ </w:t>
      </w:r>
      <w:r>
        <w:rPr>
          <w:rStyle w:val="FootnoteAnchor"/>
          <w:rtl w:val="true"/>
        </w:rPr>
        <w:footnoteReference w:id="523"/>
      </w:r>
      <w:r>
        <w:rPr>
          <w:rFonts w:ascii="Amiri" w:hAnsi="Amiri" w:eastAsia="Amiri" w:cs="Amiri"/>
          <w:color w:val="111111"/>
          <w:sz w:val="28"/>
          <w:sz w:val="28"/>
          <w:szCs w:val="28"/>
          <w:rtl w:val="true"/>
          <w:lang w:bidi="ar-SA"/>
        </w:rPr>
        <w:t>فعلى البشرية العودة إلى اللّه و أن تعيش حالة وفاق معه و مع الإيمان و المعنويات، فهذه عاقبة ما اقترفه الذين عمدوا لإبعاد البشر عن المعنويات و الإيمان و عن التوجه إلى اللّه؛ و البشرية إذ تتعرض لأحداث يوم هنا و يوم هناك، فما عليها إلاّ الرجوع إلى اللّه و المعنويات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فعلاج الآلام التي تئنّ منها هو التوجه إلى اللّه و العودة إلى الإيمان، و هذا فراغ تتحسسه الضمائر الطاهرة على امتداد المعمورة</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3" w:name="__RefHeading___Toc17182809_2142443653"/>
      <w:bookmarkStart w:id="704" w:name="_Toc258"/>
      <w:bookmarkEnd w:id="703"/>
      <w:r>
        <w:rPr>
          <w:rtl w:val="true"/>
        </w:rPr>
        <w:t>سبب إستغفار النبي الأعظم صلّى اللّه عليه و آله</w:t>
      </w:r>
      <w:bookmarkEnd w:id="704"/>
    </w:p>
    <w:p>
      <w:pPr>
        <w:pStyle w:val="BookText"/>
        <w:rPr/>
      </w:pPr>
      <w:r>
        <w:rPr>
          <w:rFonts w:ascii="Amiri" w:hAnsi="Amiri" w:eastAsia="Amiri" w:cs="Amiri"/>
          <w:color w:val="111111"/>
          <w:sz w:val="28"/>
          <w:sz w:val="28"/>
          <w:szCs w:val="28"/>
          <w:rtl w:val="true"/>
          <w:lang w:bidi="ar-SA"/>
        </w:rPr>
        <w:t>أمر اللّه في القرآن الكريم رسوله الأعظم صلّى اللّه عليه و آله مرّات عديدة بالاستغفار، مع أنّ الرسول الأعظم معصوم؛ لا يذنب و لا يعصي أمر اللّه، و لكنه مع هذا يأمره بالاستغفار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ممّ يستغفر الأولياء و الأكابر؟ هذا بحد ذاته موضوع جدير أن يبحث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فاستغفارهم من أشياء ليست كذنوبنا؛ لأن أمثال هذه الذنوب لا تصدر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فالمقام الرفيع و القرب الإلهي قد لا يليق به أحيانا ما هو مباح أو حتى ما هو مستحبّ بالنسبة لنا، لذلك فهو يستغفر من تلك الأمور استغفارا جادّا، لا مجرّد استغفار شكلي</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لاحظوا كيف يبدأ أمير المؤمنين عليه السّلام دعاء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تفيد الروايات بأنّه صدر عنه إنشاءا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يقسم على اللّه باسمه و بقدرته و بعظمته و بصفات جلاله و جماله،</w:t>
      </w:r>
      <w:bookmarkStart w:id="705" w:name="pg17219_205193"/>
    </w:p>
    <w:p>
      <w:pPr>
        <w:pStyle w:val="BookText"/>
        <w:rPr/>
      </w:pPr>
      <w:bookmarkEnd w:id="705"/>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الذنوب التي تهتك العصم</w:t>
      </w:r>
      <w:r>
        <w:rPr>
          <w:rFonts w:eastAsia="Amiri" w:cs="Amiri" w:ascii="Amiri" w:hAnsi="Amiri"/>
          <w:color w:val="111111"/>
          <w:sz w:val="28"/>
          <w:szCs w:val="28"/>
          <w:rtl w:val="true"/>
          <w:lang w:bidi="ar-SA"/>
        </w:rPr>
        <w:t>...»</w:t>
      </w:r>
      <w:r>
        <w:rPr>
          <w:rStyle w:val="FootnoteAnchor"/>
          <w:rtl w:val="true"/>
        </w:rPr>
        <w:footnoteReference w:id="525"/>
      </w:r>
      <w:r>
        <w:rPr>
          <w:rFonts w:ascii="IRNazanin" w:hAnsi="IRNazanin" w:eastAsia="IRNazanin"/>
          <w:color w:val="111111"/>
          <w:sz w:val="28"/>
          <w:sz w:val="28"/>
          <w:szCs w:val="28"/>
          <w:rtl w:val="true"/>
          <w:lang w:bidi="fa-IR"/>
        </w:rPr>
        <w:t>و إلى آخر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هكذا أيضا في دعاء ابي حمزة الثمالي، و الأدعية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شأن الناس الكبار، فما أحوجنا أنا و أنتم للإستغفار</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6" w:name="__RefHeading___Toc17182811_2142443653"/>
      <w:bookmarkStart w:id="707" w:name="_Toc259"/>
      <w:bookmarkEnd w:id="706"/>
      <w:r>
        <w:rPr>
          <w:rtl w:val="true"/>
        </w:rPr>
        <w:t>فرص الإستغفار</w:t>
      </w:r>
      <w:bookmarkEnd w:id="707"/>
    </w:p>
    <w:p>
      <w:pPr>
        <w:pStyle w:val="BookText"/>
        <w:rPr/>
      </w:pPr>
      <w:r>
        <w:rPr>
          <w:rFonts w:ascii="Amiri" w:hAnsi="Amiri" w:eastAsia="Amiri" w:cs="Amiri"/>
          <w:color w:val="111111"/>
          <w:sz w:val="28"/>
          <w:sz w:val="28"/>
          <w:szCs w:val="28"/>
          <w:rtl w:val="true"/>
          <w:lang w:bidi="ar-SA"/>
        </w:rPr>
        <w:t>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فرصة سانحة للاستغفار و طلب العفو من اللّه تعالى، فهو طالما قد فتح المجال أمامي و أمامكم لنعود إليه و نطلب منه العفو و المغفرة، فلنفعل و نرجع إلى اللّه و إلاّ فسيأتي يوم يقول فيه عزّ و جلّ للمجرمين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يُؤْذَنُ لَهُمْ فَيَعْتَذِرُونَ‌ </w:t>
      </w:r>
      <w:r>
        <w:rPr>
          <w:rStyle w:val="FootnoteAnchor"/>
          <w:rtl w:val="true"/>
        </w:rPr>
        <w:footnoteReference w:id="527"/>
      </w:r>
      <w:r>
        <w:rPr>
          <w:rFonts w:ascii="Amiri" w:hAnsi="Amiri" w:eastAsia="Amiri" w:cs="Amiri"/>
          <w:color w:val="111111"/>
          <w:sz w:val="28"/>
          <w:sz w:val="28"/>
          <w:szCs w:val="28"/>
          <w:rtl w:val="true"/>
          <w:lang w:bidi="ar-SA"/>
        </w:rPr>
        <w:t xml:space="preserve">لا يأذن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بالاعتذار، و لا يؤذن للمجرمين بالتفوّه بكلمة واحدة للاعتذار، فليس هناك مجال للاعتذار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دام باب العفو مفتوحا هنا، و ما دام الاستغفار يرفع الإنسان درجة و يغسل الذنوب و يضفي على الإنسان نورا فليستغفر و ليعتذر إليه تعالى، و طالما كانت الفرصة سانحة لاسترحام و طلب الرأفة منه بنا و العطف علينا فعلينا بالمسارعة إلى مثل هذا العمل، فَاذْكُرُونِي أَذْكُرْكُمْ‌ </w:t>
      </w:r>
      <w:r>
        <w:rPr>
          <w:rStyle w:val="FootnoteAnchor"/>
          <w:rtl w:val="true"/>
        </w:rPr>
        <w:footnoteReference w:id="528"/>
      </w:r>
      <w:r>
        <w:rPr>
          <w:rFonts w:ascii="Amiri" w:hAnsi="Amiri" w:eastAsia="Amiri" w:cs="Amiri"/>
          <w:color w:val="111111"/>
          <w:sz w:val="28"/>
          <w:sz w:val="28"/>
          <w:szCs w:val="28"/>
          <w:rtl w:val="true"/>
          <w:lang w:bidi="ar-SA"/>
        </w:rPr>
        <w:t>أي في نفس اللحظة التي يتوجه فيها القلب إلى اللّه و يستحضر ذكره، يتفضل هو عليكم بلطفه و رحمته و بركته، و يمدّ لكم يده بالبذل و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أن نفعل ما يؤهلنا لأن نكون مذكورين عند اللّه تعالى و لا يأتي الخطاب الإلهي إِنّٰا نَسِينٰاكُمْ‌ </w:t>
      </w:r>
      <w:r>
        <w:rPr>
          <w:rStyle w:val="FootnoteAnchor"/>
          <w:rtl w:val="true"/>
        </w:rPr>
        <w:footnoteReference w:id="529"/>
      </w:r>
      <w:r>
        <w:rPr>
          <w:rFonts w:ascii="Amiri" w:hAnsi="Amiri" w:eastAsia="Amiri" w:cs="Amiri"/>
          <w:color w:val="111111"/>
          <w:sz w:val="28"/>
          <w:sz w:val="28"/>
          <w:szCs w:val="28"/>
          <w:rtl w:val="true"/>
          <w:lang w:bidi="ar-SA"/>
        </w:rPr>
        <w:t>هكذا يكون موقف يوم القيامة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فلنغتنم هذه الفرصة التي حبانا اللّه اياها للتضرع و البكاء و التوسل إليه، و ذرف</w:t>
      </w:r>
    </w:p>
    <w:p>
      <w:pPr>
        <w:pStyle w:val="BookText"/>
        <w:rPr/>
      </w:pPr>
      <w:r>
        <w:rPr>
          <w:rFonts w:ascii="Amiri" w:hAnsi="Amiri" w:eastAsia="Amiri" w:cs="Amiri"/>
          <w:color w:val="111111"/>
          <w:sz w:val="28"/>
          <w:sz w:val="28"/>
          <w:szCs w:val="28"/>
          <w:rtl w:val="true"/>
          <w:lang w:bidi="ar-SA"/>
        </w:rPr>
        <w:t>دموع الطهارة و المحبّة من قلوبنا الدافئة على خدودنا، و إلا فسيحل يوم يقول فيه اللّه تعالى شأنه للمجرمين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تَجْأَرُوا اَلْيَوْمَ إِنَّكُمْ مِنّٰا لاٰ تُنْصَرُونَ‌ </w:t>
      </w:r>
      <w:r>
        <w:rPr>
          <w:rStyle w:val="FootnoteAnchor"/>
          <w:rtl w:val="true"/>
        </w:rPr>
        <w:footnoteReference w:id="530"/>
      </w:r>
      <w:r>
        <w:rPr>
          <w:rFonts w:ascii="Amiri" w:hAnsi="Amiri" w:eastAsia="Amiri" w:cs="Amiri"/>
          <w:color w:val="111111"/>
          <w:sz w:val="28"/>
          <w:sz w:val="28"/>
          <w:szCs w:val="28"/>
          <w:rtl w:val="true"/>
          <w:lang w:bidi="ar-SA"/>
        </w:rPr>
        <w:t>هذه الفرصة هي فرصة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اليوم متاحة أمامنا للعودة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أفضل الفرص على مدار السنة هي جملة أيام، منها أيام شهر رمضان المبارك، و في شهر رمضان ليلة القدر التي هي واحدة من ليال ثلاثة كما جاء في الرواية التي نقلها المحدّث القميّ بأنهم سألوا الإمام عن الليلة التي يرجى فيها ما يرجى،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 عشرين أو ثلاث و عشرين،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أقو على كلتيهما؟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أيسر ليلتين في ما تطلب</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البعض ينظر إلى شهر رمضان من أوله إلى آخره على أنّه ليلة القدر و يؤدون فيه أعمال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فلنعرف قدر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ينزل على الشعوب من المآسي إنما يأتيها من أيديها فَبِمٰا كَسَبَتْ أَيْدِيكُمْ‌ </w:t>
      </w:r>
      <w:r>
        <w:rPr>
          <w:rStyle w:val="FootnoteAnchor"/>
          <w:rtl w:val="true"/>
        </w:rPr>
        <w:footnoteReference w:id="532"/>
      </w:r>
      <w:r>
        <w:rPr>
          <w:rFonts w:ascii="Amiri" w:hAnsi="Amiri" w:eastAsia="Amiri" w:cs="Amiri"/>
          <w:color w:val="111111"/>
          <w:sz w:val="28"/>
          <w:sz w:val="28"/>
          <w:szCs w:val="28"/>
          <w:rtl w:val="true"/>
          <w:lang w:bidi="ar-SA"/>
        </w:rPr>
        <w:t>أي من الغفلة و الذنوب و المفاسد التي يقترفونها بأيديهم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يلوذ باللّه يقترب خطوة من العصمة و يدنو نحو صيانة نفسه من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فعلينا أن نعتصم باللّه و نستعين به و نعمل لأجله و نسير في سبيله، و نفوّض نفوسنا إليه، و نجلي قلوبنا بذكره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حينما تصفو القلوب و تحرر من حبّ الدنيا و التعلق بها و النوازع الماديّة و لا تكون القلوب رهينة لها، يصبح المجتمع حينذاك مجتمعا نورانيا و نقيّا و طاهرا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المجتمع يعمل أفراده بجد و نشاط و يعمّرون دنياهم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طبعا عدم التعلق بالدنيا لا يعني عدم إعمارها؛ إعمار الدنيا إذا كان في سبيل اللّه يدخل ضمن الأعمال الأخروية؛ إنّ ما ينتهي إلى بناء الحياة المادية هو ما أمرنا به اللّه</w:t>
      </w:r>
      <w:bookmarkStart w:id="708" w:name="pg17219_205195"/>
    </w:p>
    <w:p>
      <w:pPr>
        <w:pStyle w:val="BookText"/>
        <w:rPr/>
      </w:pPr>
      <w:bookmarkEnd w:id="708"/>
      <w:r>
        <w:rPr>
          <w:rFonts w:ascii="Amiri" w:hAnsi="Amiri" w:eastAsia="Amiri" w:cs="Amiri"/>
          <w:color w:val="111111"/>
          <w:sz w:val="28"/>
          <w:sz w:val="28"/>
          <w:szCs w:val="28"/>
          <w:rtl w:val="true"/>
          <w:lang w:bidi="ar-SA"/>
        </w:rPr>
        <w:t>و هو عمل أخروي أيضا، و حتى هذه الأعمال أكملها و أفضلها و أحلاها هو ما يقترن بذكر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إعرفوا أهمية ليالي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يصرّح خَيْرٌ مِنْ أَلْفِ شَهْرٍ </w:t>
      </w:r>
      <w:r>
        <w:rPr>
          <w:rStyle w:val="FootnoteAnchor"/>
          <w:rtl w:val="true"/>
        </w:rPr>
        <w:footnoteReference w:id="533"/>
      </w:r>
      <w:r>
        <w:rPr>
          <w:rFonts w:ascii="Amiri" w:hAnsi="Amiri" w:eastAsia="Amiri" w:cs="Amiri"/>
          <w:color w:val="111111"/>
          <w:sz w:val="28"/>
          <w:sz w:val="28"/>
          <w:szCs w:val="28"/>
          <w:rtl w:val="true"/>
          <w:lang w:bidi="ar-SA"/>
        </w:rPr>
        <w:t>، هذه قيمة كبيرة، و هي الليلة التي تنزل فيها الملائكة و كذلك الروح، و هي الليلة التي وصفها اللّه بأنها السّلام و التحية الإلهية للإنسان، و بمعنى السلم و الأمن و الصفاء بين الناس و بين القلوب و الأرواح و الأجساد و المجتمعات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اعرفوا أهمية هذه الليلة من الناحية المعنوية، و ادعوا في ليلة القدر لما فيه صالح الإسلام و صالح أنفسكم و لما فيه خير المسلمين و البلدان الإسلامية، و اطلبوا من اللّه الحل لمشكلات المسلمين، و ادعوا لهداية جميع الناس و لأنفسكم، و ادعوا لمسؤوليكم و لبلدكم و لأسلافكم، ادعو اللّه لما تريدون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قدر هذه الساعات و هذه اللحظات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 إني أسألكم الدعاء في ليالي القدر المباركة</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9" w:name="__RefHeading___Toc17182813_2142443653"/>
      <w:bookmarkStart w:id="710" w:name="_Toc260"/>
      <w:bookmarkEnd w:id="709"/>
      <w:r>
        <w:rPr>
          <w:rtl w:val="true"/>
        </w:rPr>
        <w:t>الاستغفار و التوبة</w:t>
      </w:r>
      <w:bookmarkEnd w:id="710"/>
    </w:p>
    <w:p>
      <w:pPr>
        <w:pStyle w:val="BookText"/>
        <w:rPr/>
      </w:pPr>
      <w:r>
        <w:rPr>
          <w:rFonts w:ascii="Amiri" w:hAnsi="Amiri" w:eastAsia="Amiri" w:cs="Amiri"/>
          <w:color w:val="111111"/>
          <w:sz w:val="28"/>
          <w:sz w:val="28"/>
          <w:szCs w:val="28"/>
          <w:rtl w:val="true"/>
          <w:lang w:bidi="ar-SA"/>
        </w:rPr>
        <w:t xml:space="preserve">إنّ اللّه تعالى يأمرنا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كما مرّ في الآية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بالإستغفار و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التوبة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الإنابة الى اللّه تعالى، و إنّ هذه الإنابة تتحقق على صعيد الإيمان و على صعيد العمل و السلوك، و إننا غير معصومين من الذنوب و علينا إصلاح أنفسنا بالدرجة الأولى</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كِتٰابٌ أُحْكِمَتْ آيٰاتُهُ ثُمَّ فُصِّلَتْ مِنْ لَدُنْ حَكِيمٍ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تَعْبُدُوا إِلاَّ اَللّٰهَ إِنَّنِي لَكُمْ مِنْهُ نَذِيرٌ وَ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اِسْتَغْفِرُوا رَبَّكُمْ ثُمَّ تُوبُوا</w:t>
      </w:r>
    </w:p>
    <w:p>
      <w:pPr>
        <w:pStyle w:val="BookText"/>
        <w:rPr/>
      </w:pP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القرآن الكريم بعد أن يذكر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 أهم الأهداف من 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بعد ذلك مباشرة الأمر بالإنابة الى اللّه تعالى و طلب المغفرة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مسألة التوبة و الإستغفار تشمل جميع طبقات البشر، من أعلى مستوى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المتمثل بالرسول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أدنى المستويات؛ إلاّ أن الإستغفار من الذنوب عندنا شيء، و عند الأبرار و المقربين شيئا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تقس عمل المطهرين مع عملك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نحن محتاجون للإستغفار، فهم محتاجون إليه أيضا؛ لأنّ الجميع يقع في دائرة الإمكان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الذنوب لا تفارق الموجودات الممكنة في كلا النشأتين، و اللّه أعلم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فالمقرّبون و الأبرار محتاجون للإستغفار و الإنابة بالمقدار الذي يناسبهم، من أجل جبران النقص و التقصير النسبي الذي تعرّضوا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نحن فقد اثقلت كواهلنا بالخطايا و الذنوب، و ليس بخطأ أو خطأين و علينا الإستغفار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جاء في أحدى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ادفعوا أبواب البلايا بالإستغفار</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و جاء في الآية المتقدمة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يُمَتِّعْكُمْ مَتٰاعاً حَسَناً</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و شروط تحقق ذلك إنّما يكون بالإستغفار و التوبة و طلب العفو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الدعاء الإستغفار</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و جاء في المناجات الشعبانية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ما أظنّك تردّني في حاجة قد أفنيت عمري في طلبها منك</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 فما هي هذه الحاجة التي أفنيت عمري في طلبها منك‌؟ هي طلب المغفرة و العفو الإلهي</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bookmarkStart w:id="711" w:name="pg17219_205197"/>
    </w:p>
    <w:p>
      <w:pPr>
        <w:pStyle w:val="Heading3"/>
        <w:numPr>
          <w:ilvl w:val="2"/>
          <w:numId w:val="1"/>
        </w:numPr>
        <w:rPr/>
      </w:pPr>
      <w:bookmarkStart w:id="712" w:name="__RefHeading___Toc17182815_2142443653"/>
      <w:bookmarkStart w:id="713" w:name="_Toc261"/>
      <w:bookmarkEnd w:id="711"/>
      <w:bookmarkEnd w:id="712"/>
      <w:r>
        <w:rPr>
          <w:rtl w:val="true"/>
        </w:rPr>
        <w:t>أنواع الإستغفارات</w:t>
      </w:r>
      <w:bookmarkEnd w:id="713"/>
    </w:p>
    <w:p>
      <w:pPr>
        <w:pStyle w:val="Heading4"/>
        <w:numPr>
          <w:ilvl w:val="3"/>
          <w:numId w:val="1"/>
        </w:numPr>
        <w:rPr/>
      </w:pPr>
      <w:bookmarkStart w:id="714" w:name="__RefHeading___Toc17182817_2142443653"/>
      <w:bookmarkStart w:id="715" w:name="_Toc262"/>
      <w:bookmarkEnd w:id="714"/>
      <w:r>
        <w:rPr>
          <w:rtl w:val="true"/>
        </w:rPr>
        <w:t>الإستغفار من الخلافات</w:t>
      </w:r>
      <w:bookmarkEnd w:id="7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علينا أن نستغفر و نتوب بسبب ما نثيره من خلافات؛ لأنّ الخلافات تضرّنا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الخلافات تحدث أحيانا من خلال إثارة الشعور القومي و المذهبي و المحلي و السياسي، و أحيانا تحدث من خلال إيصال الخلافات الفكرية الى مرحلة الصراع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فيما لو وجدت خلافات فكرية، إلاّ أنه لا ينبغي أن يصل هذا الخلاف الى حالة الصراع، و هذا هو سبب اعتراضنا على بعض الأشخاص الذين يطلقون العنان لأقلامهم الشيطانية بالكتابة ضد معتقدات الناس، و ضد الحقائق الموجودة في المجتمع، و ضد التاريخ الحقيقي، و إلا فليس لدينا أي اعتراض على مسألة حرية التعبير، فإنني معتقد بمسألة حرية التعبير بكل ما لهذه الكلمة من أبعاد و 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في الأمر هو ملاحظة ما يطرح في المحافل العامة، إذ أنّ هناك أمورا يجب طرحها فقط في الأوساط و المحافل التي تطرح فيها البحوث التخصصية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من أن يجلس مجموعة من الفقهاء و الحقوقيين و الفلاسفة و علماء الإجتماع و يتباحثون فيما بينهم بما يتعلق بالمسائل المهمة و الضرورية، فيقبل أحدهم و يرد الآخر و يستدل الثالث، ثم تنشر بحوثهم ليقرأها الناس، إلاّ أنّ ذلك ينبغي أن يبحث في الأوساط التخصصية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بالنسبة لدلائل الثورة، و بالنسبة للقضايا الأساسية لنظام الجمهورية</w:t>
      </w:r>
    </w:p>
    <w:p>
      <w:pPr>
        <w:pStyle w:val="BookText"/>
        <w:rPr/>
      </w:pPr>
      <w:r>
        <w:rPr>
          <w:rFonts w:ascii="Amiri" w:hAnsi="Amiri" w:eastAsia="Amiri" w:cs="Amiri"/>
          <w:color w:val="111111"/>
          <w:sz w:val="28"/>
          <w:sz w:val="28"/>
          <w:szCs w:val="28"/>
          <w:rtl w:val="true"/>
          <w:lang w:bidi="ar-SA"/>
        </w:rPr>
        <w:t>الإسلامية، ينبغي أن تبحث في الأوساط التخصصية، و هذا هو السبب لما طرحناه بالنسبة الى الحركة الفكرية المتحررة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تحرّكت الجامعات و الحوزات العلمية حركة جيدة و أبدت تجاوبها، إلاّ أنّ ذلك لم يتحقق على أرض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الأوساط العلمية أن تفتح أبوابها و تشرع بكتابة البحوث، لا أن يقوم شخص ما ببيان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المفروض أنّها توضع على طاولة البحث و الإستدلال في الحوزات التخصصية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لعامة الناس بصورة مبتذلة، و إنّ مثل هذا الأمر لا يعد من مصاديق حرية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سعى الأعداء لسنوات طويلة من أجل إثارة الخلافات الفكرية و السياسية و تعميق الخلافات بين مسؤولي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الصراع بين المسؤولين في البلد، و التنازع و الخلاف بينهم، و عدم قبول أحدهم الآخر و تربّص أحدهم للإيقاع بالآخر، يؤدي الى وقف عجلة التقدّم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ضير من الإنتقاد، إلاّ أنّه يجب أن يكون إنتقادا منصفا، أي مبنيا على أساس معرفة قدرة و قابلية الأشخاص، و مقدار عزمهم و أهدافهم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الإنتقاد من أجل الإصلاح و المطالبة بقضاء حوائج الناس، أمر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تتبع العيوب بلا مورد، و تعظيم الأمور، و توجيه التهم، و الإفتراء، و بث الإشاعات التي ليس لها أساس من الصحة، أمر قبيح</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بد من التمييز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الإستغفار، و عدم الإستمرار بالغفلة عن كلّ الأمور التي قصّرنا فيها على هذا الصعيد سابقا</w:t>
      </w:r>
      <w:r>
        <w:rPr>
          <w:rFonts w:eastAsia="Amiri" w:cs="Amiri" w:ascii="Amiri" w:hAnsi="Amiri"/>
          <w:color w:val="111111"/>
          <w:sz w:val="28"/>
          <w:szCs w:val="28"/>
          <w:rtl w:val="true"/>
          <w:lang w:bidi="ar-SA"/>
        </w:rPr>
        <w:t>.</w:t>
      </w:r>
      <w:bookmarkStart w:id="716" w:name="pg17219_205199"/>
    </w:p>
    <w:p>
      <w:pPr>
        <w:pStyle w:val="Heading4"/>
        <w:numPr>
          <w:ilvl w:val="3"/>
          <w:numId w:val="1"/>
        </w:numPr>
        <w:rPr/>
      </w:pPr>
      <w:bookmarkStart w:id="717" w:name="__RefHeading___Toc17182819_2142443653"/>
      <w:bookmarkStart w:id="718" w:name="_Toc263"/>
      <w:bookmarkEnd w:id="716"/>
      <w:bookmarkEnd w:id="717"/>
      <w:r>
        <w:rPr>
          <w:rtl w:val="true"/>
        </w:rPr>
        <w:t>الإستغفار من حب الأنا</w:t>
      </w:r>
      <w:bookmarkEnd w:id="71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الأنا، بكل ما تمتلك هذه العبارة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ما وجد حبّ الأنا في نفوسنا فعلينا الإستغفار من ذلك؛ لأنّ حبّ الأنا يتعارض مع حبّ اللّه تعالى، فإنّ قلب الأناني بقدر ما يحمل من حبّ الذات و عبادتها، يكون بعيدا عن حبّ اللّه و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حبّ الذات بمعناه الواسع، يتضمن الدفاع الغير منطقي و التعصبي و المشوب بالحميّة من قبل الإنسان عن الحزب أو التيار الذي ينتمي إليه، أو عن أقربائه و من ينضوي تحت لوائه أو أصدقائه الخلّص، و بما أن كثيرا من الخلافات السياسية التي يبتلى بها المجتمع من جرّاء ذلك، فإنّ هذا الأمر يعتبر خطأ كبير</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تفسحوا المجال لمثل هذه الخلافات، و لا تجعلوا حبّ الأنا يترسّخ في أذهانكم و تترتب على ذلك الآثار السيئة</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bookmarkStart w:id="719" w:name="pg17219_205200"/>
    </w:p>
    <w:p>
      <w:pPr>
        <w:pStyle w:val="Heading4"/>
        <w:numPr>
          <w:ilvl w:val="3"/>
          <w:numId w:val="1"/>
        </w:numPr>
        <w:rPr/>
      </w:pPr>
      <w:bookmarkStart w:id="720" w:name="__RefHeading___Toc17182821_2142443653"/>
      <w:bookmarkStart w:id="721" w:name="_Toc264"/>
      <w:bookmarkEnd w:id="719"/>
      <w:bookmarkEnd w:id="720"/>
      <w:r>
        <w:rPr>
          <w:rtl w:val="true"/>
        </w:rPr>
        <w:t>خطر حبّ الذات</w:t>
      </w:r>
      <w:bookmarkEnd w:id="721"/>
    </w:p>
    <w:p>
      <w:pPr>
        <w:pStyle w:val="BookText"/>
        <w:rPr/>
      </w:pPr>
      <w:r>
        <w:rPr>
          <w:rFonts w:ascii="Amiri" w:hAnsi="Amiri" w:eastAsia="Amiri" w:cs="Amiri"/>
          <w:color w:val="111111"/>
          <w:sz w:val="28"/>
          <w:sz w:val="28"/>
          <w:szCs w:val="28"/>
          <w:rtl w:val="true"/>
          <w:lang w:bidi="ar-SA"/>
        </w:rPr>
        <w:t xml:space="preserve">أبرز غرائز الإنحراف حب الإنسان نفسه، و هذه الغريزة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ملازمة لوجود الإنسان، فحب الذات هو الذي يدفع الإنسان نحو الحركة التكاملية لتسلق قمم العروج الإنساني، و لكن إن لم يتم ترشيد حب النفس سيخلّف إنحرافات كبرى؛ فاكتناز الثروة و حب السلطة و الشهوات و طمع الإنسان و طغيانه و الإنحرافات الكبرى التي يشهدها التأريخ البشري و ما وقع و يقع من ظلم فظيع إنما تعود بأجمعها إلى غريزة حب النفس التي أطلق البعض عنانها و بسببها ارتكبوا الأخطاء و الممارسات الخيانية و الكوارث المريعة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حب النفس من الغرائز التي إن لم تخضع للرقابة و المحاسبة فإن حالات الطغيان التي تفرزها ستأتي على القيم الإنسانية و السماوية الراقية و تسحقها و تطيح بكافة الحقوق ليسحقها الإنسان الطائش المنحرف بظلمه و طغيانه و تمرده؛ و هنالك عوامل متعددة من شأنها أن تكفل هذه الهداية في أعماقنا بيد أن أهمها جميعا تقوانا، فعلينا أن نراقب أنفسنا و نحوطها و لا نغفل عن عيوبنا، فحب النفس يجعل الإنسان يرى في نفسه الكثير من العيوب التي يراها في غيره و يغضب لها، لكنه يغض الطرف عنها، إذ أن الكثير من الأخطاء التي نستهجنها من الآخرين و نجاهر بالتحامل عليها أحيانا؛ إذا ما حصلت فينا فإننا ننظر إليها بعين التغافل و هذا نتيجة فقدان الرقابة، أي إننا نمر مرورا سطحيا على خطايانا و العيوب و الإشكالات الكامنة فينا، و هذه المعايب إنما تطرأ متى ما فقدت العين الثاقبة للرقيب الذي يتحرّى العيوب و يدفع الإنسان</w:t>
      </w:r>
      <w:bookmarkStart w:id="722" w:name="pg17219_205201"/>
    </w:p>
    <w:p>
      <w:pPr>
        <w:pStyle w:val="BookText"/>
        <w:rPr/>
      </w:pPr>
      <w:bookmarkEnd w:id="722"/>
      <w:r>
        <w:rPr>
          <w:rFonts w:ascii="Amiri" w:hAnsi="Amiri" w:eastAsia="Amiri" w:cs="Amiri"/>
          <w:color w:val="111111"/>
          <w:sz w:val="28"/>
          <w:sz w:val="28"/>
          <w:szCs w:val="28"/>
          <w:rtl w:val="true"/>
          <w:lang w:bidi="ar-SA"/>
        </w:rPr>
        <w:t>لمراقبة نفسه مراقبة دائمية، بناء على هذا فإن التقوى على هذا القدر من الأهمية</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3" w:name="__RefHeading___Toc17182823_2142443653"/>
      <w:bookmarkStart w:id="724" w:name="_Toc265"/>
      <w:bookmarkEnd w:id="723"/>
      <w:r>
        <w:rPr>
          <w:rtl w:val="true"/>
        </w:rPr>
        <w:t>الإستغفار من الغفلة</w:t>
      </w:r>
      <w:bookmarkEnd w:id="72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ينبغي الإستغفار عن غفلة الإنسان عن واجباته و قد تقدم في مطلع البحث تفصيل كون الغفلة مانعا عن ذلك</w:t>
      </w:r>
      <w:r>
        <w:rPr>
          <w:rFonts w:eastAsia="Amiri" w:cs="Amiri" w:ascii="Amiri" w:hAnsi="Amiri"/>
          <w:color w:val="111111"/>
          <w:sz w:val="28"/>
          <w:szCs w:val="28"/>
          <w:rtl w:val="true"/>
          <w:lang w:bidi="ar-SA"/>
        </w:rPr>
        <w:t>.</w:t>
      </w:r>
    </w:p>
    <w:p>
      <w:pPr>
        <w:pStyle w:val="Heading4"/>
        <w:numPr>
          <w:ilvl w:val="3"/>
          <w:numId w:val="1"/>
        </w:numPr>
        <w:rPr/>
      </w:pPr>
      <w:bookmarkStart w:id="725" w:name="__RefHeading___Toc17182825_2142443653"/>
      <w:bookmarkStart w:id="726" w:name="_Toc266"/>
      <w:bookmarkEnd w:id="725"/>
      <w:r>
        <w:rPr>
          <w:rtl w:val="true"/>
        </w:rPr>
        <w:t>الإستغفار من المذلة</w:t>
      </w:r>
      <w:bookmarkEnd w:id="72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التغافل عن مبادئ الإقتدار الوطني و العوامل الباعثة على تحقيق قواعده الأساسية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الشعب الذي يريد الوصول الى السعادة المعنوية و الحرية و الرقي العلمي، لا بد أن يكون قويا و مقتدرا غير ذليل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هذه الأمور هي من بواعث الإقتدار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الشعب الضعيف المهان الخاضع للدول المستكبرة، الذي يطمح الى أيدي و أفواه الآخرين و الذي لا يمتلك إقتدارا وطنيا، لا يستطيع أن يصل الى أهدافه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يتحقق الإقتدار الوطني‌؟ يتحقق بالعلم و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تحدثنا كثيرا في مجال العلم</w:t>
      </w:r>
      <w:r>
        <w:rPr>
          <w:rStyle w:val="FootnoteAnchor"/>
          <w:rtl w:val="true"/>
        </w:rPr>
        <w:footnoteReference w:id="543"/>
      </w:r>
      <w:r>
        <w:rPr>
          <w:rFonts w:ascii="IRNazanin" w:hAnsi="IRNazanin" w:eastAsia="IRNazanin"/>
          <w:color w:val="111111"/>
          <w:sz w:val="28"/>
          <w:sz w:val="28"/>
          <w:szCs w:val="28"/>
          <w:rtl w:val="true"/>
          <w:lang w:bidi="fa-IR"/>
        </w:rPr>
        <w:t>، و هنا نتحدث عن الأخلاق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علينا أن نتحلى بدرجة عالية من الأخلاق؛ لأنّ رسولنا صلّى اللّه عليه و آله هو معلم الأخلاق، و هو الذي رفع راية التهذيب و كمال الأخلاق، و دعا إليها من خلال رسالته، فعلينا أن لا نتخلّف عن ركب قافلة الأخلاق</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أحد القواعد الأساسية للإقتدار الوطني هو أن يعتقد المسؤولون و أفراد الشعب</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أنهم قادرون على طي الطريق و تحقيق الأهداف، و أن لا يشعروا أنفسهم بأنّهم عاجزون و مكبلوا الأيدي و الأرجل في طريق مسدودة، و علينا أن نبيّن ذلك للشعب، فإنّ هذه هي إحدى وظائفنا، و هو جزء من عمل الحكومة</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bookmarkStart w:id="727" w:name="pg17219_205203"/>
    </w:p>
    <w:p>
      <w:pPr>
        <w:pStyle w:val="Heading3"/>
        <w:numPr>
          <w:ilvl w:val="2"/>
          <w:numId w:val="1"/>
        </w:numPr>
        <w:rPr/>
      </w:pPr>
      <w:bookmarkStart w:id="728" w:name="__RefHeading___Toc17182827_2142443653"/>
      <w:bookmarkStart w:id="729" w:name="_Toc267"/>
      <w:bookmarkEnd w:id="727"/>
      <w:bookmarkEnd w:id="728"/>
      <w:r>
        <w:rPr>
          <w:rtl w:val="true"/>
        </w:rPr>
        <w:t>الهداية الإلهية</w:t>
      </w:r>
      <w:bookmarkEnd w:id="729"/>
    </w:p>
    <w:p>
      <w:pPr>
        <w:pStyle w:val="Heading4"/>
        <w:numPr>
          <w:ilvl w:val="3"/>
          <w:numId w:val="1"/>
        </w:numPr>
        <w:rPr/>
      </w:pPr>
      <w:bookmarkStart w:id="730" w:name="__RefHeading___Toc17182829_2142443653"/>
      <w:bookmarkStart w:id="731" w:name="_Toc268"/>
      <w:bookmarkEnd w:id="730"/>
      <w:r>
        <w:rPr>
          <w:rtl w:val="true"/>
        </w:rPr>
        <w:t>هداية الإنسان و سعادته</w:t>
      </w:r>
      <w:bookmarkEnd w:id="731"/>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من كنّ فيه كان في نور اللّه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عصمة أمره شهادة أن لا إله إلاّ اللّه و أني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إذا أصابته مصيبة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إذا أصاب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إذا أصاب خطيئة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 أتوب إليه</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أربعة أمور إذا وجدت في شخص كان في نور اللّه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نور اللّه هو نور الهداية الإلهية الذي يشرق و يشع على قلب المؤمن و يصلح له أموره الدنيوية و الأخروية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الأربع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يكون عصمة أمره أي الملجأ و الحصن الذي يتحصن به في أموره كلها و الأساس المتين الذي يبني عليه حياته كلها هو شهادة أن لا إله إلاّ اللّه و أن محمدا صلّى اللّه عليه و آله رسول اللّه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إذا أصابته مصيبة سواء كانت على نفسه أم على من يرتبط به كالأولاد و الأموال و نحوهما،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اليه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ليس المراد الذكر اللساني</w:t>
      </w:r>
    </w:p>
    <w:p>
      <w:pPr>
        <w:pStyle w:val="BookText"/>
        <w:rPr/>
      </w:pPr>
      <w:r>
        <w:rPr>
          <w:rFonts w:ascii="Amiri" w:hAnsi="Amiri" w:eastAsia="Amiri" w:cs="Amiri"/>
          <w:color w:val="111111"/>
          <w:sz w:val="28"/>
          <w:sz w:val="28"/>
          <w:szCs w:val="28"/>
          <w:rtl w:val="true"/>
          <w:lang w:bidi="ar-SA"/>
        </w:rPr>
        <w:t>فقط بل المقصود الذكر القلبي و الروحي فيتوجّه بقلبه و روحه الى اللّه تعالى ثم يجري على لسانه هذا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الشخص الذي حصل على النعم الإلهية سواء كانت نعمة العلم أم الثروة و المال أم المقام و المنصب و السلطة أم نعمة الصحة و العافية و السلامة،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يشكر اللّه على نعمه و يعتقد أنها من اللّه تعالى و ليس هو الذي اكتسبها و حصل عليها بعلمه و عمله كما صنع قارون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أُوتِيتُهُ عَلىٰ عِلْمٍ عِنْدِي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الشخص الذي إذا ابتلي بالمعاصي و ارتكب الذنوب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 أتوب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أنه يلجأ الى اللّه و يتعوّذ به من العودة الى الذنب مجددا و يطلب منه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بعض الناس يغفلون عن ذلك، فإن الغفلة عن الإستغفار تجعل الذنوب متراكمة و كثيرة حتى تصير حجابا على القلب فلا يهتدي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يجب الإستغفار من المعصية بعد ارتكابها فورا، لأن الإستغفار و التوبة يغسلان القلب من صدأ المعصية</w:t>
      </w:r>
      <w:r>
        <w:rPr>
          <w:rFonts w:eastAsia="Amiri" w:cs="Amiri" w:ascii="Amiri" w:hAnsi="Amiri"/>
          <w:color w:val="111111"/>
          <w:sz w:val="28"/>
          <w:szCs w:val="28"/>
          <w:rtl w:val="true"/>
          <w:lang w:bidi="ar-SA"/>
        </w:rPr>
        <w:t>.</w:t>
      </w:r>
      <w:r>
        <w:rPr>
          <w:rStyle w:val="FootnoteAnchor"/>
          <w:rtl w:val="true"/>
        </w:rPr>
        <w:footnoteReference w:id="547"/>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أراد أحد حصر أبعاد البعثة النبوية لنبي الإسلام صلّى اللّه عليه و آله بما لدينا من عقول ناقصة، لألحق ظلما فاحشا بهذه البعثة و بحقيقتها، و بحقيقة هذه الرسالة؛ فلا يجوز تقييد مضامين بعثة الرسول الأعظم صلّى اللّه عليه و آله بما نحمله من فهم ناقص و رؤية قاصرة، و لكن إذا أردنا عرض تعريف إجمالي مقتضب للبعثة و آفاقها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غير متناهية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لقلنا إنّ البعثة للإنسان و في سبيل الإنسان؛ و الإنسان أيضا بطبيعته كائن غير متناه، و ذو أبعاد شاسعة و لا ينحصر في إطار الجسم و المادة و لا في نطاق الأيام المعدودة التي يعيشها</w:t>
      </w:r>
      <w:bookmarkStart w:id="732" w:name="pg17219_205205"/>
    </w:p>
    <w:p>
      <w:pPr>
        <w:pStyle w:val="BookText"/>
        <w:rPr/>
      </w:pPr>
      <w:bookmarkEnd w:id="732"/>
      <w:r>
        <w:rPr>
          <w:rFonts w:ascii="Amiri" w:hAnsi="Amiri" w:eastAsia="Amiri" w:cs="Amiri"/>
          <w:color w:val="111111"/>
          <w:sz w:val="28"/>
          <w:sz w:val="28"/>
          <w:szCs w:val="28"/>
          <w:rtl w:val="true"/>
          <w:lang w:bidi="ar-SA"/>
        </w:rPr>
        <w:t xml:space="preserve">في الحياة الدنيا، و ليس محدودا في الجوانب المعنوية فحسب، و لا بمقطع زمني معين من التاريخ، و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الظروف و الأحوال و على الدوام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و أبعاده الوجودية لا متناهية و مجهولة، و لا زال الإنسان حتى الآن كائنا مجهولا، و قد جاءت البعثة من أجل هذا الإنسان و من أجل مصيره و هدايته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الطبيعي أنّ كل فرد و كل جماعة تغترف في كل عصر و في كل زمان من معين البعثة النبوية على قدر طاقتها و استعدادها و كما استطاع مسلمو صدر الإسلام اقتباس شيء من نور البعثة و نشره في أرجاء العالم يومذاك، فكان سببا لهداية الكثير من الناس نحو الصراط القويم و استمالتهم نحو حقيقة العبودية، تمكنوا بعدها من إقامة حضارة و إيجاد علوم في برهة من التاريخ لا زال بريقها يخلب الأبصار حتّى من وراء أسوار التاريخ العالية و بعد كل هذه الفواصل الزمنية الطويلة، فتنعّم العالم على أثر ذلك بنعيم ذلك التقدم العلمي و الصناعي و الفكري و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 عصر من العصور أخذ المسلمون نصيبهم المناسب من الإسلام، سعدوا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اخذ من هذا الدين على قدر استعداده فقد كتب لنفسه السعادة</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3" w:name="__RefHeading___Toc17182831_2142443653"/>
      <w:bookmarkStart w:id="734" w:name="_Toc269"/>
      <w:bookmarkEnd w:id="733"/>
      <w:r>
        <w:rPr>
          <w:rtl w:val="true"/>
        </w:rPr>
        <w:t>سير العالم نحو الهداية</w:t>
      </w:r>
      <w:bookmarkEnd w:id="734"/>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الإسلام يرى أن العالم يسير نحو الصلاح لا محالة، فإن كافة الأنبياء عليهم السّلام و الأولياء قد جاؤوا ليقودوا الناس إلى هذا الطريق الرحب الذي لو وضعوا أقدامهم عليه لتفتحت طاقاتهم تلقائيا، و إن الأنبياء عليهم السّلام و الأولياء قد أرشدوا الناس إلى هذا الطريق الأصلي بعد إنقاذهم من سبل الضلال و دروبه و وديانه و صحاريه و غاباته، و لكن البشرية لم تخط الخطوة الأولى بعد على هذا الطريق المستقيم و لم تصل إلى نقطة البداية، فهذا ما سوف يحدث في زمن ولي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فداه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كانت</w:t>
      </w:r>
    </w:p>
    <w:p>
      <w:pPr>
        <w:pStyle w:val="BookText"/>
        <w:rPr/>
      </w:pPr>
      <w:r>
        <w:rPr>
          <w:rFonts w:ascii="Amiri" w:hAnsi="Amiri" w:eastAsia="Amiri" w:cs="Amiri"/>
          <w:color w:val="111111"/>
          <w:sz w:val="28"/>
          <w:sz w:val="28"/>
          <w:szCs w:val="28"/>
          <w:rtl w:val="true"/>
          <w:lang w:bidi="ar-SA"/>
        </w:rPr>
        <w:t>كافة هذه المساعي و الجهود قد بنيت على أساس أن نهاية هذا العالم هي نهاية غلبة الصلاح، و لربما كان ذلك عاجلا أو آجلا، و لكنه حادث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سيقهر الصلاح الفساد، فإن قوى الخير ستقهر قوى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رؤية إسلامية لا ريب فيها</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جندب، لا تقل في المذنبين من أهل دعوتكم إلاّ خيرا، و استكينوا إلى اللّه في توفيقهم، و سلوا التوبة لهم، فكلّ من قصدنا و والانا و لم يوال عدوّنا و قال ما يعلم و سكت عمّا لا يعلم أو أشكل عليه فهو في الجنّة</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تقسيم المجتمعات البشريّة من نظرة أخرى إلى نوعين من المسافرين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المسافرون الذين ركبوا السفينة و تحرّكوا نحو المقصد المعيّن، و هؤلاء قد يتأخرون أحيانا أثناء مسيرهم أو يختلفون فيما بينهم بعض الإختلافات الجزئية أو يقومون بأعمال خارجة عن الأدب و الأخلاق، و لكن حيث إنهم تحركوا نحو المقصد فسوف يصلون إليه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المسافرون الذين ركبوا السفينة اشتباها و تحرّكوا إلى غير مقصدهم، فهؤلاء و إن كانوا سريعين في مسيرهم أو كانوا على أدب و أخلاق و لكنهم لن يصلوا إلى مقصدهم أبدا لأنّهم أخطأوا في ذلك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المجتمع الإسلامي يعتبر الأئمة الطاهرون عليهم السّلام رافعي لواء الإسلام الحقيقي و المدافعين عن سنّة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اجتمع حولهم أناس كثيرون و انتهجوا مسلكهم و اقتدوا بهم، و لكن في بعض الأحيان إذا صدر الخطأ و المعصية منهم و الذنب مطلقا قبيح إلاّ أن الإمام عليه السّلام مع ذلك يقول بحقّهم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يجب علينا أن نتعامل معهم بالحسنة و لا نقول لهم إلاّ الخير و ندعوا لهم اللّه</w:t>
      </w:r>
      <w:bookmarkStart w:id="735" w:name="pg17219_205207"/>
    </w:p>
    <w:p>
      <w:pPr>
        <w:pStyle w:val="BookText"/>
        <w:rPr/>
      </w:pPr>
      <w:bookmarkEnd w:id="735"/>
      <w:r>
        <w:rPr>
          <w:rFonts w:ascii="Amiri" w:hAnsi="Amiri" w:eastAsia="Amiri" w:cs="Amiri"/>
          <w:color w:val="111111"/>
          <w:sz w:val="28"/>
          <w:sz w:val="28"/>
          <w:szCs w:val="28"/>
          <w:rtl w:val="true"/>
          <w:lang w:bidi="ar-SA"/>
        </w:rPr>
        <w:t>تعالى ليوفقهم للتوبة، و ذلك لأنّ حركتهم في المسير الصحيح</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6" w:name="__RefHeading___Toc17182833_2142443653"/>
      <w:bookmarkStart w:id="737" w:name="_Toc270"/>
      <w:bookmarkEnd w:id="736"/>
      <w:r>
        <w:rPr>
          <w:rtl w:val="true"/>
        </w:rPr>
        <w:t>الإسلام مشعل هداية</w:t>
      </w:r>
      <w:bookmarkEnd w:id="737"/>
    </w:p>
    <w:p>
      <w:pPr>
        <w:pStyle w:val="BookText"/>
        <w:rPr/>
      </w:pPr>
      <w:r>
        <w:rPr>
          <w:rFonts w:ascii="Amiri" w:hAnsi="Amiri" w:eastAsia="Amiri" w:cs="Amiri"/>
          <w:color w:val="111111"/>
          <w:sz w:val="28"/>
          <w:sz w:val="28"/>
          <w:szCs w:val="28"/>
          <w:rtl w:val="true"/>
          <w:lang w:bidi="ar-SA"/>
        </w:rPr>
        <w:t>يجب فهم الإسلام فهما إنسانيا صحيحا مثلما ورد في مصادره الأصيلة و الانتفاع منه بالهداية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كُلِّ شَيْ‌ءٍ‌ </w:t>
      </w:r>
      <w:r>
        <w:rPr>
          <w:rStyle w:val="FootnoteAnchor"/>
          <w:rtl w:val="true"/>
        </w:rPr>
        <w:footnoteReference w:id="552"/>
      </w:r>
      <w:r>
        <w:rPr>
          <w:rFonts w:ascii="Amiri" w:hAnsi="Amiri" w:eastAsia="Amiri" w:cs="Amiri"/>
          <w:color w:val="111111"/>
          <w:sz w:val="28"/>
          <w:sz w:val="28"/>
          <w:szCs w:val="28"/>
          <w:rtl w:val="true"/>
          <w:lang w:bidi="ar-SA"/>
        </w:rPr>
        <w:t xml:space="preserve">، فهو نهج و بيان و مسار، على العكس مما يلقى الى أصحاب الفكر و الرأي في المجتمعات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التلقين جاء نتيجة للتسلط الفكري و الثقافي الغربي الذي يخشى سيادة الفكر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فهم الإسلام في ضوء الأدوات و المعارف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الطبيعي أنّ المعارف كلها توعّي الإنسان و تعينه على استحصال فهم أفضل، بيد أنّ الإسلام يجب استقاؤه من الإسلام ذاته؛ الحقائق الإسلامية ينبغي استخلاصها من النصوص الإسلامية و يجب فهمها و تطبيقها في ضوء المصطلحات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 ذاته مشعل هداية ينير الأفكار و العقول و يهدي الناس، و القرآن كتاب هداية و كتاب نور، و من يرجع الى القرآن و يتدبّر معانيه و يوجد الأرضية و الاستعداد اللازمين في ذاته لاكتساب نصيب أكبر من معارف القرآن، بإمكانه الاستفادة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يجب أن لا نكترث بمدى الوقع الذي يتركه فهمنا للإسلام على من لا صلة لهم به و لا يستسيغونه و ينظرون إليه كمصدر إزعاج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المجال الإقتصادي أم في المجال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يتقبلون فهمنا هذا أو يستنكرونه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جاء الإسلام هاديا للبشرية و اتخذ له حيّزا في عقول الناس في وقت تعالت ضده صيحات التكذيب و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رسول الإسلام صلّى اللّه عليه و آله كالوا له أنواع التهم،</w:t>
      </w:r>
    </w:p>
    <w:p>
      <w:pPr>
        <w:pStyle w:val="BookText"/>
        <w:rPr/>
      </w:pPr>
      <w:r>
        <w:rPr>
          <w:rFonts w:ascii="Amiri" w:hAnsi="Amiri" w:eastAsia="Amiri" w:cs="Amiri"/>
          <w:color w:val="111111"/>
          <w:sz w:val="28"/>
          <w:sz w:val="28"/>
          <w:szCs w:val="28"/>
          <w:rtl w:val="true"/>
          <w:lang w:bidi="ar-SA"/>
        </w:rPr>
        <w:t>و القرآن طافح بالتعابير التي كان أعداء الرسول الأعظم صلّى اللّه عليه و آله يستخدمونها ضده</w:t>
      </w:r>
      <w:r>
        <w:rPr>
          <w:rStyle w:val="FootnoteAnchor"/>
          <w:rtl w:val="true"/>
        </w:rPr>
        <w:footnoteReference w:id="553"/>
      </w:r>
      <w:r>
        <w:rPr>
          <w:rFonts w:ascii="Amiri" w:hAnsi="Amiri" w:eastAsia="Amiri" w:cs="Amiri"/>
          <w:color w:val="111111"/>
          <w:sz w:val="28"/>
          <w:sz w:val="28"/>
          <w:szCs w:val="28"/>
          <w:rtl w:val="true"/>
          <w:lang w:bidi="ar-SA"/>
        </w:rPr>
        <w:t>، و هي تعابير لو أنّها استخدمت ضد إنسان ضعيف لدمّرته و لحطّمت إرادته و لأزالت جرأته على الافصاح بما يريد، إلاّ أنّ الرسول الأعظم صلّى اللّه عليه و آله لم يكترث لكل ذلك، و بيّن كلمة اللّه التي كانت قد جرت على لسانه، و ألهم بها في قلبه، و فعلت نورانية الكلام الإلهي 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الحال في عصرنا الراهن؛ فإمامنا الكبير الخميني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استفاد من سيرة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نزل إلى الساحة، و أدرك العالم كله حينها أنّ هذا الإنسان عازم على العمل وفقا للإسلام و إقامة حكومة إسلامية، انقلبت ضده حتى الأجهزة الإعلامية التي كانت في ما سبق تشيد به، و أخذت تكيل تعابير الإهانة و الاستخفاف له و لرسالته و للمجتمع الإسلامي و لأصل النظام الإسلامي، غير أنه لم يأبه بها، و سار شعبنا و شبابنا و علماؤنا و مفكرونا و مسؤولونا على هذا الطريق بكل جرأة و شجاعة، و كان النجاح حليفهم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النظام الإسلامي و الدولة الإسلامية اليوم من أكثر دول العالم عزّة، و المنطقة التي نعيش فيها من أبرز المناطق السياسية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فشعبنا عزيز و شامخ و دولتنا دولة عزّة و مجد، و الأمور تجري فيها على نحو صحيح لا تشوبه شائبة و لا تعتريه أية معضلة كبرى، و هذه الأمور على جانب كبير من الأهمية، و قد تحققت بفضل وجود الإسلام و هدايته، و لم تؤثر أساليب الضغط و التهم و الاستخفاف، و الرمي بالتعصب و التطرف، و واصل شعبنا سيره قدما، و هكذا هو الحال اليوم أيضا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أعتقد أنّ باستطاعة أي شخص اعتبار فهم الإسلام حكرا عليه دون غيره، بل إنّ فهم الإسلام و استيعاب القرآن يستلزم كأي استنباط و فهم آخر لجملة مقدمات،</w:t>
      </w:r>
      <w:bookmarkStart w:id="738" w:name="pg17219_205209"/>
    </w:p>
    <w:p>
      <w:pPr>
        <w:pStyle w:val="BookText"/>
        <w:rPr/>
      </w:pPr>
      <w:bookmarkEnd w:id="738"/>
      <w:r>
        <w:rPr>
          <w:rFonts w:ascii="Amiri" w:hAnsi="Amiri" w:eastAsia="Amiri" w:cs="Amiri"/>
          <w:color w:val="111111"/>
          <w:sz w:val="28"/>
          <w:sz w:val="28"/>
          <w:szCs w:val="28"/>
          <w:rtl w:val="true"/>
          <w:lang w:bidi="ar-SA"/>
        </w:rPr>
        <w:t>و يحتاج إلى عمل جاد و استعداد، و هذا ما لا ينسجم أبدا مع التحجّر و التعصّب و قصر النظر، كما إنه لا ينسجم مع اللامبالاة و التحلل، إلاّ أنّ القضية المهمة تتلخص في أنّ ما يفهم من الإسلام، و ما يرتضيه الإسلام و ما يعرض لنا بصفته هداية إسلامية يجب أن يؤخذ به بكل إقتدار و شجاعة و إيمان و أمل و رؤية مشرقة</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9" w:name="__RefHeading___Toc17182835_2142443653"/>
      <w:bookmarkStart w:id="740" w:name="_Toc271"/>
      <w:bookmarkEnd w:id="739"/>
      <w:r>
        <w:rPr>
          <w:rtl w:val="true"/>
        </w:rPr>
        <w:t>هداية الأمة باتجاه الفضائل الأخلاقية</w:t>
      </w:r>
      <w:bookmarkEnd w:id="740"/>
    </w:p>
    <w:p>
      <w:pPr>
        <w:pStyle w:val="BookText"/>
        <w:rPr/>
      </w:pPr>
      <w:r>
        <w:rPr>
          <w:rFonts w:ascii="Amiri" w:hAnsi="Amiri" w:eastAsia="Amiri" w:cs="Amiri"/>
          <w:color w:val="111111"/>
          <w:sz w:val="28"/>
          <w:sz w:val="28"/>
          <w:szCs w:val="28"/>
          <w:rtl w:val="true"/>
          <w:lang w:bidi="ar-SA"/>
        </w:rPr>
        <w:t>أمّا ميزة النظام الإسلامي فهي أن الأحكام الإلهية المقدسة و قوانين القرآن و نور الهداية الإلهية الذي يشع على قلوب أبناء الشعب و أعمالهم و عقولهم و يهديهم هي التي تمثل هذا الإطار؛ فهداية الامة واحدة من تلك القضايا ذات الأهمية القصوى التي طواها الإهمال في الأنظمة السياسية الشائعة في العالم و لا سيما الأنظمة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هداية الامة تعني العمل على أن تتخذ إرادة الامة سيرها بإتجاه الفضائل الأخلاقية و إقصاء الأهواء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تطرح أحيانا تحت يافطة آراء الشعب و 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آفاق الإنتخاب الشعبي، و ذلك إثر التعليم و التربية الصحيحين و إرشاد الامة نحو مناهل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إنكم تشاهدون اليوم في الكثير من الديمقراطيات الغربية إتخاذ أقبح الإنحرافات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الإنحرافات الجنسية و ما شابهها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طابعا قانونيا و رسميا على أنها رغبة شعبية و تتم الإعانة عليها، و هذا ما يدلل على غياب العنصر المعنوي و الهداية الإيمانية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النظام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حاكمية الشعب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الشعب هو الذي ينتخب و هو صاحب القرار و هو الذي يمسك بمقدرات البلد و إرادته عن طريق منتخبيه، بيد أن رغبته و إنتخابه و إرادته إنّما تستظل بظل الهداية الإلهية، و لا يحيد بها عن جادة الصلاح و الفلاح و لا يخرج عن الصراط المستقيم أبدا، و هذا هو البعد الجوهري في</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حاكمية الشعب الدينية؛ و هذه هي هدية الثورة الإسلامية للشعوب، إنها تجربة حديثة و فتيّة لكنها جديرة بالتأمل و اقتفاء أثرها و تقليدها من قبل الذين تهفو قلوبهم نحو الفضائل و نحو مجتمع إنساني طاهر صالح؛ و يعانون الأمرّين من الجرائم و الرذائل الأخلاقية و تفشي القبائح الخلقية بين البشر</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bookmarkStart w:id="741" w:name="pg17219_205211"/>
    </w:p>
    <w:p>
      <w:pPr>
        <w:pStyle w:val="Heading4"/>
        <w:numPr>
          <w:ilvl w:val="3"/>
          <w:numId w:val="1"/>
        </w:numPr>
        <w:rPr/>
      </w:pPr>
      <w:bookmarkStart w:id="742" w:name="__RefHeading___Toc17182837_2142443653"/>
      <w:bookmarkStart w:id="743" w:name="_Toc272"/>
      <w:bookmarkEnd w:id="741"/>
      <w:bookmarkEnd w:id="742"/>
      <w:r>
        <w:rPr>
          <w:rtl w:val="true"/>
        </w:rPr>
        <w:t>طريق القرآن هو طريق التقوى</w:t>
      </w:r>
      <w:bookmarkEnd w:id="743"/>
    </w:p>
    <w:p>
      <w:pPr>
        <w:pStyle w:val="BookText"/>
        <w:rPr/>
      </w:pPr>
      <w:r>
        <w:rPr>
          <w:rFonts w:ascii="Amiri" w:hAnsi="Amiri" w:eastAsia="Amiri" w:cs="Amiri"/>
          <w:color w:val="111111"/>
          <w:sz w:val="28"/>
          <w:sz w:val="28"/>
          <w:szCs w:val="28"/>
          <w:rtl w:val="true"/>
          <w:lang w:bidi="ar-SA"/>
        </w:rPr>
        <w:t>علينا أن نقلل من ابتعادنا عن القرآن لكي نعزّ و نقوى و نغنى و نغدو 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أيّها الشباب الأعزاء لئن عكفتم على الدراسة و جعلتم من الطهارة و العفة و التقوى شعارا لكم؛ و لئن نبضت قلوبكم من أجل القيم الإسلامية، و لئن تطلعتم لأن تبلغ الامة الإسلامية أوج عزتها و تأهّبتم لخوض الجهاد من أجل هذه المهنة فاعلموا أنكم سائرون في طريق القرآن؛ فطريق القرآن هو طريق العلم و الجهاد و التقوى و الرأفة بالناس و الرحمة بهم</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4" w:name="__RefHeading___Toc17182839_2142443653"/>
      <w:bookmarkStart w:id="745" w:name="_Toc273"/>
      <w:bookmarkEnd w:id="744"/>
      <w:r>
        <w:rPr>
          <w:rtl w:val="true"/>
        </w:rPr>
        <w:t>كل ما لدينا بفضل الإسلام و القرآن</w:t>
      </w:r>
      <w:bookmarkEnd w:id="745"/>
    </w:p>
    <w:p>
      <w:pPr>
        <w:pStyle w:val="BookText"/>
        <w:rPr/>
      </w:pPr>
      <w:r>
        <w:rPr>
          <w:rFonts w:ascii="Amiri" w:hAnsi="Amiri" w:eastAsia="Amiri" w:cs="Amiri"/>
          <w:color w:val="111111"/>
          <w:sz w:val="28"/>
          <w:sz w:val="28"/>
          <w:szCs w:val="28"/>
          <w:rtl w:val="true"/>
          <w:lang w:bidi="ar-SA"/>
        </w:rPr>
        <w:t>لقد بدأنا مسيرتنا بفضل الإسلام، و تقدّمنا بفضل الإسلام، و صنعنا لأنفسنا افق مستقبل مشرق بفضل الإسلام، و زرعنا اليأس في قلوب العدى بفضل الإسلام، و كشفنا عن الكثير من أحابيلهم بفضل الإسلام، و قطعنا شوطا بعيدا على طريق إعمار هذا البلد ماديا و معنويا بفضل الإسلام، و لا زلنا على هذا النهج سائرين، و قدّمنا في مسيرتنا هذه إنجازات جمّة</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القرآن هو القادر على هداية الإنسان و البلوغ به من مستوى الإنسان الذي لَفِي خُسْرٍ </w:t>
      </w:r>
      <w:r>
        <w:rPr>
          <w:rStyle w:val="FootnoteAnchor"/>
          <w:rtl w:val="true"/>
        </w:rPr>
        <w:footnoteReference w:id="558"/>
      </w:r>
      <w:r>
        <w:rPr>
          <w:rFonts w:ascii="Amiri" w:hAnsi="Amiri" w:eastAsia="Amiri" w:cs="Amiri"/>
          <w:color w:val="111111"/>
          <w:sz w:val="28"/>
          <w:sz w:val="28"/>
          <w:szCs w:val="28"/>
          <w:rtl w:val="true"/>
          <w:lang w:bidi="ar-SA"/>
        </w:rPr>
        <w:t>إلى الإنسان الذين وصف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كٰادِحٌ إِلىٰ رَبِّكَ كَدْحاً فَمُلاٰقِيهِ</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فيسير نحو اللّه و يصير إليه و يلقاه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هذا القرآن انبثق الإيمان الخالص الذي تحلى به المؤمنون عبر التاريخ الإسلامي، و هذا ما ينبغي عرفان قدره</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 ما لدينا من الإسلام و كل ما لدينا من القرآن، و كل ما لدينا جاء بفضل إرشادات ذلك القائد الكبير، و نحن على ثقة بأنّ مواصلة السير على هذا الطريق ستقود هذا الشعب إلى السعادة و ستروي ظمأه المادي و المعنوي، و ستحلّ جميع مشاكلنا بفضل التمسك بالإسلام و السير على هذا الطريق باستقلالية؛ و جميع المسؤولين يواصلون العمل الدؤوب و بذل الجهود، و هم على إعتقاد تام بهذه الحقيقة لأن الإسلام مشعل 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اقترب مسلمو العالم نحو الإسلام أكثر، تذوّقوا طعم هذا الدين أكثر فأكثر، و كلّما ازدادوا تلاحما جنوا فوائد من الإسلام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المسلمون مطالبون اليوم بتجاوز اختلافاتهم الفرعية و الطائفية و التاريخية و المذهبية، و مدّ يد الإتحاد بعضهم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ستجتاز هذه الامة الكبرى في جميع البلدان الإسلامية كل العقبات الكبرى التي تعترض طريقها، و سيكون مستقبل الامة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ماضيها بكثير</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تستقي كل الشعوب الإسلامية من فيض الإسلام و القرآن، و ينالوا عناية بقية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فداه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ينزل عليهم الباري تعالى لطفه و رحمته و بركته</w:t>
      </w:r>
      <w:r>
        <w:rPr>
          <w:rFonts w:eastAsia="Amiri" w:cs="Amiri" w:ascii="Amiri" w:hAnsi="Amiri"/>
          <w:color w:val="111111"/>
          <w:sz w:val="28"/>
          <w:szCs w:val="28"/>
          <w:rtl w:val="true"/>
          <w:lang w:bidi="ar-SA"/>
        </w:rPr>
        <w:t>.</w:t>
      </w:r>
      <w:r>
        <w:rPr>
          <w:rStyle w:val="FootnoteAnchor"/>
          <w:rtl w:val="true"/>
        </w:rPr>
        <w:footnoteReference w:id="561"/>
      </w:r>
      <w:bookmarkStart w:id="746" w:name="pg17219_205213"/>
    </w:p>
    <w:p>
      <w:pPr>
        <w:pStyle w:val="Heading4"/>
        <w:numPr>
          <w:ilvl w:val="3"/>
          <w:numId w:val="1"/>
        </w:numPr>
        <w:rPr/>
      </w:pPr>
      <w:bookmarkStart w:id="747" w:name="__RefHeading___Toc17182841_2142443653"/>
      <w:bookmarkStart w:id="748" w:name="_Toc274"/>
      <w:bookmarkEnd w:id="746"/>
      <w:bookmarkEnd w:id="747"/>
      <w:r>
        <w:rPr>
          <w:rtl w:val="true"/>
        </w:rPr>
        <w:t>القرآن الهادي الحقيقي لسعادة الإنسان</w:t>
      </w:r>
      <w:bookmarkEnd w:id="748"/>
    </w:p>
    <w:p>
      <w:pPr>
        <w:pStyle w:val="BookText"/>
        <w:rPr/>
      </w:pPr>
      <w:r>
        <w:rPr>
          <w:rFonts w:ascii="Amiri" w:hAnsi="Amiri" w:eastAsia="Amiri" w:cs="Amiri"/>
          <w:color w:val="111111"/>
          <w:sz w:val="28"/>
          <w:sz w:val="28"/>
          <w:szCs w:val="28"/>
          <w:rtl w:val="true"/>
          <w:lang w:bidi="ar-SA"/>
        </w:rPr>
        <w:t>إنّ تلاوة القرآن التي تركّز عليها روايات أهل البيت عليهم السّلام إلى هذا الحد، هي بمثابة الخطوة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يصف ذاته على أنحاء شتّى؛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يَهْدِي لِلَّتِي هِيَ أَقْوَمُ‌ </w:t>
      </w:r>
      <w:r>
        <w:rPr>
          <w:rStyle w:val="FootnoteAnchor"/>
          <w:rtl w:val="true"/>
        </w:rPr>
        <w:footnoteReference w:id="562"/>
      </w:r>
      <w:r>
        <w:rPr>
          <w:rFonts w:ascii="Amiri" w:hAnsi="Amiri" w:eastAsia="Amiri" w:cs="Amiri"/>
          <w:color w:val="111111"/>
          <w:sz w:val="28"/>
          <w:sz w:val="28"/>
          <w:szCs w:val="28"/>
          <w:rtl w:val="true"/>
          <w:lang w:bidi="ar-SA"/>
        </w:rPr>
        <w:t>أي أنّ القرآن يهدي الإنسان فردا و جماعة إلى أفضل السبل و أفضل الأساليب و إلى أفضل نظام و أفضل أخلاق و أفضل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الإنسان كلهم اليوم بحاجة إلى القرآن، و لكننا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نعمل بالقرآن يلحقنا من الضرر أكثر مما يلحق بغيرنا؛ لأننا نملك هذه الوصفة الطبيّة و هذه التعليمات، كما أننا نملك التجربة التاريخية الخاصّة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بلغت الإنسانية ذروة التألق في الصدر الأول للإسلام بفضل إلتزامها بالقرآن علما و عملا و أخلاقا و في شتى ميادين التقدم المادي و المعنوي، القرآن نابض بالحياة على الدوام، و هو يهتم بمتطلبات الإنسان، و بإمكانه أن يكون أفضل و صفة لسعادة الإنسانية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أصبحت المجتمعات البشرية اليوم في أقصى أرجاء العالم، و بسبب ابتعادها عن الشؤون المعنوية و عن حقيقة الإنسان و عن اللّه و عن الأخلاق، غير قادرة على إستشعار السعادة على الرغم مما أحرزته من تقدم مادي هائل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لماذا أصبح الإنسان في مثل هذا الوضع‌؟ أ ليس الإنسان اليوم أكثر ثراء و علما من أي وقت مضى‌؟ ألم يتمتع اليوم بالمستلزمات التي تذلل له مصاعب الحياة‌؟ إذن فلما ذا الحياة على هذه الدرجة من المرارة‌؟ و لماذا كل هذه الصراعات في العالم‌؟ و لماذا كل هذه الحروب‌؟ و لماذا كل هذا الجور؟ و لماذا لا يشعر شبان أغنى بلدان العالم بالسعادة‌؟ و هل تتطلب سعادة الإنسان شيئا غير متوفّر بين يديه‌؟</w:t>
      </w:r>
    </w:p>
    <w:p>
      <w:pPr>
        <w:pStyle w:val="BookText"/>
        <w:rPr/>
      </w:pPr>
      <w:r>
        <w:rPr>
          <w:rFonts w:ascii="Amiri" w:hAnsi="Amiri" w:eastAsia="Amiri" w:cs="Amiri"/>
          <w:color w:val="111111"/>
          <w:sz w:val="28"/>
          <w:sz w:val="28"/>
          <w:szCs w:val="28"/>
          <w:rtl w:val="true"/>
          <w:lang w:bidi="ar-SA"/>
        </w:rPr>
        <w:t>يمكن الإجابة عن كل هذه التساؤلات بكلمة واحدة، و هي أنّ الإنسان تنقصه رسالة الأنبياء عليهم السّلام، و لا تتوفر لديه و صفة الأنبياء التي تجلب له الراحة و الأمان، أو أنها متوفرة لديه و لكنه لا يعمل بها، و هذا هو ممكن تعاسته، و القرآن يقدّم له أكمل و صفة و أكثرها قدرة على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نجحنا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أبناء الشعب الإيراني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بتطبيق قسم من هذا الكتاب المقدّس، إذ ليس بإمكان أحد أن يزعم أننا طبّقنا الإسلام بحذافيره، فكانت نتيجة تمسّكنا بجانب من جوانب الإسلام أننا تخلصنا من ذل التبعية للإستكبار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تلاحظون اليوم أنّ الرأي الأول و الأخير في قضايا العالم المهمة بيد أمريكا و من هم على شاكلتها، سواء في الشرق الأوسط أم في أفغانستان أم في أوروبا و أمريكا اللاتينية و أفريقيا، و سواء في مجال الإقتصاد أم في مجال النفط أم ما شابه ذلك؛ و كثير من الدول و الشعوب مضطرّة للإنقياد لهذه الأوامر الصادرة عن منطق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نحن أتباع القرآن فلا نعترف برأي المستكبرين المتطفلين و لا نأخذ به، لا في ما يخص قضايانا الداخلية، و لا في ما يخص حكومتنا أو إقتصادنا أو سياستنا الخارجية أو ما يتعلق بمواقفنا أزاء قضايا الشرق الأوسط، و لا في ما يتعلق باختيار الصديق من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الحياة و العزة و النشاط في العمل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جاء كل هذا العز الذي أحرزناه بفضل هذه الخطوة التي خطوناها مع القرآن، إذ بعثت فينا الحياة و العزّة و النشاط، و هذا كله جاء بفضل القرآن و بفضل الإسلام و اتباع تعاليمهما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كل خطوة تخطونها في سبيل اللّه، يعينكم تعالى عليها و يهديكم، و يفتح لكم مغالق الأمور، إذ أنه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يَتَّقِ اَللّٰهَ يَجْعَلْ لَهُ مَخْرَجاً وَ يَرْزُقْهُ مِنْ حَيْثُ لاٰ يَحْتَسِبُ‌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يَتَوَكَّلْ عَلَى اَللّٰهِ فَهُوَ حَسْبُهُ‌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749" w:name="pg17219_205215"/>
    </w:p>
    <w:p>
      <w:pPr>
        <w:pStyle w:val="BookText"/>
        <w:rPr/>
      </w:pPr>
      <w:bookmarkEnd w:id="749"/>
      <w:r>
        <w:rPr>
          <w:rFonts w:ascii="Amiri" w:hAnsi="Amiri" w:eastAsia="Amiri" w:cs="Amiri"/>
          <w:color w:val="111111"/>
          <w:sz w:val="28"/>
          <w:sz w:val="28"/>
          <w:szCs w:val="28"/>
          <w:rtl w:val="true"/>
          <w:lang w:bidi="ar-SA"/>
        </w:rPr>
        <w:t>إن كل خطوة تخطونها في سبيل اللّه، يعينكم تعالى عليها و يهديكم، و يفتح لكم مغالق الأمور، إذ أنه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يَتَّقِ اَللّٰهَ يَجْعَلْ لَهُ مَخْرَجاً وَ يَرْزُقْهُ مِنْ حَيْثُ لاٰ يَحْتَسِبُ‌ </w:t>
      </w:r>
      <w:r>
        <w:rPr>
          <w:rStyle w:val="FootnoteAnchor"/>
          <w:rtl w:val="true"/>
        </w:rPr>
        <w:footnoteReference w:id="563"/>
      </w:r>
      <w:r>
        <w:rPr>
          <w:rFonts w:ascii="Amiri" w:hAnsi="Amiri" w:eastAsia="Amiri" w:cs="Amiri"/>
          <w:color w:val="111111"/>
          <w:sz w:val="28"/>
          <w:sz w:val="28"/>
          <w:szCs w:val="28"/>
          <w:rtl w:val="true"/>
          <w:lang w:bidi="ar-SA"/>
        </w:rPr>
        <w:t>،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يَتَوَكَّلْ عَلَى اَللّٰهِ فَهُوَ حَسْبُهُ‌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في دعاء سيد الساجدين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الراحل إليك قريب المسافة، و إنّك لا تحتجب عن خلقك</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0" w:name="__RefHeading___Toc17182843_2142443653"/>
      <w:bookmarkStart w:id="751" w:name="_Toc275"/>
      <w:bookmarkEnd w:id="750"/>
      <w:r>
        <w:rPr>
          <w:rtl w:val="true"/>
        </w:rPr>
        <w:t>الخطوات اللازم اتباعها للعمل الكامل بالقرآن</w:t>
      </w:r>
      <w:bookmarkEnd w:id="751"/>
    </w:p>
    <w:p>
      <w:pPr>
        <w:pStyle w:val="BookText"/>
        <w:rPr/>
      </w:pPr>
      <w:r>
        <w:rPr>
          <w:rFonts w:ascii="Amiri" w:hAnsi="Amiri" w:eastAsia="Amiri" w:cs="Amiri"/>
          <w:color w:val="111111"/>
          <w:sz w:val="28"/>
          <w:sz w:val="28"/>
          <w:szCs w:val="28"/>
          <w:rtl w:val="true"/>
          <w:lang w:bidi="ar-SA"/>
        </w:rPr>
        <w:t>للعمل الكامل بالقرآن ينبغي معرفة معاني نصوص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العهد الطاغوتي المباد لم يكن أبناء شعبنا على معرفة بالقرآن، و قليل من الناس كانت لديهم قدرة على قراءة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بشكل لا يخلو من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لدى الشباب و من نشأوا في مدارس العهد البهلوي أية معرفة بالقرآن؛ و إذا كان لأحدهم أب مؤمن أو أم مؤمنة كانا يعلّمانه القرآن بشكل أو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المدارس آنذاك تتكفل بمسؤولية التربية القرآنية، و كان القرآن غريبا في أجواء المجتمع، و كان من النادر جدا أن تقام للقرآن دورات بمدينة طهران الكبيرة هذه و يشارك فيها عدة أشخاص و يتعلمون التجويد أو القراءة على يد استاذ، و هكذا الحال بالنسبة لسائر المدن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حينما يدخل القرآن أجواء مجتمع ما، تتذوق القلوب حلاوته، و ظاهرة القرآن سائدة اليوم في بلدنا، و الخطوة الأولى على هذا الطريق هي تعلّم معاني القرآن، لذا يجب أن يزداد هذا الأمر يوما بعد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شئنا أن يتعلم جميع الناس القرآن، فلا بدّ و أن يكون البعض في القمّة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شأنهم في ذلك شأن أي قطاع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شئنا مثلا تعميم ممارسة الرياضة، فلا بدّ من وضع عدة أبطال نصب أعين الناس</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أردنا أن يتبوّأ القرآن مكانته اللائقة به في البيت، بين الصغار و بين الكبار</w:t>
      </w:r>
    </w:p>
    <w:p>
      <w:pPr>
        <w:pStyle w:val="BookText"/>
        <w:rPr/>
      </w:pPr>
      <w:r>
        <w:rPr>
          <w:rFonts w:ascii="Amiri" w:hAnsi="Amiri" w:eastAsia="Amiri" w:cs="Amiri"/>
          <w:color w:val="111111"/>
          <w:sz w:val="28"/>
          <w:sz w:val="28"/>
          <w:szCs w:val="28"/>
          <w:rtl w:val="true"/>
          <w:lang w:bidi="ar-SA"/>
        </w:rPr>
        <w:t>و لدى الرجال و النساء، فيجب علينا تكريم الأبطال القرآنيين، و هذا هو السبب الذي يدعونا إلى احترامهم و تقديرهم؛ هؤلاء هم حملة القرآن و هم أعزّة لدينا، و ألسنتهم عزيزة و شفاههم و قلوبهم عزيزة لدينا لأنها تأنس بالقرآن و تشجع على قراءته، و أرواحنا فداء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القضية لا تنتهي عند هذا الحد، بل يلزم أيضا حفظ القرآن و استيعاب معانيه و مفاهيمه، و ترجمته على نحو دقيق لمن لا يجيدون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فهمت كلمات القرآن يجب حينذاك التدبّر في معانيها؛ و حتى الذي يجيد اللغة العربية إذا لم يتدبّر لا ينال إلاّ نصيبا قليلا من القرآن؛ و التدبّر معناه التفكر في مفاهيم القرآن لأنه كلام ذو مغزى عميق و عظيم، و يجب التدبّر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صادر عن الباري تعالى بألفاظه و مفاهيمه، و هذا ما يوجب التأمل الدقيق فيه و استيعاب معانيه، و الغور في أعماقه؛ و لا يتأتى هذا إلاّ عبر الأنس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ربّوا أولادكم على القرآن أكثر مما هم عليه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اعرفوا أيها الشباب الأعزاء قدر معرفتكم بالقرآن و أنس قلوبكم الطاهرة النورانية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وفّقوا لحفظ القرآن عليهم أن يقدروا هذه النعمة حق قدرها، فهي نعمة عزيزة و ثمينة، لأن معرفة قدر هذه النعمة تقود إلى مواصلة 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تنتهي عند ذاك الغاية من السير نحو مصدر نور القرآن، و سيتسنى للأمة الإسلامية أن تتبوّأ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مكانتها اللائقة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نقسم عليك بمحمد و آل محمد أن تعجل حلول ذلك اليوم على الامة الإسلامية جمعاء</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أتخوّف على أمتي من بعدي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يتأوّلوا القرآن على غير تأويله، أو يتبعوا زلّة العالم، أو يظهر فيهم المال حتى يطغوا و يبطروا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سأنبئكم المخرج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القرآن فاعملوا بمحكمه و آمنوا بمتشابهه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العالم فانتظروا فيئته و لا تتبعوا 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المال فإنّ المخرج منه شكر النعمة و أداء حقه</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هناك ثلاثة أمور يتخوّفها النبي صلّى اللّه عليه و آله على أمته بعد موته،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القرآن في غير الآيات المتشابهات ممنوع مطلقا، و أما الآيات المتشابهات فهذه علمها عند اللّه وَ مٰا يَعْلَمُ تَأْوِيلَهُ إِلاَّ اَللّٰهُ وَ اَلرّٰاسِخُونَ فِي اَلْعِلْمِ‌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آيات القرآن لها ظاهر و باطن، و إرجاعها الى الباطن يعني تأويلها و لكن يجب أن يكون ذلك بدقة و 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التأويل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الآخر تأويل بالباطل، و هو أن يتخذ القرآن وسيلة لإثبات و تثبيت الأفكار الباطلة من قبيل ما صنعه الخوارج حيث فسّروا و أوّلوا قوله تعالى إِنِ اَلْحُكْمُ إِلاّٰ لِلّٰهِ </w:t>
      </w:r>
      <w:r>
        <w:rPr>
          <w:rStyle w:val="FootnoteAnchor"/>
          <w:rtl w:val="true"/>
        </w:rPr>
        <w:footnoteReference w:id="569"/>
      </w:r>
      <w:r>
        <w:rPr>
          <w:rFonts w:ascii="Amiri" w:hAnsi="Amiri" w:eastAsia="Amiri" w:cs="Amiri"/>
          <w:color w:val="111111"/>
          <w:sz w:val="28"/>
          <w:sz w:val="28"/>
          <w:szCs w:val="28"/>
          <w:rtl w:val="true"/>
          <w:lang w:bidi="ar-SA"/>
        </w:rPr>
        <w:t>بتفسير باطل، و هذا يؤدي الى أمور خطيرة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تتبع زلّة العالم، أي البحث و التفتيش عن أخطائه أو إتباع العلماء في الموارد التي زلّوا فيها و السير على نهجها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الظاهر أن المعنى الثاني هو المقصود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المال و إدخاره بنحو يؤدي الى طغيان الإنسان و غروره و بطره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إشكال في تأمين الثروات العامة و صرفها و إنفاقها في تطور و تقدم العلوم و الصناعات أو التسليح العسكري مقابل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فمقصود الرواية من جمع المال هو جمعه لأجل الثراء الشخصي و بناء القصور و تهيئة الوسائل و الكماليات و التجملات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طريق النجاة و الخلاص من هذه المهالك الثلاث 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للعالم فهو انتظار رجوعه عن زلاته و أخطائه و عدم اتباعه في هذه الأخطاء و الزلات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للمال فهو الشكر و أداء الحقوق المتعلقة بهذا المال سواء كانت حقوق اللّه أم حقوق الناس</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بالنسبة للقرآن فهو أن يعمل بآياته المحكمة و إرجاع الآيات المتشابهة الى أهلها</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bookmarkStart w:id="752" w:name="pg17219_205219"/>
    </w:p>
    <w:p>
      <w:pPr>
        <w:pStyle w:val="Heading4"/>
        <w:numPr>
          <w:ilvl w:val="3"/>
          <w:numId w:val="1"/>
        </w:numPr>
        <w:rPr/>
      </w:pPr>
      <w:bookmarkStart w:id="753" w:name="__RefHeading___Toc17182845_2142443653"/>
      <w:bookmarkStart w:id="754" w:name="_Toc276"/>
      <w:bookmarkEnd w:id="752"/>
      <w:bookmarkEnd w:id="753"/>
      <w:r>
        <w:rPr>
          <w:rtl w:val="true"/>
        </w:rPr>
        <w:t>الهداية و الضلال</w:t>
      </w:r>
      <w:bookmarkEnd w:id="754"/>
    </w:p>
    <w:p>
      <w:pPr>
        <w:pStyle w:val="BookText"/>
        <w:rPr/>
      </w:pPr>
      <w:r>
        <w:rPr>
          <w:rFonts w:ascii="Amiri" w:hAnsi="Amiri" w:eastAsia="Amiri" w:cs="Amiri"/>
          <w:color w:val="111111"/>
          <w:sz w:val="28"/>
          <w:sz w:val="28"/>
          <w:szCs w:val="28"/>
          <w:rtl w:val="true"/>
          <w:lang w:bidi="ar-SA"/>
        </w:rPr>
        <w:t>و من وصايا الإمام موسى بن جعفر عليه السّلام لهشام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إنّ للّه على الناس 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ظاهرة و حجّة باطنة، فأمّا الظاهرة فالرسل و الأنبياء و الأئمة، و أمّا الباطنة فالعقول</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الحجّة الإلهية هي ذاك الأمر الذي يحتجّ به اللّه تعالى على الناس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عزّ و جلّ له على الناس حجّتان عظيمتان يحاسب الناس على أساسهما، و إذا ساروا في طريق الخطأ و الإنحراف يكونون مغلوبين و مقهورين للحجّة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الظاهرة يعني الأنبياء عليهم السّلام الذين يحذّرون و ينذرون الناس من طريق الضلالة و الإنحراف و يهدونهم و يسوقونهم إلى صراط الهداية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الباطنة يعني العقل فإنّ الإنسان ملزم باتّباع و إطاعة العقل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 الناس لا يستخدمون قواهم العقلية و لا يسترشدون بهدى العقل في حياتهم بل يسقطون في وادي الضلال، نظير من أضلّ طريقه في الصحراء و لا يسأل أحدا عن الطريق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هداية العقل و إطاعته واضحة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يعملون على طبق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الشخص التائه في الصحراء فيرى العلائم المرشدة إلاّ أنه لا يتحرّك نحوها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فهؤلاء أيضا لا يهتدون و لا يستفيدون من نور سراج العقل، و اللّه تعالى سوف</w:t>
      </w:r>
    </w:p>
    <w:p>
      <w:pPr>
        <w:pStyle w:val="BookText"/>
        <w:rPr/>
      </w:pPr>
      <w:r>
        <w:rPr>
          <w:rFonts w:ascii="Amiri" w:hAnsi="Amiri" w:eastAsia="Amiri" w:cs="Amiri"/>
          <w:color w:val="111111"/>
          <w:sz w:val="28"/>
          <w:sz w:val="28"/>
          <w:szCs w:val="28"/>
          <w:rtl w:val="true"/>
          <w:lang w:bidi="ar-SA"/>
        </w:rPr>
        <w:t>يؤاخذ و يحاسب كلا الطّائفتين المذكورتين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ليس المقصود أنّ العقل دائما يهدي إلى الصواب و أنّه لا يخطيء أبدا بل أحيانا يقع العقل في الإشتباه، و لكن في كل مورد لم يكن فيه حكم شرعي على خلاف ما أدركه العقل فحكم العقل صحيح و إن كان واقعا مشتبها</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موسى بن جعفر عليه السّلام لهشام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إن كل الناس يبصر النجوم و لكن لا يهتدي بها إلاّ من يعرف مجاريها و منازلها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أنتم، تدرسون الحكمة و لكن لا يهتدي بها منكم إلاّ من عمل بها</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إحدى خواص النجوم الهداية، بمعنى أنّ الصحراء لا تدل إلاّ على الطريق المضلّ المتحيّر التائه بخلاف النجوم فإنها تهدي و ترشد إلى الطريق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الدليل لا يهتدي به إلاّ من يعرف منازل و مجاري و أماكن طلوع و غروب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الإنسان كذلك فإنّ حصول الهداية له في مختلف مراحل حياته كمن يهتدي بالنجوم بمعنى أن كل الناس تتعلم الحكمة و المعرفة و لكن الذين يستفيدون و يهتدون من ذلك في حياتهم بحيث تكون الحكمة نورهم و سراجهم هم الذين يعملون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وجهة نظر المعارف الإسلامية فإن العلم و الحكمة ليس دائما هما مفتاح الحلول، بل الذي يكون مفتاحا للحلول هو الإستفادة و العمل بالأرصدة و المدّخرات العلمية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النورانيّة و النجاة من الزوايا المظلمة في الحياة يكون بالعمل و العلم، و كل من</w:t>
      </w:r>
    </w:p>
    <w:p>
      <w:pPr>
        <w:pStyle w:val="BookText"/>
        <w:rPr/>
      </w:pPr>
      <w:r>
        <w:rPr>
          <w:rFonts w:ascii="Amiri" w:hAnsi="Amiri" w:eastAsia="Amiri" w:cs="Amiri"/>
          <w:color w:val="111111"/>
          <w:sz w:val="28"/>
          <w:sz w:val="28"/>
          <w:szCs w:val="28"/>
          <w:rtl w:val="true"/>
          <w:lang w:bidi="ar-SA"/>
        </w:rPr>
        <w:t>يكون علمه أكثر فمن الطبيعي أن يكون عمله أكثر</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علّم باب هدى فله مثل أجر من عمل به و لا ينقص أولئك من أجورهم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علّم باب ضلال كان عليه مثل أوزار من عمل به و لا ينقص أولئك من أوزاره شيئا</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شخص يفتح للمجتمع باب هداية فبمقدار الأشخاص الذين يهتدون به و ينتفعون بهدايته و يعملون بها يكتب لهذا الشخص الذي فتح هذا الباب من الثواب و الأجر، من دون أن ينتقص من ثواب أولئك العاملين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الحال بالنسبة للضلال فكل من يفتح بابا للضلال في المجتمع فبعدد الذين أساءوا الإستفادة و النفع و ارتكبوا المعاصي و الفسق، يكتب لهذا الشخص الذي أوجد هذا الباب من الضلال من الذنوب بعددهم، من دون أن ينتقص من ذنوبهم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المسألة ليست محصورة بالأمور و المسائل الفقهية و الشرعية، بل تجري في هذه الأمور السياسية و الإجتماعية أيضا، فمثلا إذا استخدم شخص كلمة الحرية و طرحها في المجتمع و هي تحمل معنيين من دون أن يبيّن المعنى الصحيح منها و كانت النتيجة أنّ البعض قام بالفسق و الفجور استنادا إلى كلامه، فحينئذ فكل الذنوب التي تسجّل عليهم سوف تكتب عليه أيضا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يجب التدقيق كثيرا في الخطابات و الكتابات، لأن الصراط الإلهي دقيق جدا و متزلزل و خطير</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و من حكم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يتكلّم أحد بكلمة هدى فيؤخذ بها إلاّ كان له مثل أجر من أخذ بها، و لا يتكلّم بكلمة ضلالة فيؤخذ بها إلاّ كان عليه مثل وزر من أخذ بها</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التبليغ و إرشاد الناس و تبيّن الحق بنظر الإسلام عمل خطير و قيّم، و يجب على من يتصدّى للتبليغ و التبيّن أن يتكلّم بعد البحث و التحقيق و المطالعة و الإحساس بالمسؤولية، و لا يؤثّر فيه ميل و رغبة و سليقة المستمع في التراجع عن قول الحق أو اللجؤ إلى قول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طبقا للمعارف الإسلامية إذا خرج من فم المتكلّم كلمة حكمة أو هداية فبعدد الأشخاص الذين اهتدوا في حياتهم بكلامه و عملوا به سوف يكتب لهذا المبلّغ و المتكلم من الحسنات و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العكس من ذلك فإنّ كل شخص تكلّم بكلام باطل و مضلّ فبعدد الذين استمعوا لكلامه و ضلّوا عن الطريق المستقيم به سوف يكتب له من الوزر و العقاب</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استنقذ حيرانا من حيرته سمّيته حميدا، و أسكنته جنّتي</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إنسان ينقذ شخصا متحيّرا تائها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متحيّرا في الأمور الدينية أم في الأمور الدنيويّة أم في المسائل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حيرته هذه و يهديه من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اللّه ممدوحا و محمودا و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أسكنه في أعلى جنانه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كلّما كانت الحيرة أشدّ و أخطر كان ثواب و أجر إنقاذه منها أكثر</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صنفان من أمتي إذا صلحا صلحت أمتي، و إذا فسدا فسدت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هما؟</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و الأمراء</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صلاح الأمّة الاسلاميّة مرتبط بصلاح طائفتين من النّاس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علماء الدّين و الأمراء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علماء الدّين فهم المرجع لرجوع النّاس إليهم في مختلف الأمور، و كلامهم نافذ لدى عامّة النّاس، و النّاس تأخذ معالم دينها من أقوالهم و أفعالهم، و هم في الحقيقة حجّة و علم و راية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ابتلوا بالفساد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فسادا عمليّا أم عقائديّا أم أخلاقيّا، و صاروا من أهل التّجمّل و حبّ الدّنيا و المؤامرات، فسوف يلحق بالمجتمع الإسلاميّ ضرران و مفسدتان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أحدهما مرتبط بالنّاس المتوسّطين، حيث إنّهم سيظنّون أنّ الدّين هو هذا، لذلك سوف يسلكون طريق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الآخر مرتبط بالنّاس الكبار، حيث إنّهم سيقولون أنّ الدّين إذا كان هذا هو حاله، و إنّ هذه الأمور من تعاليم الدّين فنحن لا نريده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فالفقهاء بمقدار ما يصلحون أخلاقهم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إيجاد الصّفات الحميدة و الكريمة في 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بمقدار ما يصلحون أعمالهم، أي العمل بالاحكام الدينيّة، و بمقدار ما يصلحون تصرفّاتهم، أي المعاملة الحسنة للنّاس، سوف يهيئون الارضيّة، للتّأثير في صلاح الامّة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أحد الأسباب و العلل المؤثّرة في انتصار الثّورة الاسلاميّة، هو شأن و اعتبار</w:t>
      </w:r>
    </w:p>
    <w:p>
      <w:pPr>
        <w:pStyle w:val="BookText"/>
        <w:rPr/>
      </w:pPr>
      <w:r>
        <w:rPr>
          <w:rFonts w:ascii="Amiri" w:hAnsi="Amiri" w:eastAsia="Amiri" w:cs="Amiri"/>
          <w:color w:val="111111"/>
          <w:sz w:val="28"/>
          <w:sz w:val="28"/>
          <w:szCs w:val="28"/>
          <w:rtl w:val="true"/>
          <w:lang w:bidi="ar-SA"/>
        </w:rPr>
        <w:t>و مكانة العلماء العظام الذين أورثوها للأجيال اللاحقة نسلا فنسلا، و نحن مكلّفون بحفظ هذه الذّخيرة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يجب علينا الالتفات الى مقدار الخسارة الكبيرة الّتي تلحق المجتمع من خلال استجابتنا لبعض الأمور الشّخصية المحبّبة للنّفس</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الأمراء فحيث إنّ تدبير و إدارة شؤون النّاس الاجتماعيّة و السياسيّة بيدهم، و بما أنّ اقتصاد النّاس و مصيرهم بيد الأمراء أيضا، فلذلك فإنّ لهم دورا مهمّا جدّا و بنّاء في صلاح المجتمع و فساده</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bookmarkStart w:id="755" w:name="pg17219_205225"/>
    </w:p>
    <w:p>
      <w:pPr>
        <w:pStyle w:val="Heading2"/>
        <w:numPr>
          <w:ilvl w:val="1"/>
          <w:numId w:val="1"/>
        </w:numPr>
        <w:rPr/>
      </w:pPr>
      <w:bookmarkStart w:id="756" w:name="__RefHeading___Toc17182847_2142443653"/>
      <w:bookmarkStart w:id="757" w:name="_Toc277"/>
      <w:bookmarkEnd w:id="755"/>
      <w:bookmarkEnd w:id="756"/>
      <w:r>
        <w:rPr>
          <w:rtl w:val="true"/>
        </w:rPr>
        <w:t>فهرس الموضوعات</w:t>
      </w:r>
      <w:bookmarkEnd w:id="757"/>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وصية القائد بالكتاب</w:t>
      </w:r>
    </w:p>
    <w:p>
      <w:pPr>
        <w:pStyle w:val="BookText"/>
        <w:rPr/>
      </w:pPr>
      <w:r>
        <w:rPr>
          <w:rFonts w:ascii="Amiri" w:hAnsi="Amiri" w:eastAsia="Amiri" w:cs="Amiri"/>
          <w:color w:val="111111"/>
          <w:sz w:val="28"/>
          <w:sz w:val="28"/>
          <w:szCs w:val="28"/>
          <w:rtl w:val="true"/>
          <w:lang w:bidi="ar-SA"/>
        </w:rPr>
        <w:t xml:space="preserve">الكتاب و إصلاح ثقافة المجتمع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باب مكارم الأخلاق</w:t>
      </w:r>
    </w:p>
    <w:p>
      <w:pPr>
        <w:pStyle w:val="BookText"/>
        <w:rPr/>
      </w:pPr>
      <w:r>
        <w:rPr>
          <w:rFonts w:ascii="Amiri" w:hAnsi="Amiri" w:eastAsia="Amiri" w:cs="Amiri"/>
          <w:color w:val="111111"/>
          <w:sz w:val="28"/>
          <w:sz w:val="28"/>
          <w:szCs w:val="28"/>
          <w:rtl w:val="true"/>
          <w:lang w:bidi="ar-SA"/>
        </w:rPr>
        <w:t>المكرمة الأولى</w:t>
      </w:r>
    </w:p>
    <w:p>
      <w:pPr>
        <w:pStyle w:val="BookText"/>
        <w:rPr/>
      </w:pPr>
      <w:r>
        <w:rPr>
          <w:rFonts w:ascii="IRNazanin" w:hAnsi="IRNazanin" w:eastAsia="IRNazanin"/>
          <w:color w:val="111111"/>
          <w:sz w:val="28"/>
          <w:sz w:val="28"/>
          <w:szCs w:val="28"/>
          <w:rtl w:val="true"/>
          <w:lang w:bidi="fa-IR"/>
        </w:rPr>
        <w:t xml:space="preserve">بناء الذات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أولياء اللّه قدوة في السلوك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أخلاق النبي و أهل بيته عليهم السّلام</w:t>
      </w:r>
    </w:p>
    <w:p>
      <w:pPr>
        <w:pStyle w:val="BookText"/>
        <w:rPr/>
      </w:pPr>
      <w:r>
        <w:rPr>
          <w:rFonts w:ascii="Amiri" w:hAnsi="Amiri" w:eastAsia="Amiri" w:cs="Amiri"/>
          <w:color w:val="111111"/>
          <w:sz w:val="28"/>
          <w:sz w:val="28"/>
          <w:szCs w:val="28"/>
          <w:rtl w:val="true"/>
          <w:lang w:bidi="ar-SA"/>
        </w:rPr>
        <w:t xml:space="preserve">أخلاق النبي الشخصية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طلاقة وجه النبي صلّى اللّه عليه و آله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الأخلاق الحكومية للنبي الأعظم صلّى اللّه عليه و آله </w:t>
      </w:r>
      <w:r>
        <w:rPr>
          <w:rFonts w:eastAsia="Amiri" w:cs="Amiri" w:ascii="Amiri" w:hAnsi="Amiri"/>
          <w:color w:val="111111"/>
          <w:sz w:val="28"/>
          <w:szCs w:val="28"/>
          <w:lang w:bidi="ar-SA"/>
        </w:rPr>
        <w:t>15</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 البيت عليهم السّلام منبع الأخلاق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مكارم الأخلاق</w:t>
      </w:r>
    </w:p>
    <w:p>
      <w:pPr>
        <w:pStyle w:val="BookText"/>
        <w:rPr/>
      </w:pPr>
      <w:r>
        <w:rPr>
          <w:rFonts w:ascii="Amiri" w:hAnsi="Amiri" w:eastAsia="Amiri" w:cs="Amiri"/>
          <w:color w:val="111111"/>
          <w:sz w:val="28"/>
          <w:sz w:val="28"/>
          <w:szCs w:val="28"/>
          <w:rtl w:val="true"/>
          <w:lang w:bidi="ar-SA"/>
        </w:rPr>
        <w:t xml:space="preserve">السير نحو مكارم الأخلاق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الحاجة للأخلاق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أهمية الأخلاق العامة في المجتمع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تشويه الأخلاق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أثر مجالسة علماء الأخلاق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أثر أولياء اللّه في الأرض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جملة من مكارم الأخلاق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الخلق الحسن</w:t>
      </w:r>
    </w:p>
    <w:p>
      <w:pPr>
        <w:pStyle w:val="BookText"/>
        <w:rPr/>
      </w:pPr>
      <w:r>
        <w:rPr>
          <w:rFonts w:ascii="Amiri" w:hAnsi="Amiri" w:eastAsia="Amiri" w:cs="Amiri"/>
          <w:color w:val="111111"/>
          <w:sz w:val="28"/>
          <w:sz w:val="28"/>
          <w:szCs w:val="28"/>
          <w:rtl w:val="true"/>
          <w:lang w:bidi="ar-SA"/>
        </w:rPr>
        <w:t xml:space="preserve">تعريف حسن الخلق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أهمية الخلق الحسن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التخلق بالأخلاق الحسنة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محاسن الأخلاق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واجبنا تجاه نشر الأخلاق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سبب المعاناة الإنسانية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كيفية تجسيد المعنويات و الأخلاق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معلم الأخلاق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ضرورة معرفة الأخلاق الإسلامية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الأخلاق الحسنة توصل الى المقامات الإنسانية العالية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محاسن الأخلاق و تزكية النفس </w:t>
      </w:r>
      <w:r>
        <w:rPr>
          <w:rFonts w:eastAsia="Amiri" w:cs="Amiri" w:ascii="Amiri" w:hAnsi="Amiri"/>
          <w:color w:val="111111"/>
          <w:sz w:val="28"/>
          <w:szCs w:val="28"/>
          <w:lang w:bidi="ar-SA"/>
        </w:rPr>
        <w:t>55</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ترسيخ الأخلاق في المجتمع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البعد الأخلاقي للثقافة العامة</w:t>
      </w:r>
    </w:p>
    <w:p>
      <w:pPr>
        <w:pStyle w:val="BookText"/>
        <w:rPr/>
      </w:pPr>
      <w:r>
        <w:rPr>
          <w:rFonts w:ascii="Amiri" w:hAnsi="Amiri" w:eastAsia="Amiri" w:cs="Amiri"/>
          <w:color w:val="111111"/>
          <w:sz w:val="28"/>
          <w:sz w:val="28"/>
          <w:szCs w:val="28"/>
          <w:rtl w:val="true"/>
          <w:lang w:bidi="ar-SA"/>
        </w:rPr>
        <w:t xml:space="preserve">الثقافة و الأخلاقيات العامة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الأطر القانونية للأخلاق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الإنضباط الإجتماعي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أثر الثقافة على شخصيّة الأفراد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أثر الثقافة على أخلاق المجتمع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أثر فصل العدالة الإجتماعية عن الأخلاق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كيف نصلح الثقافة العامة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دور الثقافة و الأخلاق في تقرير مصير الشعوب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تحريف الثقافة تحريف للإنسانية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الرؤية المادية للعقيدة و الأخلاق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العقيدة و الأخلاق في الرؤية الإسلامية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الفرق بين الإقتدار المعنوي و المادي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حتمية زوال الحضارة الغربية لأنها علم بلا أخلاق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الأخلاق الإجتماعية</w:t>
      </w:r>
    </w:p>
    <w:p>
      <w:pPr>
        <w:pStyle w:val="BookText"/>
        <w:rPr/>
      </w:pPr>
      <w:r>
        <w:rPr>
          <w:rFonts w:ascii="Amiri" w:hAnsi="Amiri" w:eastAsia="Amiri" w:cs="Amiri"/>
          <w:color w:val="111111"/>
          <w:sz w:val="28"/>
          <w:sz w:val="28"/>
          <w:szCs w:val="28"/>
          <w:rtl w:val="true"/>
          <w:lang w:bidi="ar-SA"/>
        </w:rPr>
        <w:t xml:space="preserve">الأخلاق شرط الحياة السعيدة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الإصلاح الإجتماعي الأخلاقي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الاستغفار و الإصلاح الاجتماعي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التلازم بين السلطة و الأخلاق في الإسلام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دور الأخلاق في كافة الشؤون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القيم الأخلاقية لا تشكل حاجزا أمام الحرية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العمل الإجتماعي الهادف </w:t>
      </w:r>
      <w:r>
        <w:rPr>
          <w:rFonts w:eastAsia="Amiri" w:cs="Amiri" w:ascii="Amiri" w:hAnsi="Amiri"/>
          <w:color w:val="111111"/>
          <w:sz w:val="28"/>
          <w:szCs w:val="28"/>
          <w:lang w:bidi="ar-SA"/>
        </w:rPr>
        <w:t>90</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إفتقاد الأنظمة للهداية الإلهية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العلم و الأخلاق</w:t>
      </w:r>
    </w:p>
    <w:p>
      <w:pPr>
        <w:pStyle w:val="BookText"/>
        <w:rPr/>
      </w:pPr>
      <w:r>
        <w:rPr>
          <w:rFonts w:ascii="Amiri" w:hAnsi="Amiri" w:eastAsia="Amiri" w:cs="Amiri"/>
          <w:color w:val="111111"/>
          <w:sz w:val="28"/>
          <w:sz w:val="28"/>
          <w:szCs w:val="28"/>
          <w:rtl w:val="true"/>
          <w:lang w:bidi="ar-SA"/>
        </w:rPr>
        <w:t xml:space="preserve">البعد الإنساني و الأخلاقي و القيمي للمعلم و العامل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أهمية العلم و الأخلاق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أثر تجرد العلم عن الأخلاق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عدم تقليد الغرب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لا عار في أخذ العلم من الغرب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أخذ العلم من الغرب لا يعني ترك استثمار الطاقات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أثر المعنوية و الأخلاق على العالم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التقوى خير الزاد</w:t>
      </w:r>
    </w:p>
    <w:p>
      <w:pPr>
        <w:pStyle w:val="BookText"/>
        <w:rPr/>
      </w:pPr>
      <w:r>
        <w:rPr>
          <w:rFonts w:ascii="Amiri" w:hAnsi="Amiri" w:eastAsia="Amiri" w:cs="Amiri"/>
          <w:color w:val="111111"/>
          <w:sz w:val="28"/>
          <w:sz w:val="28"/>
          <w:szCs w:val="28"/>
          <w:rtl w:val="true"/>
          <w:lang w:bidi="ar-SA"/>
        </w:rPr>
        <w:t xml:space="preserve">آيات التقوى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معنى التقوى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أهمية التقوى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الوصية بالتقوى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وصية أمير المؤمنين عليه السّلام بالتقوى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التقوى في كلام أمير المؤمنين عليه السّلام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أقسام التقوى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فوائد التقوى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ترك فوائد التقوى يؤدي للسقوط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من فوائد التقوى النجاح بالامتحان الإلهي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نموذج في قصة نوح عليه السّلام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عود على بدء </w:t>
      </w:r>
      <w:r>
        <w:rPr>
          <w:rFonts w:eastAsia="IRNazanin" w:cs="IRNazanin"/>
          <w:color w:val="111111"/>
          <w:sz w:val="28"/>
          <w:szCs w:val="28"/>
          <w:lang w:bidi="fa-IR"/>
        </w:rPr>
        <w:t>126</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الطريق الوحيد للنجاة هو التزوّد بالتقوي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أسباب الحاجة للتقوى</w:t>
      </w:r>
    </w:p>
    <w:p>
      <w:pPr>
        <w:pStyle w:val="BookText"/>
        <w:rPr/>
      </w:pPr>
      <w:r>
        <w:rPr>
          <w:rFonts w:ascii="Amiri" w:hAnsi="Amiri" w:eastAsia="Amiri" w:cs="Amiri"/>
          <w:color w:val="111111"/>
          <w:sz w:val="28"/>
          <w:sz w:val="28"/>
          <w:szCs w:val="28"/>
          <w:rtl w:val="true"/>
          <w:lang w:bidi="ar-SA"/>
        </w:rPr>
        <w:t xml:space="preserve">الغفلة أسوأ أمراض المجتمع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يجب المحافظة على نظام الإسلام بالتقوى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التوفيق مشروط بالتقوى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التقوى ضمان تطبيق الإسلام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آثار التقوى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الفرقان و الوضوح</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الرزق</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إستشعار حلاوة الحياة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التقوى تمنع الفساد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كيف نكافح الفساد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المساوىء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متى تنعم الدنيا بالعدالة و التقوى‌؟ </w:t>
      </w:r>
      <w:r>
        <w:rPr>
          <w:rFonts w:eastAsia="Amiri" w:cs="Amiri" w:ascii="Amiri" w:hAnsi="Amiri"/>
          <w:color w:val="111111"/>
          <w:sz w:val="28"/>
          <w:szCs w:val="28"/>
          <w:lang w:bidi="ar-SA"/>
        </w:rPr>
        <w:t>147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إصلاح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التقوى ضمانة من الإنحراف و الزلل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المغفرة و الهداية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التقوى مصدر الهداية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إزالة الشدائد و النواقص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التكامل الإنساني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الإسلام يجمع بين التكامل المادي و المعنوي </w:t>
      </w:r>
      <w:r>
        <w:rPr>
          <w:rFonts w:eastAsia="Amiri" w:cs="Amiri" w:ascii="Amiri" w:hAnsi="Amiri"/>
          <w:color w:val="111111"/>
          <w:sz w:val="28"/>
          <w:szCs w:val="28"/>
          <w:lang w:bidi="ar-SA"/>
        </w:rPr>
        <w:t>156</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تأثير التقوى على جميع شؤون الحياة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التقوى في الإدارة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أثر التقوى على الأمور الإدارية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حاجة المسؤول للموعظة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كل منا يخطىء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وسائل الإجتناب من الإنحراف و المعاصي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قصد القربى و هدفية العمل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أثر الكماليات على التقوى في الإدارة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التقوى وسيلة و أسلوب للعلاج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التساهل نقيض التقوى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أثر التخلي عن التقوى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سبب الإنحرافات ترك التقوى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مشاكل العالم ناجمة عن ضعف التقوى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أثر مجالسة أهل التقوى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شعارنا سيادة التقوى و القيم المعنوية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تجسيد صورة التقوى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التقوى طريق اللّه تعالى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التقوى غاية الصوم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شهر رمضان يقربنا من التقوى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ثمرة شهر رمضان هي التقوى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أثر شهر رمضان على القلوب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بعض الأعمال المؤدية للتقوى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الصيام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قراءة القرآن </w:t>
      </w:r>
      <w:r>
        <w:rPr>
          <w:rFonts w:eastAsia="Amiri" w:cs="Amiri" w:ascii="Amiri" w:hAnsi="Amiri"/>
          <w:color w:val="111111"/>
          <w:sz w:val="28"/>
          <w:szCs w:val="28"/>
          <w:lang w:bidi="ar-SA"/>
        </w:rPr>
        <w:t>189</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تجسد اللذة الظاهرية عذابا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تهذيب النفس</w:t>
      </w:r>
    </w:p>
    <w:p>
      <w:pPr>
        <w:pStyle w:val="BookText"/>
        <w:rPr/>
      </w:pPr>
      <w:r>
        <w:rPr>
          <w:rFonts w:ascii="Amiri" w:hAnsi="Amiri" w:eastAsia="Amiri" w:cs="Amiri"/>
          <w:color w:val="111111"/>
          <w:sz w:val="28"/>
          <w:sz w:val="28"/>
          <w:szCs w:val="28"/>
          <w:rtl w:val="true"/>
          <w:lang w:bidi="ar-SA"/>
        </w:rPr>
        <w:t xml:space="preserve">النفس العدو الأكبر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أهمية تهذيب النفس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تنقية النفس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أثر الإتصال باللّه تعالى على تهذيب النفس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أثر الإبتلاءات على تهذيب النفس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الإبتلاء سلّم لتقدم الإنسان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إن جميع مصائب الدنيا سلّم لتقدم الإنسان و الأمة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أثر الجوع و مقاومة الأهواء على تهذيب النفس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أثر المسجد على تهذيب النفس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أثر الصلاة في تهذيب النفس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أثر الصلاة على العلاقة المعنوية مع الرب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مقامات و مراتب الصلاة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الصلاة المقبولة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محاسبة النفس</w:t>
      </w:r>
    </w:p>
    <w:p>
      <w:pPr>
        <w:pStyle w:val="BookText"/>
        <w:rPr/>
      </w:pPr>
      <w:r>
        <w:rPr>
          <w:rFonts w:ascii="Amiri" w:hAnsi="Amiri" w:eastAsia="Amiri" w:cs="Amiri"/>
          <w:color w:val="111111"/>
          <w:sz w:val="28"/>
          <w:sz w:val="28"/>
          <w:szCs w:val="28"/>
          <w:rtl w:val="true"/>
          <w:lang w:bidi="ar-SA"/>
        </w:rPr>
        <w:t xml:space="preserve">أهمية محاسبة النفس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المراقبة و المحاسبة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أثر محاسبة النفس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يجب على المرء مراقبة ذاته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أثر مراقبة النفس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أهمية مجاهدة النفس </w:t>
      </w:r>
      <w:r>
        <w:rPr>
          <w:rFonts w:eastAsia="Amiri" w:cs="Amiri" w:ascii="Amiri" w:hAnsi="Amiri"/>
          <w:color w:val="111111"/>
          <w:sz w:val="28"/>
          <w:szCs w:val="28"/>
          <w:lang w:bidi="ar-SA"/>
        </w:rPr>
        <w:t>233</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الجهاد الأكبر هو جهاد النفس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السير و السلوك و أثرهما</w:t>
      </w:r>
    </w:p>
    <w:p>
      <w:pPr>
        <w:pStyle w:val="BookText"/>
        <w:rPr/>
      </w:pPr>
      <w:r>
        <w:rPr>
          <w:rFonts w:ascii="Amiri" w:hAnsi="Amiri" w:eastAsia="Amiri" w:cs="Amiri"/>
          <w:color w:val="111111"/>
          <w:sz w:val="28"/>
          <w:sz w:val="28"/>
          <w:szCs w:val="28"/>
          <w:rtl w:val="true"/>
          <w:lang w:bidi="ar-SA"/>
        </w:rPr>
        <w:t xml:space="preserve">الكل يسير نحو اللّه تعالى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الإنسان الكامل و السير نحو اللّه تعالى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ضرورة إرساء العدالة و السلوك الأخلاقي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الإخلاص في السلوك الديني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كيف نبلغ درجة الكمال و السلوك المعنوي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التربية و التزكية و أثرهما</w:t>
      </w:r>
    </w:p>
    <w:p>
      <w:pPr>
        <w:pStyle w:val="BookText"/>
        <w:rPr/>
      </w:pPr>
      <w:r>
        <w:rPr>
          <w:rFonts w:ascii="Amiri" w:hAnsi="Amiri" w:eastAsia="Amiri" w:cs="Amiri"/>
          <w:color w:val="111111"/>
          <w:sz w:val="28"/>
          <w:sz w:val="28"/>
          <w:szCs w:val="28"/>
          <w:rtl w:val="true"/>
          <w:lang w:bidi="ar-SA"/>
        </w:rPr>
        <w:t xml:space="preserve">أهمية التربية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التربية في مرحلة الشباب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التربية و العروج المعنوي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التربية الروحية و التربية الفكرية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التربية أمر مستمر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التزكية و الطهارة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التزكية و التربية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التزكية و العلم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الدعاء</w:t>
      </w:r>
    </w:p>
    <w:p>
      <w:pPr>
        <w:pStyle w:val="BookText"/>
        <w:rPr/>
      </w:pPr>
      <w:r>
        <w:rPr>
          <w:rFonts w:ascii="Amiri" w:hAnsi="Amiri" w:eastAsia="Amiri" w:cs="Amiri"/>
          <w:color w:val="111111"/>
          <w:sz w:val="28"/>
          <w:sz w:val="28"/>
          <w:szCs w:val="28"/>
          <w:rtl w:val="true"/>
          <w:lang w:bidi="ar-SA"/>
        </w:rPr>
        <w:t xml:space="preserve">تعريف الدعاء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أهمية الدعاء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الحاجة للدعاء </w:t>
      </w:r>
      <w:r>
        <w:rPr>
          <w:rFonts w:eastAsia="Amiri" w:cs="Amiri" w:ascii="Amiri" w:hAnsi="Amiri"/>
          <w:color w:val="111111"/>
          <w:sz w:val="28"/>
          <w:szCs w:val="28"/>
          <w:lang w:bidi="ar-SA"/>
        </w:rPr>
        <w:t>269</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الدعاء تحدّث الى اللّه تعالى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أبعاد الدعاء</w:t>
      </w:r>
    </w:p>
    <w:p>
      <w:pPr>
        <w:pStyle w:val="BookText"/>
        <w:rPr/>
      </w:pPr>
      <w:r>
        <w:rPr>
          <w:rFonts w:ascii="Amiri" w:hAnsi="Amiri" w:eastAsia="Amiri" w:cs="Amiri"/>
          <w:color w:val="111111"/>
          <w:sz w:val="28"/>
          <w:sz w:val="28"/>
          <w:szCs w:val="28"/>
          <w:rtl w:val="true"/>
          <w:lang w:bidi="ar-SA"/>
        </w:rPr>
        <w:t xml:space="preserve">الدعاء علة ضمن قانون العلية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الدعاء بحر من المعارف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الدعاء هدف لا وسيلة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أثر الإرتباط بالله تعالى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الدعاء ارتباط بمركز القدرة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معطيات و فوائد الدعاء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الطلب و التضرع من اللّه تعالى لا إلى غيره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دور الدعاء الإعجازي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هو لتوفير الأسباب المادية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إحياء ذكر اللّه تعالى في 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تقوية و ترسيخ الإيمان في قلب الإنسان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نفث روح الإخلاص في النفس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ترسيخ و تنمية الفضائل الأخلاقية في النفس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إيجاد المحبّة لله تعالى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بثّ روح الأمل في وجود الإنسان </w:t>
      </w:r>
      <w:r>
        <w:rPr>
          <w:rFonts w:eastAsia="Amiri" w:cs="Amiri" w:ascii="Amiri" w:hAnsi="Amiri"/>
          <w:color w:val="111111"/>
          <w:sz w:val="28"/>
          <w:szCs w:val="28"/>
          <w:lang w:bidi="ar-SA"/>
        </w:rPr>
        <w:t>286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قضاء الحوائج </w:t>
      </w:r>
      <w:r>
        <w:rPr>
          <w:rFonts w:eastAsia="IRNazanin" w:cs="IRNazanin"/>
          <w:color w:val="111111"/>
          <w:sz w:val="28"/>
          <w:szCs w:val="28"/>
          <w:lang w:bidi="fa-IR"/>
        </w:rPr>
        <w:t>287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تعميق العلاقة مع اللّه تعالى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أهداف الدعاء</w:t>
      </w:r>
    </w:p>
    <w:p>
      <w:pPr>
        <w:pStyle w:val="BookText"/>
        <w:rPr/>
      </w:pPr>
      <w:r>
        <w:rPr>
          <w:rFonts w:ascii="IRNazanin" w:hAnsi="IRNazanin" w:eastAsia="IRNazanin"/>
          <w:color w:val="111111"/>
          <w:sz w:val="28"/>
          <w:sz w:val="28"/>
          <w:szCs w:val="28"/>
          <w:rtl w:val="true"/>
          <w:lang w:bidi="fa-IR"/>
        </w:rPr>
        <w:t xml:space="preserve">الهدف من الدعاء </w:t>
      </w:r>
      <w:r>
        <w:rPr>
          <w:rFonts w:eastAsia="IRNazanin" w:cs="IRNazanin"/>
          <w:color w:val="111111"/>
          <w:sz w:val="28"/>
          <w:szCs w:val="28"/>
          <w:lang w:bidi="fa-IR"/>
        </w:rPr>
        <w:t>289</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لماذا نسأل الحاجات الصغيرة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نموذج قرآني لحب الأنا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المعارف الإلهية في الدعاء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هدف الدعاء إظهار الخشوع و التذلّل أمام اللّه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شروط إستجابة الدعاء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طهارة القلب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مع المعرفة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الإجتناب عن المعاصي و التوبة منها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حضور القلب و عدم الغفلة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طلب المستحيل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إستجابة الدعاء مقيدة بالقوانين الطبيعية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الوعد الإلهي باستجابة الدعاء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نموذج قرآني للوعد الإلهي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شروط الوعد الإلهي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و عود إلهية أخرى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إقتران الوعد الإلهي بالعمل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الوعد مشروط بالثبات و الصبر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النصر يستتبع كيد الأعداء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قصة و عبرة من الوعد الإلهي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أدعية الأئمة عليهم السّلام أفضل الأدعية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أوقات الدعاء </w:t>
      </w:r>
      <w:r>
        <w:rPr>
          <w:rFonts w:eastAsia="IRNazanin" w:cs="IRNazanin"/>
          <w:color w:val="111111"/>
          <w:sz w:val="28"/>
          <w:szCs w:val="28"/>
          <w:lang w:bidi="fa-IR"/>
        </w:rPr>
        <w:t>315</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الدعاء في ليلة القدر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الذنوب و آثارها</w:t>
      </w:r>
    </w:p>
    <w:p>
      <w:pPr>
        <w:pStyle w:val="BookText"/>
        <w:rPr/>
      </w:pPr>
      <w:r>
        <w:rPr>
          <w:rFonts w:ascii="IRNazanin" w:hAnsi="IRNazanin" w:eastAsia="IRNazanin"/>
          <w:color w:val="111111"/>
          <w:sz w:val="28"/>
          <w:sz w:val="28"/>
          <w:szCs w:val="28"/>
          <w:rtl w:val="true"/>
          <w:lang w:bidi="fa-IR"/>
        </w:rPr>
        <w:t xml:space="preserve">أنواع الذنوب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الإصلاح و التوبة من الذنوب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أشد الذنوب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وقت الإعتراف بالذنب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نموذج للإعتراف بالذنب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أثر الذنوب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الإستغفار</w:t>
      </w:r>
    </w:p>
    <w:p>
      <w:pPr>
        <w:pStyle w:val="BookText"/>
        <w:rPr/>
      </w:pPr>
      <w:r>
        <w:rPr>
          <w:rFonts w:ascii="Amiri" w:hAnsi="Amiri" w:eastAsia="Amiri" w:cs="Amiri"/>
          <w:color w:val="111111"/>
          <w:sz w:val="28"/>
          <w:sz w:val="28"/>
          <w:szCs w:val="28"/>
          <w:rtl w:val="true"/>
          <w:lang w:bidi="ar-SA"/>
        </w:rPr>
        <w:t xml:space="preserve">أهمية الإستغفار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الإستغفار عن ندم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فوائد الإستغفار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أثر الذنب على الإنسان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الأثر المعنوي و المادي للذنوب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نعمة المغفرة من الذنب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موانع الإستغفار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الغفلة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أثر الغفلة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الغرور يمنع الإستغفار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غفران الذنب لا يعني سهولته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خطر إستصغار الذنوب </w:t>
      </w:r>
      <w:r>
        <w:rPr>
          <w:rFonts w:eastAsia="IRNazanin" w:cs="IRNazanin"/>
          <w:color w:val="111111"/>
          <w:sz w:val="28"/>
          <w:szCs w:val="28"/>
          <w:lang w:bidi="fa-IR"/>
        </w:rPr>
        <w:t>336</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الإستغفار عن الذنب الأخلاقي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معنى استغفار أهل البيت عليهم السّلام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سبب إستغفار النبي الأعظم صلّى اللّه عليه و آله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فرص الإستغفار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الاستغفار و التوبة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أنواع الإستغفارات</w:t>
      </w:r>
    </w:p>
    <w:p>
      <w:pPr>
        <w:pStyle w:val="BookText"/>
        <w:rPr/>
      </w:pPr>
      <w:r>
        <w:rPr>
          <w:rFonts w:ascii="IRNazanin" w:hAnsi="IRNazanin" w:eastAsia="IRNazanin"/>
          <w:color w:val="111111"/>
          <w:sz w:val="28"/>
          <w:sz w:val="28"/>
          <w:szCs w:val="28"/>
          <w:rtl w:val="true"/>
          <w:lang w:bidi="fa-IR"/>
        </w:rPr>
        <w:t xml:space="preserve">الإستغفار من الخلافات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الإستغفار من حب الأنا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خطر حبّ الذات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الإستغفار من الغفلة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الإستغفار من المذلة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الهداية الإلهية</w:t>
      </w:r>
    </w:p>
    <w:p>
      <w:pPr>
        <w:pStyle w:val="BookText"/>
        <w:rPr/>
      </w:pPr>
      <w:r>
        <w:rPr>
          <w:rFonts w:ascii="Amiri" w:hAnsi="Amiri" w:eastAsia="Amiri" w:cs="Amiri"/>
          <w:color w:val="111111"/>
          <w:sz w:val="28"/>
          <w:sz w:val="28"/>
          <w:szCs w:val="28"/>
          <w:rtl w:val="true"/>
          <w:lang w:bidi="ar-SA"/>
        </w:rPr>
        <w:t xml:space="preserve">هداية الإنسان و سعادته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سير العالم نحو الهداية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الإسلام مشعل هداية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هداية الأمة باتجاه الفضائل الأخلاقية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طريق القرآن هو طريق التقوى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كل ما لدينا بفضل الإسلام و القرآن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القرآن الهادي الحقيقي لسعادة الإنسان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الخطوات اللازم اتباعها للعمل الكامل بالقرآن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الهداية و الضلال </w:t>
      </w:r>
      <w:r>
        <w:rPr>
          <w:rFonts w:eastAsia="Amiri" w:cs="Amiri" w:ascii="Amiri" w:hAnsi="Amiri"/>
          <w:color w:val="111111"/>
          <w:sz w:val="28"/>
          <w:szCs w:val="28"/>
          <w:lang w:bidi="ar-SA"/>
        </w:rPr>
        <w:t>367</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373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التي كانت تطبع مترجمة على شكل بيانات خطابية في قم المقدسة من قبل دار الولاية للثقافة و الإعلام طيلة هذه السنوات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غرة شوال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كأبي سفيان حيث قال رسول اللّه صلّى اللّه عليه و آله في حقه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دخل دار أبي سفيان فهو آمن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رَسُولُ اَللّٰهِ وَ اَلَّذِينَ مَعَهُ أَشِدّٰاءُ عَلَى اَلْكُفّٰارِ رُحَمٰاءُ بَيْنَهُمْ‌ 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مصلى الإمام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في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بتاريخ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الموافق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الأولى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الموافق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2005/6/4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باب الواحد،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لملول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الاثنين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باب الواحد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محاسن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و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محافظة خوزستان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معسكر دوكوهه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مرقد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مرقد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المدرسة الفيضية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المقدسة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في </w:t>
      </w:r>
      <w:r>
        <w:rPr>
          <w:rFonts w:eastAsia="IRNazanin" w:cs="IRNazanin"/>
          <w:b w:val="false"/>
          <w:bCs w:val="false"/>
          <w:i w:val="false"/>
          <w:iCs w:val="false"/>
          <w:color w:val="333333"/>
          <w:sz w:val="20"/>
          <w:szCs w:val="20"/>
        </w:rPr>
        <w:t>1385/1/6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الموافق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الموافق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في </w:t>
      </w:r>
      <w:r>
        <w:rPr>
          <w:rFonts w:eastAsia="IRNazanin" w:cs="IRNazanin"/>
          <w:b w:val="false"/>
          <w:bCs w:val="false"/>
          <w:i w:val="false"/>
          <w:iCs w:val="false"/>
          <w:color w:val="333333"/>
          <w:sz w:val="20"/>
          <w:szCs w:val="20"/>
        </w:rPr>
        <w:t>1385/1/6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الموافق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الموافق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بتاريخ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تجده مفصّلا في كتاب حاكميّة الإسلام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الصافي </w:t>
      </w:r>
      <w:r>
        <w:rPr>
          <w:rFonts w:eastAsia="IRNazanin" w:cs="IRNazanin"/>
          <w:b w:val="false"/>
          <w:bCs w:val="false"/>
          <w:i w:val="false"/>
          <w:iCs w:val="false"/>
          <w:color w:val="333333"/>
          <w:sz w:val="20"/>
          <w:szCs w:val="20"/>
        </w:rPr>
        <w:t>439/1</w:t>
      </w:r>
      <w:r>
        <w:rPr>
          <w:rFonts w:ascii="IRNazanin" w:hAnsi="IRNazanin" w:eastAsia="IRNazanin"/>
          <w:b w:val="false"/>
          <w:b w:val="false"/>
          <w:bCs w:val="false"/>
          <w:i w:val="false"/>
          <w:i w:val="false"/>
          <w:iCs w:val="false"/>
          <w:color w:val="333333"/>
          <w:sz w:val="20"/>
          <w:sz w:val="20"/>
          <w:szCs w:val="20"/>
          <w:rtl w:val="true"/>
        </w:rPr>
        <w:t>، و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 و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464/1</w:t>
      </w:r>
      <w:r>
        <w:rPr>
          <w:rFonts w:ascii="IRNazanin" w:hAnsi="IRNazanin" w:eastAsia="IRNazanin"/>
          <w:b w:val="false"/>
          <w:b w:val="false"/>
          <w:bCs w:val="false"/>
          <w:i w:val="false"/>
          <w:i w:val="false"/>
          <w:iCs w:val="false"/>
          <w:color w:val="333333"/>
          <w:sz w:val="20"/>
          <w:sz w:val="20"/>
          <w:szCs w:val="20"/>
          <w:rtl w:val="true"/>
        </w:rPr>
        <w:t>، و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 و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الأولى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المدرسة الفيضية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المقدسة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الحجة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لحجاج مكة المكرمة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الموافق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رمضان المبارك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الموافق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الأولى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فصّل سماحته هذه النظرية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حاكمية الإسلام بين النظرية و التطبيق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ثلاث مجلدات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كاشان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 الموافق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الموافق </w:t>
      </w:r>
      <w:r>
        <w:rPr>
          <w:rFonts w:eastAsia="IRNazanin" w:cs="IRNazanin"/>
          <w:b w:val="false"/>
          <w:bCs w:val="false"/>
          <w:i w:val="false"/>
          <w:iCs w:val="false"/>
          <w:color w:val="333333"/>
          <w:sz w:val="20"/>
          <w:szCs w:val="20"/>
        </w:rPr>
        <w:t>2005/3/14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الأولى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 الموافق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الموافق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 الحجة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بتاريخ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237/86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الأولى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21082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في بتاريخ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بتاريخ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بيّن سماحته تفصيل حركة الإمام الحسين عليه السّلام و ثورته في كتاب مستقل قيد الإنجاز</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بتاريخ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الأولى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الأولى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الثانية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الأولى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مواعظ النبي صلّى اللّه عليه و آله،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مايو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 الحجة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في </w:t>
      </w:r>
      <w:r>
        <w:rPr>
          <w:rFonts w:eastAsia="IRNazanin" w:cs="IRNazanin"/>
          <w:b w:val="false"/>
          <w:bCs w:val="false"/>
          <w:i w:val="false"/>
          <w:iCs w:val="false"/>
          <w:color w:val="333333"/>
          <w:sz w:val="20"/>
          <w:szCs w:val="20"/>
        </w:rPr>
        <w:t>1416/12/26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الأولى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 الموافق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المبارك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الموافق </w:t>
      </w:r>
      <w:r>
        <w:rPr>
          <w:rFonts w:eastAsia="IRNazanin" w:cs="IRNazanin"/>
          <w:b w:val="false"/>
          <w:bCs w:val="false"/>
          <w:i w:val="false"/>
          <w:iCs w:val="false"/>
          <w:color w:val="333333"/>
          <w:sz w:val="20"/>
          <w:szCs w:val="20"/>
        </w:rPr>
        <w:t>005/10/9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طهران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و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باب الواحد،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المدرسة الفيضية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المقدسة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بتاريخ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بتاريخ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المقدسة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محمرو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1383/8/20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356/93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121383/8/6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يأتي تفصيله عند الكلام عن الصبر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محافظة كرمان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12689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الأولى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سرّ الصّلاة،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في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0241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مايو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باب الواحد،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بتاريخ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245/67</w:t>
      </w:r>
      <w:r>
        <w:rPr>
          <w:rFonts w:ascii="IRNazanin" w:hAnsi="IRNazanin" w:eastAsia="IRNazanin"/>
          <w:b w:val="false"/>
          <w:b w:val="false"/>
          <w:bCs w:val="false"/>
          <w:i w:val="false"/>
          <w:i w:val="false"/>
          <w:iCs w:val="false"/>
          <w:color w:val="333333"/>
          <w:sz w:val="20"/>
          <w:sz w:val="20"/>
          <w:szCs w:val="20"/>
          <w:rtl w:val="true"/>
        </w:rPr>
        <w:t>، 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12639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الأولى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في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الاولى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طهران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مدينة قزوين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الموافق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 المقدسة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مواعظ النبي صلّى اللّه عليه و آله،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الحديث الأول</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8620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13689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Pr>
        <w:t>1687/2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طهران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طهران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1383/7/5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رمضان المبارك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الدعاء في طلب الرزق</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رمضان المبارك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بتاريخ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الكلام عن الغفلة و أثرها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الدعاء مفتاح الاجابة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رمضان المبارك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رمضان المبارك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شرائط الاستجابة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بتاريخ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أبطحي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فقرة من دعاء كميل أنظر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بتاريخ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بتاريخ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شرائط الاستجابة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341/90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رمضان المبارك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شرائط الاستجابة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بتاريخ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بتاريخ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في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1383/7/22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رمضان المبارك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رمضان المبارك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رمضان المبارك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الموافق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رمضان المبارك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الموافق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الموافق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رمضان المبارك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الموافق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الموافق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رمضان المبارك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الموافق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طهران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الثانية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Pr>
        <w:t>2274/3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طهران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طهران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طهران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الكبائر من الذنوب للشاكري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طهران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باب الواحد،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طهران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الثانية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طهران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الثانية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فقرة من دعاء كميل، أنظر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طهران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طهران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الاستغفار ح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الاستغفار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رمضان المبارك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الموافق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الموافق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رمضان المبارك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الموافق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فصلناه في كتاب حاكمية الإسلام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الموافق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رمضان المبارك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الموافق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قوله تعالى في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حكاية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لاٰ تَقُولُوا رٰاعِنٰا وَ قُولُوا اُنْظُرْنٰا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الأولى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الإنشقاق 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Pr>
        <w:t>1907/3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الإثنين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image" Target="media/image2.jpeg"/><Relationship Id="rId385" Type="http://schemas.openxmlformats.org/officeDocument/2006/relationships/image" Target="media/image2.jpeg"/><Relationship Id="rId386" Type="http://schemas.openxmlformats.org/officeDocument/2006/relationships/footer" Target="footer379.xml"/><Relationship Id="rId387" Type="http://schemas.openxmlformats.org/officeDocument/2006/relationships/footnotes" Target="footnotes.xml"/><Relationship Id="rId388" Type="http://schemas.openxmlformats.org/officeDocument/2006/relationships/numbering" Target="numbering.xml"/><Relationship Id="rId389" Type="http://schemas.openxmlformats.org/officeDocument/2006/relationships/fontTable" Target="fontTable.xml"/><Relationship Id="rId390" Type="http://schemas.openxmlformats.org/officeDocument/2006/relationships/settings" Target="settings.xml"/><Relationship Id="rId3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387</Pages>
  <Words>60462</Words>
  <Characters>250574</Characters>
  <CharactersWithSpaces>309058</CharactersWithSpaces>
  <Paragraphs>1965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2026-08-25T07:22:29Z</dcterms:created>
  <dc:creator>ghaemiyeh.com</dc:creator>
  <dc:description/>
  <dc:language>en-US</dc:language>
  <cp:lastModifiedBy/>
  <dcterms:modified xsi:type="dcterms:W3CDTF">2026-08-25T10:52:38Z</dcterms:modified>
  <cp:revision>1</cp:revision>
  <dc:subject/>
  <dc:title>مکارم الأخلاق و رذائلها جلد 1</dc:title>
</cp:coreProperties>
</file>

<file path=docProps/custom.xml><?xml version="1.0" encoding="utf-8"?>
<Properties xmlns="http://schemas.openxmlformats.org/officeDocument/2006/custom-properties" xmlns:vt="http://schemas.openxmlformats.org/officeDocument/2006/docPropsVTypes"/>
</file>