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8811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18881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188815_2142443653">
            <w:r>
              <w:rPr>
                <w:webHidden/>
                <w:rStyle w:val="IndexLink"/>
                <w:rtl w:val="true"/>
              </w:rPr>
              <w:t xml:space="preserve">خطاب المرحلة </w:t>
            </w:r>
            <w:r>
              <w:rPr>
                <w:rStyle w:val="IndexLink"/>
              </w:rPr>
              <w:t>207</w:t>
            </w:r>
            <w:r>
              <w:rPr>
                <w:rStyle w:val="IndexLink"/>
                <w:rtl w:val="true"/>
              </w:rPr>
              <w:t xml:space="preserve"> :</w:t>
            </w:r>
            <w:r>
              <w:rPr>
                <w:rStyle w:val="IndexLink"/>
                <w:rtl w:val="true"/>
              </w:rPr>
              <w:t xml:space="preserve">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وإعداد البديل</w:t>
            </w:r>
            <w:r>
              <w:rPr>
                <w:rStyle w:val="IndexLink"/>
                <w:rtl w:val="true"/>
              </w:rPr>
              <w:tab/>
            </w:r>
            <w:r>
              <w:rPr>
                <w:rStyle w:val="IndexLink"/>
              </w:rPr>
              <w:t>11</w:t>
            </w:r>
          </w:hyperlink>
        </w:p>
        <w:p>
          <w:pPr>
            <w:pStyle w:val="Contents2"/>
            <w:tabs>
              <w:tab w:val="clear" w:pos="8743"/>
              <w:tab w:val="right" w:pos="9026" w:leader="dot"/>
            </w:tabs>
            <w:rPr/>
          </w:pPr>
          <w:hyperlink w:anchor="__RefHeading___Toc6188817_2142443653">
            <w:r>
              <w:rPr>
                <w:webHidden/>
                <w:rStyle w:val="IndexLink"/>
                <w:rtl w:val="true"/>
              </w:rPr>
              <w:t xml:space="preserve">خطاب المرحلة </w:t>
            </w:r>
            <w:r>
              <w:rPr>
                <w:rStyle w:val="IndexLink"/>
              </w:rPr>
              <w:t>208</w:t>
            </w:r>
            <w:r>
              <w:rPr>
                <w:rStyle w:val="IndexLink"/>
                <w:rtl w:val="true"/>
              </w:rPr>
              <w:t xml:space="preserve"> :</w:t>
            </w:r>
            <w:r>
              <w:rPr>
                <w:rStyle w:val="IndexLink"/>
                <w:rtl w:val="true"/>
              </w:rPr>
              <w:t>مواجهة التحديات بمعرفة قيمة النفس</w:t>
            </w:r>
            <w:r>
              <w:rPr>
                <w:rStyle w:val="IndexLink"/>
                <w:rtl w:val="true"/>
              </w:rPr>
              <w:tab/>
            </w:r>
            <w:r>
              <w:rPr>
                <w:rStyle w:val="IndexLink"/>
              </w:rPr>
              <w:t>15</w:t>
            </w:r>
          </w:hyperlink>
        </w:p>
        <w:p>
          <w:pPr>
            <w:pStyle w:val="Contents2"/>
            <w:tabs>
              <w:tab w:val="clear" w:pos="8743"/>
              <w:tab w:val="right" w:pos="9026" w:leader="dot"/>
            </w:tabs>
            <w:rPr/>
          </w:pPr>
          <w:hyperlink w:anchor="__RefHeading___Toc6188819_2142443653">
            <w:r>
              <w:rPr>
                <w:webHidden/>
                <w:rStyle w:val="IndexLink"/>
                <w:rtl w:val="true"/>
              </w:rPr>
              <w:t xml:space="preserve">خطاب المرحلة </w:t>
            </w:r>
            <w:r>
              <w:rPr>
                <w:rStyle w:val="IndexLink"/>
              </w:rPr>
              <w:t>209</w:t>
            </w:r>
            <w:r>
              <w:rPr>
                <w:rStyle w:val="IndexLink"/>
                <w:rtl w:val="true"/>
              </w:rPr>
              <w:t xml:space="preserve"> :</w:t>
            </w:r>
            <w:r>
              <w:rPr>
                <w:rStyle w:val="IndexLink"/>
                <w:rtl w:val="true"/>
              </w:rPr>
              <w:t>الدعاء أفضل العبادة وسلاح المؤمن</w:t>
            </w:r>
            <w:r>
              <w:rPr>
                <w:rStyle w:val="IndexLink"/>
                <w:rtl w:val="true"/>
              </w:rPr>
              <w:tab/>
            </w:r>
            <w:r>
              <w:rPr>
                <w:rStyle w:val="IndexLink"/>
              </w:rPr>
              <w:t>19</w:t>
            </w:r>
          </w:hyperlink>
        </w:p>
        <w:p>
          <w:pPr>
            <w:pStyle w:val="Contents3"/>
            <w:tabs>
              <w:tab w:val="clear" w:pos="8459"/>
              <w:tab w:val="right" w:pos="9026" w:leader="dot"/>
            </w:tabs>
            <w:rPr/>
          </w:pPr>
          <w:hyperlink w:anchor="__RefHeading___Toc6188821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188823_2142443653">
            <w:r>
              <w:rPr>
                <w:webHidden/>
                <w:rStyle w:val="IndexLink"/>
                <w:rtl w:val="true"/>
              </w:rPr>
              <w:t>الأعمال بآثارها وخواتيمها</w:t>
            </w:r>
            <w:r>
              <w:rPr>
                <w:rStyle w:val="IndexLink"/>
                <w:rtl w:val="true"/>
              </w:rPr>
              <w:t>:</w:t>
              <w:tab/>
            </w:r>
            <w:r>
              <w:rPr>
                <w:rStyle w:val="IndexLink"/>
              </w:rPr>
              <w:t>19</w:t>
            </w:r>
          </w:hyperlink>
        </w:p>
        <w:p>
          <w:pPr>
            <w:pStyle w:val="Contents3"/>
            <w:tabs>
              <w:tab w:val="clear" w:pos="8459"/>
              <w:tab w:val="right" w:pos="9026" w:leader="dot"/>
            </w:tabs>
            <w:rPr/>
          </w:pPr>
          <w:hyperlink w:anchor="__RefHeading___Toc6188825_2142443653">
            <w:r>
              <w:rPr>
                <w:webHidden/>
                <w:rStyle w:val="IndexLink"/>
                <w:rtl w:val="true"/>
              </w:rPr>
              <w:t>تحصيل التقوى هو الغرض من التشريع</w:t>
            </w:r>
            <w:r>
              <w:rPr>
                <w:rStyle w:val="IndexLink"/>
                <w:rtl w:val="true"/>
              </w:rPr>
              <w:t>:</w:t>
              <w:tab/>
            </w:r>
            <w:r>
              <w:rPr>
                <w:rStyle w:val="IndexLink"/>
              </w:rPr>
              <w:t>20</w:t>
            </w:r>
          </w:hyperlink>
        </w:p>
        <w:p>
          <w:pPr>
            <w:pStyle w:val="Contents3"/>
            <w:tabs>
              <w:tab w:val="clear" w:pos="8459"/>
              <w:tab w:val="right" w:pos="9026" w:leader="dot"/>
            </w:tabs>
            <w:rPr/>
          </w:pPr>
          <w:hyperlink w:anchor="__RefHeading___Toc6188827_2142443653">
            <w:r>
              <w:rPr>
                <w:webHidden/>
                <w:rStyle w:val="IndexLink"/>
                <w:rtl w:val="true"/>
              </w:rPr>
              <w:t>يوم عرفة يوم التوبة</w:t>
            </w:r>
            <w:r>
              <w:rPr>
                <w:rStyle w:val="IndexLink"/>
                <w:rtl w:val="true"/>
              </w:rPr>
              <w:t>:</w:t>
              <w:tab/>
            </w:r>
            <w:r>
              <w:rPr>
                <w:rStyle w:val="IndexLink"/>
              </w:rPr>
              <w:t>21</w:t>
            </w:r>
          </w:hyperlink>
        </w:p>
        <w:p>
          <w:pPr>
            <w:pStyle w:val="Contents3"/>
            <w:tabs>
              <w:tab w:val="clear" w:pos="8459"/>
              <w:tab w:val="right" w:pos="9026" w:leader="dot"/>
            </w:tabs>
            <w:rPr/>
          </w:pPr>
          <w:hyperlink w:anchor="__RefHeading___Toc6188829_2142443653">
            <w:r>
              <w:rPr>
                <w:webHidden/>
                <w:rStyle w:val="IndexLink"/>
                <w:rtl w:val="true"/>
              </w:rPr>
              <w:t>الدعاء أيسر الوسائل إلى أعظم الخزائن</w:t>
            </w:r>
            <w:r>
              <w:rPr>
                <w:rStyle w:val="IndexLink"/>
                <w:rtl w:val="true"/>
              </w:rPr>
              <w:t>:</w:t>
              <w:tab/>
            </w:r>
            <w:r>
              <w:rPr>
                <w:rStyle w:val="IndexLink"/>
              </w:rPr>
              <w:t>21</w:t>
            </w:r>
          </w:hyperlink>
        </w:p>
        <w:p>
          <w:pPr>
            <w:pStyle w:val="Contents3"/>
            <w:tabs>
              <w:tab w:val="clear" w:pos="8459"/>
              <w:tab w:val="right" w:pos="9026" w:leader="dot"/>
            </w:tabs>
            <w:rPr/>
          </w:pPr>
          <w:hyperlink w:anchor="__RefHeading___Toc6188831_2142443653">
            <w:r>
              <w:rPr>
                <w:webHidden/>
                <w:rStyle w:val="IndexLink"/>
                <w:rtl w:val="true"/>
              </w:rPr>
              <w:t>الدعاء لكل حاجة</w:t>
            </w:r>
            <w:r>
              <w:rPr>
                <w:rStyle w:val="IndexLink"/>
                <w:rtl w:val="true"/>
              </w:rPr>
              <w:t>:</w:t>
              <w:tab/>
            </w:r>
            <w:r>
              <w:rPr>
                <w:rStyle w:val="IndexLink"/>
              </w:rPr>
              <w:t>23</w:t>
            </w:r>
          </w:hyperlink>
        </w:p>
        <w:p>
          <w:pPr>
            <w:pStyle w:val="Contents3"/>
            <w:tabs>
              <w:tab w:val="clear" w:pos="8459"/>
              <w:tab w:val="right" w:pos="9026" w:leader="dot"/>
            </w:tabs>
            <w:rPr/>
          </w:pPr>
          <w:hyperlink w:anchor="__RefHeading___Toc6188833_2142443653">
            <w:r>
              <w:rPr>
                <w:webHidden/>
                <w:rStyle w:val="IndexLink"/>
                <w:rtl w:val="true"/>
              </w:rPr>
              <w:t>الدعاء في كل زمان</w:t>
            </w:r>
            <w:r>
              <w:rPr>
                <w:rStyle w:val="IndexLink"/>
                <w:rtl w:val="true"/>
              </w:rPr>
              <w:t>:</w:t>
              <w:tab/>
            </w:r>
            <w:r>
              <w:rPr>
                <w:rStyle w:val="IndexLink"/>
              </w:rPr>
              <w:t>23</w:t>
            </w:r>
          </w:hyperlink>
        </w:p>
        <w:p>
          <w:pPr>
            <w:pStyle w:val="Contents3"/>
            <w:tabs>
              <w:tab w:val="clear" w:pos="8459"/>
              <w:tab w:val="right" w:pos="9026" w:leader="dot"/>
            </w:tabs>
            <w:rPr/>
          </w:pPr>
          <w:hyperlink w:anchor="__RefHeading___Toc6188835_2142443653">
            <w:r>
              <w:rPr>
                <w:webHidden/>
                <w:rStyle w:val="IndexLink"/>
                <w:rtl w:val="true"/>
              </w:rPr>
              <w:t>الدعاء يمنع اليأس والإحباط</w:t>
            </w:r>
            <w:r>
              <w:rPr>
                <w:rStyle w:val="IndexLink"/>
                <w:rtl w:val="true"/>
              </w:rPr>
              <w:t>:</w:t>
              <w:tab/>
            </w:r>
            <w:r>
              <w:rPr>
                <w:rStyle w:val="IndexLink"/>
              </w:rPr>
              <w:t>24</w:t>
            </w:r>
          </w:hyperlink>
        </w:p>
        <w:p>
          <w:pPr>
            <w:pStyle w:val="Contents3"/>
            <w:tabs>
              <w:tab w:val="clear" w:pos="8459"/>
              <w:tab w:val="right" w:pos="9026" w:leader="dot"/>
            </w:tabs>
            <w:rPr/>
          </w:pPr>
          <w:hyperlink w:anchor="__RefHeading___Toc6188837_2142443653">
            <w:r>
              <w:rPr>
                <w:webHidden/>
                <w:rStyle w:val="IndexLink"/>
                <w:rtl w:val="true"/>
              </w:rPr>
              <w:t>ظروف استجابة الدعاء</w:t>
            </w:r>
            <w:r>
              <w:rPr>
                <w:rStyle w:val="IndexLink"/>
                <w:rtl w:val="true"/>
              </w:rPr>
              <w:t>:</w:t>
              <w:tab/>
            </w:r>
            <w:r>
              <w:rPr>
                <w:rStyle w:val="IndexLink"/>
              </w:rPr>
              <w:t>25</w:t>
            </w:r>
          </w:hyperlink>
        </w:p>
        <w:p>
          <w:pPr>
            <w:pStyle w:val="Contents3"/>
            <w:tabs>
              <w:tab w:val="clear" w:pos="8459"/>
              <w:tab w:val="right" w:pos="9026" w:leader="dot"/>
            </w:tabs>
            <w:rPr/>
          </w:pPr>
          <w:hyperlink w:anchor="__RefHeading___Toc6188839_2142443653">
            <w:r>
              <w:rPr>
                <w:webHidden/>
                <w:rStyle w:val="IndexLink"/>
                <w:rtl w:val="true"/>
              </w:rPr>
              <w:t>فوائد الدعاء</w:t>
            </w:r>
            <w:r>
              <w:rPr>
                <w:rStyle w:val="IndexLink"/>
                <w:rtl w:val="true"/>
              </w:rPr>
              <w:t>:</w:t>
              <w:tab/>
            </w:r>
            <w:r>
              <w:rPr>
                <w:rStyle w:val="IndexLink"/>
              </w:rPr>
              <w:t>29</w:t>
            </w:r>
          </w:hyperlink>
        </w:p>
        <w:p>
          <w:pPr>
            <w:pStyle w:val="Contents2"/>
            <w:tabs>
              <w:tab w:val="clear" w:pos="8743"/>
              <w:tab w:val="right" w:pos="9026" w:leader="dot"/>
            </w:tabs>
            <w:rPr/>
          </w:pPr>
          <w:hyperlink w:anchor="__RefHeading___Toc6188841_2142443653">
            <w:r>
              <w:rPr>
                <w:webHidden/>
                <w:rStyle w:val="IndexLink"/>
                <w:rtl w:val="true"/>
              </w:rPr>
              <w:t xml:space="preserve">خطاب المرحلة </w:t>
            </w:r>
            <w:r>
              <w:rPr>
                <w:rStyle w:val="IndexLink"/>
              </w:rPr>
              <w:t>210</w:t>
            </w:r>
            <w:r>
              <w:rPr>
                <w:rStyle w:val="IndexLink"/>
                <w:rtl w:val="true"/>
              </w:rPr>
              <w:t xml:space="preserve"> :</w:t>
            </w:r>
            <w:r>
              <w:rPr>
                <w:rStyle w:val="IndexLink"/>
                <w:rtl w:val="true"/>
              </w:rPr>
              <w:t>تنشيط القطاع الخاص والمواجهة الحضارية</w:t>
            </w:r>
            <w:r>
              <w:rPr>
                <w:rStyle w:val="IndexLink"/>
                <w:rtl w:val="true"/>
              </w:rPr>
              <w:tab/>
            </w:r>
            <w:r>
              <w:rPr>
                <w:rStyle w:val="IndexLink"/>
              </w:rPr>
              <w:t>31</w:t>
            </w:r>
          </w:hyperlink>
        </w:p>
        <w:p>
          <w:pPr>
            <w:pStyle w:val="Contents3"/>
            <w:tabs>
              <w:tab w:val="clear" w:pos="8459"/>
              <w:tab w:val="right" w:pos="9026" w:leader="dot"/>
            </w:tabs>
            <w:rPr/>
          </w:pPr>
          <w:hyperlink w:anchor="__RefHeading___Toc6188843_2142443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188845_2142443653">
            <w:r>
              <w:rPr>
                <w:webHidden/>
                <w:rStyle w:val="IndexLink"/>
                <w:rtl w:val="true"/>
              </w:rPr>
              <w:t>الكسب عبادة</w:t>
            </w:r>
            <w:r>
              <w:rPr>
                <w:rStyle w:val="IndexLink"/>
                <w:rtl w:val="true"/>
              </w:rPr>
              <w:t>:</w:t>
              <w:tab/>
            </w:r>
            <w:r>
              <w:rPr>
                <w:rStyle w:val="IndexLink"/>
              </w:rPr>
              <w:t>31</w:t>
            </w:r>
          </w:hyperlink>
        </w:p>
        <w:p>
          <w:pPr>
            <w:pStyle w:val="Contents3"/>
            <w:tabs>
              <w:tab w:val="clear" w:pos="8459"/>
              <w:tab w:val="right" w:pos="9026" w:leader="dot"/>
            </w:tabs>
            <w:rPr/>
          </w:pPr>
          <w:hyperlink w:anchor="__RefHeading___Toc6188847_2142443653">
            <w:r>
              <w:rPr>
                <w:webHidden/>
                <w:rStyle w:val="IndexLink"/>
                <w:rtl w:val="true"/>
              </w:rPr>
              <w:t>التجارة والمهن الحرة أفضل وسائل الكسب</w:t>
            </w:r>
            <w:r>
              <w:rPr>
                <w:rStyle w:val="IndexLink"/>
                <w:rtl w:val="true"/>
              </w:rPr>
              <w:t>:</w:t>
              <w:tab/>
            </w:r>
            <w:r>
              <w:rPr>
                <w:rStyle w:val="IndexLink"/>
              </w:rPr>
              <w:t>32</w:t>
            </w:r>
          </w:hyperlink>
        </w:p>
        <w:p>
          <w:pPr>
            <w:pStyle w:val="Contents3"/>
            <w:tabs>
              <w:tab w:val="clear" w:pos="8459"/>
              <w:tab w:val="right" w:pos="9026" w:leader="dot"/>
            </w:tabs>
            <w:rPr/>
          </w:pPr>
          <w:hyperlink w:anchor="__RefHeading___Toc6188849_2142443653">
            <w:r>
              <w:rPr>
                <w:webHidden/>
                <w:rStyle w:val="IndexLink"/>
                <w:rtl w:val="true"/>
              </w:rPr>
              <w:t>مشكلة البطالة لا تحل إلا بتنشيط القطاع الخاص</w:t>
            </w:r>
            <w:r>
              <w:rPr>
                <w:rStyle w:val="IndexLink"/>
                <w:rtl w:val="true"/>
              </w:rPr>
              <w:t>:</w:t>
              <w:tab/>
            </w:r>
            <w:r>
              <w:rPr>
                <w:rStyle w:val="IndexLink"/>
              </w:rPr>
              <w:t>35</w:t>
            </w:r>
          </w:hyperlink>
        </w:p>
        <w:p>
          <w:pPr>
            <w:pStyle w:val="Contents3"/>
            <w:tabs>
              <w:tab w:val="clear" w:pos="8459"/>
              <w:tab w:val="right" w:pos="9026" w:leader="dot"/>
            </w:tabs>
            <w:rPr/>
          </w:pPr>
          <w:hyperlink w:anchor="__RefHeading___Toc6188851_2142443653">
            <w:r>
              <w:rPr>
                <w:webHidden/>
                <w:rStyle w:val="IndexLink"/>
                <w:rtl w:val="true"/>
              </w:rPr>
              <w:t>تنشيط القطاع الخاص والمواجهة الحضارية</w:t>
            </w:r>
            <w:r>
              <w:rPr>
                <w:rStyle w:val="IndexLink"/>
                <w:rtl w:val="true"/>
              </w:rPr>
              <w:t>:</w:t>
              <w:tab/>
            </w:r>
            <w:r>
              <w:rPr>
                <w:rStyle w:val="IndexLink"/>
              </w:rPr>
              <w:t>37</w:t>
            </w:r>
          </w:hyperlink>
        </w:p>
        <w:p>
          <w:pPr>
            <w:pStyle w:val="Contents2"/>
            <w:tabs>
              <w:tab w:val="clear" w:pos="8743"/>
              <w:tab w:val="right" w:pos="9026" w:leader="dot"/>
            </w:tabs>
            <w:rPr/>
          </w:pPr>
          <w:hyperlink w:anchor="__RefHeading___Toc6188853_2142443653">
            <w:r>
              <w:rPr>
                <w:webHidden/>
                <w:rStyle w:val="IndexLink"/>
                <w:rtl w:val="true"/>
              </w:rPr>
              <w:t xml:space="preserve">خطاب المرحلة </w:t>
            </w:r>
            <w:r>
              <w:rPr>
                <w:rStyle w:val="IndexLink"/>
              </w:rPr>
              <w:t>211</w:t>
            </w:r>
            <w:r>
              <w:rPr>
                <w:rStyle w:val="IndexLink"/>
                <w:rtl w:val="true"/>
              </w:rPr>
              <w:t xml:space="preserve"> :</w:t>
            </w:r>
            <w:r>
              <w:rPr>
                <w:rStyle w:val="IndexLink"/>
                <w:rtl w:val="true"/>
              </w:rPr>
              <w:t>يوم النزاهة والعدالة والنظام الأمثل للحكم</w:t>
            </w:r>
            <w:r>
              <w:rPr>
                <w:rStyle w:val="IndexLink"/>
                <w:rtl w:val="true"/>
              </w:rPr>
              <w:tab/>
            </w:r>
            <w:r>
              <w:rPr>
                <w:rStyle w:val="IndexLink"/>
              </w:rPr>
              <w:t>42</w:t>
            </w:r>
          </w:hyperlink>
        </w:p>
        <w:p>
          <w:pPr>
            <w:pStyle w:val="Contents2"/>
            <w:tabs>
              <w:tab w:val="clear" w:pos="8743"/>
              <w:tab w:val="right" w:pos="9026" w:leader="dot"/>
            </w:tabs>
            <w:rPr/>
          </w:pPr>
          <w:hyperlink w:anchor="__RefHeading___Toc6188855_2142443653">
            <w:r>
              <w:rPr>
                <w:webHidden/>
                <w:rStyle w:val="IndexLink"/>
                <w:rtl w:val="true"/>
              </w:rPr>
              <w:t xml:space="preserve">خطاب المرحلة </w:t>
            </w:r>
            <w:r>
              <w:rPr>
                <w:rStyle w:val="IndexLink"/>
              </w:rPr>
              <w:t>212</w:t>
            </w:r>
            <w:r>
              <w:rPr>
                <w:rStyle w:val="IndexLink"/>
                <w:rtl w:val="true"/>
              </w:rPr>
              <w:t xml:space="preserve"> :</w:t>
            </w:r>
            <w:r>
              <w:rPr>
                <w:rStyle w:val="IndexLink"/>
                <w:rtl w:val="true"/>
              </w:rPr>
              <w:t>حياة الحسين كلها مواقف خالدة</w:t>
            </w:r>
            <w:r>
              <w:rPr>
                <w:rStyle w:val="IndexLink"/>
                <w:rtl w:val="true"/>
              </w:rPr>
              <w:tab/>
            </w:r>
            <w:r>
              <w:rPr>
                <w:rStyle w:val="IndexLink"/>
              </w:rPr>
              <w:t>45</w:t>
            </w:r>
          </w:hyperlink>
        </w:p>
        <w:p>
          <w:pPr>
            <w:pStyle w:val="Contents2"/>
            <w:tabs>
              <w:tab w:val="clear" w:pos="8743"/>
              <w:tab w:val="right" w:pos="9026" w:leader="dot"/>
            </w:tabs>
            <w:rPr/>
          </w:pPr>
          <w:hyperlink w:anchor="__RefHeading___Toc6188857_2142443653">
            <w:r>
              <w:rPr>
                <w:webHidden/>
                <w:rStyle w:val="IndexLink"/>
                <w:rtl w:val="true"/>
              </w:rPr>
              <w:t xml:space="preserve">خطاب المرحلة </w:t>
            </w:r>
            <w:r>
              <w:rPr>
                <w:rStyle w:val="IndexLink"/>
              </w:rPr>
              <w:t>213</w:t>
            </w:r>
            <w:r>
              <w:rPr>
                <w:rStyle w:val="IndexLink"/>
                <w:rtl w:val="true"/>
              </w:rPr>
              <w:t xml:space="preserve"> :</w:t>
            </w:r>
            <w:r>
              <w:rPr>
                <w:rStyle w:val="IndexLink"/>
                <w:rtl w:val="true"/>
              </w:rPr>
              <w:t>توجهات الناخبين أثبتت انتصار مشروع المرجعية</w:t>
            </w:r>
            <w:r>
              <w:rPr>
                <w:rStyle w:val="IndexLink"/>
                <w:rtl w:val="true"/>
              </w:rPr>
              <w:tab/>
            </w:r>
            <w:r>
              <w:rPr>
                <w:rStyle w:val="IndexLink"/>
              </w:rPr>
              <w:t>51</w:t>
            </w:r>
          </w:hyperlink>
        </w:p>
        <w:p>
          <w:pPr>
            <w:pStyle w:val="Contents2"/>
            <w:tabs>
              <w:tab w:val="clear" w:pos="8743"/>
              <w:tab w:val="right" w:pos="9026" w:leader="dot"/>
            </w:tabs>
            <w:rPr/>
          </w:pPr>
          <w:hyperlink w:anchor="__RefHeading___Toc6188859_2142443653">
            <w:r>
              <w:rPr>
                <w:webHidden/>
                <w:rStyle w:val="IndexLink"/>
                <w:rtl w:val="true"/>
              </w:rPr>
              <w:t xml:space="preserve">خطاب المرحلة </w:t>
            </w:r>
            <w:r>
              <w:rPr>
                <w:rStyle w:val="IndexLink"/>
              </w:rPr>
              <w:t>214</w:t>
            </w:r>
            <w:r>
              <w:rPr>
                <w:rStyle w:val="IndexLink"/>
                <w:rtl w:val="true"/>
              </w:rPr>
              <w:t xml:space="preserve"> :</w:t>
            </w:r>
            <w:r>
              <w:rPr>
                <w:rStyle w:val="IndexLink"/>
                <w:rtl w:val="true"/>
              </w:rPr>
              <w:t>لن نُصابَ بمثلك يا رسول الله</w:t>
            </w:r>
            <w:r>
              <w:rPr>
                <w:rStyle w:val="IndexLink"/>
                <w:rtl w:val="true"/>
              </w:rPr>
              <w:tab/>
            </w:r>
            <w:r>
              <w:rPr>
                <w:rStyle w:val="IndexLink"/>
              </w:rPr>
              <w:t>54</w:t>
            </w:r>
          </w:hyperlink>
        </w:p>
        <w:p>
          <w:pPr>
            <w:pStyle w:val="Contents2"/>
            <w:tabs>
              <w:tab w:val="clear" w:pos="8743"/>
              <w:tab w:val="right" w:pos="9026" w:leader="dot"/>
            </w:tabs>
            <w:rPr/>
          </w:pPr>
          <w:hyperlink w:anchor="__RefHeading___Toc6188861_2142443653">
            <w:r>
              <w:rPr>
                <w:webHidden/>
                <w:rStyle w:val="IndexLink"/>
                <w:rtl w:val="true"/>
              </w:rPr>
              <w:t xml:space="preserve">خطاب المرحلة </w:t>
            </w:r>
            <w:r>
              <w:rPr>
                <w:rStyle w:val="IndexLink"/>
              </w:rPr>
              <w:t>215</w:t>
            </w:r>
            <w:r>
              <w:rPr>
                <w:rStyle w:val="IndexLink"/>
                <w:rtl w:val="true"/>
              </w:rPr>
              <w:t xml:space="preserve"> :</w:t>
            </w:r>
            <w:r>
              <w:rPr>
                <w:rStyle w:val="IndexLink"/>
                <w:rtl w:val="true"/>
              </w:rPr>
              <w:t>كيف نخرج من حالة الفشل والتقاعس</w:t>
            </w:r>
            <w:r>
              <w:rPr>
                <w:rStyle w:val="IndexLink"/>
                <w:rtl w:val="true"/>
              </w:rPr>
              <w:tab/>
            </w:r>
            <w:r>
              <w:rPr>
                <w:rStyle w:val="IndexLink"/>
              </w:rPr>
              <w:t>61</w:t>
            </w:r>
          </w:hyperlink>
        </w:p>
        <w:p>
          <w:pPr>
            <w:pStyle w:val="Contents2"/>
            <w:tabs>
              <w:tab w:val="clear" w:pos="8743"/>
              <w:tab w:val="right" w:pos="9026" w:leader="dot"/>
            </w:tabs>
            <w:rPr/>
          </w:pPr>
          <w:hyperlink w:anchor="__RefHeading___Toc6188863_2142443653">
            <w:r>
              <w:rPr>
                <w:webHidden/>
                <w:rStyle w:val="IndexLink"/>
                <w:rtl w:val="true"/>
              </w:rPr>
              <w:t xml:space="preserve">خطاب المرحلة </w:t>
            </w:r>
            <w:r>
              <w:rPr>
                <w:rStyle w:val="IndexLink"/>
              </w:rPr>
              <w:t>216</w:t>
            </w:r>
            <w:r>
              <w:rPr>
                <w:rStyle w:val="IndexLink"/>
                <w:rtl w:val="true"/>
              </w:rPr>
              <w:t xml:space="preserve"> :</w:t>
            </w:r>
            <w:r>
              <w:rPr>
                <w:rStyle w:val="IndexLink"/>
                <w:rtl w:val="true"/>
              </w:rPr>
              <w:t xml:space="preserve">مسؤوليتنا عن إيصال صوت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إلى العالم كله</w:t>
            </w:r>
            <w:r>
              <w:rPr>
                <w:rStyle w:val="IndexLink"/>
                <w:rtl w:val="true"/>
              </w:rPr>
              <w:tab/>
            </w:r>
            <w:r>
              <w:rPr>
                <w:rStyle w:val="IndexLink"/>
              </w:rPr>
              <w:t>67</w:t>
            </w:r>
          </w:hyperlink>
        </w:p>
        <w:p>
          <w:pPr>
            <w:pStyle w:val="Contents2"/>
            <w:tabs>
              <w:tab w:val="clear" w:pos="8743"/>
              <w:tab w:val="right" w:pos="9026" w:leader="dot"/>
            </w:tabs>
            <w:rPr/>
          </w:pPr>
          <w:hyperlink w:anchor="__RefHeading___Toc6188865_2142443653">
            <w:r>
              <w:rPr>
                <w:webHidden/>
                <w:rStyle w:val="IndexLink"/>
                <w:rtl w:val="true"/>
              </w:rPr>
              <w:t xml:space="preserve">خطاب المرحلة </w:t>
            </w:r>
            <w:r>
              <w:rPr>
                <w:rStyle w:val="IndexLink"/>
              </w:rPr>
              <w:t>217</w:t>
            </w:r>
            <w:r>
              <w:rPr>
                <w:rStyle w:val="IndexLink"/>
                <w:rtl w:val="true"/>
              </w:rPr>
              <w:t xml:space="preserve"> :</w:t>
            </w:r>
            <w:r>
              <w:rPr>
                <w:rStyle w:val="IndexLink"/>
                <w:rtl w:val="true"/>
              </w:rPr>
              <w:t>من أين نبدأ</w:t>
            </w:r>
            <w:r>
              <w:rPr>
                <w:rStyle w:val="IndexLink"/>
                <w:rtl w:val="true"/>
              </w:rPr>
              <w:tab/>
            </w:r>
            <w:r>
              <w:rPr>
                <w:rStyle w:val="IndexLink"/>
              </w:rPr>
              <w:t>70</w:t>
            </w:r>
          </w:hyperlink>
        </w:p>
        <w:p>
          <w:pPr>
            <w:pStyle w:val="Contents2"/>
            <w:tabs>
              <w:tab w:val="clear" w:pos="8743"/>
              <w:tab w:val="right" w:pos="9026" w:leader="dot"/>
            </w:tabs>
            <w:rPr/>
          </w:pPr>
          <w:hyperlink w:anchor="__RefHeading___Toc6188867_2142443653">
            <w:r>
              <w:rPr>
                <w:webHidden/>
                <w:rStyle w:val="IndexLink"/>
                <w:rtl w:val="true"/>
              </w:rPr>
              <w:t xml:space="preserve">خطاب المرحلة </w:t>
            </w:r>
            <w:r>
              <w:rPr>
                <w:rStyle w:val="IndexLink"/>
              </w:rPr>
              <w:t>218</w:t>
            </w:r>
            <w:r>
              <w:rPr>
                <w:rStyle w:val="IndexLink"/>
                <w:rtl w:val="true"/>
              </w:rPr>
              <w:t xml:space="preserve"> :</w:t>
            </w:r>
            <w:r>
              <w:rPr>
                <w:rStyle w:val="IndexLink"/>
                <w:rtl w:val="true"/>
              </w:rPr>
              <w:t xml:space="preserve">الاقتصار على الاحتفال السياسي في ذكرى الشهيد الصدر </w:t>
            </w:r>
            <w:r>
              <w:rPr>
                <w:rStyle w:val="IndexLink"/>
                <w:rtl w:val="true"/>
              </w:rPr>
              <w:t>(</w:t>
            </w:r>
            <w:r>
              <w:rPr>
                <w:rStyle w:val="IndexLink"/>
                <w:rtl w:val="true"/>
              </w:rPr>
              <w:t>قدس سره</w:t>
            </w:r>
            <w:r>
              <w:rPr>
                <w:rStyle w:val="IndexLink"/>
                <w:rtl w:val="true"/>
              </w:rPr>
              <w:t xml:space="preserve">) </w:t>
            </w:r>
            <w:r>
              <w:rPr>
                <w:rStyle w:val="IndexLink"/>
                <w:rtl w:val="true"/>
              </w:rPr>
              <w:t>ظلم له</w:t>
            </w:r>
            <w:r>
              <w:rPr>
                <w:rStyle w:val="IndexLink"/>
                <w:rtl w:val="true"/>
              </w:rPr>
              <w:tab/>
            </w:r>
            <w:r>
              <w:rPr>
                <w:rStyle w:val="IndexLink"/>
              </w:rPr>
              <w:t>76</w:t>
            </w:r>
          </w:hyperlink>
        </w:p>
        <w:p>
          <w:pPr>
            <w:pStyle w:val="Contents2"/>
            <w:tabs>
              <w:tab w:val="clear" w:pos="8743"/>
              <w:tab w:val="right" w:pos="9026" w:leader="dot"/>
            </w:tabs>
            <w:rPr/>
          </w:pPr>
          <w:hyperlink w:anchor="__RefHeading___Toc6188869_2142443653">
            <w:r>
              <w:rPr>
                <w:webHidden/>
                <w:rStyle w:val="IndexLink"/>
                <w:rtl w:val="true"/>
              </w:rPr>
              <w:t xml:space="preserve">خطاب المرحلة </w:t>
            </w:r>
            <w:r>
              <w:rPr>
                <w:rStyle w:val="IndexLink"/>
              </w:rPr>
              <w:t>219</w:t>
            </w:r>
            <w:r>
              <w:rPr>
                <w:rStyle w:val="IndexLink"/>
                <w:rtl w:val="true"/>
              </w:rPr>
              <w:t xml:space="preserve"> :</w:t>
            </w:r>
            <w:r>
              <w:rPr>
                <w:rStyle w:val="IndexLink"/>
                <w:rtl w:val="true"/>
              </w:rPr>
              <w:t>في تأبين المرجع العارف الشيخ محمد تقي بهجت</w:t>
            </w:r>
            <w:r>
              <w:rPr>
                <w:rStyle w:val="IndexLink"/>
                <w:rtl w:val="true"/>
              </w:rPr>
              <w:tab/>
            </w:r>
            <w:r>
              <w:rPr>
                <w:rStyle w:val="IndexLink"/>
              </w:rPr>
              <w:t>81</w:t>
            </w:r>
          </w:hyperlink>
        </w:p>
        <w:p>
          <w:pPr>
            <w:pStyle w:val="Contents2"/>
            <w:tabs>
              <w:tab w:val="clear" w:pos="8743"/>
              <w:tab w:val="right" w:pos="9026" w:leader="dot"/>
            </w:tabs>
            <w:rPr/>
          </w:pPr>
          <w:hyperlink w:anchor="__RefHeading___Toc6188871_2142443653">
            <w:r>
              <w:rPr>
                <w:webHidden/>
                <w:rStyle w:val="IndexLink"/>
                <w:rtl w:val="true"/>
              </w:rPr>
              <w:t xml:space="preserve">خطاب المرحلة </w:t>
            </w:r>
            <w:r>
              <w:rPr>
                <w:rStyle w:val="IndexLink"/>
              </w:rPr>
              <w:t>220</w:t>
            </w:r>
            <w:r>
              <w:rPr>
                <w:rStyle w:val="IndexLink"/>
                <w:rtl w:val="true"/>
              </w:rPr>
              <w:t xml:space="preserve"> :</w:t>
            </w:r>
            <w:r>
              <w:rPr>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الأسوة الحسنة</w:t>
            </w:r>
            <w:r>
              <w:rPr>
                <w:rStyle w:val="IndexLink"/>
                <w:rtl w:val="true"/>
              </w:rPr>
              <w:tab/>
            </w:r>
            <w:r>
              <w:rPr>
                <w:rStyle w:val="IndexLink"/>
              </w:rPr>
              <w:t>86</w:t>
            </w:r>
          </w:hyperlink>
        </w:p>
        <w:p>
          <w:pPr>
            <w:pStyle w:val="Contents2"/>
            <w:tabs>
              <w:tab w:val="clear" w:pos="8743"/>
              <w:tab w:val="right" w:pos="9026" w:leader="dot"/>
            </w:tabs>
            <w:rPr/>
          </w:pPr>
          <w:hyperlink w:anchor="__RefHeading___Toc6188873_2142443653">
            <w:r>
              <w:rPr>
                <w:webHidden/>
                <w:rStyle w:val="IndexLink"/>
                <w:rtl w:val="true"/>
              </w:rPr>
              <w:t xml:space="preserve">خطاب المرحلة </w:t>
            </w:r>
            <w:r>
              <w:rPr>
                <w:rStyle w:val="IndexLink"/>
              </w:rPr>
              <w:t>221</w:t>
            </w:r>
            <w:r>
              <w:rPr>
                <w:rStyle w:val="IndexLink"/>
                <w:rtl w:val="true"/>
              </w:rPr>
              <w:t xml:space="preserve"> :</w:t>
            </w:r>
            <w:r>
              <w:rPr>
                <w:rStyle w:val="IndexLink"/>
                <w:rtl w:val="true"/>
              </w:rPr>
              <w:t>فاطمة</w:t>
            </w:r>
            <w:r>
              <w:rPr>
                <w:rStyle w:val="IndexLink"/>
                <w:rtl w:val="true"/>
              </w:rPr>
              <w:t xml:space="preserve">: </w:t>
            </w:r>
            <w:r>
              <w:rPr>
                <w:rStyle w:val="IndexLink"/>
                <w:rtl w:val="true"/>
              </w:rPr>
              <w:t>يغضب الله لغضبها</w:t>
            </w:r>
            <w:r>
              <w:rPr>
                <w:rStyle w:val="IndexLink"/>
                <w:rtl w:val="true"/>
              </w:rPr>
              <w:tab/>
            </w:r>
            <w:r>
              <w:rPr>
                <w:rStyle w:val="IndexLink"/>
              </w:rPr>
              <w:t>100</w:t>
            </w:r>
          </w:hyperlink>
        </w:p>
        <w:p>
          <w:pPr>
            <w:pStyle w:val="Contents3"/>
            <w:tabs>
              <w:tab w:val="clear" w:pos="8459"/>
              <w:tab w:val="right" w:pos="9026" w:leader="dot"/>
            </w:tabs>
            <w:rPr/>
          </w:pPr>
          <w:hyperlink w:anchor="__RefHeading___Toc6188875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6188877_2142443653">
            <w:r>
              <w:rPr>
                <w:webHidden/>
                <w:rStyle w:val="IndexLink"/>
                <w:rtl w:val="true"/>
              </w:rPr>
              <w:t xml:space="preserve">أيها التواقون لشفاعة الزهراء </w:t>
            </w:r>
            <w:r>
              <w:rPr>
                <w:rStyle w:val="IndexLink"/>
                <w:rtl w:val="true"/>
              </w:rPr>
              <w:t>(</w:t>
            </w:r>
            <w:r>
              <w:rPr>
                <w:rStyle w:val="IndexLink"/>
                <w:rtl w:val="true"/>
              </w:rPr>
              <w:t>عليها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6188879_2142443653">
            <w:r>
              <w:rPr>
                <w:webHidden/>
                <w:rStyle w:val="IndexLink"/>
                <w:rtl w:val="true"/>
              </w:rPr>
              <w:t xml:space="preserve">خطاب المرحلة </w:t>
            </w:r>
            <w:r>
              <w:rPr>
                <w:rStyle w:val="IndexLink"/>
              </w:rPr>
              <w:t>222</w:t>
            </w:r>
            <w:r>
              <w:rPr>
                <w:rStyle w:val="IndexLink"/>
                <w:rtl w:val="true"/>
              </w:rPr>
              <w:t xml:space="preserve"> :</w:t>
            </w:r>
            <w:r>
              <w:rPr>
                <w:rStyle w:val="IndexLink"/>
                <w:rtl w:val="true"/>
              </w:rPr>
              <w:t>تدجين الشعب العراقي ليستسلم للظلم والإذلال</w:t>
            </w:r>
            <w:r>
              <w:rPr>
                <w:rStyle w:val="IndexLink"/>
                <w:rtl w:val="true"/>
              </w:rPr>
              <w:tab/>
            </w:r>
            <w:r>
              <w:rPr>
                <w:rStyle w:val="IndexLink"/>
              </w:rPr>
              <w:t>113</w:t>
            </w:r>
          </w:hyperlink>
        </w:p>
        <w:p>
          <w:pPr>
            <w:pStyle w:val="Contents2"/>
            <w:tabs>
              <w:tab w:val="clear" w:pos="8743"/>
              <w:tab w:val="right" w:pos="9026" w:leader="dot"/>
            </w:tabs>
            <w:rPr/>
          </w:pPr>
          <w:hyperlink w:anchor="__RefHeading___Toc6188881_2142443653">
            <w:r>
              <w:rPr>
                <w:webHidden/>
                <w:rStyle w:val="IndexLink"/>
                <w:rtl w:val="true"/>
              </w:rPr>
              <w:t xml:space="preserve">خطاب المرحلة </w:t>
            </w:r>
            <w:r>
              <w:rPr>
                <w:rStyle w:val="IndexLink"/>
              </w:rPr>
              <w:t>223</w:t>
            </w:r>
            <w:r>
              <w:rPr>
                <w:rStyle w:val="IndexLink"/>
                <w:rtl w:val="true"/>
              </w:rPr>
              <w:t xml:space="preserve"> :</w:t>
            </w:r>
            <w:r>
              <w:rPr>
                <w:rStyle w:val="IndexLink"/>
                <w:rtl w:val="true"/>
              </w:rPr>
              <w:t>تعرضوا لنفحات ربكم</w:t>
            </w:r>
            <w:r>
              <w:rPr>
                <w:rStyle w:val="IndexLink"/>
                <w:rtl w:val="true"/>
              </w:rPr>
              <w:tab/>
            </w:r>
            <w:r>
              <w:rPr>
                <w:rStyle w:val="IndexLink"/>
              </w:rPr>
              <w:t>116</w:t>
            </w:r>
          </w:hyperlink>
        </w:p>
        <w:p>
          <w:pPr>
            <w:pStyle w:val="Contents2"/>
            <w:tabs>
              <w:tab w:val="clear" w:pos="8743"/>
              <w:tab w:val="right" w:pos="9026" w:leader="dot"/>
            </w:tabs>
            <w:rPr/>
          </w:pPr>
          <w:hyperlink w:anchor="__RefHeading___Toc6188883_2142443653">
            <w:r>
              <w:rPr>
                <w:webHidden/>
                <w:rStyle w:val="IndexLink"/>
                <w:rtl w:val="true"/>
              </w:rPr>
              <w:t xml:space="preserve">خطاب المرحلة </w:t>
            </w:r>
            <w:r>
              <w:rPr>
                <w:rStyle w:val="IndexLink"/>
              </w:rPr>
              <w:t>224</w:t>
            </w:r>
            <w:r>
              <w:rPr>
                <w:rStyle w:val="IndexLink"/>
                <w:rtl w:val="true"/>
              </w:rPr>
              <w:t xml:space="preserve"> :</w:t>
            </w:r>
            <w:r>
              <w:rPr>
                <w:rStyle w:val="IndexLink"/>
                <w:rtl w:val="true"/>
              </w:rPr>
              <w:t>لا يستعبدكم غيركم وقد أرادكم الله أحراراً</w:t>
            </w:r>
            <w:r>
              <w:rPr>
                <w:rStyle w:val="IndexLink"/>
                <w:rtl w:val="true"/>
              </w:rPr>
              <w:tab/>
            </w:r>
            <w:r>
              <w:rPr>
                <w:rStyle w:val="IndexLink"/>
              </w:rPr>
              <w:t>123</w:t>
            </w:r>
          </w:hyperlink>
        </w:p>
        <w:p>
          <w:pPr>
            <w:pStyle w:val="Contents2"/>
            <w:tabs>
              <w:tab w:val="clear" w:pos="8743"/>
              <w:tab w:val="right" w:pos="9026" w:leader="dot"/>
            </w:tabs>
            <w:rPr/>
          </w:pPr>
          <w:hyperlink w:anchor="__RefHeading___Toc6188885_2142443653">
            <w:r>
              <w:rPr>
                <w:webHidden/>
                <w:rStyle w:val="IndexLink"/>
                <w:rtl w:val="true"/>
              </w:rPr>
              <w:t xml:space="preserve">خطاب المرحلة </w:t>
            </w:r>
            <w:r>
              <w:rPr>
                <w:rStyle w:val="IndexLink"/>
              </w:rPr>
              <w:t>225</w:t>
            </w:r>
            <w:r>
              <w:rPr>
                <w:rStyle w:val="IndexLink"/>
                <w:rtl w:val="true"/>
              </w:rPr>
              <w:t xml:space="preserve"> :</w:t>
            </w:r>
            <w:r>
              <w:rPr>
                <w:rStyle w:val="IndexLink"/>
                <w:rtl w:val="true"/>
              </w:rPr>
              <w:t>النية تزكي العمل وتنمّيه</w:t>
            </w:r>
            <w:r>
              <w:rPr>
                <w:rStyle w:val="IndexLink"/>
                <w:rtl w:val="true"/>
              </w:rPr>
              <w:tab/>
            </w:r>
            <w:r>
              <w:rPr>
                <w:rStyle w:val="IndexLink"/>
              </w:rPr>
              <w:t>128</w:t>
            </w:r>
          </w:hyperlink>
        </w:p>
        <w:p>
          <w:pPr>
            <w:pStyle w:val="Contents2"/>
            <w:tabs>
              <w:tab w:val="clear" w:pos="8743"/>
              <w:tab w:val="right" w:pos="9026" w:leader="dot"/>
            </w:tabs>
            <w:rPr/>
          </w:pPr>
          <w:hyperlink w:anchor="__RefHeading___Toc6188887_2142443653">
            <w:r>
              <w:rPr>
                <w:webHidden/>
                <w:rStyle w:val="IndexLink"/>
                <w:rtl w:val="true"/>
              </w:rPr>
              <w:t xml:space="preserve">خطاب المرحلة </w:t>
            </w:r>
            <w:r>
              <w:rPr>
                <w:rStyle w:val="IndexLink"/>
              </w:rPr>
              <w:t>226</w:t>
            </w:r>
            <w:r>
              <w:rPr>
                <w:rStyle w:val="IndexLink"/>
                <w:rtl w:val="true"/>
              </w:rPr>
              <w:t xml:space="preserve"> :</w:t>
            </w:r>
            <w:r>
              <w:rPr>
                <w:rStyle w:val="IndexLink"/>
                <w:rtl w:val="true"/>
              </w:rPr>
              <w:t>لا يحقّ للشباب الرسالي أن يخلّفوا الحوزة العلمية وراء ظهورهم</w:t>
            </w:r>
            <w:r>
              <w:rPr>
                <w:rStyle w:val="IndexLink"/>
                <w:rtl w:val="true"/>
              </w:rPr>
              <w:tab/>
            </w:r>
            <w:r>
              <w:rPr>
                <w:rStyle w:val="IndexLink"/>
              </w:rPr>
              <w:t>133</w:t>
            </w:r>
          </w:hyperlink>
        </w:p>
        <w:p>
          <w:pPr>
            <w:pStyle w:val="Contents2"/>
            <w:tabs>
              <w:tab w:val="clear" w:pos="8743"/>
              <w:tab w:val="right" w:pos="9026" w:leader="dot"/>
            </w:tabs>
            <w:rPr/>
          </w:pPr>
          <w:hyperlink w:anchor="__RefHeading___Toc6188889_2142443653">
            <w:r>
              <w:rPr>
                <w:webHidden/>
                <w:rStyle w:val="IndexLink"/>
                <w:rtl w:val="true"/>
              </w:rPr>
              <w:t xml:space="preserve">خطاب المرحلة </w:t>
            </w:r>
            <w:r>
              <w:rPr>
                <w:rStyle w:val="IndexLink"/>
              </w:rPr>
              <w:t>227</w:t>
            </w:r>
            <w:r>
              <w:rPr>
                <w:rStyle w:val="IndexLink"/>
                <w:rtl w:val="true"/>
              </w:rPr>
              <w:t xml:space="preserve"> :</w:t>
            </w:r>
            <w:r>
              <w:rPr>
                <w:rStyle w:val="IndexLink"/>
                <w:rtl w:val="true"/>
              </w:rPr>
              <w:t>خلق أجواء عامة للطاعة لتحفيز المجتمع عليها</w:t>
            </w:r>
            <w:r>
              <w:rPr>
                <w:rStyle w:val="IndexLink"/>
                <w:rtl w:val="true"/>
              </w:rPr>
              <w:tab/>
            </w:r>
            <w:r>
              <w:rPr>
                <w:rStyle w:val="IndexLink"/>
              </w:rPr>
              <w:t>137</w:t>
            </w:r>
          </w:hyperlink>
        </w:p>
        <w:p>
          <w:pPr>
            <w:pStyle w:val="Contents2"/>
            <w:tabs>
              <w:tab w:val="clear" w:pos="8743"/>
              <w:tab w:val="right" w:pos="9026" w:leader="dot"/>
            </w:tabs>
            <w:rPr/>
          </w:pPr>
          <w:hyperlink w:anchor="__RefHeading___Toc6188891_2142443653">
            <w:r>
              <w:rPr>
                <w:webHidden/>
                <w:rStyle w:val="IndexLink"/>
                <w:rtl w:val="true"/>
              </w:rPr>
              <w:t xml:space="preserve">خطاب المرحلة </w:t>
            </w:r>
            <w:r>
              <w:rPr>
                <w:rStyle w:val="IndexLink"/>
              </w:rPr>
              <w:t>228</w:t>
            </w:r>
            <w:r>
              <w:rPr>
                <w:rStyle w:val="IndexLink"/>
                <w:rtl w:val="true"/>
              </w:rPr>
              <w:t xml:space="preserve"> :</w:t>
            </w:r>
            <w:r>
              <w:rPr>
                <w:rStyle w:val="IndexLink"/>
                <w:rtl w:val="true"/>
              </w:rPr>
              <w:t xml:space="preserve">إنما بلغ علي </w:t>
            </w:r>
            <w:r>
              <w:rPr>
                <w:rStyle w:val="IndexLink"/>
                <w:rtl w:val="true"/>
              </w:rPr>
              <w:t>(</w:t>
            </w:r>
            <w:r>
              <w:rPr>
                <w:rStyle w:val="IndexLink"/>
                <w:rtl w:val="true"/>
              </w:rPr>
              <w:t>عليه السلام</w:t>
            </w:r>
            <w:r>
              <w:rPr>
                <w:rStyle w:val="IndexLink"/>
                <w:rtl w:val="true"/>
              </w:rPr>
              <w:t xml:space="preserve">) </w:t>
            </w:r>
            <w:r>
              <w:rPr>
                <w:rStyle w:val="IndexLink"/>
                <w:rtl w:val="true"/>
              </w:rPr>
              <w:t>منزلته بالصدق وأداء الأمانة</w:t>
            </w:r>
            <w:r>
              <w:rPr>
                <w:rStyle w:val="IndexLink"/>
                <w:rtl w:val="true"/>
              </w:rPr>
              <w:tab/>
            </w:r>
            <w:r>
              <w:rPr>
                <w:rStyle w:val="IndexLink"/>
              </w:rPr>
              <w:t>141</w:t>
            </w:r>
          </w:hyperlink>
        </w:p>
        <w:p>
          <w:pPr>
            <w:pStyle w:val="Contents2"/>
            <w:tabs>
              <w:tab w:val="clear" w:pos="8743"/>
              <w:tab w:val="right" w:pos="9026" w:leader="dot"/>
            </w:tabs>
            <w:rPr/>
          </w:pPr>
          <w:hyperlink w:anchor="__RefHeading___Toc6188893_2142443653">
            <w:r>
              <w:rPr>
                <w:webHidden/>
                <w:rStyle w:val="IndexLink"/>
                <w:rtl w:val="true"/>
              </w:rPr>
              <w:t xml:space="preserve">خطاب المرحلة </w:t>
            </w:r>
            <w:r>
              <w:rPr>
                <w:rStyle w:val="IndexLink"/>
              </w:rPr>
              <w:t>229</w:t>
            </w:r>
            <w:r>
              <w:rPr>
                <w:rStyle w:val="IndexLink"/>
                <w:rtl w:val="true"/>
              </w:rPr>
              <w:t xml:space="preserve"> :</w:t>
            </w:r>
            <w:r>
              <w:rPr>
                <w:rStyle w:val="IndexLink"/>
                <w:rtl w:val="true"/>
              </w:rPr>
              <w:t>دور المسجد في حياة الأمة والفرد</w:t>
            </w:r>
            <w:r>
              <w:rPr>
                <w:rStyle w:val="IndexLink"/>
                <w:rtl w:val="true"/>
              </w:rPr>
              <w:tab/>
            </w:r>
            <w:r>
              <w:rPr>
                <w:rStyle w:val="IndexLink"/>
              </w:rPr>
              <w:t>154</w:t>
            </w:r>
          </w:hyperlink>
        </w:p>
        <w:p>
          <w:pPr>
            <w:pStyle w:val="Contents2"/>
            <w:tabs>
              <w:tab w:val="clear" w:pos="8743"/>
              <w:tab w:val="right" w:pos="9026" w:leader="dot"/>
            </w:tabs>
            <w:rPr/>
          </w:pPr>
          <w:hyperlink w:anchor="__RefHeading___Toc6188895_2142443653">
            <w:r>
              <w:rPr>
                <w:webHidden/>
                <w:rStyle w:val="IndexLink"/>
                <w:rtl w:val="true"/>
              </w:rPr>
              <w:t xml:space="preserve">خطاب المرحلة </w:t>
            </w:r>
            <w:r>
              <w:rPr>
                <w:rStyle w:val="IndexLink"/>
              </w:rPr>
              <w:t>230</w:t>
            </w:r>
            <w:r>
              <w:rPr>
                <w:rStyle w:val="IndexLink"/>
                <w:rtl w:val="true"/>
              </w:rPr>
              <w:t xml:space="preserve"> :</w:t>
            </w:r>
            <w:r>
              <w:rPr>
                <w:rStyle w:val="IndexLink"/>
                <w:rtl w:val="true"/>
              </w:rPr>
              <w:t>معايير التقليد في المدرسة الصدرية</w:t>
            </w:r>
            <w:r>
              <w:rPr>
                <w:rStyle w:val="IndexLink"/>
                <w:rtl w:val="true"/>
              </w:rPr>
              <w:tab/>
            </w:r>
            <w:r>
              <w:rPr>
                <w:rStyle w:val="IndexLink"/>
              </w:rPr>
              <w:t>163</w:t>
            </w:r>
          </w:hyperlink>
        </w:p>
        <w:p>
          <w:pPr>
            <w:pStyle w:val="Contents2"/>
            <w:tabs>
              <w:tab w:val="clear" w:pos="8743"/>
              <w:tab w:val="right" w:pos="9026" w:leader="dot"/>
            </w:tabs>
            <w:rPr/>
          </w:pPr>
          <w:hyperlink w:anchor="__RefHeading___Toc6188897_2142443653">
            <w:r>
              <w:rPr>
                <w:webHidden/>
                <w:rStyle w:val="IndexLink"/>
                <w:rtl w:val="true"/>
              </w:rPr>
              <w:t xml:space="preserve">خطاب المرحلة </w:t>
            </w:r>
            <w:r>
              <w:rPr>
                <w:rStyle w:val="IndexLink"/>
              </w:rPr>
              <w:t>231</w:t>
            </w:r>
            <w:r>
              <w:rPr>
                <w:rStyle w:val="IndexLink"/>
                <w:rtl w:val="true"/>
              </w:rPr>
              <w:t xml:space="preserve"> :</w:t>
            </w:r>
            <w:r>
              <w:rPr>
                <w:rStyle w:val="IndexLink"/>
                <w:rtl w:val="true"/>
              </w:rPr>
              <w:t>الشهيدان الصدران واستشراف المستقبل</w:t>
            </w:r>
            <w:r>
              <w:rPr>
                <w:rStyle w:val="IndexLink"/>
                <w:rtl w:val="true"/>
              </w:rPr>
              <w:tab/>
            </w:r>
            <w:r>
              <w:rPr>
                <w:rStyle w:val="IndexLink"/>
              </w:rPr>
              <w:t>171</w:t>
            </w:r>
          </w:hyperlink>
        </w:p>
        <w:p>
          <w:pPr>
            <w:pStyle w:val="Contents2"/>
            <w:tabs>
              <w:tab w:val="clear" w:pos="8743"/>
              <w:tab w:val="right" w:pos="9026" w:leader="dot"/>
            </w:tabs>
            <w:rPr/>
          </w:pPr>
          <w:hyperlink w:anchor="__RefHeading___Toc6188899_2142443653">
            <w:r>
              <w:rPr>
                <w:webHidden/>
                <w:rStyle w:val="IndexLink"/>
                <w:rtl w:val="true"/>
              </w:rPr>
              <w:t xml:space="preserve">خطاب المرحلة </w:t>
            </w:r>
            <w:r>
              <w:rPr>
                <w:rStyle w:val="IndexLink"/>
              </w:rPr>
              <w:t>232</w:t>
            </w:r>
            <w:r>
              <w:rPr>
                <w:rStyle w:val="IndexLink"/>
                <w:rtl w:val="true"/>
              </w:rPr>
              <w:t xml:space="preserve"> :</w:t>
            </w:r>
            <w:r>
              <w:rPr>
                <w:rStyle w:val="IndexLink"/>
                <w:rtl w:val="true"/>
              </w:rPr>
              <w:t>كيفية الاعتصام من الذنوب</w:t>
            </w:r>
            <w:r>
              <w:rPr>
                <w:rStyle w:val="IndexLink"/>
                <w:rtl w:val="true"/>
              </w:rPr>
              <w:tab/>
            </w:r>
            <w:r>
              <w:rPr>
                <w:rStyle w:val="IndexLink"/>
              </w:rPr>
              <w:t>175</w:t>
            </w:r>
          </w:hyperlink>
        </w:p>
        <w:p>
          <w:pPr>
            <w:pStyle w:val="Contents2"/>
            <w:tabs>
              <w:tab w:val="clear" w:pos="8743"/>
              <w:tab w:val="right" w:pos="9026" w:leader="dot"/>
            </w:tabs>
            <w:rPr/>
          </w:pPr>
          <w:hyperlink w:anchor="__RefHeading___Toc6188901_2142443653">
            <w:r>
              <w:rPr>
                <w:webHidden/>
                <w:rStyle w:val="IndexLink"/>
                <w:rtl w:val="true"/>
              </w:rPr>
              <w:t xml:space="preserve">خطاب المرحلة </w:t>
            </w:r>
            <w:r>
              <w:rPr>
                <w:rStyle w:val="IndexLink"/>
              </w:rPr>
              <w:t>233</w:t>
            </w:r>
            <w:r>
              <w:rPr>
                <w:rStyle w:val="IndexLink"/>
                <w:rtl w:val="true"/>
              </w:rPr>
              <w:t xml:space="preserve"> :</w:t>
            </w:r>
            <w:r>
              <w:rPr>
                <w:rStyle w:val="IndexLink"/>
                <w:rtl w:val="true"/>
              </w:rPr>
              <w:t>أحبوا الله تعالى وحبّبوه وتحبّبوا إليه</w:t>
            </w:r>
            <w:r>
              <w:rPr>
                <w:rStyle w:val="IndexLink"/>
                <w:rtl w:val="true"/>
              </w:rPr>
              <w:tab/>
            </w:r>
            <w:r>
              <w:rPr>
                <w:rStyle w:val="IndexLink"/>
              </w:rPr>
              <w:t>179</w:t>
            </w:r>
          </w:hyperlink>
        </w:p>
        <w:p>
          <w:pPr>
            <w:pStyle w:val="Contents3"/>
            <w:tabs>
              <w:tab w:val="clear" w:pos="8459"/>
              <w:tab w:val="right" w:pos="9026" w:leader="dot"/>
            </w:tabs>
            <w:rPr/>
          </w:pPr>
          <w:hyperlink w:anchor="__RefHeading___Toc6188903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6188905_2142443653">
            <w:r>
              <w:rPr>
                <w:webHidden/>
                <w:rStyle w:val="IndexLink"/>
                <w:rtl w:val="true"/>
              </w:rPr>
              <w:t>حب الله تعالى</w:t>
            </w:r>
            <w:r>
              <w:rPr>
                <w:rStyle w:val="IndexLink"/>
                <w:rtl w:val="true"/>
              </w:rPr>
              <w:t>:</w:t>
              <w:tab/>
            </w:r>
            <w:r>
              <w:rPr>
                <w:rStyle w:val="IndexLink"/>
              </w:rPr>
              <w:t>183</w:t>
            </w:r>
          </w:hyperlink>
        </w:p>
        <w:p>
          <w:pPr>
            <w:pStyle w:val="Contents3"/>
            <w:tabs>
              <w:tab w:val="clear" w:pos="8459"/>
              <w:tab w:val="right" w:pos="9026" w:leader="dot"/>
            </w:tabs>
            <w:rPr/>
          </w:pPr>
          <w:hyperlink w:anchor="__RefHeading___Toc6188907_2142443653">
            <w:r>
              <w:rPr>
                <w:webHidden/>
                <w:rStyle w:val="IndexLink"/>
                <w:rtl w:val="true"/>
              </w:rPr>
              <w:t>آثار حب الإنسان لله تعالى وعلاماته</w:t>
            </w:r>
            <w:r>
              <w:rPr>
                <w:rStyle w:val="IndexLink"/>
                <w:rtl w:val="true"/>
              </w:rPr>
              <w:t>:</w:t>
              <w:tab/>
            </w:r>
            <w:r>
              <w:rPr>
                <w:rStyle w:val="IndexLink"/>
              </w:rPr>
              <w:t>185</w:t>
            </w:r>
          </w:hyperlink>
        </w:p>
        <w:p>
          <w:pPr>
            <w:pStyle w:val="Contents3"/>
            <w:tabs>
              <w:tab w:val="clear" w:pos="8459"/>
              <w:tab w:val="right" w:pos="9026" w:leader="dot"/>
            </w:tabs>
            <w:rPr/>
          </w:pPr>
          <w:hyperlink w:anchor="__RefHeading___Toc6188909_2142443653">
            <w:r>
              <w:rPr>
                <w:webHidden/>
                <w:rStyle w:val="IndexLink"/>
                <w:rtl w:val="true"/>
              </w:rPr>
              <w:t>جزاء من يحب الله تبارك وتعالى</w:t>
            </w:r>
            <w:r>
              <w:rPr>
                <w:rStyle w:val="IndexLink"/>
                <w:rtl w:val="true"/>
              </w:rPr>
              <w:t>:</w:t>
              <w:tab/>
            </w:r>
            <w:r>
              <w:rPr>
                <w:rStyle w:val="IndexLink"/>
              </w:rPr>
              <w:t>190</w:t>
            </w:r>
          </w:hyperlink>
        </w:p>
        <w:p>
          <w:pPr>
            <w:pStyle w:val="Contents3"/>
            <w:tabs>
              <w:tab w:val="clear" w:pos="8459"/>
              <w:tab w:val="right" w:pos="9026" w:leader="dot"/>
            </w:tabs>
            <w:rPr/>
          </w:pPr>
          <w:hyperlink w:anchor="__RefHeading___Toc6188911_2142443653">
            <w:r>
              <w:rPr>
                <w:webHidden/>
                <w:rStyle w:val="IndexLink"/>
                <w:rtl w:val="true"/>
              </w:rPr>
              <w:t>ما يحببكم إلى الله تعالى</w:t>
            </w:r>
            <w:r>
              <w:rPr>
                <w:rStyle w:val="IndexLink"/>
                <w:rtl w:val="true"/>
              </w:rPr>
              <w:t>:</w:t>
              <w:tab/>
            </w:r>
            <w:r>
              <w:rPr>
                <w:rStyle w:val="IndexLink"/>
              </w:rPr>
              <w:t>192</w:t>
            </w:r>
          </w:hyperlink>
        </w:p>
        <w:p>
          <w:pPr>
            <w:pStyle w:val="Contents2"/>
            <w:tabs>
              <w:tab w:val="clear" w:pos="8743"/>
              <w:tab w:val="right" w:pos="9026" w:leader="dot"/>
            </w:tabs>
            <w:rPr/>
          </w:pPr>
          <w:hyperlink w:anchor="__RefHeading___Toc6188913_2142443653">
            <w:r>
              <w:rPr>
                <w:webHidden/>
                <w:rStyle w:val="IndexLink"/>
                <w:rtl w:val="true"/>
              </w:rPr>
              <w:t xml:space="preserve">خطاب المرحلة </w:t>
            </w:r>
            <w:r>
              <w:rPr>
                <w:rStyle w:val="IndexLink"/>
              </w:rPr>
              <w:t>234</w:t>
            </w:r>
            <w:r>
              <w:rPr>
                <w:rStyle w:val="IndexLink"/>
                <w:rtl w:val="true"/>
              </w:rPr>
              <w:t xml:space="preserve"> :</w:t>
            </w:r>
            <w:r>
              <w:rPr>
                <w:rStyle w:val="IndexLink"/>
                <w:rtl w:val="true"/>
              </w:rPr>
              <w:t>مما يقوّي عزيمة الفتيان والشباب في مواجهة المغريات</w:t>
            </w:r>
            <w:r>
              <w:rPr>
                <w:rStyle w:val="IndexLink"/>
                <w:rtl w:val="true"/>
              </w:rPr>
              <w:tab/>
            </w:r>
            <w:r>
              <w:rPr>
                <w:rStyle w:val="IndexLink"/>
              </w:rPr>
              <w:t>195</w:t>
            </w:r>
          </w:hyperlink>
        </w:p>
        <w:p>
          <w:pPr>
            <w:pStyle w:val="Contents2"/>
            <w:tabs>
              <w:tab w:val="clear" w:pos="8743"/>
              <w:tab w:val="right" w:pos="9026" w:leader="dot"/>
            </w:tabs>
            <w:rPr/>
          </w:pPr>
          <w:hyperlink w:anchor="__RefHeading___Toc6188915_2142443653">
            <w:r>
              <w:rPr>
                <w:webHidden/>
                <w:rStyle w:val="IndexLink"/>
                <w:rtl w:val="true"/>
              </w:rPr>
              <w:t xml:space="preserve">خطاب المرحلة </w:t>
            </w:r>
            <w:r>
              <w:rPr>
                <w:rStyle w:val="IndexLink"/>
              </w:rPr>
              <w:t>235</w:t>
            </w:r>
            <w:r>
              <w:rPr>
                <w:rStyle w:val="IndexLink"/>
                <w:rtl w:val="true"/>
              </w:rPr>
              <w:t xml:space="preserve"> :</w:t>
            </w:r>
            <w:r>
              <w:rPr>
                <w:rStyle w:val="IndexLink"/>
                <w:rtl w:val="true"/>
              </w:rPr>
              <w:t>تزوّدوا بالموعظة والوعي</w:t>
            </w:r>
            <w:r>
              <w:rPr>
                <w:rStyle w:val="IndexLink"/>
                <w:rtl w:val="true"/>
              </w:rPr>
              <w:tab/>
            </w:r>
            <w:r>
              <w:rPr>
                <w:rStyle w:val="IndexLink"/>
              </w:rPr>
              <w:t>198</w:t>
            </w:r>
          </w:hyperlink>
        </w:p>
        <w:p>
          <w:pPr>
            <w:pStyle w:val="Contents2"/>
            <w:tabs>
              <w:tab w:val="clear" w:pos="8743"/>
              <w:tab w:val="right" w:pos="9026" w:leader="dot"/>
            </w:tabs>
            <w:rPr/>
          </w:pPr>
          <w:hyperlink w:anchor="__RefHeading___Toc6188917_2142443653">
            <w:r>
              <w:rPr>
                <w:webHidden/>
                <w:rStyle w:val="IndexLink"/>
                <w:rtl w:val="true"/>
              </w:rPr>
              <w:t xml:space="preserve">خطاب المرحلة </w:t>
            </w:r>
            <w:r>
              <w:rPr>
                <w:rStyle w:val="IndexLink"/>
              </w:rPr>
              <w:t>236</w:t>
            </w:r>
            <w:r>
              <w:rPr>
                <w:rStyle w:val="IndexLink"/>
                <w:rtl w:val="true"/>
              </w:rPr>
              <w:t xml:space="preserve"> :</w:t>
            </w:r>
            <w:r>
              <w:rPr>
                <w:rStyle w:val="IndexLink"/>
                <w:rtl w:val="true"/>
              </w:rPr>
              <w:t xml:space="preserve">قضية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عنوان حياتنا</w:t>
            </w:r>
            <w:r>
              <w:rPr>
                <w:rStyle w:val="IndexLink"/>
                <w:rtl w:val="true"/>
              </w:rPr>
              <w:tab/>
            </w:r>
            <w:r>
              <w:rPr>
                <w:rStyle w:val="IndexLink"/>
              </w:rPr>
              <w:t>202</w:t>
            </w:r>
          </w:hyperlink>
        </w:p>
        <w:p>
          <w:pPr>
            <w:pStyle w:val="Contents2"/>
            <w:tabs>
              <w:tab w:val="clear" w:pos="8743"/>
              <w:tab w:val="right" w:pos="9026" w:leader="dot"/>
            </w:tabs>
            <w:rPr/>
          </w:pPr>
          <w:hyperlink w:anchor="__RefHeading___Toc6188919_2142443653">
            <w:r>
              <w:rPr>
                <w:webHidden/>
                <w:rStyle w:val="IndexLink"/>
                <w:rtl w:val="true"/>
              </w:rPr>
              <w:t xml:space="preserve">خطاب المرحلة </w:t>
            </w:r>
            <w:r>
              <w:rPr>
                <w:rStyle w:val="IndexLink"/>
              </w:rPr>
              <w:t>237</w:t>
            </w:r>
            <w:r>
              <w:rPr>
                <w:rStyle w:val="IndexLink"/>
                <w:rtl w:val="true"/>
              </w:rPr>
              <w:t xml:space="preserve"> :</w:t>
            </w:r>
            <w:r>
              <w:rPr>
                <w:rStyle w:val="IndexLink"/>
                <w:rtl w:val="true"/>
              </w:rPr>
              <w:t xml:space="preserve">من تاريخ الحركة الإسلامية والسيد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Pr>
              <w:t>1985</w:t>
            </w:r>
            <w:r>
              <w:rPr>
                <w:rStyle w:val="IndexLink"/>
                <w:rtl w:val="true"/>
              </w:rPr>
              <w:t xml:space="preserve">م – </w:t>
            </w:r>
            <w:r>
              <w:rPr>
                <w:rStyle w:val="IndexLink"/>
              </w:rPr>
              <w:t>1990</w:t>
            </w:r>
            <w:r>
              <w:rPr>
                <w:rStyle w:val="IndexLink"/>
                <w:rtl w:val="true"/>
              </w:rPr>
              <w:tab/>
            </w:r>
            <w:r>
              <w:rPr>
                <w:rStyle w:val="IndexLink"/>
              </w:rPr>
              <w:t>206</w:t>
            </w:r>
          </w:hyperlink>
        </w:p>
        <w:p>
          <w:pPr>
            <w:pStyle w:val="Contents2"/>
            <w:tabs>
              <w:tab w:val="clear" w:pos="8743"/>
              <w:tab w:val="right" w:pos="9026" w:leader="dot"/>
            </w:tabs>
            <w:rPr/>
          </w:pPr>
          <w:hyperlink w:anchor="__RefHeading___Toc6188921_2142443653">
            <w:r>
              <w:rPr>
                <w:webHidden/>
                <w:rStyle w:val="IndexLink"/>
                <w:rtl w:val="true"/>
              </w:rPr>
              <w:t xml:space="preserve">خطاب المرحلة </w:t>
            </w:r>
            <w:r>
              <w:rPr>
                <w:rStyle w:val="IndexLink"/>
              </w:rPr>
              <w:t>238</w:t>
            </w:r>
            <w:r>
              <w:rPr>
                <w:rStyle w:val="IndexLink"/>
                <w:rtl w:val="true"/>
              </w:rPr>
              <w:t xml:space="preserve"> :</w:t>
            </w:r>
            <w:r>
              <w:rPr>
                <w:rStyle w:val="IndexLink"/>
                <w:rtl w:val="true"/>
              </w:rPr>
              <w:t xml:space="preserve">في تأبين المرجع الراحل الشيخ المنتظري </w:t>
            </w:r>
            <w:r>
              <w:rPr>
                <w:rStyle w:val="IndexLink"/>
                <w:rtl w:val="true"/>
              </w:rPr>
              <w:t>(</w:t>
            </w:r>
            <w:r>
              <w:rPr>
                <w:rStyle w:val="IndexLink"/>
                <w:rtl w:val="true"/>
              </w:rPr>
              <w:t>قدس سره</w:t>
            </w:r>
            <w:r>
              <w:rPr>
                <w:rStyle w:val="IndexLink"/>
                <w:rtl w:val="true"/>
              </w:rPr>
              <w:t>)</w:t>
              <w:tab/>
            </w:r>
            <w:r>
              <w:rPr>
                <w:rStyle w:val="IndexLink"/>
              </w:rPr>
              <w:t>216</w:t>
            </w:r>
          </w:hyperlink>
        </w:p>
        <w:p>
          <w:pPr>
            <w:pStyle w:val="Contents2"/>
            <w:tabs>
              <w:tab w:val="clear" w:pos="8743"/>
              <w:tab w:val="right" w:pos="9026" w:leader="dot"/>
            </w:tabs>
            <w:rPr/>
          </w:pPr>
          <w:hyperlink w:anchor="__RefHeading___Toc6188923_2142443653">
            <w:r>
              <w:rPr>
                <w:webHidden/>
                <w:rStyle w:val="IndexLink"/>
                <w:rtl w:val="true"/>
              </w:rPr>
              <w:t xml:space="preserve">خطاب المرحلة </w:t>
            </w:r>
            <w:r>
              <w:rPr>
                <w:rStyle w:val="IndexLink"/>
              </w:rPr>
              <w:t>239</w:t>
            </w:r>
            <w:r>
              <w:rPr>
                <w:rStyle w:val="IndexLink"/>
                <w:rtl w:val="true"/>
              </w:rPr>
              <w:t xml:space="preserve"> :</w:t>
            </w:r>
            <w:r>
              <w:rPr>
                <w:rStyle w:val="IndexLink"/>
                <w:rtl w:val="true"/>
              </w:rPr>
              <w:t>الإساءة الأشد جرماً لمقام المرجعية</w:t>
            </w:r>
            <w:r>
              <w:rPr>
                <w:rStyle w:val="IndexLink"/>
                <w:rtl w:val="true"/>
              </w:rPr>
              <w:tab/>
            </w:r>
            <w:r>
              <w:rPr>
                <w:rStyle w:val="IndexLink"/>
              </w:rPr>
              <w:t>220</w:t>
            </w:r>
          </w:hyperlink>
        </w:p>
        <w:p>
          <w:pPr>
            <w:pStyle w:val="Contents2"/>
            <w:tabs>
              <w:tab w:val="clear" w:pos="8743"/>
              <w:tab w:val="right" w:pos="9026" w:leader="dot"/>
            </w:tabs>
            <w:rPr/>
          </w:pPr>
          <w:hyperlink w:anchor="__RefHeading___Toc6188925_2142443653">
            <w:r>
              <w:rPr>
                <w:webHidden/>
                <w:rStyle w:val="IndexLink"/>
                <w:rtl w:val="true"/>
              </w:rPr>
              <w:t xml:space="preserve">خطاب المرحلة </w:t>
            </w:r>
            <w:r>
              <w:rPr>
                <w:rStyle w:val="IndexLink"/>
              </w:rPr>
              <w:t>240</w:t>
            </w:r>
            <w:r>
              <w:rPr>
                <w:rStyle w:val="IndexLink"/>
                <w:rtl w:val="true"/>
              </w:rPr>
              <w:t xml:space="preserve"> :</w:t>
            </w:r>
            <w:r>
              <w:rPr>
                <w:rStyle w:val="IndexLink"/>
                <w:rtl w:val="true"/>
              </w:rPr>
              <w:t>إدامة آثار الشعائر الحسينية ضمانة التقدم</w:t>
            </w:r>
            <w:r>
              <w:rPr>
                <w:rStyle w:val="IndexLink"/>
                <w:rtl w:val="true"/>
              </w:rPr>
              <w:tab/>
            </w:r>
            <w:r>
              <w:rPr>
                <w:rStyle w:val="IndexLink"/>
              </w:rPr>
              <w:t>223</w:t>
            </w:r>
          </w:hyperlink>
        </w:p>
        <w:p>
          <w:pPr>
            <w:pStyle w:val="Contents2"/>
            <w:tabs>
              <w:tab w:val="clear" w:pos="8743"/>
              <w:tab w:val="right" w:pos="9026" w:leader="dot"/>
            </w:tabs>
            <w:rPr/>
          </w:pPr>
          <w:hyperlink w:anchor="__RefHeading___Toc6188927_2142443653">
            <w:r>
              <w:rPr>
                <w:webHidden/>
                <w:rStyle w:val="IndexLink"/>
                <w:rtl w:val="true"/>
              </w:rPr>
              <w:t xml:space="preserve">خطاب المرحلة </w:t>
            </w:r>
            <w:r>
              <w:rPr>
                <w:rStyle w:val="IndexLink"/>
              </w:rPr>
              <w:t>241</w:t>
            </w:r>
            <w:r>
              <w:rPr>
                <w:rStyle w:val="IndexLink"/>
                <w:rtl w:val="true"/>
              </w:rPr>
              <w:t xml:space="preserve"> :</w:t>
            </w:r>
            <w:r>
              <w:rPr>
                <w:rStyle w:val="IndexLink"/>
                <w:rtl w:val="true"/>
              </w:rPr>
              <w:t>الحوزة العلمية وأداء شكر النعمة</w:t>
            </w:r>
            <w:r>
              <w:rPr>
                <w:rStyle w:val="IndexLink"/>
                <w:rtl w:val="true"/>
              </w:rPr>
              <w:tab/>
            </w:r>
            <w:r>
              <w:rPr>
                <w:rStyle w:val="IndexLink"/>
              </w:rPr>
              <w:t>228</w:t>
            </w:r>
          </w:hyperlink>
        </w:p>
        <w:p>
          <w:pPr>
            <w:pStyle w:val="Contents2"/>
            <w:tabs>
              <w:tab w:val="clear" w:pos="8743"/>
              <w:tab w:val="right" w:pos="9026" w:leader="dot"/>
            </w:tabs>
            <w:rPr/>
          </w:pPr>
          <w:hyperlink w:anchor="__RefHeading___Toc6188929_2142443653">
            <w:r>
              <w:rPr>
                <w:webHidden/>
                <w:rStyle w:val="IndexLink"/>
                <w:rtl w:val="true"/>
              </w:rPr>
              <w:t xml:space="preserve">خطاب المرحلة </w:t>
            </w:r>
            <w:r>
              <w:rPr>
                <w:rStyle w:val="IndexLink"/>
              </w:rPr>
              <w:t>242</w:t>
            </w:r>
            <w:r>
              <w:rPr>
                <w:rStyle w:val="IndexLink"/>
                <w:rtl w:val="true"/>
              </w:rPr>
              <w:t xml:space="preserve"> :</w:t>
            </w:r>
            <w:r>
              <w:rPr>
                <w:rStyle w:val="IndexLink"/>
                <w:rtl w:val="true"/>
              </w:rPr>
              <w:t>لا تنسوا الغاية في كل الحالات</w:t>
            </w:r>
            <w:r>
              <w:rPr>
                <w:rStyle w:val="IndexLink"/>
                <w:rtl w:val="true"/>
              </w:rPr>
              <w:tab/>
            </w:r>
            <w:r>
              <w:rPr>
                <w:rStyle w:val="IndexLink"/>
              </w:rPr>
              <w:t>237</w:t>
            </w:r>
          </w:hyperlink>
        </w:p>
        <w:p>
          <w:pPr>
            <w:pStyle w:val="Contents2"/>
            <w:tabs>
              <w:tab w:val="clear" w:pos="8743"/>
              <w:tab w:val="right" w:pos="9026" w:leader="dot"/>
            </w:tabs>
            <w:rPr/>
          </w:pPr>
          <w:hyperlink w:anchor="__RefHeading___Toc6188931_2142443653">
            <w:r>
              <w:rPr>
                <w:webHidden/>
                <w:rStyle w:val="IndexLink"/>
                <w:rtl w:val="true"/>
              </w:rPr>
              <w:t xml:space="preserve">خطاب المرحلة </w:t>
            </w:r>
            <w:r>
              <w:rPr>
                <w:rStyle w:val="IndexLink"/>
              </w:rPr>
              <w:t>243</w:t>
            </w:r>
            <w:r>
              <w:rPr>
                <w:rStyle w:val="IndexLink"/>
                <w:rtl w:val="true"/>
              </w:rPr>
              <w:t xml:space="preserve"> :</w:t>
            </w:r>
            <w:r>
              <w:rPr>
                <w:rStyle w:val="IndexLink"/>
                <w:rtl w:val="true"/>
              </w:rPr>
              <w:t>فرص التكامل للشباب أكثر</w:t>
            </w:r>
            <w:r>
              <w:rPr>
                <w:rStyle w:val="IndexLink"/>
                <w:rtl w:val="true"/>
              </w:rPr>
              <w:tab/>
            </w:r>
            <w:r>
              <w:rPr>
                <w:rStyle w:val="IndexLink"/>
              </w:rPr>
              <w:t>241</w:t>
            </w:r>
          </w:hyperlink>
        </w:p>
        <w:p>
          <w:pPr>
            <w:pStyle w:val="Contents2"/>
            <w:tabs>
              <w:tab w:val="clear" w:pos="8743"/>
              <w:tab w:val="right" w:pos="9026" w:leader="dot"/>
            </w:tabs>
            <w:rPr/>
          </w:pPr>
          <w:hyperlink w:anchor="__RefHeading___Toc6188933_2142443653">
            <w:r>
              <w:rPr>
                <w:webHidden/>
                <w:rStyle w:val="IndexLink"/>
                <w:rtl w:val="true"/>
              </w:rPr>
              <w:t xml:space="preserve">خطاب المرحلة </w:t>
            </w:r>
            <w:r>
              <w:rPr>
                <w:rStyle w:val="IndexLink"/>
              </w:rPr>
              <w:t>244</w:t>
            </w:r>
            <w:r>
              <w:rPr>
                <w:rStyle w:val="IndexLink"/>
                <w:rtl w:val="true"/>
              </w:rPr>
              <w:t xml:space="preserve"> :</w:t>
            </w:r>
            <w:r>
              <w:rPr>
                <w:rStyle w:val="IndexLink"/>
                <w:rtl w:val="true"/>
              </w:rPr>
              <w:t>الجاه نعمة يُسأل عنها الإنسان</w:t>
            </w:r>
            <w:r>
              <w:rPr>
                <w:rStyle w:val="IndexLink"/>
                <w:rtl w:val="true"/>
              </w:rPr>
              <w:tab/>
            </w:r>
            <w:r>
              <w:rPr>
                <w:rStyle w:val="IndexLink"/>
              </w:rPr>
              <w:t>245</w:t>
            </w:r>
          </w:hyperlink>
        </w:p>
        <w:p>
          <w:pPr>
            <w:pStyle w:val="Contents2"/>
            <w:tabs>
              <w:tab w:val="clear" w:pos="8743"/>
              <w:tab w:val="right" w:pos="9026" w:leader="dot"/>
            </w:tabs>
            <w:rPr/>
          </w:pPr>
          <w:hyperlink w:anchor="__RefHeading___Toc6188935_2142443653">
            <w:r>
              <w:rPr>
                <w:webHidden/>
                <w:rStyle w:val="IndexLink"/>
                <w:rtl w:val="true"/>
              </w:rPr>
              <w:t xml:space="preserve">خطاب المرحلة </w:t>
            </w:r>
            <w:r>
              <w:rPr>
                <w:rStyle w:val="IndexLink"/>
              </w:rPr>
              <w:t>245</w:t>
            </w:r>
            <w:r>
              <w:rPr>
                <w:rStyle w:val="IndexLink"/>
                <w:rtl w:val="true"/>
              </w:rPr>
              <w:t xml:space="preserve"> :</w:t>
            </w:r>
            <w:r>
              <w:rPr>
                <w:rStyle w:val="IndexLink"/>
                <w:rtl w:val="true"/>
              </w:rPr>
              <w:t>يتحقق التكامل بالعمل بما نتعلم</w:t>
            </w:r>
            <w:r>
              <w:rPr>
                <w:rStyle w:val="IndexLink"/>
                <w:rtl w:val="true"/>
              </w:rPr>
              <w:tab/>
            </w:r>
            <w:r>
              <w:rPr>
                <w:rStyle w:val="IndexLink"/>
              </w:rPr>
              <w:t>248</w:t>
            </w:r>
          </w:hyperlink>
        </w:p>
        <w:p>
          <w:pPr>
            <w:pStyle w:val="Contents2"/>
            <w:tabs>
              <w:tab w:val="clear" w:pos="8743"/>
              <w:tab w:val="right" w:pos="9026" w:leader="dot"/>
            </w:tabs>
            <w:rPr/>
          </w:pPr>
          <w:hyperlink w:anchor="__RefHeading___Toc6188937_2142443653">
            <w:r>
              <w:rPr>
                <w:webHidden/>
                <w:rStyle w:val="IndexLink"/>
                <w:rtl w:val="true"/>
              </w:rPr>
              <w:t xml:space="preserve">خطاب المرحلة </w:t>
            </w:r>
            <w:r>
              <w:rPr>
                <w:rStyle w:val="IndexLink"/>
              </w:rPr>
              <w:t>246</w:t>
            </w:r>
            <w:r>
              <w:rPr>
                <w:rStyle w:val="IndexLink"/>
                <w:rtl w:val="true"/>
              </w:rPr>
              <w:t xml:space="preserve"> :</w:t>
            </w:r>
            <w:r>
              <w:rPr>
                <w:rStyle w:val="IndexLink"/>
                <w:rtl w:val="true"/>
              </w:rPr>
              <w:t>الدنيا بحر عميق فما هي سفينة النجاة؟</w:t>
            </w:r>
            <w:r>
              <w:rPr>
                <w:rStyle w:val="IndexLink"/>
                <w:rtl w:val="true"/>
              </w:rPr>
              <w:tab/>
            </w:r>
            <w:r>
              <w:rPr>
                <w:rStyle w:val="IndexLink"/>
              </w:rPr>
              <w:t>251</w:t>
            </w:r>
          </w:hyperlink>
        </w:p>
        <w:p>
          <w:pPr>
            <w:pStyle w:val="Contents2"/>
            <w:tabs>
              <w:tab w:val="clear" w:pos="8743"/>
              <w:tab w:val="right" w:pos="9026" w:leader="dot"/>
            </w:tabs>
            <w:rPr/>
          </w:pPr>
          <w:hyperlink w:anchor="__RefHeading___Toc6188939_2142443653">
            <w:r>
              <w:rPr>
                <w:webHidden/>
                <w:rStyle w:val="IndexLink"/>
                <w:rtl w:val="true"/>
              </w:rPr>
              <w:t xml:space="preserve">خطاب المرحلة </w:t>
            </w:r>
            <w:r>
              <w:rPr>
                <w:rStyle w:val="IndexLink"/>
              </w:rPr>
              <w:t>247</w:t>
            </w:r>
            <w:r>
              <w:rPr>
                <w:rStyle w:val="IndexLink"/>
                <w:rtl w:val="true"/>
              </w:rPr>
              <w:t xml:space="preserve"> :</w:t>
            </w:r>
            <w:r>
              <w:rPr>
                <w:rStyle w:val="IndexLink"/>
                <w:rtl w:val="true"/>
              </w:rPr>
              <w:t>الحوزة العلمية والعمل الاجتماعي</w:t>
            </w:r>
            <w:r>
              <w:rPr>
                <w:rStyle w:val="IndexLink"/>
                <w:rtl w:val="true"/>
              </w:rPr>
              <w:tab/>
            </w:r>
            <w:r>
              <w:rPr>
                <w:rStyle w:val="IndexLink"/>
              </w:rPr>
              <w:t>255</w:t>
            </w:r>
          </w:hyperlink>
        </w:p>
        <w:p>
          <w:pPr>
            <w:pStyle w:val="Contents2"/>
            <w:tabs>
              <w:tab w:val="clear" w:pos="8743"/>
              <w:tab w:val="right" w:pos="9026" w:leader="dot"/>
            </w:tabs>
            <w:rPr/>
          </w:pPr>
          <w:hyperlink w:anchor="__RefHeading___Toc6188941_2142443653">
            <w:r>
              <w:rPr>
                <w:webHidden/>
                <w:rStyle w:val="IndexLink"/>
                <w:rtl w:val="true"/>
              </w:rPr>
              <w:t xml:space="preserve">خطاب المرحلة </w:t>
            </w:r>
            <w:r>
              <w:rPr>
                <w:rStyle w:val="IndexLink"/>
              </w:rPr>
              <w:t>248</w:t>
            </w:r>
            <w:r>
              <w:rPr>
                <w:rStyle w:val="IndexLink"/>
                <w:rtl w:val="true"/>
              </w:rPr>
              <w:t xml:space="preserve"> :</w:t>
            </w:r>
            <w:r>
              <w:rPr>
                <w:rStyle w:val="IndexLink"/>
                <w:rtl w:val="true"/>
              </w:rPr>
              <w:t>الإصلاح مسؤولية كل إفراد المجتمع</w:t>
            </w:r>
            <w:r>
              <w:rPr>
                <w:rStyle w:val="IndexLink"/>
                <w:rtl w:val="true"/>
              </w:rPr>
              <w:tab/>
            </w:r>
            <w:r>
              <w:rPr>
                <w:rStyle w:val="IndexLink"/>
              </w:rPr>
              <w:t>259</w:t>
            </w:r>
          </w:hyperlink>
        </w:p>
        <w:p>
          <w:pPr>
            <w:pStyle w:val="Contents2"/>
            <w:tabs>
              <w:tab w:val="clear" w:pos="8743"/>
              <w:tab w:val="right" w:pos="9026" w:leader="dot"/>
            </w:tabs>
            <w:rPr/>
          </w:pPr>
          <w:hyperlink w:anchor="__RefHeading___Toc6188943_2142443653">
            <w:r>
              <w:rPr>
                <w:webHidden/>
                <w:rStyle w:val="IndexLink"/>
                <w:rtl w:val="true"/>
              </w:rPr>
              <w:t xml:space="preserve">خطاب المرحلة </w:t>
            </w:r>
            <w:r>
              <w:rPr>
                <w:rStyle w:val="IndexLink"/>
              </w:rPr>
              <w:t>249</w:t>
            </w:r>
            <w:r>
              <w:rPr>
                <w:rStyle w:val="IndexLink"/>
                <w:rtl w:val="true"/>
              </w:rPr>
              <w:t xml:space="preserve"> :</w:t>
            </w:r>
            <w:r>
              <w:rPr>
                <w:rStyle w:val="IndexLink"/>
                <w:rtl w:val="true"/>
              </w:rPr>
              <w:t xml:space="preserve">درس من سيرة الأنبياء </w:t>
            </w:r>
            <w:r>
              <w:rPr>
                <w:rStyle w:val="IndexLink"/>
                <w:rtl w:val="true"/>
              </w:rPr>
              <w:t>(</w:t>
            </w:r>
            <w:r>
              <w:rPr>
                <w:rStyle w:val="IndexLink"/>
                <w:rtl w:val="true"/>
              </w:rPr>
              <w:t>ع</w:t>
            </w:r>
            <w:r>
              <w:rPr>
                <w:rStyle w:val="IndexLink"/>
                <w:rtl w:val="true"/>
              </w:rPr>
              <w:t>)</w:t>
              <w:tab/>
            </w:r>
            <w:r>
              <w:rPr>
                <w:rStyle w:val="IndexLink"/>
              </w:rPr>
              <w:t>262</w:t>
            </w:r>
          </w:hyperlink>
        </w:p>
        <w:p>
          <w:pPr>
            <w:pStyle w:val="Contents2"/>
            <w:tabs>
              <w:tab w:val="clear" w:pos="8743"/>
              <w:tab w:val="right" w:pos="9026" w:leader="dot"/>
            </w:tabs>
            <w:rPr/>
          </w:pPr>
          <w:hyperlink w:anchor="__RefHeading___Toc6188945_2142443653">
            <w:r>
              <w:rPr>
                <w:webHidden/>
                <w:rStyle w:val="IndexLink"/>
                <w:rtl w:val="true"/>
              </w:rPr>
              <w:t xml:space="preserve">خطاب المرحلة </w:t>
            </w:r>
            <w:r>
              <w:rPr>
                <w:rStyle w:val="IndexLink"/>
              </w:rPr>
              <w:t>250</w:t>
            </w:r>
            <w:r>
              <w:rPr>
                <w:rStyle w:val="IndexLink"/>
                <w:rtl w:val="true"/>
              </w:rPr>
              <w:t xml:space="preserve"> :</w:t>
            </w:r>
            <w:r>
              <w:rPr>
                <w:rStyle w:val="IndexLink"/>
                <w:rtl w:val="true"/>
              </w:rPr>
              <w:t xml:space="preserve">هل تريد أن تكون مع 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درجتها؟</w:t>
            </w:r>
            <w:r>
              <w:rPr>
                <w:rStyle w:val="IndexLink"/>
                <w:rtl w:val="true"/>
              </w:rPr>
              <w:tab/>
            </w:r>
            <w:r>
              <w:rPr>
                <w:rStyle w:val="IndexLink"/>
              </w:rPr>
              <w:t>264</w:t>
            </w:r>
          </w:hyperlink>
        </w:p>
        <w:p>
          <w:pPr>
            <w:pStyle w:val="Contents3"/>
            <w:tabs>
              <w:tab w:val="clear" w:pos="8459"/>
              <w:tab w:val="right" w:pos="9026" w:leader="dot"/>
            </w:tabs>
            <w:rPr/>
          </w:pPr>
          <w:hyperlink w:anchor="__RefHeading___Toc6188947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6188949_2142443653">
            <w:r>
              <w:rPr>
                <w:webHidden/>
                <w:rStyle w:val="IndexLink"/>
                <w:rtl w:val="true"/>
              </w:rPr>
              <w:t xml:space="preserve">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تكفل كلا النوعين من الأيتام</w:t>
            </w:r>
            <w:r>
              <w:rPr>
                <w:rStyle w:val="IndexLink"/>
                <w:rtl w:val="true"/>
              </w:rPr>
              <w:t>:</w:t>
              <w:tab/>
            </w:r>
            <w:r>
              <w:rPr>
                <w:rStyle w:val="IndexLink"/>
              </w:rPr>
              <w:t>270</w:t>
            </w:r>
          </w:hyperlink>
        </w:p>
        <w:p>
          <w:pPr>
            <w:pStyle w:val="Contents3"/>
            <w:tabs>
              <w:tab w:val="clear" w:pos="8459"/>
              <w:tab w:val="right" w:pos="9026" w:leader="dot"/>
            </w:tabs>
            <w:rPr/>
          </w:pPr>
          <w:hyperlink w:anchor="__RefHeading___Toc6188951_2142443653">
            <w:r>
              <w:rPr>
                <w:webHidden/>
                <w:rStyle w:val="IndexLink"/>
                <w:rtl w:val="true"/>
              </w:rPr>
              <w:t>مسؤوليتنا عن كفالة كلا النوعين من الأيتام</w:t>
            </w:r>
            <w:r>
              <w:rPr>
                <w:rStyle w:val="IndexLink"/>
                <w:rtl w:val="true"/>
              </w:rPr>
              <w:t>:</w:t>
              <w:tab/>
            </w:r>
            <w:r>
              <w:rPr>
                <w:rStyle w:val="IndexLink"/>
              </w:rPr>
              <w:t>273</w:t>
            </w:r>
          </w:hyperlink>
        </w:p>
        <w:p>
          <w:pPr>
            <w:pStyle w:val="Contents3"/>
            <w:tabs>
              <w:tab w:val="clear" w:pos="8459"/>
              <w:tab w:val="right" w:pos="9026" w:leader="dot"/>
            </w:tabs>
            <w:rPr/>
          </w:pPr>
          <w:hyperlink w:anchor="__RefHeading___Toc6188953_2142443653">
            <w:r>
              <w:rPr>
                <w:webHidden/>
                <w:rStyle w:val="IndexLink"/>
                <w:rtl w:val="true"/>
              </w:rPr>
              <w:t xml:space="preserve">إحياء المناسبات الفاطمية لا يقتصر على ذكر مظلوميتها </w:t>
            </w:r>
            <w:r>
              <w:rPr>
                <w:rStyle w:val="IndexLink"/>
                <w:rtl w:val="true"/>
              </w:rPr>
              <w:t>(</w:t>
            </w:r>
            <w:r>
              <w:rPr>
                <w:rStyle w:val="IndexLink"/>
                <w:rtl w:val="true"/>
              </w:rPr>
              <w:t>عليها السلام</w:t>
            </w:r>
            <w:r>
              <w:rPr>
                <w:rStyle w:val="IndexLink"/>
                <w:rtl w:val="true"/>
              </w:rPr>
              <w:t>):</w:t>
              <w:tab/>
            </w:r>
            <w:r>
              <w:rPr>
                <w:rStyle w:val="IndexLink"/>
              </w:rPr>
              <w:t>276</w:t>
            </w:r>
          </w:hyperlink>
        </w:p>
        <w:p>
          <w:pPr>
            <w:pStyle w:val="Contents2"/>
            <w:tabs>
              <w:tab w:val="clear" w:pos="8743"/>
              <w:tab w:val="right" w:pos="9026" w:leader="dot"/>
            </w:tabs>
            <w:rPr/>
          </w:pPr>
          <w:hyperlink w:anchor="__RefHeading___Toc6188955_2142443653">
            <w:r>
              <w:rPr>
                <w:webHidden/>
                <w:rStyle w:val="IndexLink"/>
                <w:rtl w:val="true"/>
              </w:rPr>
              <w:t xml:space="preserve">خطاب المرحلة </w:t>
            </w:r>
            <w:r>
              <w:rPr>
                <w:rStyle w:val="IndexLink"/>
              </w:rPr>
              <w:t>251</w:t>
            </w:r>
            <w:r>
              <w:rPr>
                <w:rStyle w:val="IndexLink"/>
                <w:rtl w:val="true"/>
              </w:rPr>
              <w:t xml:space="preserve"> :</w:t>
            </w:r>
            <w:r>
              <w:rPr>
                <w:rStyle w:val="IndexLink"/>
                <w:rtl w:val="true"/>
              </w:rPr>
              <w:t>وقائع اليوم تصدق ما حصل بالأمس</w:t>
            </w:r>
            <w:r>
              <w:rPr>
                <w:rStyle w:val="IndexLink"/>
                <w:rtl w:val="true"/>
              </w:rPr>
              <w:tab/>
            </w:r>
            <w:r>
              <w:rPr>
                <w:rStyle w:val="IndexLink"/>
              </w:rPr>
              <w:t>277</w:t>
            </w:r>
          </w:hyperlink>
        </w:p>
        <w:p>
          <w:pPr>
            <w:pStyle w:val="Contents2"/>
            <w:tabs>
              <w:tab w:val="clear" w:pos="8743"/>
              <w:tab w:val="right" w:pos="9026" w:leader="dot"/>
            </w:tabs>
            <w:rPr/>
          </w:pPr>
          <w:hyperlink w:anchor="__RefHeading___Toc6188957_2142443653">
            <w:r>
              <w:rPr>
                <w:webHidden/>
                <w:rStyle w:val="IndexLink"/>
                <w:rtl w:val="true"/>
              </w:rPr>
              <w:t xml:space="preserve">خطاب المرحلة </w:t>
            </w:r>
            <w:r>
              <w:rPr>
                <w:rStyle w:val="IndexLink"/>
              </w:rPr>
              <w:t>252</w:t>
            </w:r>
            <w:r>
              <w:rPr>
                <w:rStyle w:val="IndexLink"/>
                <w:rtl w:val="true"/>
              </w:rPr>
              <w:t xml:space="preserve"> :</w:t>
            </w:r>
            <w:r>
              <w:rPr>
                <w:rStyle w:val="IndexLink"/>
                <w:rtl w:val="true"/>
              </w:rPr>
              <w:t>واصحبوهم سبعاً</w:t>
            </w:r>
            <w:r>
              <w:rPr>
                <w:rStyle w:val="IndexLink"/>
                <w:rtl w:val="true"/>
              </w:rPr>
              <w:tab/>
            </w:r>
            <w:r>
              <w:rPr>
                <w:rStyle w:val="IndexLink"/>
              </w:rPr>
              <w:t>281</w:t>
            </w:r>
          </w:hyperlink>
        </w:p>
        <w:p>
          <w:pPr>
            <w:pStyle w:val="Contents2"/>
            <w:tabs>
              <w:tab w:val="clear" w:pos="8743"/>
              <w:tab w:val="right" w:pos="9026" w:leader="dot"/>
            </w:tabs>
            <w:rPr/>
          </w:pPr>
          <w:hyperlink w:anchor="__RefHeading___Toc6188959_2142443653">
            <w:r>
              <w:rPr>
                <w:webHidden/>
                <w:rStyle w:val="IndexLink"/>
                <w:rtl w:val="true"/>
              </w:rPr>
              <w:t xml:space="preserve">خطاب المرحلة </w:t>
            </w:r>
            <w:r>
              <w:rPr>
                <w:rStyle w:val="IndexLink"/>
              </w:rPr>
              <w:t>253</w:t>
            </w:r>
            <w:r>
              <w:rPr>
                <w:rStyle w:val="IndexLink"/>
                <w:rtl w:val="true"/>
              </w:rPr>
              <w:t xml:space="preserve"> :</w:t>
            </w:r>
            <w:r>
              <w:rPr>
                <w:rStyle w:val="IndexLink"/>
                <w:rtl w:val="true"/>
              </w:rPr>
              <w:t>أنتم في امتحان دائم فأحسنوا العمل</w:t>
            </w:r>
            <w:r>
              <w:rPr>
                <w:rStyle w:val="IndexLink"/>
                <w:rtl w:val="true"/>
              </w:rPr>
              <w:tab/>
            </w:r>
            <w:r>
              <w:rPr>
                <w:rStyle w:val="IndexLink"/>
              </w:rPr>
              <w:t>284</w:t>
            </w:r>
          </w:hyperlink>
        </w:p>
        <w:p>
          <w:pPr>
            <w:pStyle w:val="Contents2"/>
            <w:tabs>
              <w:tab w:val="clear" w:pos="8743"/>
              <w:tab w:val="right" w:pos="9026" w:leader="dot"/>
            </w:tabs>
            <w:rPr/>
          </w:pPr>
          <w:hyperlink w:anchor="__RefHeading___Toc6188961_2142443653">
            <w:r>
              <w:rPr>
                <w:webHidden/>
                <w:rStyle w:val="IndexLink"/>
                <w:rtl w:val="true"/>
              </w:rPr>
              <w:t xml:space="preserve">خطاب المرحلة </w:t>
            </w:r>
            <w:r>
              <w:rPr>
                <w:rStyle w:val="IndexLink"/>
              </w:rPr>
              <w:t>254</w:t>
            </w:r>
            <w:r>
              <w:rPr>
                <w:rStyle w:val="IndexLink"/>
                <w:rtl w:val="true"/>
              </w:rPr>
              <w:t xml:space="preserve"> :</w:t>
            </w:r>
            <w:r>
              <w:rPr>
                <w:rStyle w:val="IndexLink"/>
                <w:rtl w:val="true"/>
              </w:rPr>
              <w:t>من البلاء ما تستطيع دفعه بنفسك</w:t>
            </w:r>
            <w:r>
              <w:rPr>
                <w:rStyle w:val="IndexLink"/>
                <w:rtl w:val="true"/>
              </w:rPr>
              <w:tab/>
            </w:r>
            <w:r>
              <w:rPr>
                <w:rStyle w:val="IndexLink"/>
              </w:rPr>
              <w:t>290</w:t>
            </w:r>
          </w:hyperlink>
        </w:p>
        <w:p>
          <w:pPr>
            <w:pStyle w:val="Contents2"/>
            <w:tabs>
              <w:tab w:val="clear" w:pos="8743"/>
              <w:tab w:val="right" w:pos="9026" w:leader="dot"/>
            </w:tabs>
            <w:rPr/>
          </w:pPr>
          <w:hyperlink w:anchor="__RefHeading___Toc6188963_2142443653">
            <w:r>
              <w:rPr>
                <w:webHidden/>
                <w:rStyle w:val="IndexLink"/>
                <w:rtl w:val="true"/>
              </w:rPr>
              <w:t xml:space="preserve">خطاب المرحلة </w:t>
            </w:r>
            <w:r>
              <w:rPr>
                <w:rStyle w:val="IndexLink"/>
              </w:rPr>
              <w:t>255</w:t>
            </w:r>
            <w:r>
              <w:rPr>
                <w:rStyle w:val="IndexLink"/>
                <w:rtl w:val="true"/>
              </w:rPr>
              <w:t xml:space="preserve"> :</w:t>
            </w:r>
            <w:r>
              <w:rPr>
                <w:rStyle w:val="IndexLink"/>
                <w:rtl w:val="true"/>
              </w:rPr>
              <w:t>موجبات الرحمة الإلهية</w:t>
            </w:r>
            <w:r>
              <w:rPr>
                <w:rStyle w:val="IndexLink"/>
                <w:rtl w:val="true"/>
              </w:rPr>
              <w:tab/>
            </w:r>
            <w:r>
              <w:rPr>
                <w:rStyle w:val="IndexLink"/>
              </w:rPr>
              <w:t>293</w:t>
            </w:r>
          </w:hyperlink>
        </w:p>
        <w:p>
          <w:pPr>
            <w:pStyle w:val="Contents2"/>
            <w:tabs>
              <w:tab w:val="clear" w:pos="8743"/>
              <w:tab w:val="right" w:pos="9026" w:leader="dot"/>
            </w:tabs>
            <w:rPr/>
          </w:pPr>
          <w:hyperlink w:anchor="__RefHeading___Toc6188965_2142443653">
            <w:r>
              <w:rPr>
                <w:webHidden/>
                <w:rStyle w:val="IndexLink"/>
                <w:rtl w:val="true"/>
              </w:rPr>
              <w:t xml:space="preserve">خطاب المرحلة </w:t>
            </w:r>
            <w:r>
              <w:rPr>
                <w:rStyle w:val="IndexLink"/>
              </w:rPr>
              <w:t>256</w:t>
            </w:r>
            <w:r>
              <w:rPr>
                <w:rStyle w:val="IndexLink"/>
                <w:rtl w:val="true"/>
              </w:rPr>
              <w:t xml:space="preserve"> :</w:t>
            </w:r>
            <w:r>
              <w:rPr>
                <w:rStyle w:val="IndexLink"/>
                <w:rtl w:val="true"/>
              </w:rPr>
              <w:t xml:space="preserve">تأبين الفقيد الكبير المرجع الديني السيد محمد حسين فضل الله </w:t>
            </w:r>
            <w:r>
              <w:rPr>
                <w:rStyle w:val="IndexLink"/>
                <w:rtl w:val="true"/>
              </w:rPr>
              <w:t>(</w:t>
            </w:r>
            <w:r>
              <w:rPr>
                <w:rStyle w:val="IndexLink"/>
                <w:rtl w:val="true"/>
              </w:rPr>
              <w:t>قدس الله سره</w:t>
            </w:r>
            <w:r>
              <w:rPr>
                <w:rStyle w:val="IndexLink"/>
                <w:rtl w:val="true"/>
              </w:rPr>
              <w:t>)</w:t>
              <w:tab/>
            </w:r>
            <w:r>
              <w:rPr>
                <w:rStyle w:val="IndexLink"/>
              </w:rPr>
              <w:t>300</w:t>
            </w:r>
          </w:hyperlink>
        </w:p>
        <w:p>
          <w:pPr>
            <w:pStyle w:val="Contents2"/>
            <w:tabs>
              <w:tab w:val="clear" w:pos="8743"/>
              <w:tab w:val="right" w:pos="9026" w:leader="dot"/>
            </w:tabs>
            <w:rPr/>
          </w:pPr>
          <w:hyperlink w:anchor="__RefHeading___Toc6188967_2142443653">
            <w:r>
              <w:rPr>
                <w:webHidden/>
                <w:rStyle w:val="IndexLink"/>
                <w:rtl w:val="true"/>
              </w:rPr>
              <w:t xml:space="preserve">خطاب المرحلة </w:t>
            </w:r>
            <w:r>
              <w:rPr>
                <w:rStyle w:val="IndexLink"/>
              </w:rPr>
              <w:t>257</w:t>
            </w:r>
            <w:r>
              <w:rPr>
                <w:rStyle w:val="IndexLink"/>
                <w:rtl w:val="true"/>
              </w:rPr>
              <w:t xml:space="preserve"> :</w:t>
            </w:r>
            <w:r>
              <w:rPr>
                <w:rStyle w:val="IndexLink"/>
                <w:rtl w:val="true"/>
              </w:rPr>
              <w:t>الألطاف الإلهية في البعثة النبوية الشريفة</w:t>
            </w:r>
            <w:r>
              <w:rPr>
                <w:rStyle w:val="IndexLink"/>
                <w:rtl w:val="true"/>
              </w:rPr>
              <w:tab/>
            </w:r>
            <w:r>
              <w:rPr>
                <w:rStyle w:val="IndexLink"/>
              </w:rPr>
              <w:t>302</w:t>
            </w:r>
          </w:hyperlink>
        </w:p>
        <w:p>
          <w:pPr>
            <w:pStyle w:val="Contents2"/>
            <w:tabs>
              <w:tab w:val="clear" w:pos="8743"/>
              <w:tab w:val="right" w:pos="9026" w:leader="dot"/>
            </w:tabs>
            <w:rPr/>
          </w:pPr>
          <w:hyperlink w:anchor="__RefHeading___Toc6188969_2142443653">
            <w:r>
              <w:rPr>
                <w:webHidden/>
                <w:rStyle w:val="IndexLink"/>
                <w:rtl w:val="true"/>
              </w:rPr>
              <w:t xml:space="preserve">خطاب المرحلة </w:t>
            </w:r>
            <w:r>
              <w:rPr>
                <w:rStyle w:val="IndexLink"/>
              </w:rPr>
              <w:t>258</w:t>
            </w:r>
            <w:r>
              <w:rPr>
                <w:rStyle w:val="IndexLink"/>
                <w:rtl w:val="true"/>
              </w:rPr>
              <w:t xml:space="preserve"> :</w:t>
            </w:r>
            <w:r>
              <w:rPr>
                <w:rStyle w:val="IndexLink"/>
                <w:rtl w:val="true"/>
              </w:rPr>
              <w:t>مائدة شعبان</w:t>
            </w:r>
            <w:r>
              <w:rPr>
                <w:rStyle w:val="IndexLink"/>
                <w:rtl w:val="true"/>
              </w:rPr>
              <w:tab/>
            </w:r>
            <w:r>
              <w:rPr>
                <w:rStyle w:val="IndexLink"/>
              </w:rPr>
              <w:t>308</w:t>
            </w:r>
          </w:hyperlink>
        </w:p>
        <w:p>
          <w:pPr>
            <w:pStyle w:val="Contents2"/>
            <w:tabs>
              <w:tab w:val="clear" w:pos="8743"/>
              <w:tab w:val="right" w:pos="9026" w:leader="dot"/>
            </w:tabs>
            <w:rPr/>
          </w:pPr>
          <w:hyperlink w:anchor="__RefHeading___Toc6188971_2142443653">
            <w:r>
              <w:rPr>
                <w:webHidden/>
                <w:rStyle w:val="IndexLink"/>
                <w:rtl w:val="true"/>
              </w:rPr>
              <w:t xml:space="preserve">خطاب المرحلة </w:t>
            </w:r>
            <w:r>
              <w:rPr>
                <w:rStyle w:val="IndexLink"/>
              </w:rPr>
              <w:t>259</w:t>
            </w:r>
            <w:r>
              <w:rPr>
                <w:rStyle w:val="IndexLink"/>
                <w:rtl w:val="true"/>
              </w:rPr>
              <w:t xml:space="preserve"> :</w:t>
            </w:r>
            <w:r>
              <w:rPr>
                <w:rStyle w:val="IndexLink"/>
                <w:rtl w:val="true"/>
              </w:rPr>
              <w:t>تأبين شهداء ناحية أبي صيدا في محافظة ديالى</w:t>
            </w:r>
            <w:r>
              <w:rPr>
                <w:rStyle w:val="IndexLink"/>
                <w:rtl w:val="true"/>
              </w:rPr>
              <w:tab/>
            </w:r>
            <w:r>
              <w:rPr>
                <w:rStyle w:val="IndexLink"/>
              </w:rPr>
              <w:t>320</w:t>
            </w:r>
          </w:hyperlink>
        </w:p>
        <w:p>
          <w:pPr>
            <w:pStyle w:val="Contents2"/>
            <w:tabs>
              <w:tab w:val="clear" w:pos="8743"/>
              <w:tab w:val="right" w:pos="9026" w:leader="dot"/>
            </w:tabs>
            <w:rPr/>
          </w:pPr>
          <w:hyperlink w:anchor="__RefHeading___Toc6188973_2142443653">
            <w:r>
              <w:rPr>
                <w:webHidden/>
                <w:rStyle w:val="IndexLink"/>
                <w:rtl w:val="true"/>
              </w:rPr>
              <w:t xml:space="preserve">خطاب المرحلة </w:t>
            </w:r>
            <w:r>
              <w:rPr>
                <w:rStyle w:val="IndexLink"/>
              </w:rPr>
              <w:t>260</w:t>
            </w:r>
            <w:r>
              <w:rPr>
                <w:rStyle w:val="IndexLink"/>
                <w:rtl w:val="true"/>
              </w:rPr>
              <w:t xml:space="preserve"> :</w:t>
            </w:r>
            <w:r>
              <w:rPr>
                <w:rStyle w:val="IndexLink"/>
                <w:rtl w:val="true"/>
              </w:rPr>
              <w:t>تقييم الدراسات الاجتماعية عن الشخصية العراقية</w:t>
            </w:r>
            <w:r>
              <w:rPr>
                <w:rStyle w:val="IndexLink"/>
                <w:rtl w:val="true"/>
              </w:rPr>
              <w:tab/>
            </w:r>
            <w:r>
              <w:rPr>
                <w:rStyle w:val="IndexLink"/>
              </w:rPr>
              <w:t>323</w:t>
            </w:r>
          </w:hyperlink>
        </w:p>
        <w:p>
          <w:pPr>
            <w:pStyle w:val="Contents2"/>
            <w:tabs>
              <w:tab w:val="clear" w:pos="8743"/>
              <w:tab w:val="right" w:pos="9026" w:leader="dot"/>
            </w:tabs>
            <w:rPr/>
          </w:pPr>
          <w:hyperlink w:anchor="__RefHeading___Toc6188975_2142443653">
            <w:r>
              <w:rPr>
                <w:webHidden/>
                <w:rStyle w:val="IndexLink"/>
                <w:rtl w:val="true"/>
              </w:rPr>
              <w:t xml:space="preserve">خطاب المرحلة </w:t>
            </w:r>
            <w:r>
              <w:rPr>
                <w:rStyle w:val="IndexLink"/>
              </w:rPr>
              <w:t>261</w:t>
            </w:r>
            <w:r>
              <w:rPr>
                <w:rStyle w:val="IndexLink"/>
                <w:rtl w:val="true"/>
              </w:rPr>
              <w:t xml:space="preserve"> :</w:t>
            </w:r>
            <w:r>
              <w:rPr>
                <w:rStyle w:val="IndexLink"/>
                <w:rtl w:val="true"/>
              </w:rPr>
              <w:t>ليلة القدر خير من ألف شهر</w:t>
            </w:r>
            <w:r>
              <w:rPr>
                <w:rStyle w:val="IndexLink"/>
                <w:rtl w:val="true"/>
              </w:rPr>
              <w:tab/>
            </w:r>
            <w:r>
              <w:rPr>
                <w:rStyle w:val="IndexLink"/>
              </w:rPr>
              <w:t>328</w:t>
            </w:r>
          </w:hyperlink>
        </w:p>
        <w:p>
          <w:pPr>
            <w:pStyle w:val="Contents2"/>
            <w:tabs>
              <w:tab w:val="clear" w:pos="8743"/>
              <w:tab w:val="right" w:pos="9026" w:leader="dot"/>
            </w:tabs>
            <w:rPr/>
          </w:pPr>
          <w:hyperlink w:anchor="__RefHeading___Toc6188977_2142443653">
            <w:r>
              <w:rPr>
                <w:webHidden/>
                <w:rStyle w:val="IndexLink"/>
                <w:rtl w:val="true"/>
              </w:rPr>
              <w:t xml:space="preserve">خطاب المرحلة </w:t>
            </w:r>
            <w:r>
              <w:rPr>
                <w:rStyle w:val="IndexLink"/>
              </w:rPr>
              <w:t>262</w:t>
            </w:r>
            <w:r>
              <w:rPr>
                <w:rStyle w:val="IndexLink"/>
                <w:rtl w:val="true"/>
              </w:rPr>
              <w:t xml:space="preserve"> :</w:t>
            </w:r>
            <w:r>
              <w:rPr>
                <w:rStyle w:val="IndexLink"/>
                <w:rtl w:val="true"/>
              </w:rPr>
              <w:t>بمَ تتحقق السعادة؟</w:t>
            </w:r>
            <w:r>
              <w:rPr>
                <w:rStyle w:val="IndexLink"/>
                <w:rtl w:val="true"/>
              </w:rPr>
              <w:tab/>
            </w:r>
            <w:r>
              <w:rPr>
                <w:rStyle w:val="IndexLink"/>
              </w:rPr>
              <w:t>332</w:t>
            </w:r>
          </w:hyperlink>
        </w:p>
        <w:p>
          <w:pPr>
            <w:pStyle w:val="Contents2"/>
            <w:tabs>
              <w:tab w:val="clear" w:pos="8743"/>
              <w:tab w:val="right" w:pos="9026" w:leader="dot"/>
            </w:tabs>
            <w:rPr/>
          </w:pPr>
          <w:hyperlink w:anchor="__RefHeading___Toc6188979_2142443653">
            <w:r>
              <w:rPr>
                <w:webHidden/>
                <w:rStyle w:val="IndexLink"/>
                <w:rtl w:val="true"/>
              </w:rPr>
              <w:t xml:space="preserve">خطاب المرحلة </w:t>
            </w:r>
            <w:r>
              <w:rPr>
                <w:rStyle w:val="IndexLink"/>
              </w:rPr>
              <w:t>263</w:t>
            </w:r>
            <w:r>
              <w:rPr>
                <w:rStyle w:val="IndexLink"/>
                <w:rtl w:val="true"/>
              </w:rPr>
              <w:t xml:space="preserve"> :</w:t>
            </w:r>
            <w:r>
              <w:rPr>
                <w:rStyle w:val="IndexLink"/>
                <w:rtl w:val="true"/>
              </w:rPr>
              <w:t>إصلاح النظام العشائري القائم</w:t>
            </w:r>
            <w:r>
              <w:rPr>
                <w:rStyle w:val="IndexLink"/>
                <w:rtl w:val="true"/>
              </w:rPr>
              <w:tab/>
            </w:r>
            <w:r>
              <w:rPr>
                <w:rStyle w:val="IndexLink"/>
              </w:rPr>
              <w:t>347</w:t>
            </w:r>
          </w:hyperlink>
        </w:p>
        <w:p>
          <w:pPr>
            <w:pStyle w:val="Contents2"/>
            <w:tabs>
              <w:tab w:val="clear" w:pos="8743"/>
              <w:tab w:val="right" w:pos="9026" w:leader="dot"/>
            </w:tabs>
            <w:rPr/>
          </w:pPr>
          <w:hyperlink w:anchor="__RefHeading___Toc6188981_2142443653">
            <w:r>
              <w:rPr>
                <w:webHidden/>
                <w:rStyle w:val="IndexLink"/>
                <w:rtl w:val="true"/>
              </w:rPr>
              <w:t xml:space="preserve">خطاب المرحلة </w:t>
            </w:r>
            <w:r>
              <w:rPr>
                <w:rStyle w:val="IndexLink"/>
              </w:rPr>
              <w:t>264</w:t>
            </w:r>
            <w:r>
              <w:rPr>
                <w:rStyle w:val="IndexLink"/>
                <w:rtl w:val="true"/>
              </w:rPr>
              <w:t xml:space="preserve"> :</w:t>
            </w:r>
            <w:r>
              <w:rPr>
                <w:rStyle w:val="IndexLink"/>
                <w:rtl w:val="true"/>
              </w:rPr>
              <w:t xml:space="preserve">الفقهاء ونيابة المعصومين </w:t>
            </w:r>
            <w:r>
              <w:rPr>
                <w:rStyle w:val="IndexLink"/>
                <w:rtl w:val="true"/>
              </w:rPr>
              <w:t>(</w:t>
            </w:r>
            <w:r>
              <w:rPr>
                <w:rStyle w:val="IndexLink"/>
                <w:rtl w:val="true"/>
              </w:rPr>
              <w:t>علیهم السلام</w:t>
            </w:r>
            <w:r>
              <w:rPr>
                <w:rStyle w:val="IndexLink"/>
                <w:rtl w:val="true"/>
              </w:rPr>
              <w:t>)</w:t>
              <w:tab/>
            </w:r>
            <w:r>
              <w:rPr>
                <w:rStyle w:val="IndexLink"/>
              </w:rPr>
              <w:t>356</w:t>
            </w:r>
          </w:hyperlink>
        </w:p>
        <w:p>
          <w:pPr>
            <w:pStyle w:val="Contents2"/>
            <w:tabs>
              <w:tab w:val="clear" w:pos="8743"/>
              <w:tab w:val="right" w:pos="9026" w:leader="dot"/>
            </w:tabs>
            <w:rPr/>
          </w:pPr>
          <w:hyperlink w:anchor="__RefHeading___Toc6188983_2142443653">
            <w:r>
              <w:rPr>
                <w:webHidden/>
                <w:rStyle w:val="IndexLink"/>
                <w:rtl w:val="true"/>
              </w:rPr>
              <w:t xml:space="preserve">خطاب المرحلة </w:t>
            </w:r>
            <w:r>
              <w:rPr>
                <w:rStyle w:val="IndexLink"/>
              </w:rPr>
              <w:t>265</w:t>
            </w:r>
            <w:r>
              <w:rPr>
                <w:rStyle w:val="IndexLink"/>
                <w:rtl w:val="true"/>
              </w:rPr>
              <w:t xml:space="preserve"> :</w:t>
            </w:r>
            <w:r>
              <w:rPr>
                <w:rStyle w:val="IndexLink"/>
                <w:rtl w:val="true"/>
              </w:rPr>
              <w:t>التقية وتضييق دائرة الخطوط الحمراء في العمل الإسلامي</w:t>
            </w:r>
            <w:r>
              <w:rPr>
                <w:rStyle w:val="IndexLink"/>
                <w:rtl w:val="true"/>
              </w:rPr>
              <w:tab/>
            </w:r>
            <w:r>
              <w:rPr>
                <w:rStyle w:val="IndexLink"/>
              </w:rPr>
              <w:t>362</w:t>
            </w:r>
          </w:hyperlink>
        </w:p>
        <w:p>
          <w:pPr>
            <w:pStyle w:val="Contents3"/>
            <w:tabs>
              <w:tab w:val="clear" w:pos="8459"/>
              <w:tab w:val="right" w:pos="9026" w:leader="dot"/>
            </w:tabs>
            <w:rPr/>
          </w:pPr>
          <w:hyperlink w:anchor="__RefHeading___Toc6188985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6188987_2142443653">
            <w:r>
              <w:rPr>
                <w:webHidden/>
                <w:rStyle w:val="IndexLink"/>
                <w:rtl w:val="true"/>
              </w:rPr>
              <w:t>نفحات مكية</w:t>
            </w:r>
            <w:r>
              <w:rPr>
                <w:rStyle w:val="IndexLink"/>
                <w:rtl w:val="true"/>
              </w:rPr>
              <w:tab/>
            </w:r>
            <w:r>
              <w:rPr>
                <w:rStyle w:val="IndexLink"/>
              </w:rPr>
              <w:t>367</w:t>
            </w:r>
          </w:hyperlink>
        </w:p>
        <w:p>
          <w:pPr>
            <w:pStyle w:val="Contents2"/>
            <w:tabs>
              <w:tab w:val="clear" w:pos="8743"/>
              <w:tab w:val="right" w:pos="9026" w:leader="dot"/>
            </w:tabs>
            <w:rPr/>
          </w:pPr>
          <w:hyperlink w:anchor="__RefHeading___Toc6188989_2142443653">
            <w:r>
              <w:rPr>
                <w:webHidden/>
                <w:rStyle w:val="IndexLink"/>
                <w:rtl w:val="true"/>
              </w:rPr>
              <w:t xml:space="preserve">خطاب المرحلة </w:t>
            </w:r>
            <w:r>
              <w:rPr>
                <w:rStyle w:val="IndexLink"/>
              </w:rPr>
              <w:t>266</w:t>
            </w:r>
            <w:r>
              <w:rPr>
                <w:rStyle w:val="IndexLink"/>
                <w:rtl w:val="true"/>
              </w:rPr>
              <w:t xml:space="preserve"> :</w:t>
            </w:r>
            <w:r>
              <w:rPr>
                <w:rStyle w:val="IndexLink"/>
                <w:rtl w:val="true"/>
              </w:rPr>
              <w:t xml:space="preserve">محطة من حياة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اليومية</w:t>
            </w:r>
            <w:r>
              <w:rPr>
                <w:rStyle w:val="IndexLink"/>
                <w:rtl w:val="true"/>
              </w:rPr>
              <w:tab/>
            </w:r>
            <w:r>
              <w:rPr>
                <w:rStyle w:val="IndexLink"/>
              </w:rPr>
              <w:t>368</w:t>
            </w:r>
          </w:hyperlink>
        </w:p>
        <w:p>
          <w:pPr>
            <w:pStyle w:val="Contents2"/>
            <w:tabs>
              <w:tab w:val="clear" w:pos="8743"/>
              <w:tab w:val="right" w:pos="9026" w:leader="dot"/>
            </w:tabs>
            <w:rPr/>
          </w:pPr>
          <w:hyperlink w:anchor="__RefHeading___Toc6188991_2142443653">
            <w:r>
              <w:rPr>
                <w:webHidden/>
                <w:rStyle w:val="IndexLink"/>
                <w:rtl w:val="true"/>
              </w:rPr>
              <w:t xml:space="preserve">خطاب المرحلة </w:t>
            </w:r>
            <w:r>
              <w:rPr>
                <w:rStyle w:val="IndexLink"/>
              </w:rPr>
              <w:t>267</w:t>
            </w:r>
            <w:r>
              <w:rPr>
                <w:rStyle w:val="IndexLink"/>
                <w:rtl w:val="true"/>
              </w:rPr>
              <w:t xml:space="preserve"> :</w:t>
            </w:r>
            <w:r>
              <w:rPr>
                <w:rStyle w:val="IndexLink"/>
                <w:rtl w:val="true"/>
              </w:rPr>
              <w:t xml:space="preserve">وَلْتَنظُرْ نَفسٌ مَا قَدّمَتْ لِغَدٍ صلاة الجمعة التأريخية </w:t>
            </w:r>
            <w:r>
              <w:rPr>
                <w:rStyle w:val="IndexLink"/>
                <w:rtl w:val="true"/>
              </w:rPr>
              <w:t>(</w:t>
            </w:r>
            <w:r>
              <w:rPr>
                <w:rStyle w:val="IndexLink"/>
                <w:rtl w:val="true"/>
              </w:rPr>
              <w:t>الأولى</w:t>
            </w:r>
            <w:r>
              <w:rPr>
                <w:rStyle w:val="IndexLink"/>
                <w:rtl w:val="true"/>
              </w:rPr>
              <w:t>)</w:t>
              <w:tab/>
            </w:r>
            <w:r>
              <w:rPr>
                <w:rStyle w:val="IndexLink"/>
              </w:rPr>
              <w:t>373</w:t>
            </w:r>
          </w:hyperlink>
        </w:p>
        <w:p>
          <w:pPr>
            <w:pStyle w:val="Contents2"/>
            <w:tabs>
              <w:tab w:val="clear" w:pos="8743"/>
              <w:tab w:val="right" w:pos="9026" w:leader="dot"/>
            </w:tabs>
            <w:rPr/>
          </w:pPr>
          <w:hyperlink w:anchor="__RefHeading___Toc6188993_2142443653">
            <w:r>
              <w:rPr>
                <w:webHidden/>
                <w:rStyle w:val="IndexLink"/>
                <w:rtl w:val="true"/>
              </w:rPr>
              <w:t xml:space="preserve">خطاب المرحلة </w:t>
            </w:r>
            <w:r>
              <w:rPr>
                <w:rStyle w:val="IndexLink"/>
              </w:rPr>
              <w:t>268</w:t>
            </w:r>
            <w:r>
              <w:rPr>
                <w:rStyle w:val="IndexLink"/>
                <w:rtl w:val="true"/>
              </w:rPr>
              <w:t xml:space="preserve"> : </w:t>
            </w:r>
            <w:r>
              <w:rPr>
                <w:rStyle w:val="IndexLink"/>
                <w:rtl w:val="true"/>
              </w:rPr>
              <w:t>الخطبة الثانية</w:t>
            </w:r>
            <w:r>
              <w:rPr>
                <w:rStyle w:val="IndexLink"/>
                <w:rtl w:val="true"/>
              </w:rPr>
              <w:t>:</w:t>
              <w:tab/>
            </w:r>
            <w:r>
              <w:rPr>
                <w:rStyle w:val="IndexLink"/>
              </w:rPr>
              <w:t>377</w:t>
            </w:r>
          </w:hyperlink>
        </w:p>
        <w:p>
          <w:pPr>
            <w:pStyle w:val="Contents2"/>
            <w:tabs>
              <w:tab w:val="clear" w:pos="8743"/>
              <w:tab w:val="right" w:pos="9026" w:leader="dot"/>
            </w:tabs>
            <w:rPr/>
          </w:pPr>
          <w:hyperlink w:anchor="__RefHeading___Toc6188995_2142443653">
            <w:r>
              <w:rPr>
                <w:webHidden/>
                <w:rStyle w:val="IndexLink"/>
                <w:rtl w:val="true"/>
              </w:rPr>
              <w:t xml:space="preserve">خطاب المرحلة </w:t>
            </w:r>
            <w:r>
              <w:rPr>
                <w:rStyle w:val="IndexLink"/>
              </w:rPr>
              <w:t>269</w:t>
            </w:r>
            <w:r>
              <w:rPr>
                <w:rStyle w:val="IndexLink"/>
                <w:rtl w:val="true"/>
              </w:rPr>
              <w:t xml:space="preserve"> :</w:t>
            </w:r>
            <w:r>
              <w:rPr>
                <w:rStyle w:val="IndexLink"/>
                <w:rtl w:val="true"/>
              </w:rPr>
              <w:t xml:space="preserve">كلمة توجيهية تذكروا أنكم بمحضر الله تعالى والمعصومين </w:t>
            </w:r>
            <w:r>
              <w:rPr>
                <w:rStyle w:val="IndexLink"/>
                <w:rtl w:val="true"/>
              </w:rPr>
              <w:t>(</w:t>
            </w:r>
            <w:r>
              <w:rPr>
                <w:rStyle w:val="IndexLink"/>
                <w:rtl w:val="true"/>
              </w:rPr>
              <w:t>سلام الله عليهم</w:t>
            </w:r>
            <w:r>
              <w:rPr>
                <w:rStyle w:val="IndexLink"/>
                <w:rtl w:val="true"/>
              </w:rPr>
              <w:t>)</w:t>
              <w:tab/>
            </w:r>
            <w:r>
              <w:rPr>
                <w:rStyle w:val="IndexLink"/>
              </w:rPr>
              <w:t>382</w:t>
            </w:r>
          </w:hyperlink>
        </w:p>
        <w:p>
          <w:pPr>
            <w:pStyle w:val="Contents2"/>
            <w:tabs>
              <w:tab w:val="clear" w:pos="8743"/>
              <w:tab w:val="right" w:pos="9026" w:leader="dot"/>
            </w:tabs>
            <w:rPr/>
          </w:pPr>
          <w:hyperlink w:anchor="__RefHeading___Toc6188997_2142443653">
            <w:r>
              <w:rPr>
                <w:webHidden/>
                <w:rStyle w:val="IndexLink"/>
                <w:rtl w:val="true"/>
              </w:rPr>
              <w:t xml:space="preserve">خطاب المرحلة </w:t>
            </w:r>
            <w:r>
              <w:rPr>
                <w:rStyle w:val="IndexLink"/>
              </w:rPr>
              <w:t>270</w:t>
            </w:r>
            <w:r>
              <w:rPr>
                <w:rStyle w:val="IndexLink"/>
                <w:rtl w:val="true"/>
              </w:rPr>
              <w:t xml:space="preserve"> :</w:t>
            </w:r>
            <w:r>
              <w:rPr>
                <w:rStyle w:val="IndexLink"/>
                <w:rtl w:val="true"/>
              </w:rPr>
              <w:t>مواعظ من مناسك الحج</w:t>
            </w:r>
            <w:r>
              <w:rPr>
                <w:rStyle w:val="IndexLink"/>
                <w:rtl w:val="true"/>
              </w:rPr>
              <w:tab/>
            </w:r>
            <w:r>
              <w:rPr>
                <w:rStyle w:val="IndexLink"/>
              </w:rPr>
              <w:t>386</w:t>
            </w:r>
          </w:hyperlink>
        </w:p>
        <w:p>
          <w:pPr>
            <w:pStyle w:val="Contents3"/>
            <w:tabs>
              <w:tab w:val="clear" w:pos="8459"/>
              <w:tab w:val="right" w:pos="9026" w:leader="dot"/>
            </w:tabs>
            <w:rPr/>
          </w:pPr>
          <w:hyperlink w:anchor="__RefHeading___Toc6188999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6189001_2142443653">
            <w:r>
              <w:rPr>
                <w:webHidden/>
                <w:rStyle w:val="IndexLink"/>
                <w:rtl w:val="true"/>
              </w:rPr>
              <w:t>الاختلاف لا يفسد للود قضية</w:t>
            </w:r>
            <w:r>
              <w:rPr>
                <w:rStyle w:val="IndexLink"/>
                <w:rtl w:val="true"/>
              </w:rPr>
              <w:tab/>
            </w:r>
            <w:r>
              <w:rPr>
                <w:rStyle w:val="IndexLink"/>
              </w:rPr>
              <w:t>390</w:t>
            </w:r>
          </w:hyperlink>
        </w:p>
        <w:p>
          <w:pPr>
            <w:pStyle w:val="Contents2"/>
            <w:tabs>
              <w:tab w:val="clear" w:pos="8743"/>
              <w:tab w:val="right" w:pos="9026" w:leader="dot"/>
            </w:tabs>
            <w:rPr/>
          </w:pPr>
          <w:hyperlink w:anchor="__RefHeading___Toc6189003_2142443653">
            <w:r>
              <w:rPr>
                <w:webHidden/>
                <w:rStyle w:val="IndexLink"/>
                <w:rtl w:val="true"/>
              </w:rPr>
              <w:t xml:space="preserve">خطاب المرحلة </w:t>
            </w:r>
            <w:r>
              <w:rPr>
                <w:rStyle w:val="IndexLink"/>
              </w:rPr>
              <w:t>271</w:t>
            </w:r>
            <w:r>
              <w:rPr>
                <w:rStyle w:val="IndexLink"/>
                <w:rtl w:val="true"/>
              </w:rPr>
              <w:t xml:space="preserve"> :</w:t>
            </w:r>
            <w:r>
              <w:rPr>
                <w:rStyle w:val="IndexLink"/>
                <w:rtl w:val="true"/>
              </w:rPr>
              <w:t>قولوا لا إله إلا الله تفلحوا</w:t>
            </w:r>
            <w:r>
              <w:rPr>
                <w:rStyle w:val="IndexLink"/>
                <w:rtl w:val="true"/>
              </w:rPr>
              <w:tab/>
            </w:r>
            <w:r>
              <w:rPr>
                <w:rStyle w:val="IndexLink"/>
              </w:rPr>
              <w:t>394</w:t>
            </w:r>
          </w:hyperlink>
        </w:p>
        <w:p>
          <w:pPr>
            <w:pStyle w:val="Contents2"/>
            <w:tabs>
              <w:tab w:val="clear" w:pos="8743"/>
              <w:tab w:val="right" w:pos="9026" w:leader="dot"/>
            </w:tabs>
            <w:rPr/>
          </w:pPr>
          <w:hyperlink w:anchor="__RefHeading___Toc6189005_2142443653">
            <w:r>
              <w:rPr>
                <w:webHidden/>
                <w:rStyle w:val="IndexLink"/>
                <w:rtl w:val="true"/>
              </w:rPr>
              <w:t xml:space="preserve">خطاب المرحلة </w:t>
            </w:r>
            <w:r>
              <w:rPr>
                <w:rStyle w:val="IndexLink"/>
              </w:rPr>
              <w:t>272</w:t>
            </w:r>
            <w:r>
              <w:rPr>
                <w:rStyle w:val="IndexLink"/>
                <w:rtl w:val="true"/>
              </w:rPr>
              <w:t xml:space="preserve"> :</w:t>
            </w:r>
            <w:r>
              <w:rPr>
                <w:rStyle w:val="IndexLink"/>
                <w:rtl w:val="true"/>
              </w:rPr>
              <w:t>صلاة الجمعة المباركة الثانية</w:t>
            </w:r>
            <w:r>
              <w:rPr>
                <w:rStyle w:val="IndexLink"/>
                <w:rtl w:val="true"/>
              </w:rPr>
              <w:tab/>
            </w:r>
            <w:r>
              <w:rPr>
                <w:rStyle w:val="IndexLink"/>
              </w:rPr>
              <w:t>397</w:t>
            </w:r>
          </w:hyperlink>
        </w:p>
        <w:p>
          <w:pPr>
            <w:pStyle w:val="Contents3"/>
            <w:tabs>
              <w:tab w:val="clear" w:pos="8459"/>
              <w:tab w:val="right" w:pos="9026" w:leader="dot"/>
            </w:tabs>
            <w:rPr/>
          </w:pPr>
          <w:hyperlink w:anchor="__RefHeading___Toc6189007_2142443653">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189009_2142443653">
            <w:r>
              <w:rPr>
                <w:webHidden/>
                <w:rStyle w:val="IndexLink"/>
                <w:rtl w:val="true"/>
              </w:rPr>
              <w:t>الخطبة الأولى</w:t>
            </w:r>
            <w:r>
              <w:rPr>
                <w:rStyle w:val="IndexLink"/>
                <w:rtl w:val="true"/>
              </w:rPr>
              <w:t xml:space="preserve">: </w:t>
            </w:r>
            <w:r>
              <w:rPr>
                <w:rStyle w:val="IndexLink"/>
                <w:rtl w:val="true"/>
              </w:rPr>
              <w:t>الاستعداد للوقوف بعرفة</w:t>
            </w:r>
            <w:r>
              <w:rPr>
                <w:rStyle w:val="IndexLink"/>
                <w:rtl w:val="true"/>
              </w:rPr>
              <w:tab/>
            </w:r>
            <w:r>
              <w:rPr>
                <w:rStyle w:val="IndexLink"/>
              </w:rPr>
              <w:t>397</w:t>
            </w:r>
          </w:hyperlink>
        </w:p>
        <w:p>
          <w:pPr>
            <w:pStyle w:val="Contents2"/>
            <w:tabs>
              <w:tab w:val="clear" w:pos="8743"/>
              <w:tab w:val="right" w:pos="9026" w:leader="dot"/>
            </w:tabs>
            <w:rPr/>
          </w:pPr>
          <w:hyperlink w:anchor="__RefHeading___Toc6189011_2142443653">
            <w:r>
              <w:rPr>
                <w:webHidden/>
                <w:rStyle w:val="IndexLink"/>
                <w:rtl w:val="true"/>
              </w:rPr>
              <w:t xml:space="preserve">خطاب المرحلة </w:t>
            </w:r>
            <w:r>
              <w:rPr>
                <w:rStyle w:val="IndexLink"/>
              </w:rPr>
              <w:t>273</w:t>
            </w:r>
            <w:r>
              <w:rPr>
                <w:rStyle w:val="IndexLink"/>
                <w:rtl w:val="true"/>
              </w:rPr>
              <w:t xml:space="preserve"> : </w:t>
            </w:r>
            <w:r>
              <w:rPr>
                <w:rStyle w:val="IndexLink"/>
                <w:rtl w:val="true"/>
              </w:rPr>
              <w:t>الخطبة الثانية</w:t>
            </w:r>
            <w:r>
              <w:rPr>
                <w:rStyle w:val="IndexLink"/>
                <w:rtl w:val="true"/>
              </w:rPr>
              <w:t>:</w:t>
            </w:r>
            <w:r>
              <w:rPr>
                <w:rStyle w:val="IndexLink"/>
                <w:rtl w:val="true"/>
              </w:rPr>
              <w:t>رمي الجمرات</w:t>
            </w:r>
            <w:r>
              <w:rPr>
                <w:rStyle w:val="IndexLink"/>
                <w:rtl w:val="true"/>
              </w:rPr>
              <w:t xml:space="preserve">: </w:t>
            </w:r>
            <w:r>
              <w:rPr>
                <w:rStyle w:val="IndexLink"/>
                <w:rtl w:val="true"/>
              </w:rPr>
              <w:t>شعار لرفض كل الآلهة من دون الله تعالى</w:t>
            </w:r>
            <w:r>
              <w:rPr>
                <w:rStyle w:val="IndexLink"/>
                <w:rtl w:val="true"/>
              </w:rPr>
              <w:tab/>
            </w:r>
            <w:r>
              <w:rPr>
                <w:rStyle w:val="IndexLink"/>
              </w:rPr>
              <w:t>402</w:t>
            </w:r>
          </w:hyperlink>
        </w:p>
        <w:p>
          <w:pPr>
            <w:pStyle w:val="Contents2"/>
            <w:tabs>
              <w:tab w:val="clear" w:pos="8743"/>
              <w:tab w:val="right" w:pos="9026" w:leader="dot"/>
            </w:tabs>
            <w:rPr/>
          </w:pPr>
          <w:hyperlink w:anchor="__RefHeading___Toc6189013_2142443653">
            <w:r>
              <w:rPr>
                <w:webHidden/>
                <w:rStyle w:val="IndexLink"/>
                <w:rtl w:val="true"/>
              </w:rPr>
              <w:t xml:space="preserve">خطاب المرحلة </w:t>
            </w:r>
            <w:r>
              <w:rPr>
                <w:rStyle w:val="IndexLink"/>
              </w:rPr>
              <w:t>274</w:t>
            </w:r>
            <w:r>
              <w:rPr>
                <w:rStyle w:val="IndexLink"/>
                <w:rtl w:val="true"/>
              </w:rPr>
              <w:t xml:space="preserve"> :</w:t>
            </w:r>
            <w:r>
              <w:rPr>
                <w:rStyle w:val="IndexLink"/>
                <w:rtl w:val="true"/>
              </w:rPr>
              <w:t xml:space="preserve">من أسماء الله الحسنى </w:t>
            </w:r>
            <w:r>
              <w:rPr>
                <w:rStyle w:val="IndexLink"/>
                <w:rtl w:val="true"/>
              </w:rPr>
              <w:t>(</w:t>
            </w:r>
            <w:r>
              <w:rPr>
                <w:rStyle w:val="IndexLink"/>
                <w:rtl w:val="true"/>
              </w:rPr>
              <w:t>اللطيف</w:t>
            </w:r>
            <w:r>
              <w:rPr>
                <w:rStyle w:val="IndexLink"/>
                <w:rtl w:val="true"/>
              </w:rPr>
              <w:t>)</w:t>
              <w:tab/>
            </w:r>
            <w:r>
              <w:rPr>
                <w:rStyle w:val="IndexLink"/>
              </w:rPr>
              <w:t>408</w:t>
            </w:r>
          </w:hyperlink>
        </w:p>
        <w:p>
          <w:pPr>
            <w:pStyle w:val="Contents2"/>
            <w:tabs>
              <w:tab w:val="clear" w:pos="8743"/>
              <w:tab w:val="right" w:pos="9026" w:leader="dot"/>
            </w:tabs>
            <w:rPr/>
          </w:pPr>
          <w:hyperlink w:anchor="__RefHeading___Toc6189015_2142443653">
            <w:r>
              <w:rPr>
                <w:webHidden/>
                <w:rStyle w:val="IndexLink"/>
                <w:rtl w:val="true"/>
              </w:rPr>
              <w:t xml:space="preserve">خطاب المرحلة </w:t>
            </w:r>
            <w:r>
              <w:rPr>
                <w:rStyle w:val="IndexLink"/>
              </w:rPr>
              <w:t>275</w:t>
            </w:r>
            <w:r>
              <w:rPr>
                <w:rStyle w:val="IndexLink"/>
                <w:rtl w:val="true"/>
              </w:rPr>
              <w:t xml:space="preserve"> :</w:t>
            </w:r>
            <w:r>
              <w:rPr>
                <w:rStyle w:val="IndexLink"/>
                <w:rtl w:val="true"/>
              </w:rPr>
              <w:t>كيفية إدامة حالة الطاعة كالحج</w:t>
            </w:r>
            <w:r>
              <w:rPr>
                <w:rStyle w:val="IndexLink"/>
                <w:rtl w:val="true"/>
              </w:rPr>
              <w:tab/>
            </w:r>
            <w:r>
              <w:rPr>
                <w:rStyle w:val="IndexLink"/>
              </w:rPr>
              <w:t>412</w:t>
            </w:r>
          </w:hyperlink>
        </w:p>
        <w:p>
          <w:pPr>
            <w:pStyle w:val="Contents3"/>
            <w:tabs>
              <w:tab w:val="clear" w:pos="8459"/>
              <w:tab w:val="right" w:pos="9026" w:leader="dot"/>
            </w:tabs>
            <w:rPr/>
          </w:pPr>
          <w:hyperlink w:anchor="__RefHeading___Toc6189017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6189019_2142443653">
            <w:r>
              <w:rPr>
                <w:webHidden/>
                <w:rStyle w:val="IndexLink"/>
                <w:rtl w:val="true"/>
              </w:rPr>
              <w:t>تأييد قرار غلق النوادي الليلية ومحلات الخمور</w:t>
            </w:r>
            <w:r>
              <w:rPr>
                <w:rStyle w:val="IndexLink"/>
                <w:rtl w:val="true"/>
              </w:rPr>
              <w:tab/>
            </w:r>
            <w:r>
              <w:rPr>
                <w:rStyle w:val="IndexLink"/>
              </w:rPr>
              <w:t>416</w:t>
            </w:r>
          </w:hyperlink>
        </w:p>
        <w:p>
          <w:pPr>
            <w:pStyle w:val="Contents2"/>
            <w:tabs>
              <w:tab w:val="clear" w:pos="8743"/>
              <w:tab w:val="right" w:pos="9026" w:leader="dot"/>
            </w:tabs>
            <w:rPr/>
          </w:pPr>
          <w:hyperlink w:anchor="__RefHeading___Toc6189021_2142443653">
            <w:r>
              <w:rPr>
                <w:webHidden/>
                <w:rStyle w:val="IndexLink"/>
                <w:rtl w:val="true"/>
              </w:rPr>
              <w:t xml:space="preserve">خطاب المرحلة </w:t>
            </w:r>
            <w:r>
              <w:rPr>
                <w:rStyle w:val="IndexLink"/>
              </w:rPr>
              <w:t>276</w:t>
            </w:r>
            <w:r>
              <w:rPr>
                <w:rStyle w:val="IndexLink"/>
                <w:rtl w:val="true"/>
              </w:rPr>
              <w:t xml:space="preserve"> :</w:t>
            </w:r>
            <w:r>
              <w:rPr>
                <w:rStyle w:val="IndexLink"/>
                <w:rtl w:val="true"/>
              </w:rPr>
              <w:t>ربّ موقفٍ يكون مصدراً لبركات كل الحياة</w:t>
            </w:r>
            <w:r>
              <w:rPr>
                <w:rStyle w:val="IndexLink"/>
                <w:rtl w:val="true"/>
              </w:rPr>
              <w:tab/>
            </w:r>
            <w:r>
              <w:rPr>
                <w:rStyle w:val="IndexLink"/>
              </w:rPr>
              <w:t>419</w:t>
            </w:r>
          </w:hyperlink>
        </w:p>
        <w:p>
          <w:pPr>
            <w:pStyle w:val="Contents2"/>
            <w:tabs>
              <w:tab w:val="clear" w:pos="8743"/>
              <w:tab w:val="right" w:pos="9026" w:leader="dot"/>
            </w:tabs>
            <w:rPr/>
          </w:pPr>
          <w:hyperlink w:anchor="__RefHeading___Toc6189023_2142443653">
            <w:r>
              <w:rPr>
                <w:webHidden/>
                <w:rStyle w:val="IndexLink"/>
                <w:rtl w:val="true"/>
              </w:rPr>
              <w:t xml:space="preserve">خطاب المرحلة </w:t>
            </w:r>
            <w:r>
              <w:rPr>
                <w:rStyle w:val="IndexLink"/>
              </w:rPr>
              <w:t>277</w:t>
            </w:r>
            <w:r>
              <w:rPr>
                <w:rStyle w:val="IndexLink"/>
                <w:rtl w:val="true"/>
              </w:rPr>
              <w:t xml:space="preserve"> :</w:t>
            </w:r>
            <w:r>
              <w:rPr>
                <w:rStyle w:val="IndexLink"/>
                <w:rtl w:val="true"/>
              </w:rPr>
              <w:t>تحديات الشعائر الحسينية في الماضي والحاضر</w:t>
            </w:r>
            <w:r>
              <w:rPr>
                <w:rStyle w:val="IndexLink"/>
                <w:rtl w:val="true"/>
              </w:rPr>
              <w:tab/>
            </w:r>
            <w:r>
              <w:rPr>
                <w:rStyle w:val="IndexLink"/>
              </w:rPr>
              <w:t>425</w:t>
            </w:r>
          </w:hyperlink>
        </w:p>
        <w:p>
          <w:pPr>
            <w:pStyle w:val="Contents2"/>
            <w:tabs>
              <w:tab w:val="clear" w:pos="8743"/>
              <w:tab w:val="right" w:pos="9026" w:leader="dot"/>
            </w:tabs>
            <w:rPr/>
          </w:pPr>
          <w:hyperlink w:anchor="__RefHeading___Toc6189025_2142443653">
            <w:r>
              <w:rPr>
                <w:webHidden/>
                <w:rStyle w:val="IndexLink"/>
                <w:rtl w:val="true"/>
              </w:rPr>
              <w:t xml:space="preserve">خطاب المرحلة </w:t>
            </w:r>
            <w:r>
              <w:rPr>
                <w:rStyle w:val="IndexLink"/>
              </w:rPr>
              <w:t>278</w:t>
            </w:r>
            <w:r>
              <w:rPr>
                <w:rStyle w:val="IndexLink"/>
                <w:rtl w:val="true"/>
              </w:rPr>
              <w:t xml:space="preserve"> :</w:t>
            </w:r>
            <w:r>
              <w:rPr>
                <w:rStyle w:val="IndexLink"/>
                <w:rtl w:val="true"/>
              </w:rPr>
              <w:t xml:space="preserve">الفتوى التي قتلت الإمام الحسين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6189027_214244365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6189029_2142443653">
            <w:r>
              <w:rPr>
                <w:webHidden/>
                <w:rStyle w:val="IndexLink"/>
                <w:rtl w:val="true"/>
              </w:rPr>
              <w:t>على الشباب المتدينين أن يتحدثوا بنعمة ربهم</w:t>
            </w:r>
            <w:r>
              <w:rPr>
                <w:rStyle w:val="IndexLink"/>
                <w:rtl w:val="true"/>
              </w:rPr>
              <w:tab/>
            </w:r>
            <w:r>
              <w:rPr>
                <w:rStyle w:val="IndexLink"/>
              </w:rPr>
              <w:t>434</w:t>
            </w:r>
          </w:hyperlink>
        </w:p>
        <w:p>
          <w:pPr>
            <w:pStyle w:val="Contents2"/>
            <w:tabs>
              <w:tab w:val="clear" w:pos="8743"/>
              <w:tab w:val="right" w:pos="9026" w:leader="dot"/>
            </w:tabs>
            <w:rPr/>
          </w:pPr>
          <w:hyperlink w:anchor="__RefHeading___Toc6189031_2142443653">
            <w:r>
              <w:rPr>
                <w:webHidden/>
                <w:rStyle w:val="IndexLink"/>
                <w:rtl w:val="true"/>
              </w:rPr>
              <w:t xml:space="preserve">خطاب المرحلة </w:t>
            </w:r>
            <w:r>
              <w:rPr>
                <w:rStyle w:val="IndexLink"/>
              </w:rPr>
              <w:t>279</w:t>
            </w:r>
            <w:r>
              <w:rPr>
                <w:rStyle w:val="IndexLink"/>
                <w:rtl w:val="true"/>
              </w:rPr>
              <w:t xml:space="preserve"> :</w:t>
            </w:r>
            <w:r>
              <w:rPr>
                <w:rStyle w:val="IndexLink"/>
                <w:rtl w:val="true"/>
              </w:rPr>
              <w:t xml:space="preserve">التنمية البشرية في روايات أهل البيت </w:t>
            </w:r>
            <w:r>
              <w:rPr>
                <w:rStyle w:val="IndexLink"/>
                <w:rtl w:val="true"/>
              </w:rPr>
              <w:t>(</w:t>
            </w:r>
            <w:r>
              <w:rPr>
                <w:rStyle w:val="IndexLink"/>
                <w:rtl w:val="true"/>
              </w:rPr>
              <w:t>علیهم السلام</w:t>
            </w:r>
            <w:r>
              <w:rPr>
                <w:rStyle w:val="IndexLink"/>
                <w:rtl w:val="true"/>
              </w:rPr>
              <w:t>)</w:t>
              <w:tab/>
            </w:r>
            <w:r>
              <w:rPr>
                <w:rStyle w:val="IndexLink"/>
              </w:rPr>
              <w:t>437</w:t>
            </w:r>
          </w:hyperlink>
        </w:p>
        <w:p>
          <w:pPr>
            <w:pStyle w:val="Contents2"/>
            <w:tabs>
              <w:tab w:val="clear" w:pos="8743"/>
              <w:tab w:val="right" w:pos="9026" w:leader="dot"/>
            </w:tabs>
            <w:rPr/>
          </w:pPr>
          <w:hyperlink w:anchor="__RefHeading___Toc6189033_2142443653">
            <w:r>
              <w:rPr>
                <w:webHidden/>
                <w:rStyle w:val="IndexLink"/>
                <w:rtl w:val="true"/>
              </w:rPr>
              <w:t xml:space="preserve">خطاب المرحلة </w:t>
            </w:r>
            <w:r>
              <w:rPr>
                <w:rStyle w:val="IndexLink"/>
              </w:rPr>
              <w:t>280</w:t>
            </w:r>
            <w:r>
              <w:rPr>
                <w:rStyle w:val="IndexLink"/>
                <w:rtl w:val="true"/>
              </w:rPr>
              <w:t xml:space="preserve"> :</w:t>
            </w:r>
            <w:r>
              <w:rPr>
                <w:rStyle w:val="IndexLink"/>
                <w:rtl w:val="true"/>
              </w:rPr>
              <w:t>تقييم الحركات المسلحة لمواجهة السلطات</w:t>
            </w:r>
            <w:r>
              <w:rPr>
                <w:rStyle w:val="IndexLink"/>
                <w:rtl w:val="true"/>
              </w:rPr>
              <w:tab/>
            </w:r>
            <w:r>
              <w:rPr>
                <w:rStyle w:val="IndexLink"/>
              </w:rPr>
              <w:t>442</w:t>
            </w:r>
          </w:hyperlink>
        </w:p>
        <w:p>
          <w:pPr>
            <w:pStyle w:val="Contents2"/>
            <w:tabs>
              <w:tab w:val="clear" w:pos="8743"/>
              <w:tab w:val="right" w:pos="9026" w:leader="dot"/>
            </w:tabs>
            <w:rPr/>
          </w:pPr>
          <w:hyperlink w:anchor="__RefHeading___Toc6189035_2142443653">
            <w:r>
              <w:rPr>
                <w:webHidden/>
                <w:rStyle w:val="IndexLink"/>
                <w:rtl w:val="true"/>
              </w:rPr>
              <w:t xml:space="preserve">مختارات من صحيفة الصادقينأخبار </w:t>
            </w:r>
            <w:r>
              <w:rPr>
                <w:rStyle w:val="IndexLink"/>
                <w:rtl w:val="true"/>
              </w:rPr>
              <w:t xml:space="preserve">- </w:t>
            </w:r>
            <w:r>
              <w:rPr>
                <w:rStyle w:val="IndexLink"/>
                <w:rtl w:val="true"/>
              </w:rPr>
              <w:t xml:space="preserve">تعليقات </w:t>
            </w:r>
            <w:r>
              <w:rPr>
                <w:rStyle w:val="IndexLink"/>
                <w:rtl w:val="true"/>
              </w:rPr>
              <w:t xml:space="preserve">- </w:t>
            </w:r>
            <w:r>
              <w:rPr>
                <w:rStyle w:val="IndexLink"/>
                <w:rtl w:val="true"/>
              </w:rPr>
              <w:t xml:space="preserve">استفتاءات </w:t>
            </w:r>
            <w:r>
              <w:rPr>
                <w:rStyle w:val="IndexLink"/>
                <w:rtl w:val="true"/>
              </w:rPr>
              <w:t xml:space="preserve">- </w:t>
            </w:r>
            <w:r>
              <w:rPr>
                <w:rStyle w:val="IndexLink"/>
                <w:rtl w:val="true"/>
              </w:rPr>
              <w:t xml:space="preserve">قصائدمن الأعداد </w:t>
            </w:r>
            <w:r>
              <w:rPr>
                <w:rStyle w:val="IndexLink"/>
              </w:rPr>
              <w:t>77</w:t>
            </w:r>
            <w:r>
              <w:rPr>
                <w:rStyle w:val="IndexLink"/>
                <w:rtl w:val="true"/>
              </w:rPr>
              <w:t xml:space="preserve">- </w:t>
            </w:r>
            <w:r>
              <w:rPr>
                <w:rStyle w:val="IndexLink"/>
              </w:rPr>
              <w:t>96</w:t>
            </w:r>
            <w:r>
              <w:rPr>
                <w:rStyle w:val="IndexLink"/>
                <w:rtl w:val="true"/>
              </w:rPr>
              <w:tab/>
            </w:r>
            <w:r>
              <w:rPr>
                <w:rStyle w:val="IndexLink"/>
              </w:rPr>
              <w:t>447</w:t>
            </w:r>
          </w:hyperlink>
        </w:p>
        <w:p>
          <w:pPr>
            <w:pStyle w:val="Contents3"/>
            <w:tabs>
              <w:tab w:val="clear" w:pos="8459"/>
              <w:tab w:val="right" w:pos="9026" w:leader="dot"/>
            </w:tabs>
            <w:rPr/>
          </w:pPr>
          <w:hyperlink w:anchor="__RefHeading___Toc6189037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6189039_2142443653">
            <w:r>
              <w:rPr>
                <w:webHidden/>
                <w:rStyle w:val="IndexLink"/>
                <w:rtl w:val="true"/>
              </w:rPr>
              <w:t>مسؤولية الأمة عن رعاية الإبداع</w:t>
            </w:r>
            <w:r>
              <w:rPr>
                <w:rStyle w:val="IndexLink"/>
                <w:rtl w:val="true"/>
              </w:rPr>
              <w:tab/>
            </w:r>
            <w:r>
              <w:rPr>
                <w:rStyle w:val="IndexLink"/>
              </w:rPr>
              <w:t>449</w:t>
            </w:r>
          </w:hyperlink>
        </w:p>
        <w:p>
          <w:pPr>
            <w:pStyle w:val="Contents3"/>
            <w:tabs>
              <w:tab w:val="clear" w:pos="8459"/>
              <w:tab w:val="right" w:pos="9026" w:leader="dot"/>
            </w:tabs>
            <w:rPr/>
          </w:pPr>
          <w:hyperlink w:anchor="__RefHeading___Toc6189041_2142443653">
            <w:r>
              <w:rPr>
                <w:webHidden/>
                <w:rStyle w:val="IndexLink"/>
                <w:rtl w:val="true"/>
              </w:rPr>
              <w:t>الاستفادة من التاريخ</w:t>
            </w:r>
            <w:r>
              <w:rPr>
                <w:rStyle w:val="IndexLink"/>
                <w:rtl w:val="true"/>
              </w:rPr>
              <w:tab/>
            </w:r>
            <w:r>
              <w:rPr>
                <w:rStyle w:val="IndexLink"/>
              </w:rPr>
              <w:t>451</w:t>
            </w:r>
          </w:hyperlink>
        </w:p>
        <w:p>
          <w:pPr>
            <w:pStyle w:val="Contents3"/>
            <w:tabs>
              <w:tab w:val="clear" w:pos="8459"/>
              <w:tab w:val="right" w:pos="9026" w:leader="dot"/>
            </w:tabs>
            <w:rPr/>
          </w:pPr>
          <w:hyperlink w:anchor="__RefHeading___Toc6189043_2142443653">
            <w:r>
              <w:rPr>
                <w:webHidden/>
                <w:rStyle w:val="IndexLink"/>
                <w:rtl w:val="true"/>
              </w:rPr>
              <w:t>وجود فرصة جيدة لتسريع سحب القوات الأجنبية</w:t>
            </w:r>
            <w:r>
              <w:rPr>
                <w:rStyle w:val="IndexLink"/>
                <w:rtl w:val="true"/>
              </w:rPr>
              <w:tab/>
            </w:r>
            <w:r>
              <w:rPr>
                <w:rStyle w:val="IndexLink"/>
              </w:rPr>
              <w:t>452</w:t>
            </w:r>
          </w:hyperlink>
        </w:p>
        <w:p>
          <w:pPr>
            <w:pStyle w:val="Contents3"/>
            <w:tabs>
              <w:tab w:val="clear" w:pos="8459"/>
              <w:tab w:val="right" w:pos="9026" w:leader="dot"/>
            </w:tabs>
            <w:rPr/>
          </w:pPr>
          <w:hyperlink w:anchor="__RefHeading___Toc6189045_2142443653">
            <w:r>
              <w:rPr>
                <w:webHidden/>
                <w:rStyle w:val="IndexLink"/>
                <w:rtl w:val="true"/>
              </w:rPr>
              <w:t xml:space="preserve">لم يتحقق بعدُ </w:t>
            </w:r>
            <w:r>
              <w:rPr>
                <w:rStyle w:val="IndexLink"/>
                <w:rtl w:val="true"/>
              </w:rPr>
              <w:t xml:space="preserve">: </w:t>
            </w:r>
            <w:r>
              <w:rPr>
                <w:rStyle w:val="IndexLink"/>
                <w:rtl w:val="true"/>
              </w:rPr>
              <w:t>وقت الاحتفال بالقضاء على العنف والإرهاب</w:t>
            </w:r>
            <w:r>
              <w:rPr>
                <w:rStyle w:val="IndexLink"/>
                <w:rtl w:val="true"/>
              </w:rPr>
              <w:tab/>
            </w:r>
            <w:r>
              <w:rPr>
                <w:rStyle w:val="IndexLink"/>
              </w:rPr>
              <w:t>453</w:t>
            </w:r>
          </w:hyperlink>
        </w:p>
        <w:p>
          <w:pPr>
            <w:pStyle w:val="Contents3"/>
            <w:tabs>
              <w:tab w:val="clear" w:pos="8459"/>
              <w:tab w:val="right" w:pos="9026" w:leader="dot"/>
            </w:tabs>
            <w:rPr/>
          </w:pPr>
          <w:hyperlink w:anchor="__RefHeading___Toc6189047_2142443653">
            <w:r>
              <w:rPr>
                <w:webHidden/>
                <w:rStyle w:val="IndexLink"/>
                <w:rtl w:val="true"/>
              </w:rPr>
              <w:t>رئاسة البرلمان أداة لتمرير مشاريع الأحزاب الحاكمة وتحقيق مصالحها</w:t>
            </w:r>
            <w:r>
              <w:rPr>
                <w:rStyle w:val="IndexLink"/>
                <w:rtl w:val="true"/>
              </w:rPr>
              <w:tab/>
            </w:r>
            <w:r>
              <w:rPr>
                <w:rStyle w:val="IndexLink"/>
              </w:rPr>
              <w:t>454</w:t>
            </w:r>
          </w:hyperlink>
        </w:p>
        <w:p>
          <w:pPr>
            <w:pStyle w:val="Contents3"/>
            <w:tabs>
              <w:tab w:val="clear" w:pos="8459"/>
              <w:tab w:val="right" w:pos="9026" w:leader="dot"/>
            </w:tabs>
            <w:rPr/>
          </w:pPr>
          <w:hyperlink w:anchor="__RefHeading___Toc6189049_2142443653">
            <w:r>
              <w:rPr>
                <w:webHidden/>
                <w:rStyle w:val="IndexLink"/>
                <w:rtl w:val="true"/>
              </w:rPr>
              <w:t xml:space="preserve">إنصاف أم رسول الله </w:t>
            </w:r>
            <w:r>
              <w:rPr>
                <w:rStyle w:val="IndexLink"/>
                <w:rtl w:val="true"/>
              </w:rPr>
              <w:t>(</w:t>
            </w:r>
            <w:r>
              <w:rPr>
                <w:rStyle w:val="IndexLink"/>
                <w:rtl w:val="true"/>
              </w:rPr>
              <w:t>صلى الله عليه وآله وسلّم</w:t>
            </w:r>
            <w:r>
              <w:rPr>
                <w:rStyle w:val="IndexLink"/>
                <w:rtl w:val="true"/>
              </w:rPr>
              <w:t>)</w:t>
            </w:r>
            <w:r>
              <w:rPr>
                <w:rStyle w:val="IndexLink"/>
                <w:rtl w:val="true"/>
              </w:rPr>
              <w:t>آمنة بنت وهب</w:t>
            </w:r>
            <w:r>
              <w:rPr>
                <w:rStyle w:val="IndexLink"/>
                <w:rtl w:val="true"/>
              </w:rPr>
              <w:tab/>
            </w:r>
            <w:r>
              <w:rPr>
                <w:rStyle w:val="IndexLink"/>
              </w:rPr>
              <w:t>456</w:t>
            </w:r>
          </w:hyperlink>
        </w:p>
        <w:p>
          <w:pPr>
            <w:pStyle w:val="Contents3"/>
            <w:tabs>
              <w:tab w:val="clear" w:pos="8459"/>
              <w:tab w:val="right" w:pos="9026" w:leader="dot"/>
            </w:tabs>
            <w:rPr/>
          </w:pPr>
          <w:hyperlink w:anchor="__RefHeading___Toc6189051_2142443653">
            <w:r>
              <w:rPr>
                <w:webHidden/>
                <w:rStyle w:val="IndexLink"/>
                <w:rtl w:val="true"/>
              </w:rPr>
              <w:t>استفتاء عن انتشار مظاهر الفساد</w:t>
            </w:r>
            <w:r>
              <w:rPr>
                <w:rStyle w:val="IndexLink"/>
                <w:rtl w:val="true"/>
              </w:rPr>
              <w:tab/>
            </w:r>
            <w:r>
              <w:rPr>
                <w:rStyle w:val="IndexLink"/>
              </w:rPr>
              <w:t>458</w:t>
            </w:r>
          </w:hyperlink>
        </w:p>
        <w:p>
          <w:pPr>
            <w:pStyle w:val="Contents3"/>
            <w:tabs>
              <w:tab w:val="clear" w:pos="8459"/>
              <w:tab w:val="right" w:pos="9026" w:leader="dot"/>
            </w:tabs>
            <w:rPr/>
          </w:pPr>
          <w:hyperlink w:anchor="__RefHeading___Toc6189053_2142443653">
            <w:r>
              <w:rPr>
                <w:webHidden/>
                <w:rStyle w:val="IndexLink"/>
                <w:rtl w:val="true"/>
              </w:rPr>
              <w:t>بيان استنكار تصريحات إمام الحرم المكي</w:t>
            </w:r>
            <w:r>
              <w:rPr>
                <w:rStyle w:val="IndexLink"/>
                <w:rtl w:val="true"/>
              </w:rPr>
              <w:tab/>
            </w:r>
            <w:r>
              <w:rPr>
                <w:rStyle w:val="IndexLink"/>
              </w:rPr>
              <w:t>461</w:t>
            </w:r>
          </w:hyperlink>
        </w:p>
        <w:p>
          <w:pPr>
            <w:pStyle w:val="Contents3"/>
            <w:tabs>
              <w:tab w:val="clear" w:pos="8459"/>
              <w:tab w:val="right" w:pos="9026" w:leader="dot"/>
            </w:tabs>
            <w:rPr/>
          </w:pPr>
          <w:hyperlink w:anchor="__RefHeading___Toc6189055_2142443653">
            <w:r>
              <w:rPr>
                <w:webHidden/>
                <w:rStyle w:val="IndexLink"/>
                <w:rtl w:val="true"/>
              </w:rPr>
              <w:t>تسييس العقيدة جناية عليها وتعويق لحركتها</w:t>
            </w:r>
            <w:r>
              <w:rPr>
                <w:rStyle w:val="IndexLink"/>
                <w:rtl w:val="true"/>
              </w:rPr>
              <w:tab/>
            </w:r>
            <w:r>
              <w:rPr>
                <w:rStyle w:val="IndexLink"/>
              </w:rPr>
              <w:t>463</w:t>
            </w:r>
          </w:hyperlink>
        </w:p>
        <w:p>
          <w:pPr>
            <w:pStyle w:val="Contents3"/>
            <w:tabs>
              <w:tab w:val="clear" w:pos="8459"/>
              <w:tab w:val="right" w:pos="9026" w:leader="dot"/>
            </w:tabs>
            <w:rPr/>
          </w:pPr>
          <w:hyperlink w:anchor="__RefHeading___Toc6189057_2142443653">
            <w:r>
              <w:rPr>
                <w:webHidden/>
                <w:rStyle w:val="IndexLink"/>
                <w:rtl w:val="true"/>
              </w:rPr>
              <w:t>دعوة السادة أعضاء البرلمان لمراجعة قانون الانتخابات خصوصاً ما يتعلق بتوزيع المقاعد المتبقية</w:t>
            </w:r>
            <w:r>
              <w:rPr>
                <w:rStyle w:val="IndexLink"/>
                <w:rtl w:val="true"/>
              </w:rPr>
              <w:tab/>
            </w:r>
            <w:r>
              <w:rPr>
                <w:rStyle w:val="IndexLink"/>
              </w:rPr>
              <w:t>464</w:t>
            </w:r>
          </w:hyperlink>
        </w:p>
        <w:p>
          <w:pPr>
            <w:pStyle w:val="Contents3"/>
            <w:tabs>
              <w:tab w:val="clear" w:pos="8459"/>
              <w:tab w:val="right" w:pos="9026" w:leader="dot"/>
            </w:tabs>
            <w:rPr/>
          </w:pPr>
          <w:hyperlink w:anchor="__RefHeading___Toc6189059_2142443653">
            <w:r>
              <w:rPr>
                <w:webHidden/>
                <w:rStyle w:val="IndexLink"/>
                <w:rtl w:val="true"/>
              </w:rPr>
              <w:t>تغيير الخارطة السياسية في الانتخابات القادمة، يساهم في القضاء على دوامة العنف</w:t>
            </w:r>
            <w:r>
              <w:rPr>
                <w:rStyle w:val="IndexLink"/>
                <w:rtl w:val="true"/>
              </w:rPr>
              <w:tab/>
            </w:r>
            <w:r>
              <w:rPr>
                <w:rStyle w:val="IndexLink"/>
              </w:rPr>
              <w:t>468</w:t>
            </w:r>
          </w:hyperlink>
        </w:p>
        <w:p>
          <w:pPr>
            <w:pStyle w:val="Contents3"/>
            <w:tabs>
              <w:tab w:val="clear" w:pos="8459"/>
              <w:tab w:val="right" w:pos="9026" w:leader="dot"/>
            </w:tabs>
            <w:rPr/>
          </w:pPr>
          <w:hyperlink w:anchor="__RefHeading___Toc6189061_2142443653">
            <w:r>
              <w:rPr>
                <w:webHidden/>
                <w:rStyle w:val="IndexLink"/>
                <w:rtl w:val="true"/>
              </w:rPr>
              <w:t>(</w:t>
            </w:r>
            <w:r>
              <w:rPr>
                <w:rStyle w:val="IndexLink"/>
                <w:rtl w:val="true"/>
              </w:rPr>
              <w:t>المعايشة</w:t>
            </w:r>
            <w:r>
              <w:rPr>
                <w:rStyle w:val="IndexLink"/>
                <w:rtl w:val="true"/>
              </w:rPr>
              <w:t xml:space="preserve">) </w:t>
            </w:r>
            <w:r>
              <w:rPr>
                <w:rStyle w:val="IndexLink"/>
                <w:rtl w:val="true"/>
              </w:rPr>
              <w:t>ممارسة تربوية</w:t>
            </w:r>
            <w:r>
              <w:rPr>
                <w:rStyle w:val="IndexLink"/>
                <w:rtl w:val="true"/>
              </w:rPr>
              <w:tab/>
            </w:r>
            <w:r>
              <w:rPr>
                <w:rStyle w:val="IndexLink"/>
              </w:rPr>
              <w:t>470</w:t>
            </w:r>
          </w:hyperlink>
        </w:p>
        <w:p>
          <w:pPr>
            <w:pStyle w:val="Contents3"/>
            <w:tabs>
              <w:tab w:val="clear" w:pos="8459"/>
              <w:tab w:val="right" w:pos="9026" w:leader="dot"/>
            </w:tabs>
            <w:rPr/>
          </w:pPr>
          <w:hyperlink w:anchor="__RefHeading___Toc6189063_2142443653">
            <w:r>
              <w:rPr>
                <w:webHidden/>
                <w:rStyle w:val="IndexLink"/>
                <w:rtl w:val="true"/>
              </w:rPr>
              <w:t>على المفوضية العليا للانتخابات أن تستعيد ثقة الشعب</w:t>
            </w:r>
            <w:r>
              <w:rPr>
                <w:rStyle w:val="IndexLink"/>
                <w:rtl w:val="true"/>
              </w:rPr>
              <w:tab/>
            </w:r>
            <w:r>
              <w:rPr>
                <w:rStyle w:val="IndexLink"/>
              </w:rPr>
              <w:t>471</w:t>
            </w:r>
          </w:hyperlink>
        </w:p>
        <w:p>
          <w:pPr>
            <w:pStyle w:val="Contents3"/>
            <w:tabs>
              <w:tab w:val="clear" w:pos="8459"/>
              <w:tab w:val="right" w:pos="9026" w:leader="dot"/>
            </w:tabs>
            <w:rPr/>
          </w:pPr>
          <w:hyperlink w:anchor="__RefHeading___Toc6189065_2142443653">
            <w:r>
              <w:rPr>
                <w:webHidden/>
                <w:rStyle w:val="IndexLink"/>
                <w:rtl w:val="true"/>
              </w:rPr>
              <w:t>ما هي الأسس والقواعد الشرعية لعمليات التجميل؟</w:t>
            </w:r>
            <w:r>
              <w:rPr>
                <w:rStyle w:val="IndexLink"/>
                <w:rtl w:val="true"/>
              </w:rPr>
              <w:tab/>
            </w:r>
            <w:r>
              <w:rPr>
                <w:rStyle w:val="IndexLink"/>
              </w:rPr>
              <w:t>473</w:t>
            </w:r>
          </w:hyperlink>
        </w:p>
        <w:p>
          <w:pPr>
            <w:pStyle w:val="Contents3"/>
            <w:tabs>
              <w:tab w:val="clear" w:pos="8459"/>
              <w:tab w:val="right" w:pos="9026" w:leader="dot"/>
            </w:tabs>
            <w:rPr/>
          </w:pPr>
          <w:hyperlink w:anchor="__RefHeading___Toc6189067_2142443653">
            <w:r>
              <w:rPr>
                <w:webHidden/>
                <w:rStyle w:val="IndexLink"/>
                <w:rtl w:val="true"/>
              </w:rPr>
              <w:t>لا نسمح بتهميش ملف المقابر الجماعية</w:t>
            </w:r>
            <w:r>
              <w:rPr>
                <w:rStyle w:val="IndexLink"/>
                <w:rtl w:val="true"/>
              </w:rPr>
              <w:tab/>
            </w:r>
            <w:r>
              <w:rPr>
                <w:rStyle w:val="IndexLink"/>
              </w:rPr>
              <w:t>474</w:t>
            </w:r>
          </w:hyperlink>
        </w:p>
        <w:p>
          <w:pPr>
            <w:pStyle w:val="Contents3"/>
            <w:tabs>
              <w:tab w:val="clear" w:pos="8459"/>
              <w:tab w:val="right" w:pos="9026" w:leader="dot"/>
            </w:tabs>
            <w:rPr/>
          </w:pPr>
          <w:hyperlink w:anchor="__RefHeading___Toc6189069_2142443653">
            <w:r>
              <w:rPr>
                <w:webHidden/>
                <w:rStyle w:val="IndexLink"/>
                <w:rtl w:val="true"/>
              </w:rPr>
              <w:t>تحصيل العلوم الدينية بداية الانطلاق للمشاريع الأخرى</w:t>
            </w:r>
            <w:r>
              <w:rPr>
                <w:rStyle w:val="IndexLink"/>
                <w:rtl w:val="true"/>
              </w:rPr>
              <w:tab/>
            </w:r>
            <w:r>
              <w:rPr>
                <w:rStyle w:val="IndexLink"/>
              </w:rPr>
              <w:t>476</w:t>
            </w:r>
          </w:hyperlink>
        </w:p>
        <w:p>
          <w:pPr>
            <w:pStyle w:val="Contents3"/>
            <w:tabs>
              <w:tab w:val="clear" w:pos="8459"/>
              <w:tab w:val="right" w:pos="9026" w:leader="dot"/>
            </w:tabs>
            <w:rPr/>
          </w:pPr>
          <w:hyperlink w:anchor="__RefHeading___Toc6189071_2142443653">
            <w:r>
              <w:rPr>
                <w:webHidden/>
                <w:rStyle w:val="IndexLink"/>
                <w:rtl w:val="true"/>
              </w:rPr>
              <w:t>التحدي الذي يواجه المبلّغين</w:t>
            </w:r>
            <w:r>
              <w:rPr>
                <w:rStyle w:val="IndexLink"/>
                <w:rtl w:val="true"/>
              </w:rPr>
              <w:tab/>
            </w:r>
            <w:r>
              <w:rPr>
                <w:rStyle w:val="IndexLink"/>
              </w:rPr>
              <w:t>477</w:t>
            </w:r>
          </w:hyperlink>
        </w:p>
        <w:p>
          <w:pPr>
            <w:pStyle w:val="Contents3"/>
            <w:tabs>
              <w:tab w:val="clear" w:pos="8459"/>
              <w:tab w:val="right" w:pos="9026" w:leader="dot"/>
            </w:tabs>
            <w:rPr/>
          </w:pPr>
          <w:hyperlink w:anchor="__RefHeading___Toc6189073_2142443653">
            <w:r>
              <w:rPr>
                <w:webHidden/>
                <w:rStyle w:val="IndexLink"/>
                <w:rtl w:val="true"/>
              </w:rPr>
              <w:t>بمناسبة اختيار النجف عاصمة للثقافة الإسلامية</w:t>
            </w:r>
            <w:r>
              <w:rPr>
                <w:rStyle w:val="IndexLink"/>
                <w:rtl w:val="true"/>
              </w:rPr>
              <w:tab/>
            </w:r>
            <w:r>
              <w:rPr>
                <w:rStyle w:val="IndexLink"/>
              </w:rPr>
              <w:t>478</w:t>
            </w:r>
          </w:hyperlink>
        </w:p>
        <w:p>
          <w:pPr>
            <w:pStyle w:val="Contents3"/>
            <w:tabs>
              <w:tab w:val="clear" w:pos="8459"/>
              <w:tab w:val="right" w:pos="9026" w:leader="dot"/>
            </w:tabs>
            <w:rPr/>
          </w:pPr>
          <w:hyperlink w:anchor="__RefHeading___Toc6189075_2142443653">
            <w:r>
              <w:rPr>
                <w:webHidden/>
                <w:rStyle w:val="IndexLink"/>
                <w:rtl w:val="true"/>
              </w:rPr>
              <w:t>مشروع المرجعيات المحليّة</w:t>
            </w:r>
            <w:r>
              <w:rPr>
                <w:rStyle w:val="IndexLink"/>
                <w:rtl w:val="true"/>
              </w:rPr>
              <w:tab/>
            </w:r>
            <w:r>
              <w:rPr>
                <w:rStyle w:val="IndexLink"/>
              </w:rPr>
              <w:t>481</w:t>
            </w:r>
          </w:hyperlink>
        </w:p>
        <w:p>
          <w:pPr>
            <w:pStyle w:val="Contents3"/>
            <w:tabs>
              <w:tab w:val="clear" w:pos="8459"/>
              <w:tab w:val="right" w:pos="9026" w:leader="dot"/>
            </w:tabs>
            <w:rPr/>
          </w:pPr>
          <w:hyperlink w:anchor="__RefHeading___Toc6189077_2142443653">
            <w:r>
              <w:rPr>
                <w:webHidden/>
                <w:rStyle w:val="IndexLink"/>
                <w:rtl w:val="true"/>
              </w:rPr>
              <w:t>بالحوار الشفاف الهادف وبتغليب المصلحة العليا على مصالح الأفراد والجهات</w:t>
            </w:r>
            <w:r>
              <w:rPr>
                <w:rStyle w:val="IndexLink"/>
                <w:rtl w:val="true"/>
              </w:rPr>
              <w:t xml:space="preserve">.. </w:t>
            </w:r>
            <w:r>
              <w:rPr>
                <w:rStyle w:val="IndexLink"/>
                <w:rtl w:val="true"/>
              </w:rPr>
              <w:t>يوجد الحل وتحل الخلافات</w:t>
            </w:r>
            <w:r>
              <w:rPr>
                <w:rStyle w:val="IndexLink"/>
                <w:rtl w:val="true"/>
              </w:rPr>
              <w:tab/>
            </w:r>
            <w:r>
              <w:rPr>
                <w:rStyle w:val="IndexLink"/>
              </w:rPr>
              <w:t>483</w:t>
            </w:r>
          </w:hyperlink>
        </w:p>
        <w:p>
          <w:pPr>
            <w:pStyle w:val="Contents3"/>
            <w:tabs>
              <w:tab w:val="clear" w:pos="8459"/>
              <w:tab w:val="right" w:pos="9026" w:leader="dot"/>
            </w:tabs>
            <w:rPr/>
          </w:pPr>
          <w:hyperlink w:anchor="__RefHeading___Toc6189079_2142443653">
            <w:r>
              <w:rPr>
                <w:webHidden/>
                <w:rStyle w:val="IndexLink"/>
                <w:rtl w:val="true"/>
              </w:rPr>
              <w:t>استخدام الفرشاة في أفران الصمون</w:t>
            </w:r>
            <w:r>
              <w:rPr>
                <w:rStyle w:val="IndexLink"/>
                <w:rtl w:val="true"/>
              </w:rPr>
              <w:tab/>
            </w:r>
            <w:r>
              <w:rPr>
                <w:rStyle w:val="IndexLink"/>
              </w:rPr>
              <w:t>486</w:t>
            </w:r>
          </w:hyperlink>
        </w:p>
        <w:p>
          <w:pPr>
            <w:pStyle w:val="Contents3"/>
            <w:tabs>
              <w:tab w:val="clear" w:pos="8459"/>
              <w:tab w:val="right" w:pos="9026" w:leader="dot"/>
            </w:tabs>
            <w:rPr/>
          </w:pPr>
          <w:hyperlink w:anchor="__RefHeading___Toc6189081_2142443653">
            <w:r>
              <w:rPr>
                <w:webHidden/>
                <w:rStyle w:val="IndexLink"/>
                <w:rtl w:val="true"/>
              </w:rPr>
              <w:t>البحث في معاني المفردات القرآنية</w:t>
            </w:r>
            <w:r>
              <w:rPr>
                <w:rStyle w:val="IndexLink"/>
                <w:rtl w:val="true"/>
              </w:rPr>
              <w:tab/>
            </w:r>
            <w:r>
              <w:rPr>
                <w:rStyle w:val="IndexLink"/>
              </w:rPr>
              <w:t>487</w:t>
            </w:r>
          </w:hyperlink>
        </w:p>
        <w:p>
          <w:pPr>
            <w:pStyle w:val="Contents3"/>
            <w:tabs>
              <w:tab w:val="clear" w:pos="8459"/>
              <w:tab w:val="right" w:pos="9026" w:leader="dot"/>
            </w:tabs>
            <w:rPr/>
          </w:pPr>
          <w:hyperlink w:anchor="__RefHeading___Toc6189083_2142443653">
            <w:r>
              <w:rPr>
                <w:webHidden/>
                <w:rStyle w:val="IndexLink"/>
                <w:rtl w:val="true"/>
              </w:rPr>
              <w:t>رؤساء العشائر في ضيافة المرجعية والحوزة العلمية</w:t>
            </w:r>
            <w:r>
              <w:rPr>
                <w:rStyle w:val="IndexLink"/>
                <w:rtl w:val="true"/>
              </w:rPr>
              <w:tab/>
            </w:r>
            <w:r>
              <w:rPr>
                <w:rStyle w:val="IndexLink"/>
              </w:rPr>
              <w:t>489</w:t>
            </w:r>
          </w:hyperlink>
        </w:p>
        <w:p>
          <w:pPr>
            <w:pStyle w:val="Contents3"/>
            <w:tabs>
              <w:tab w:val="clear" w:pos="8459"/>
              <w:tab w:val="right" w:pos="9026" w:leader="dot"/>
            </w:tabs>
            <w:rPr/>
          </w:pPr>
          <w:hyperlink w:anchor="__RefHeading___Toc6189085_2142443653">
            <w:r>
              <w:rPr>
                <w:webHidden/>
                <w:rStyle w:val="IndexLink"/>
                <w:rtl w:val="true"/>
              </w:rPr>
              <w:t>مبادرة للإسراع بتشكيل الحكومة</w:t>
            </w:r>
            <w:r>
              <w:rPr>
                <w:rStyle w:val="IndexLink"/>
                <w:rtl w:val="true"/>
              </w:rPr>
              <w:tab/>
            </w:r>
            <w:r>
              <w:rPr>
                <w:rStyle w:val="IndexLink"/>
              </w:rPr>
              <w:t>492</w:t>
            </w:r>
          </w:hyperlink>
        </w:p>
        <w:p>
          <w:pPr>
            <w:pStyle w:val="Contents3"/>
            <w:tabs>
              <w:tab w:val="clear" w:pos="8459"/>
              <w:tab w:val="right" w:pos="9026" w:leader="dot"/>
            </w:tabs>
            <w:rPr/>
          </w:pPr>
          <w:hyperlink w:anchor="__RefHeading___Toc6189087_2142443653">
            <w:r>
              <w:rPr>
                <w:webHidden/>
                <w:rStyle w:val="IndexLink"/>
                <w:rtl w:val="true"/>
              </w:rPr>
              <w:t>التحذير من عدم تشكيل حكومة شراكة وطنية</w:t>
            </w:r>
            <w:r>
              <w:rPr>
                <w:rStyle w:val="IndexLink"/>
                <w:rtl w:val="true"/>
              </w:rPr>
              <w:tab/>
            </w:r>
            <w:r>
              <w:rPr>
                <w:rStyle w:val="IndexLink"/>
              </w:rPr>
              <w:t>494</w:t>
            </w:r>
          </w:hyperlink>
        </w:p>
        <w:p>
          <w:pPr>
            <w:pStyle w:val="Contents3"/>
            <w:tabs>
              <w:tab w:val="clear" w:pos="8459"/>
              <w:tab w:val="right" w:pos="9026" w:leader="dot"/>
            </w:tabs>
            <w:rPr/>
          </w:pPr>
          <w:hyperlink w:anchor="__RefHeading___Toc6189089_2142443653">
            <w:r>
              <w:rPr>
                <w:webHidden/>
                <w:rStyle w:val="IndexLink"/>
                <w:rtl w:val="true"/>
              </w:rPr>
              <w:t>توجيه بالامتناع عن التطبير</w:t>
            </w:r>
            <w:r>
              <w:rPr>
                <w:rStyle w:val="IndexLink"/>
                <w:rtl w:val="true"/>
              </w:rPr>
              <w:tab/>
            </w:r>
            <w:r>
              <w:rPr>
                <w:rStyle w:val="IndexLink"/>
              </w:rPr>
              <w:t>497</w:t>
            </w:r>
          </w:hyperlink>
        </w:p>
        <w:p>
          <w:pPr>
            <w:pStyle w:val="Contents3"/>
            <w:tabs>
              <w:tab w:val="clear" w:pos="8459"/>
              <w:tab w:val="right" w:pos="9026" w:leader="dot"/>
            </w:tabs>
            <w:rPr/>
          </w:pPr>
          <w:hyperlink w:anchor="__RefHeading___Toc6189091_2142443653">
            <w:r>
              <w:rPr>
                <w:webHidden/>
                <w:rStyle w:val="IndexLink"/>
                <w:rtl w:val="true"/>
              </w:rPr>
              <w:t>سماحة الشيخ يثني على زيارة كبار المسؤولين للنجف الأشرف</w:t>
            </w:r>
            <w:r>
              <w:rPr>
                <w:rStyle w:val="IndexLink"/>
                <w:rtl w:val="true"/>
              </w:rPr>
              <w:tab/>
            </w:r>
            <w:r>
              <w:rPr>
                <w:rStyle w:val="IndexLink"/>
              </w:rPr>
              <w:t>499</w:t>
            </w:r>
          </w:hyperlink>
        </w:p>
        <w:p>
          <w:pPr>
            <w:pStyle w:val="Contents3"/>
            <w:tabs>
              <w:tab w:val="clear" w:pos="8459"/>
              <w:tab w:val="right" w:pos="9026" w:leader="dot"/>
            </w:tabs>
            <w:rPr/>
          </w:pPr>
          <w:hyperlink w:anchor="__RefHeading___Toc6189093_2142443653">
            <w:r>
              <w:rPr>
                <w:webHidden/>
                <w:rStyle w:val="IndexLink"/>
                <w:rtl w:val="true"/>
              </w:rPr>
              <w:t>العلم يدعو إلى التدين</w:t>
            </w:r>
            <w:r>
              <w:rPr>
                <w:rStyle w:val="IndexLink"/>
                <w:rtl w:val="true"/>
              </w:rPr>
              <w:tab/>
            </w:r>
            <w:r>
              <w:rPr>
                <w:rStyle w:val="IndexLink"/>
              </w:rPr>
              <w:t>500</w:t>
            </w:r>
          </w:hyperlink>
        </w:p>
        <w:p>
          <w:pPr>
            <w:pStyle w:val="Contents3"/>
            <w:tabs>
              <w:tab w:val="clear" w:pos="8459"/>
              <w:tab w:val="right" w:pos="9026" w:leader="dot"/>
            </w:tabs>
            <w:rPr/>
          </w:pPr>
          <w:hyperlink w:anchor="__RefHeading___Toc6189095_2142443653">
            <w:r>
              <w:rPr>
                <w:webHidden/>
                <w:rStyle w:val="IndexLink"/>
                <w:rtl w:val="true"/>
              </w:rPr>
              <w:t>استفتاءات حول الحضور في صلاة الجمعة</w:t>
            </w:r>
            <w:r>
              <w:rPr>
                <w:rStyle w:val="IndexLink"/>
                <w:rtl w:val="true"/>
              </w:rPr>
              <w:tab/>
            </w:r>
            <w:r>
              <w:rPr>
                <w:rStyle w:val="IndexLink"/>
              </w:rPr>
              <w:t>502</w:t>
            </w:r>
          </w:hyperlink>
        </w:p>
        <w:p>
          <w:pPr>
            <w:pStyle w:val="Contents3"/>
            <w:tabs>
              <w:tab w:val="clear" w:pos="8459"/>
              <w:tab w:val="right" w:pos="9026" w:leader="dot"/>
            </w:tabs>
            <w:rPr/>
          </w:pPr>
          <w:hyperlink w:anchor="__RefHeading___Toc6189097_2142443653">
            <w:r>
              <w:rPr>
                <w:webHidden/>
                <w:rStyle w:val="IndexLink"/>
                <w:rtl w:val="true"/>
              </w:rPr>
              <w:t>موسم الحج ووباء انفلونزا الخنازير</w:t>
            </w:r>
            <w:r>
              <w:rPr>
                <w:rStyle w:val="IndexLink"/>
                <w:rtl w:val="true"/>
              </w:rPr>
              <w:tab/>
            </w:r>
            <w:r>
              <w:rPr>
                <w:rStyle w:val="IndexLink"/>
              </w:rPr>
              <w:t>504</w:t>
            </w:r>
          </w:hyperlink>
        </w:p>
        <w:p>
          <w:pPr>
            <w:pStyle w:val="Contents3"/>
            <w:tabs>
              <w:tab w:val="clear" w:pos="8459"/>
              <w:tab w:val="right" w:pos="9026" w:leader="dot"/>
            </w:tabs>
            <w:rPr/>
          </w:pPr>
          <w:hyperlink w:anchor="__RefHeading___Toc6189099_2142443653">
            <w:r>
              <w:rPr>
                <w:webHidden/>
                <w:rStyle w:val="IndexLink"/>
                <w:rtl w:val="true"/>
              </w:rPr>
              <w:t>أبا حسنٍ</w:t>
            </w:r>
            <w:r>
              <w:rPr>
                <w:rStyle w:val="IndexLink"/>
                <w:rtl w:val="true"/>
              </w:rPr>
              <w:tab/>
            </w:r>
            <w:r>
              <w:rPr>
                <w:rStyle w:val="IndexLink"/>
              </w:rPr>
              <w:t>506</w:t>
            </w:r>
          </w:hyperlink>
        </w:p>
        <w:p>
          <w:pPr>
            <w:pStyle w:val="Contents3"/>
            <w:tabs>
              <w:tab w:val="clear" w:pos="8459"/>
              <w:tab w:val="right" w:pos="9026" w:leader="dot"/>
            </w:tabs>
            <w:rPr/>
          </w:pPr>
          <w:hyperlink w:anchor="__RefHeading___Toc6189101_2142443653">
            <w:r>
              <w:rPr>
                <w:webHidden/>
                <w:rStyle w:val="IndexLink"/>
                <w:rtl w:val="true"/>
              </w:rPr>
              <w:t>تحية العيد</w:t>
            </w:r>
            <w:r>
              <w:rPr>
                <w:rStyle w:val="IndexLink"/>
                <w:rtl w:val="true"/>
              </w:rPr>
              <w:tab/>
            </w:r>
            <w:r>
              <w:rPr>
                <w:rStyle w:val="IndexLink"/>
              </w:rPr>
              <w:t>511</w:t>
            </w:r>
          </w:hyperlink>
        </w:p>
        <w:p>
          <w:pPr>
            <w:pStyle w:val="Contents3"/>
            <w:tabs>
              <w:tab w:val="clear" w:pos="8459"/>
              <w:tab w:val="right" w:pos="9026" w:leader="dot"/>
            </w:tabs>
            <w:rPr/>
          </w:pPr>
          <w:hyperlink w:anchor="__RefHeading___Toc6189103_2142443653">
            <w:r>
              <w:rPr>
                <w:webHidden/>
                <w:rStyle w:val="IndexLink"/>
                <w:rtl w:val="true"/>
              </w:rPr>
              <w:t>القصيدة الخضراء</w:t>
            </w:r>
            <w:r>
              <w:rPr>
                <w:rStyle w:val="IndexLink"/>
                <w:rtl w:val="true"/>
              </w:rPr>
              <w:tab/>
            </w:r>
            <w:r>
              <w:rPr>
                <w:rStyle w:val="IndexLink"/>
              </w:rPr>
              <w:t>514</w:t>
            </w:r>
          </w:hyperlink>
        </w:p>
        <w:p>
          <w:pPr>
            <w:pStyle w:val="Contents3"/>
            <w:tabs>
              <w:tab w:val="clear" w:pos="8459"/>
              <w:tab w:val="right" w:pos="9026" w:leader="dot"/>
            </w:tabs>
            <w:rPr/>
          </w:pPr>
          <w:hyperlink w:anchor="__RefHeading___Toc6189105_2142443653">
            <w:r>
              <w:rPr>
                <w:webHidden/>
                <w:rStyle w:val="IndexLink"/>
                <w:rtl w:val="true"/>
              </w:rPr>
              <w:t>مرجعية الشيخ اليعقوبي دام ظله في معرض الأدب أخلاق الحوزة</w:t>
            </w:r>
            <w:r>
              <w:rPr>
                <w:rStyle w:val="IndexLink"/>
                <w:rtl w:val="true"/>
              </w:rPr>
              <w:tab/>
            </w:r>
            <w:r>
              <w:rPr>
                <w:rStyle w:val="IndexLink"/>
              </w:rPr>
              <w:t>516</w:t>
            </w:r>
          </w:hyperlink>
        </w:p>
        <w:p>
          <w:pPr>
            <w:pStyle w:val="Contents3"/>
            <w:tabs>
              <w:tab w:val="clear" w:pos="8459"/>
              <w:tab w:val="right" w:pos="9026" w:leader="dot"/>
            </w:tabs>
            <w:rPr/>
          </w:pPr>
          <w:hyperlink w:anchor="__RefHeading___Toc6189107_2142443653">
            <w:r>
              <w:rPr>
                <w:webHidden/>
                <w:rStyle w:val="IndexLink"/>
                <w:rtl w:val="true"/>
              </w:rPr>
              <w:t>تعب القريض</w:t>
            </w:r>
            <w:r>
              <w:rPr>
                <w:rStyle w:val="IndexLink"/>
                <w:rtl w:val="true"/>
              </w:rPr>
              <w:tab/>
            </w:r>
            <w:r>
              <w:rPr>
                <w:rStyle w:val="IndexLink"/>
              </w:rPr>
              <w:t>518</w:t>
            </w:r>
          </w:hyperlink>
        </w:p>
        <w:p>
          <w:pPr>
            <w:pStyle w:val="Contents3"/>
            <w:tabs>
              <w:tab w:val="clear" w:pos="8459"/>
              <w:tab w:val="right" w:pos="9026" w:leader="dot"/>
            </w:tabs>
            <w:rPr/>
          </w:pPr>
          <w:hyperlink w:anchor="__RefHeading___Toc6189109_2142443653">
            <w:r>
              <w:rPr>
                <w:webHidden/>
                <w:rStyle w:val="IndexLink"/>
                <w:rtl w:val="true"/>
              </w:rPr>
              <w:t>نشيد الروح</w:t>
            </w:r>
            <w:r>
              <w:rPr>
                <w:rStyle w:val="IndexLink"/>
                <w:rtl w:val="true"/>
              </w:rPr>
              <w:tab/>
            </w:r>
            <w:r>
              <w:rPr>
                <w:rStyle w:val="IndexLink"/>
              </w:rPr>
              <w:t>518</w:t>
            </w:r>
          </w:hyperlink>
        </w:p>
        <w:p>
          <w:pPr>
            <w:pStyle w:val="Contents3"/>
            <w:tabs>
              <w:tab w:val="clear" w:pos="8459"/>
              <w:tab w:val="right" w:pos="9026" w:leader="dot"/>
            </w:tabs>
            <w:rPr/>
          </w:pPr>
          <w:hyperlink w:anchor="__RefHeading___Toc6189111_2142443653">
            <w:r>
              <w:rPr>
                <w:webHidden/>
                <w:rStyle w:val="IndexLink"/>
                <w:rtl w:val="true"/>
              </w:rPr>
              <w:t>عيد الأضحى</w:t>
            </w:r>
            <w:r>
              <w:rPr>
                <w:rStyle w:val="IndexLink"/>
                <w:rtl w:val="true"/>
              </w:rPr>
              <w:tab/>
            </w:r>
            <w:r>
              <w:rPr>
                <w:rStyle w:val="IndexLink"/>
              </w:rPr>
              <w:t>521</w:t>
            </w:r>
          </w:hyperlink>
        </w:p>
        <w:p>
          <w:pPr>
            <w:pStyle w:val="Contents3"/>
            <w:tabs>
              <w:tab w:val="clear" w:pos="8459"/>
              <w:tab w:val="right" w:pos="9026" w:leader="dot"/>
            </w:tabs>
            <w:rPr/>
          </w:pPr>
          <w:hyperlink w:anchor="__RefHeading___Toc6189113_2142443653">
            <w:r>
              <w:rPr>
                <w:webHidden/>
                <w:rStyle w:val="IndexLink"/>
                <w:rtl w:val="true"/>
              </w:rPr>
              <w:t>الحج المبارك</w:t>
            </w:r>
            <w:r>
              <w:rPr>
                <w:rStyle w:val="IndexLink"/>
                <w:rtl w:val="true"/>
              </w:rPr>
              <w:tab/>
            </w:r>
            <w:r>
              <w:rPr>
                <w:rStyle w:val="IndexLink"/>
              </w:rPr>
              <w:t>521</w:t>
            </w:r>
          </w:hyperlink>
        </w:p>
        <w:p>
          <w:pPr>
            <w:pStyle w:val="Contents3"/>
            <w:tabs>
              <w:tab w:val="clear" w:pos="8459"/>
              <w:tab w:val="right" w:pos="9026" w:leader="dot"/>
            </w:tabs>
            <w:rPr/>
          </w:pPr>
          <w:hyperlink w:anchor="__RefHeading___Toc6189115_2142443653">
            <w:r>
              <w:rPr>
                <w:webHidden/>
                <w:rStyle w:val="IndexLink"/>
                <w:rtl w:val="true"/>
              </w:rPr>
              <w:t>مولد النور</w:t>
            </w:r>
            <w:r>
              <w:rPr>
                <w:rStyle w:val="IndexLink"/>
                <w:rtl w:val="true"/>
              </w:rPr>
              <w:tab/>
            </w:r>
            <w:r>
              <w:rPr>
                <w:rStyle w:val="IndexLink"/>
              </w:rPr>
              <w:t>522</w:t>
            </w:r>
          </w:hyperlink>
        </w:p>
        <w:p>
          <w:pPr>
            <w:pStyle w:val="Contents3"/>
            <w:tabs>
              <w:tab w:val="clear" w:pos="8459"/>
              <w:tab w:val="right" w:pos="9026" w:leader="dot"/>
            </w:tabs>
            <w:rPr/>
          </w:pPr>
          <w:hyperlink w:anchor="__RefHeading___Toc6189117_2142443653">
            <w:r>
              <w:rPr>
                <w:webHidden/>
                <w:rStyle w:val="IndexLink"/>
                <w:rtl w:val="true"/>
              </w:rPr>
              <w:t>القصيدة</w:t>
            </w:r>
            <w:r>
              <w:rPr>
                <w:rStyle w:val="IndexLink"/>
                <w:rtl w:val="true"/>
              </w:rPr>
              <w:t>:</w:t>
              <w:tab/>
            </w:r>
            <w:r>
              <w:rPr>
                <w:rStyle w:val="IndexLink"/>
              </w:rPr>
              <w:t>523</w:t>
            </w:r>
          </w:hyperlink>
        </w:p>
        <w:p>
          <w:pPr>
            <w:pStyle w:val="Contents3"/>
            <w:tabs>
              <w:tab w:val="clear" w:pos="8459"/>
              <w:tab w:val="right" w:pos="9026" w:leader="dot"/>
            </w:tabs>
            <w:rPr/>
          </w:pPr>
          <w:hyperlink w:anchor="__RefHeading___Toc6189119_2142443653">
            <w:r>
              <w:rPr>
                <w:webHidden/>
                <w:rStyle w:val="IndexLink"/>
                <w:rtl w:val="true"/>
              </w:rPr>
              <w:t>ناغيتُ شعباناً</w:t>
            </w:r>
            <w:r>
              <w:rPr>
                <w:rStyle w:val="IndexLink"/>
                <w:rtl w:val="true"/>
              </w:rPr>
              <w:tab/>
            </w:r>
            <w:r>
              <w:rPr>
                <w:rStyle w:val="IndexLink"/>
              </w:rPr>
              <w:t>525</w:t>
            </w:r>
          </w:hyperlink>
        </w:p>
        <w:p>
          <w:pPr>
            <w:pStyle w:val="Contents3"/>
            <w:tabs>
              <w:tab w:val="clear" w:pos="8459"/>
              <w:tab w:val="right" w:pos="9026" w:leader="dot"/>
            </w:tabs>
            <w:rPr/>
          </w:pPr>
          <w:hyperlink w:anchor="__RefHeading___Toc6189121_2142443653">
            <w:r>
              <w:rPr>
                <w:webHidden/>
                <w:rStyle w:val="IndexLink"/>
                <w:rtl w:val="true"/>
              </w:rPr>
              <w:t>يا آية الباري الجليلة</w:t>
            </w:r>
            <w:r>
              <w:rPr>
                <w:rStyle w:val="IndexLink"/>
                <w:rtl w:val="true"/>
              </w:rPr>
              <w:tab/>
            </w:r>
            <w:r>
              <w:rPr>
                <w:rStyle w:val="IndexLink"/>
              </w:rPr>
              <w:t>528</w:t>
            </w:r>
          </w:hyperlink>
        </w:p>
        <w:p>
          <w:pPr>
            <w:pStyle w:val="Contents3"/>
            <w:tabs>
              <w:tab w:val="clear" w:pos="8459"/>
              <w:tab w:val="right" w:pos="9026" w:leader="dot"/>
            </w:tabs>
            <w:rPr/>
          </w:pPr>
          <w:hyperlink w:anchor="__RefHeading___Toc6189123_2142443653">
            <w:r>
              <w:rPr>
                <w:webHidden/>
                <w:rStyle w:val="IndexLink"/>
                <w:rtl w:val="true"/>
              </w:rPr>
              <w:t>شيخ التواضع والإيثار</w:t>
            </w:r>
            <w:r>
              <w:rPr>
                <w:rStyle w:val="IndexLink"/>
                <w:rtl w:val="true"/>
              </w:rPr>
              <w:tab/>
            </w:r>
            <w:r>
              <w:rPr>
                <w:rStyle w:val="IndexLink"/>
              </w:rPr>
              <w:t>529</w:t>
            </w:r>
          </w:hyperlink>
        </w:p>
        <w:p>
          <w:pPr>
            <w:pStyle w:val="Contents3"/>
            <w:tabs>
              <w:tab w:val="clear" w:pos="8459"/>
              <w:tab w:val="right" w:pos="9026" w:leader="dot"/>
            </w:tabs>
            <w:rPr/>
          </w:pPr>
          <w:hyperlink w:anchor="__RefHeading___Toc6189125_2142443653">
            <w:r>
              <w:rPr>
                <w:webHidden/>
                <w:rStyle w:val="IndexLink"/>
                <w:rtl w:val="true"/>
              </w:rPr>
              <w:t>صدر الملاحم</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0_158856"/>
      <w:bookmarkStart w:id="1" w:name="pg15400_158856"/>
      <w:bookmarkEnd w:id="1"/>
    </w:p>
    <w:p>
      <w:pPr>
        <w:pStyle w:val="Heading2"/>
        <w:numPr>
          <w:ilvl w:val="1"/>
          <w:numId w:val="1"/>
        </w:numPr>
        <w:rPr/>
      </w:pPr>
      <w:bookmarkStart w:id="2" w:name="pg15400_158856"/>
      <w:bookmarkStart w:id="3" w:name="__RefHeading___Toc618881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881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0_158860"/>
      <w:bookmarkStart w:id="8" w:name="pg15400_158860"/>
      <w:bookmarkEnd w:id="8"/>
    </w:p>
    <w:p>
      <w:pPr>
        <w:pStyle w:val="Heading2"/>
        <w:numPr>
          <w:ilvl w:val="1"/>
          <w:numId w:val="1"/>
        </w:numPr>
        <w:rPr/>
      </w:pPr>
      <w:bookmarkStart w:id="9" w:name="pg15400_158860"/>
      <w:bookmarkStart w:id="10" w:name="__RefHeading___Toc6188815_2142443653"/>
      <w:bookmarkStart w:id="11" w:name="_Toc3"/>
      <w:bookmarkEnd w:id="9"/>
      <w:bookmarkEnd w:id="10"/>
      <w:r>
        <w:rPr>
          <w:rtl w:val="true"/>
        </w:rPr>
        <w:t xml:space="preserve">خطاب المرحلة </w:t>
      </w:r>
      <w:r>
        <w:rPr/>
        <w:t>207</w:t>
      </w:r>
      <w:r>
        <w:rPr>
          <w:rtl w:val="true"/>
        </w:rPr>
        <w:t xml:space="preserve"> :</w:t>
      </w:r>
      <w:r>
        <w:rPr>
          <w:rtl w:val="true"/>
        </w:rPr>
        <w:t xml:space="preserve">الشهيد الصدر الثاني </w:t>
      </w:r>
      <w:r>
        <w:rPr>
          <w:rtl w:val="true"/>
        </w:rPr>
        <w:t>(</w:t>
      </w:r>
      <w:r>
        <w:rPr>
          <w:rtl w:val="true"/>
        </w:rPr>
        <w:t>قدس سره</w:t>
      </w:r>
      <w:r>
        <w:rPr>
          <w:rtl w:val="true"/>
        </w:rPr>
        <w:t xml:space="preserve">) </w:t>
      </w:r>
      <w:r>
        <w:rPr>
          <w:rtl w:val="true"/>
        </w:rPr>
        <w:t>وإعداد البديل</w:t>
      </w:r>
      <w:bookmarkEnd w:id="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البديل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 التعبير عن المشاعر وردود الأفعال إزاء مثل هذه المناسبات الحزينة المؤلمة مختلفة بحسب مستويات الناس، فأنتم الفضلاء والأساتذة وطلبة البحث الخارج يكون تعبيركم المناسب هو ما نفهمه من ذيل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مضاعفة الجهد وبذل الوسع لتحصيل ملكة الاجتهاد حتى نسدَّ هذه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يقتضيه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أرجعوا الأمة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المجتهد الجامع للشرائط ليقوم ببعض وظائف ومسؤوليات الإمام وهي تلك التي لا يستطيع القيام بها لأنها تتنافى مع المصلحة في غيبته أما 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فهو قائم بها وعلى رأسها لطف وجوده المبارك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اللطف الإلهي اقتضى أن لا تخلو الأرض من حُجة وإلا لساخت الأرض بأهلها كما ورد في الأحاديث الشريفة والمصداق الأكمل للحجة موجود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يملأ الأرض قسطاً وعدلاً ويقيم دولته المباركة، لكن الأمة بحاجة إلى نوع آخر من الحجة يكون نائباً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بتصريف الشؤون التي لا يستطيع مباشرتها بنفسه وبدونه تضّل الأمة عن الصراط المستقيم،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مسؤولية الحوزة العلمية وخصوصاً المرجعية أن لا تُخلي الأرض من حجة بهذا المعنى الثاني بلطف الله تبارك وتعالى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الوجوب كفائي وإذا تصدى أحد للمسؤولية فإنه يسقط عن الآخرين ويمكن أن يكتفي به غيره، لكن علينا الاستعداد المبكر لمثل هذا اليوم لأن شروط المرجعية لا تتوفر إلا بعد جهد وجهاد طويلين قد يستمران عقوداً ولا تُعذر الحوزة العلمية أمام الله تبارك وتعالى إذا قصّرت في إعداد البديل، لقد 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في الإشادة بكل نبوغ علمي واجتهاد ويرى من مسؤولياته الإشارة إليه، ويشجّع السائرين الذين يؤمَّل لهم الوصول، كنتُ أناقشه باستمرار بعد انتهاء محاضرات البحث الخارج في الأصول وفي أحد الدروس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هجرية عرض رأياً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يرّكز في بحثه على مناقشة آراء أستاذيه السيدين الصدر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الدرس إن هذه المناقشة ليست تامة لكذا وكذا والصحيح أن يُردَّ على كلام الشهيد الصدر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فنظر إلي مبتسماً وعليه علامات الفخر بتلميذه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المناقشات تفرحني لأنها تقربك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الكلمات التي نشرت بقلمه وبصوته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وسأكون إن شاء الله تعالى منصفاً كأستاذي وكما أمر الله تبارك وتعالى فأشيد بكل نبوغ واجتهاد وأشير إليه تحملاً لهذه الأمانة لأن حبس الاعتراف باستحقاق الآخرين ظلم لهم والله لا يحب الظالمين فاغتنموا فرصة وجود المنصفين لأن العقود الأخيرة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هذا الحق لذا لم تصدر شهادة اجتهاد واحدة في الحوزة النجفية منذ أكثر من ثلاثين عاماً، فهل هذا يعني إفلاس هذه الحوزة وعجزها عن أداء دورها فليعلنوا ذلك بشجاعة وموضوعية؟ أم أن وراء الأكمة ما وراءها، إذ أن الحوزة النجفية منجبة بفضل الله تبارك وتعالى وفيها عدد يُفتخر به من الطاقات الواعدة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المفارقات المؤلمة أن نجد أساتذة الجامعات من الأكاديميين لا يبخلون على طلابهم بالاعتراف بنيل الشهادات العليا بعد الإشراف عليهم ومناقشة رسائلهم فيمنحونهم ما يستحقون وبتقديرٍ عال ٍ رغم أن ذلك يعني منافسة هؤلاء الأساتذة الجدد لهم في مواقعهم التدريسية والوظيفية ولم يمنعهم ذلك من الشهادة بإنصاف لهم، مع أنهم في الغالب علمانيون، فهل هؤلاء أنبل وأكثر إنصافا من مما يجري في أروقة الحوزة العلمية؟ هذا إذا عقدنا المقارنة على هذا المستوى وإلا فبين أيدينا شواهد على قيام كبراء الحوزة العلمية بقتل الإبداع والنبوغ ووضع العراقيل في طريقه وتسقيط صاحبها وتطويق مسيرته فإنا لله وإنا إليه راجعون</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الأمل بالله تبارك وتعالى أن يرعى بلطفه هذه الحوزة المباركة ويقيّض لها في كل جيل أمناء على حلاله وحرامه حتى يسلّموا الراية لبقيته وحجته في أرضه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bookmarkStart w:id="12" w:name="pg15400_158864"/>
    </w:p>
    <w:p>
      <w:pPr>
        <w:pStyle w:val="Heading2"/>
        <w:numPr>
          <w:ilvl w:val="1"/>
          <w:numId w:val="1"/>
        </w:numPr>
        <w:rPr/>
      </w:pPr>
      <w:bookmarkStart w:id="13" w:name="__RefHeading___Toc6188817_2142443653"/>
      <w:bookmarkStart w:id="14" w:name="_Toc4"/>
      <w:bookmarkEnd w:id="12"/>
      <w:bookmarkEnd w:id="13"/>
      <w:r>
        <w:rPr>
          <w:rtl w:val="true"/>
        </w:rPr>
        <w:t xml:space="preserve">خطاب المرحلة </w:t>
      </w:r>
      <w:r>
        <w:rPr/>
        <w:t>208</w:t>
      </w:r>
      <w:r>
        <w:rPr>
          <w:rtl w:val="true"/>
        </w:rPr>
        <w:t xml:space="preserve"> :</w:t>
      </w:r>
      <w:r>
        <w:rPr>
          <w:rtl w:val="true"/>
        </w:rPr>
        <w:t>مواجهة التحديات بمعرفة قيمة النفس</w:t>
      </w:r>
      <w:bookmarkEnd w:id="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التحديات بمعرفة قيمة النفس</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لعلماء الأخلاق جهود وآثار قيمة في تهذيب النفس من الرذائل وتحليتها بالفضائل وبيان الوسائل والآليات التي تعين الإنسان على النجاح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جهاد النفس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الصراع الذي ميدانه الأول النفس الإنسانية الذي تتصارع فيها الأهواء والميول والنزعات والإرادات بين العقل والشهوة وبين الخير والشر وبين الحق والباطل وهو صراعٌ مرير طويل يستمر إلى أن تبلغ النفس التراقي وقد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أعدائك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يتخلص الإنسان من رذيلة في مرحلة معينة لكنه لا يلبث أن يجد نفسه مبتلى بغيرها، فمثلاً تراه بعد أن يجتاز مرحلة الشباب تقوى عنده السيطرة على ميوله الجنسية لكنه قد يبتلى بالطمع أو الأنانية أو حب الجاه والسلطة، وهذه أمراض أخطر وأشد فتكاً بالأمة وما الدماء التي تسفك بغير حق والبلاد التي تُخرّب إلا بسبب هذه الرذيلة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العلماء والعارفون إن كل فضيلة تقع بين رذيلتين يمثلان جانبي </w:t>
      </w:r>
    </w:p>
    <w:p>
      <w:pPr>
        <w:pStyle w:val="BookText"/>
        <w:rPr/>
      </w:pPr>
      <w:r>
        <w:rPr>
          <w:rFonts w:ascii="Amiri" w:hAnsi="Amiri" w:eastAsia="Amiri" w:cs="Amiri"/>
          <w:color w:val="111111"/>
          <w:sz w:val="28"/>
          <w:sz w:val="28"/>
          <w:szCs w:val="28"/>
          <w:rtl w:val="true"/>
          <w:lang w:bidi="ar-SA"/>
        </w:rPr>
        <w:t>الإفراط والتفريط فيها، فالشجاعة فضيلة بين رذيلتي التهوّر والجبن، والكرم فضيلة يقع بين الإسراف والبخل،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ورسموا برامج لعلاج الرذائل وقسموها إلى علاج نظري وعملي، ويريدون بالأول مجموعة التصورات والعقائد والمفاهيم التي تسهم معرفتها والاقتناع بها في الحل، أما الثاني فيقصد به الخطوات العملية والتطبيقية التي تؤدي إلى القضاء على الرذيلة الخلقية كإجبار النفس على الإنفاق لكسر البخل، وكالإكثار من الصوم لكبح جماح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نريد أن 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قدر نفسه 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يمكن أن يفهمه كل شخص بحسب مستواه ومجاله، فالقائد العسكري عليه أن يعرف عدد قواته وعدّتها قبل أن يخوض أيَّ معركة وإلا فإنه سيهلك نفسه وجيشه وهكذا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نحن الآن تطبيقه عليكم لنستفيد منه في التقويّ على تجاوز الصعاب والنجاح في مواجهة التحديات الأخلاقية والاجتماعية والفكرية التي تتعرضون لها في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الواحد منكم إذا التفت إلى قدر نفسه وكرامته عند الله تبارك وتعالى بحيث ورد في الحديث أن الله تبارك وتعالى يباهي الملائكة بالشاب المؤمن الذي نشأ في طاعة الله تعالى، فهل يرضى شاب يفخر الله تعالى به ويباهي الملائكة وتقرّ به عينا الإمام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قلبه حب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وعُجنت طينته بولايتهم المباركة، وقد نجح في حياته حتى بلغ الدراسة الجامعية وأنتم في أرقاها،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لهذا الشاب بعد التفاته لهذه المعاني أن يكون أسير شهواته أو يقع ضحيّة لغواية من شياطين الجن والإنس وهم لا سلطة لهم على الإنسان إلا بمقدار التزيين والدعوة إلى المعصية حيث يحكي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هذه الفكرة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يوصي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 واحدة فلا تعطوها إلا بثمنٍ وثيق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يملك الإنسان نفسين وحياتين حتى يمكن أن يفعل ما يحلو له في الأولى ويجرب النتائج ثم يصحّح في الثانية، وإنما هي حياة واحدة ونفس واحدة فلا بد أن يبرمجها على ما ثبت بالدليل الصحيح أنه طريق للفوز والفلاح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يقدّر شدة الابتلاءات التي يتعرض لها الإنسان في جهاده الأكبر، وقد أشار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منها لإلفات نظرنا إليها والحذر والاستعاذة بالله تبارك وتعالى منها وطلب العون منه عظمت آلاءه للصمود في وجهها لاحظ على سبيل المثال مناجاة الشاكين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قَلْباً قاسِياً مَعَ الْوَسْواسِ مُتَقَلِّباً، وَبِالرَّيْنِ وَالطَّبْعِ مُتَلَبِّساً، وَعَيْناً عَنِ الْبُكاءِ مِنْ خَوْفِكَ جامِدَةً، و إلى ما يَسرُّها طامِحَةً</w:t>
      </w:r>
      <w:r>
        <w:rPr>
          <w:rFonts w:eastAsia="Amiri" w:cs="Amiri" w:ascii="Amiri" w:hAnsi="Amiri"/>
          <w:color w:val="111111"/>
          <w:sz w:val="28"/>
          <w:szCs w:val="28"/>
          <w:rtl w:val="true"/>
          <w:lang w:bidi="ar-SA"/>
        </w:rPr>
        <w:t xml:space="preserve">). </w:t>
      </w:r>
      <w:bookmarkStart w:id="15" w:name="pg15400_158868"/>
    </w:p>
    <w:p>
      <w:pPr>
        <w:pStyle w:val="Heading2"/>
        <w:numPr>
          <w:ilvl w:val="1"/>
          <w:numId w:val="1"/>
        </w:numPr>
        <w:rPr/>
      </w:pPr>
      <w:bookmarkStart w:id="16" w:name="__RefHeading___Toc6188819_2142443653"/>
      <w:bookmarkStart w:id="17" w:name="_Toc5"/>
      <w:bookmarkEnd w:id="15"/>
      <w:bookmarkEnd w:id="16"/>
      <w:r>
        <w:rPr>
          <w:rtl w:val="true"/>
        </w:rPr>
        <w:t xml:space="preserve">خطاب المرحلة </w:t>
      </w:r>
      <w:r>
        <w:rPr/>
        <w:t>209</w:t>
      </w:r>
      <w:r>
        <w:rPr>
          <w:rtl w:val="true"/>
        </w:rPr>
        <w:t xml:space="preserve"> :</w:t>
      </w:r>
      <w:r>
        <w:rPr>
          <w:rtl w:val="true"/>
        </w:rPr>
        <w:t>الدعاء أفضل العبادة وسلاح المؤمن</w:t>
      </w:r>
      <w:bookmarkEnd w:id="17"/>
    </w:p>
    <w:p>
      <w:pPr>
        <w:pStyle w:val="Heading3"/>
        <w:numPr>
          <w:ilvl w:val="2"/>
          <w:numId w:val="1"/>
        </w:numPr>
        <w:rPr/>
      </w:pPr>
      <w:bookmarkStart w:id="18" w:name="__RefHeading___Toc6188821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أفضل العبادة وسلاح المؤمن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188823_2142443653"/>
      <w:bookmarkStart w:id="21" w:name="_Toc7"/>
      <w:bookmarkEnd w:id="20"/>
      <w:r>
        <w:rPr>
          <w:rtl w:val="true"/>
        </w:rPr>
        <w:t>الأعمال بآثارها وخواتيمها</w:t>
      </w:r>
      <w:r>
        <w:rPr>
          <w:rtl w:val="true"/>
        </w:rPr>
        <w:t>:</w:t>
      </w:r>
      <w:bookmarkEnd w:id="21"/>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قُبلت صلاته أم لم تقبل، فلينظر هل منعته صلاته عن الفحشاء والمنكر؟ فبقدر ما منعته قُبلت صلاته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تنهه صلاته عن الفحشاء والمنكر لم يزدد من الله إلا بعداً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فتىً من الأنصار كان يصلي الصلوات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2" w:name="pg15400_158869"/>
    </w:p>
    <w:p>
      <w:pPr>
        <w:pStyle w:val="BookText"/>
        <w:rPr/>
      </w:pPr>
      <w:bookmarkEnd w:id="22"/>
      <w:r>
        <w:rPr>
          <w:rFonts w:ascii="IRNazanin" w:hAnsi="IRNazanin" w:eastAsia="IRNazanin"/>
          <w:color w:val="111111"/>
          <w:sz w:val="28"/>
          <w:sz w:val="28"/>
          <w:szCs w:val="28"/>
          <w:rtl w:val="true"/>
          <w:lang w:bidi="fa-IR"/>
        </w:rPr>
        <w:t xml:space="preserve">ويرتكب الفواحش فوُصِف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تنهاه يوماً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فقيمة العمل تقاس بما يحقق من الغرض الذي جُعل من أجله، وبمقدار ما يحسن من العمل ويرتب عليه الآثار المرجوّة تزداد قيمة العمل وتزداد تبعاً له قيمة الإنسان العامل نفسه وإلا فلا قيمة للعمل،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p>
    <w:p>
      <w:pPr>
        <w:pStyle w:val="Heading3"/>
        <w:numPr>
          <w:ilvl w:val="2"/>
          <w:numId w:val="1"/>
        </w:numPr>
        <w:rPr/>
      </w:pPr>
      <w:bookmarkStart w:id="23" w:name="__RefHeading___Toc6188825_2142443653"/>
      <w:bookmarkStart w:id="24" w:name="_Toc8"/>
      <w:bookmarkEnd w:id="23"/>
      <w:r>
        <w:rPr>
          <w:rtl w:val="true"/>
        </w:rPr>
        <w:t>تحصيل التقوى هو الغرض من التشريع</w:t>
      </w:r>
      <w:r>
        <w:rPr>
          <w:rtl w:val="true"/>
        </w:rPr>
        <w:t>:</w:t>
      </w:r>
      <w:bookmarkEnd w:id="24"/>
    </w:p>
    <w:p>
      <w:pPr>
        <w:pStyle w:val="BookText"/>
        <w:rPr/>
      </w:pPr>
      <w:r>
        <w:rPr>
          <w:rFonts w:ascii="Amiri" w:hAnsi="Amiri" w:eastAsia="Amiri" w:cs="Amiri"/>
          <w:color w:val="111111"/>
          <w:sz w:val="28"/>
          <w:sz w:val="28"/>
          <w:szCs w:val="28"/>
          <w:rtl w:val="true"/>
          <w:lang w:bidi="ar-SA"/>
        </w:rPr>
        <w:t>والمتتبع لأغراض الشارع المقدس من جعل الأعمال والتكاليف يجد أن الهدف هو تحصيل ملكة التقوى وذكر الله تبارك وتعالى ومراقبته في السر والعلن، كما تقدم في أثر الصلاة على سلوك الإنسان، وقال الله تبارك وتعالى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 في الهدي الذي يتقرب به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عموم الشعائر من حج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المعاملات فإن الله تبارك وتعالى يذكّر عباده بالتقوى ففي سورة الطلاق المؤلفة من اثنتي عشرة آية وردت مفردة التقوى خمس مرات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التركيز على التقوى لأنها خير وسيلة لتحصيل الكمال والفوز والفلاح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الأمور والأعمال </w:t>
      </w:r>
      <w:bookmarkStart w:id="25" w:name="pg15400_158870"/>
    </w:p>
    <w:p>
      <w:pPr>
        <w:pStyle w:val="BookText"/>
        <w:rPr/>
      </w:pPr>
      <w:bookmarkEnd w:id="25"/>
      <w:r>
        <w:rPr>
          <w:rFonts w:ascii="Amiri" w:hAnsi="Amiri" w:eastAsia="Amiri" w:cs="Amiri"/>
          <w:color w:val="111111"/>
          <w:sz w:val="28"/>
          <w:sz w:val="28"/>
          <w:szCs w:val="28"/>
          <w:rtl w:val="true"/>
          <w:lang w:bidi="ar-SA"/>
        </w:rPr>
        <w:t>بخواتيمها فإن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188827_2142443653"/>
      <w:bookmarkStart w:id="27" w:name="_Toc9"/>
      <w:bookmarkEnd w:id="26"/>
      <w:r>
        <w:rPr>
          <w:rtl w:val="true"/>
        </w:rPr>
        <w:t>يوم عرفة يوم التوبة</w:t>
      </w:r>
      <w:r>
        <w:rPr>
          <w:rtl w:val="true"/>
        </w:rPr>
        <w:t>:</w:t>
      </w:r>
      <w:bookmarkEnd w:id="27"/>
    </w:p>
    <w:p>
      <w:pPr>
        <w:pStyle w:val="BookText"/>
        <w:rPr/>
      </w:pPr>
      <w:r>
        <w:rPr>
          <w:rFonts w:ascii="Amiri" w:hAnsi="Amiri" w:eastAsia="Amiri" w:cs="Amiri"/>
          <w:color w:val="111111"/>
          <w:sz w:val="28"/>
          <w:sz w:val="28"/>
          <w:szCs w:val="28"/>
          <w:rtl w:val="true"/>
          <w:lang w:bidi="ar-SA"/>
        </w:rPr>
        <w:t>وبالأمس كان يوم عرفة وهو يوم دعاء وتوبة واستغفار فإذا أردنا أن نعرف أننا ممن قبلهم الله تبارك وتعالى في ذلك اليوم واستجاب لهم وجعلهم من أهل طاعته فلا بد أن تنعكس آثار هذا اليوم على سلوكنا وتصرفاتنا بالندم عما تقدم منا مما لا يليق بوظائف العبودية لله تبارك وتعالى وعقد العزم على أن لا نعود لأمثالها وأن نبذل الوسع لرد المظالم إلى أهلها والاستحلال منهم والبدء بصفحة جديدة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وسائل تحصيل التقوى بل تحقيق كل أمنية وطلب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188829_2142443653"/>
      <w:bookmarkStart w:id="29" w:name="_Toc10"/>
      <w:bookmarkEnd w:id="28"/>
      <w:r>
        <w:rPr>
          <w:rtl w:val="true"/>
        </w:rPr>
        <w:t>الدعاء أيسر الوسائل إلى أعظم الخزائن</w:t>
      </w:r>
      <w:r>
        <w:rPr>
          <w:rtl w:val="true"/>
        </w:rPr>
        <w:t>:</w:t>
      </w:r>
      <w:bookmarkEnd w:id="29"/>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نغفل عنها وهي امتلاكنا لهذه الوسيلة التي تفتح خزائن رحمة </w:t>
      </w:r>
    </w:p>
    <w:p>
      <w:pPr>
        <w:pStyle w:val="BookText"/>
        <w:rPr/>
      </w:pPr>
      <w:r>
        <w:rPr>
          <w:rFonts w:ascii="IRNazanin" w:hAnsi="IRNazanin" w:eastAsia="IRNazanin"/>
          <w:color w:val="111111"/>
          <w:sz w:val="28"/>
          <w:sz w:val="28"/>
          <w:szCs w:val="28"/>
          <w:rtl w:val="true"/>
          <w:lang w:bidi="fa-IR"/>
        </w:rPr>
        <w:t xml:space="preserve">الله تبارك وتعالى التي وسعت كل شيء من خلال الدعاء، تصوروا لو أن لأحدكم وسيلة إلى مسؤول كبير وشخصية ذات نفوذ وقوة فإنه سيكون حريصاً على إبقاء تلك الوسيلة والاستفادة منها، وها نحن نمتلك أيسر الوسائل إلى أعظم الخزائن وهو الدعاء، ولا نستثمره، يقول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من الدعاء فإنه مفتاح كل رحمة ونجاح كل حاجة ولا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وللدعاء أهمية كبرى في كتاب الله تبارك وتعالى والأحاديث الشريفة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رجلاَ دَعّاءً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 بِكُم رَبّي لَولا دُعاؤُكُم فَقَد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وَاسأَلُوا اللهَ مِن فَضلِهِ، إنَّ اللهَ كَانَ بِكُلِّ شيءٍ </w:t>
      </w:r>
      <w:bookmarkStart w:id="30" w:name="pg15400_158872"/>
    </w:p>
    <w:p>
      <w:pPr>
        <w:pStyle w:val="BookText"/>
        <w:rPr/>
      </w:pPr>
      <w:bookmarkEnd w:id="30"/>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188831_2142443653"/>
      <w:bookmarkStart w:id="32" w:name="_Toc11"/>
      <w:bookmarkEnd w:id="31"/>
      <w:r>
        <w:rPr>
          <w:rtl w:val="true"/>
        </w:rPr>
        <w:t>الدعاء لكل حاجة</w:t>
      </w:r>
      <w:r>
        <w:rPr>
          <w:rtl w:val="true"/>
        </w:rPr>
        <w:t>:</w:t>
      </w:r>
      <w:bookmarkEnd w:id="32"/>
    </w:p>
    <w:p>
      <w:pPr>
        <w:pStyle w:val="BookText"/>
        <w:rPr/>
      </w:pPr>
      <w:r>
        <w:rPr>
          <w:rFonts w:ascii="IRNazanin" w:hAnsi="IRNazanin" w:eastAsia="IRNazanin"/>
          <w:color w:val="111111"/>
          <w:sz w:val="28"/>
          <w:sz w:val="28"/>
          <w:szCs w:val="28"/>
          <w:rtl w:val="true"/>
          <w:lang w:bidi="fa-IR"/>
        </w:rPr>
        <w:t xml:space="preserve">والدعاء لكل حاجة مهما صغرت ونحن في كل نفس وكل طرفة عين محتاجون إلى الله تبارك وتعالى الغني فلا نتوقف عن اللجوء إلى الله تبارك وتعالى في كل شيء حتى إذا كان تافهاً بنظرك أو أن الحصول عليه سهل يسير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عز وجل ما بدا لكم من حوائجكم حتى شسع النعل فإنه إن لم ييسره لم يتيسر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ليسأل أحدكم ربه حاجته كلها حتى يسأله شسع نعله إذا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عدوكم ويدرّ أرزاقكم؟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بالليل والنهار فإن سلاح المؤمن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الإمام الكاظم سئل عما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داء دواء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داء دعاء فإذا أُلهم العليل الدعاء فقد أُذن في شفائه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فإنكم لا تتقربون بمثله ولا تتركوا صغيرة لصغرها أن تسألوها فإن صاحب الصغائر هو صاحب الكبائر</w:t>
      </w:r>
      <w:r>
        <w:rPr>
          <w:rFonts w:eastAsia="IRNazanin" w:cs="IRNazanin"/>
          <w:color w:val="111111"/>
          <w:sz w:val="28"/>
          <w:szCs w:val="28"/>
          <w:rtl w:val="true"/>
          <w:lang w:bidi="fa-IR"/>
        </w:rPr>
        <w:t>).</w:t>
      </w:r>
    </w:p>
    <w:p>
      <w:pPr>
        <w:pStyle w:val="Heading3"/>
        <w:numPr>
          <w:ilvl w:val="2"/>
          <w:numId w:val="1"/>
        </w:numPr>
        <w:rPr/>
      </w:pPr>
      <w:bookmarkStart w:id="33" w:name="__RefHeading___Toc6188833_2142443653"/>
      <w:bookmarkStart w:id="34" w:name="_Toc12"/>
      <w:bookmarkEnd w:id="33"/>
      <w:r>
        <w:rPr>
          <w:rtl w:val="true"/>
        </w:rPr>
        <w:t>الدعاء في كل زمان</w:t>
      </w:r>
      <w:r>
        <w:rPr>
          <w:rtl w:val="true"/>
        </w:rPr>
        <w:t>:</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والدعاء في كل زمان حتى زمان اليسر والرخاء ويشتد في زمان العسر والضيق والبلاء، يروي أحد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في شدة المحنة التي فرضها المنصور العباسي بعد استشهاد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وسيفه يقطر دماً من شيعة أهل البيت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 w:name="pg15400_158873"/>
    </w:p>
    <w:p>
      <w:pPr>
        <w:pStyle w:val="BookText"/>
        <w:rPr/>
      </w:pPr>
      <w:bookmarkEnd w:id="35"/>
      <w:r>
        <w:rPr>
          <w:rFonts w:ascii="IRNazanin" w:hAnsi="IRNazanin" w:eastAsia="IRNazanin"/>
          <w:color w:val="111111"/>
          <w:sz w:val="28"/>
          <w:sz w:val="28"/>
          <w:szCs w:val="28"/>
          <w:rtl w:val="true"/>
          <w:lang w:bidi="fa-IR"/>
        </w:rPr>
        <w:t>بالمدينة وكان معي شيء فأوصلته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أصحابك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عز وجل فإنكم في إمارة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الدوانيق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فأمسكوا ألسنتكم وتوقّوا على أنفسكم وادفعوا ما تحذرون علينا وعليكم منه بالدعاء، فإن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 إلى الله يرد البلاء وقد قدّر وقضي ولم يبق إلا إمضاؤه فإذا دعي الله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البلاء صرفاً، فألحوا في الدعاء أن يكفيكموه الله، قال أبو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أصحابي مقالة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ودعوا عليه وكان ذلك في السنة التي خرج فيها أبو الدوانيق إلى مكة فمات عند بئر ميمون قبل أن يقضي نسكه فأراحنا الله منه،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تلك السنة حاجاً فدخلت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ولاد كيف رأيتم نجاح ما أمرتكم به وحثثتكم عليه من الدعاء على أبي الدوانيق، يا أبا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بلاء ينزل على عبد مؤمن فيلهمه الله الدعاء إلا كان كشف ذلك البلاء وشيكاً، وما من بلاء ينزل على عبد مؤمن فيمسك عن الدعاء إلا كان ذلك البلاء طويلاً فإذا نزل البلاء فعليكم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عن الإمام الهادي في حق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أدعية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محمد صلى الله عليهم أجمعين يدعون بهذه الكلمات عند إشراف البلاء وظهور الأعداء وخوف الفقر وضيق الصدر وغيرها</w:t>
      </w:r>
      <w:r>
        <w:rPr>
          <w:rFonts w:eastAsia="IRNazanin" w:cs="IRNazanin"/>
          <w:color w:val="111111"/>
          <w:sz w:val="28"/>
          <w:szCs w:val="28"/>
          <w:rtl w:val="true"/>
          <w:lang w:bidi="fa-IR"/>
        </w:rPr>
        <w:t>).</w:t>
      </w:r>
    </w:p>
    <w:p>
      <w:pPr>
        <w:pStyle w:val="Heading3"/>
        <w:numPr>
          <w:ilvl w:val="2"/>
          <w:numId w:val="1"/>
        </w:numPr>
        <w:rPr/>
      </w:pPr>
      <w:bookmarkStart w:id="36" w:name="__RefHeading___Toc6188835_2142443653"/>
      <w:bookmarkStart w:id="37" w:name="_Toc13"/>
      <w:bookmarkEnd w:id="36"/>
      <w:r>
        <w:rPr>
          <w:rtl w:val="true"/>
        </w:rPr>
        <w:t>الدعاء يمنع اليأس والإحباط</w:t>
      </w:r>
      <w:r>
        <w:rPr>
          <w:rtl w:val="true"/>
        </w:rPr>
        <w:t>:</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ولمنع الإنسان من الوقوع في حالة اليأس والإحباط والقنوط والاستسلام لما </w:t>
      </w:r>
      <w:bookmarkStart w:id="38" w:name="pg15400_158874"/>
    </w:p>
    <w:p>
      <w:pPr>
        <w:pStyle w:val="BookText"/>
        <w:rPr/>
      </w:pPr>
      <w:bookmarkEnd w:id="38"/>
      <w:r>
        <w:rPr>
          <w:rFonts w:ascii="IRNazanin" w:hAnsi="IRNazanin" w:eastAsia="IRNazanin"/>
          <w:color w:val="111111"/>
          <w:sz w:val="28"/>
          <w:sz w:val="28"/>
          <w:szCs w:val="28"/>
          <w:rtl w:val="true"/>
          <w:lang w:bidi="fa-IR"/>
        </w:rPr>
        <w:t xml:space="preserve">يصيبه فقد نبّه الأئمة سلام الله عليهم إلى أن الدعاء يبقى مؤثراً وكفيلاً بتغيير الحال حتى لو أحكم القضاء والقدر ومهما كان التغيير عسيراً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فُرغ منه، إن عند الله منزلة لا تنال إلا بمسألة، ولو أن عبداً سدّ فاه ولم يسأل لم يعطَ شيئاً فسل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يرد القضاء بعدما أُبرم إبراماً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نعمة عن قوم ولا نضارة عيش إلا بذنوب اجترحوها، إن الله ليس بظلاّم للعبيد، ولو أنهم استقبلوا ذلك بالدعاء والإنابة لم تنزل، ولو أنهم إذا نزلت بهم النقم وزالت عنهم النعم فزعوا إلى الله بصدق من نيّاتهم ولم يهنوا ولم 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لأصلح الله لهم كل فاسد ولرد عليهم كل صالح</w:t>
      </w:r>
      <w:r>
        <w:rPr>
          <w:rFonts w:eastAsia="IRNazanin" w:cs="IRNazanin"/>
          <w:color w:val="111111"/>
          <w:sz w:val="28"/>
          <w:szCs w:val="28"/>
          <w:rtl w:val="true"/>
          <w:lang w:bidi="fa-IR"/>
        </w:rPr>
        <w:t>).</w:t>
      </w:r>
    </w:p>
    <w:p>
      <w:pPr>
        <w:pStyle w:val="Heading3"/>
        <w:numPr>
          <w:ilvl w:val="2"/>
          <w:numId w:val="1"/>
        </w:numPr>
        <w:rPr/>
      </w:pPr>
      <w:bookmarkStart w:id="39" w:name="__RefHeading___Toc6188837_2142443653"/>
      <w:bookmarkStart w:id="40" w:name="_Toc14"/>
      <w:bookmarkEnd w:id="39"/>
      <w:r>
        <w:rPr>
          <w:rtl w:val="true"/>
        </w:rPr>
        <w:t>ظروف استجابة الدعاء</w:t>
      </w:r>
      <w:r>
        <w:rPr>
          <w:rtl w:val="true"/>
        </w:rPr>
        <w:t>:</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ليس كل لقلقة لسان هو دعاء بل لا بد من توفّر ظروف لاستجابة الدعاء، روي أن رجلاً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لأجد آيتين في كتاب الله أطلبهما فلا أجدهما،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فندعوه فلا نرى إجابة،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فيما أمر به ثم دعاه من جهة الدعاء أجابه،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جهة الدعاء؟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فتحمد الله وتمجّده وتذكر نعمه عليك فتشكره ثم تصلّي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تذكر ذنوبك فتقرّ بها ثم تستغفر منها فهذه جهة </w:t>
      </w:r>
    </w:p>
    <w:p>
      <w:pPr>
        <w:pStyle w:val="BookText"/>
        <w:rPr/>
      </w:pPr>
      <w:r>
        <w:rPr>
          <w:rFonts w:ascii="IRNazanin" w:hAnsi="IRNazanin" w:eastAsia="IRNazanin"/>
          <w:color w:val="111111"/>
          <w:sz w:val="28"/>
          <w:sz w:val="28"/>
          <w:szCs w:val="28"/>
          <w:rtl w:val="true"/>
          <w:lang w:bidi="fa-IR"/>
        </w:rPr>
        <w:t xml:space="preserve">الدعاء،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الآية الأخرى؟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شَيءٍ فهُوَ يُخلِفُهُ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وأراني أنفق ولا أرى خلفاً،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اكتسب المال من حله وأنفقه في حقه لم ينفق درهما إلا أخلف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نصحح فكرة وهي أننا حينما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لاستجابة الدعاء ظروفاً فهذا لا يعني تضييقاً في كرم الله تبارك وتعالى وأنه سبحانه يشترط شيئاً لعطائه فإن نعمه تفضلٌ ويبتدئ بها من لا يستحق كما ورد في أدعية شهر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يعطي من لم يسأله ومن لم يعرفه تحنناً منه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والإنسان الكريم لا يشترط ثمناً لعطائه فكيف يشترطها الكريم الحقيقي،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تقدس رضاك أن يكون له علّة منك، فكيف يكون له علة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 صفاته عز شأنه ومنها الكرم تقدست أن يكون لها علة منه تبارك وتعالى لأنها ذاتية فكيف يكون لكرمه سبب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تلك الظروف تربية الإنسان وتكامله ليسعد وليكون لائقاً بمقام العبودية لله تبارك وتعالى ومحلاً قابلاً لنزول الفيوضات الإلهية، هذا المقام الذي يفخر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كفى بي فخراً أن تكون لي ربّاً، وكفى بي عزّاً أن أكون لك عبداً، إلهي أنت كما أحب فاجعلني كما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من خلال الأحاديث الشريفة الحصول على ظروف الاستجابة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كليلة الجمعة ويومها وما بين الطلوعين وعند الزوال وأيام الأعياد كهذا اليوم وغيرها من المذكورات في كتب السنن والمستحبات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مكانية، كالروضات الشريفة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خصوصاً الأربعة المعظمة وعند قبر الوالدين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كحال نزول المطر وإذا كان الدعاء جماعياً وإذا كان يدعو لغيره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مرتبطة بنفس الشخص، ككونه متطهراً وفي حالة السجود وبعد الصلاة خصوصاً الفريضة فإن للمؤمن دعوة مستجابة إثر كل صلاة مفروضة</w:t>
      </w:r>
      <w:r>
        <w:rPr>
          <w:rStyle w:val="FootnoteAnchor"/>
          <w:rtl w:val="true"/>
        </w:rPr>
        <w:footnoteReference w:id="8"/>
      </w:r>
      <w:r>
        <w:rPr>
          <w:rFonts w:ascii="Amiri" w:hAnsi="Amiri" w:eastAsia="Amiri" w:cs="Amiri"/>
          <w:color w:val="111111"/>
          <w:sz w:val="28"/>
          <w:sz w:val="28"/>
          <w:szCs w:val="28"/>
          <w:rtl w:val="true"/>
          <w:lang w:bidi="ar-SA"/>
        </w:rPr>
        <w:t xml:space="preserve">وأن يسبق الدعاء بالحمد والثناء على الله تبارك وتعالى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يعترف بذنبه ويستغفر وأن يكون متوجهاً لما يقول وليس ساهياً</w:t>
      </w:r>
      <w:r>
        <w:rPr>
          <w:rStyle w:val="FootnoteAnchor"/>
          <w:rtl w:val="true"/>
        </w:rPr>
        <w:footnoteReference w:id="9"/>
      </w:r>
      <w:r>
        <w:rPr>
          <w:rFonts w:ascii="Amiri" w:hAnsi="Amiri" w:eastAsia="Amiri" w:cs="Amiri"/>
          <w:color w:val="111111"/>
          <w:sz w:val="28"/>
          <w:sz w:val="28"/>
          <w:szCs w:val="28"/>
          <w:rtl w:val="true"/>
          <w:lang w:bidi="ar-SA"/>
        </w:rPr>
        <w:t>غافلاً ويلحّ في الدعاء ولا يمل من تكراره وأن يكون بحال الاضطرار ومن تقطعت به الأسباب واثقاً بالإجابة وإن تأخرت فلعل تأخيرها خير له</w:t>
      </w:r>
      <w:r>
        <w:rPr>
          <w:rStyle w:val="FootnoteAnchor"/>
          <w:rtl w:val="true"/>
        </w:rPr>
        <w:footnoteReference w:id="10"/>
      </w:r>
      <w:r>
        <w:rPr>
          <w:rFonts w:ascii="Amiri" w:hAnsi="Amiri" w:eastAsia="Amiri" w:cs="Amiri"/>
          <w:color w:val="111111"/>
          <w:sz w:val="28"/>
          <w:sz w:val="28"/>
          <w:szCs w:val="28"/>
          <w:rtl w:val="true"/>
          <w:lang w:bidi="ar-SA"/>
        </w:rPr>
        <w:t xml:space="preserve">وأن يدعو لإخوانه المؤمنين أولاً بالمغفرة والرحمة وقضاء </w:t>
      </w:r>
    </w:p>
    <w:p>
      <w:pPr>
        <w:pStyle w:val="BookText"/>
        <w:rPr/>
      </w:pPr>
      <w:r>
        <w:rPr>
          <w:rFonts w:ascii="IRNazanin" w:hAnsi="IRNazanin" w:eastAsia="IRNazanin"/>
          <w:color w:val="111111"/>
          <w:sz w:val="28"/>
          <w:sz w:val="28"/>
          <w:szCs w:val="28"/>
          <w:rtl w:val="true"/>
          <w:lang w:bidi="fa-IR"/>
        </w:rPr>
        <w:t>الحوائج</w:t>
      </w:r>
      <w:r>
        <w:rPr>
          <w:rStyle w:val="FootnoteAnchor"/>
          <w:rtl w:val="true"/>
        </w:rPr>
        <w:footnoteReference w:id="11"/>
      </w:r>
      <w:r>
        <w:rPr>
          <w:rFonts w:ascii="Amiri" w:hAnsi="Amiri" w:eastAsia="Amiri" w:cs="Amiri"/>
          <w:color w:val="111111"/>
          <w:sz w:val="28"/>
          <w:sz w:val="28"/>
          <w:szCs w:val="28"/>
          <w:rtl w:val="true"/>
          <w:lang w:bidi="ar-SA"/>
        </w:rPr>
        <w:t>وأن يطلب من الغير أن يدعو له</w:t>
      </w:r>
      <w:r>
        <w:rPr>
          <w:rStyle w:val="FootnoteAnchor"/>
          <w:rtl w:val="true"/>
        </w:rPr>
        <w:footnoteReference w:id="12"/>
      </w:r>
      <w:r>
        <w:rPr>
          <w:rFonts w:ascii="Amiri" w:hAnsi="Amiri" w:eastAsia="Amiri" w:cs="Amiri"/>
          <w:color w:val="111111"/>
          <w:sz w:val="28"/>
          <w:sz w:val="28"/>
          <w:szCs w:val="28"/>
          <w:rtl w:val="true"/>
          <w:lang w:bidi="ar-SA"/>
        </w:rPr>
        <w:t>خصوصاً الإمام العادل والوالدين</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مفاخر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العطاء المبارك الوفير من الأدعية التي صدرت عن أهل بيت العصمة وغطّت كل حاجات الإنسان، ولولا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كيف ندعو الله تبارك وتعالى وأدب الوقوف بين يديه لما علمنا كيف نناجي ربنا، وماذا تقتضي وظائف العبودية لله العظيم سبحانه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تضمنت تلك الأدعية أرقى معاني المعرفة بالله تبارك وتعالى وأسمى الأخلاق الكريمة وأفضل العلاقات الإنسانية وأعمق العلوم مما لا يمكن صدوره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وليتأمل من يطلب الشواهد على ذلك في </w:t>
      </w:r>
      <w:bookmarkStart w:id="41" w:name="pg15400_158878"/>
    </w:p>
    <w:p>
      <w:pPr>
        <w:pStyle w:val="BookText"/>
        <w:rPr/>
      </w:pPr>
      <w:bookmarkEnd w:id="41"/>
      <w:r>
        <w:rPr>
          <w:rFonts w:ascii="IRNazanin" w:hAnsi="IRNazanin" w:eastAsia="IRNazanin"/>
          <w:color w:val="111111"/>
          <w:sz w:val="28"/>
          <w:sz w:val="28"/>
          <w:szCs w:val="28"/>
          <w:rtl w:val="true"/>
          <w:lang w:bidi="fa-IR"/>
        </w:rPr>
        <w:t xml:space="preserve">الأدعية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والإمام الحسين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الأدعية التي ورد الحث على المواظبة عليها كدعاء كميل ودعاء الصباح والمناجاة الشعبانية ودعاء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w:t>
      </w:r>
    </w:p>
    <w:p>
      <w:pPr>
        <w:pStyle w:val="Heading3"/>
        <w:numPr>
          <w:ilvl w:val="2"/>
          <w:numId w:val="1"/>
        </w:numPr>
        <w:rPr/>
      </w:pPr>
      <w:bookmarkStart w:id="42" w:name="__RefHeading___Toc6188839_2142443653"/>
      <w:bookmarkStart w:id="43" w:name="_Toc15"/>
      <w:bookmarkEnd w:id="42"/>
      <w:r>
        <w:rPr>
          <w:rtl w:val="true"/>
        </w:rPr>
        <w:t>فوائد الدعاء</w:t>
      </w:r>
      <w:r>
        <w:rPr>
          <w:rtl w:val="true"/>
        </w:rPr>
        <w:t>:</w:t>
      </w:r>
      <w:bookmarkEnd w:id="43"/>
    </w:p>
    <w:p>
      <w:pPr>
        <w:pStyle w:val="BookText"/>
        <w:rPr/>
      </w:pPr>
      <w:r>
        <w:rPr>
          <w:rFonts w:ascii="Amiri" w:hAnsi="Amiri" w:eastAsia="Amiri" w:cs="Amiri"/>
          <w:color w:val="111111"/>
          <w:sz w:val="28"/>
          <w:sz w:val="28"/>
          <w:szCs w:val="28"/>
          <w:rtl w:val="true"/>
          <w:lang w:bidi="ar-SA"/>
        </w:rPr>
        <w:t>إن الأدعية المأثورة لا تتلى فقط لأنها عبادة بل أفضل العبادة كما ذكرنا ولا طلباً للثواب المرصود لها وإن كان عظيماً وإنما للتزود مما فيها من علوم ومعارف، وللتعرض للنفحات والألطاف الإلهية المودعة فيها فيطلب من الله تبارك وتعالى أن يحققها له ويتحفه بها، ولمعرفة الحلول لكل المشاكل والعقد النفسية والاجتماعية والفكرية والعقائدية والأخلاقية، بل حتى السياسية والاقتصادية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ما تقدم أن نكثر من الدعاء في كل صغيرة وكبيرة وأن نحرص على توفير ظروف استجابته وهي يسيرة ومتوفرة وأيسرها أن لا ننفتل من صلاتنا المفروضة حتى نسبّح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ونسجد شكراً لله تعالى ثم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ونصلّي على النبي وآله أجمعين ثم نستغفر الله تعالى مما صدر منا ونطلب العصمة منه تبارك وتعالى لما يأتي وندعو لإخواننا المؤمنين والمؤمنات بحوائجهم العامة والخاصة ثم ندعو لأنفسنا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أن نضم إليه مجالس الدعاء الجماعي في المساجد وعقيب صلاة الجماعة وغيرها وبذلك تحققون أكثر ظروف الاستجابة المذكورة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بقدرتك عليها، وتيسير ذاك عليك، وبفقري 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الدعاء وأكمله لسيدنا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تبارك وتعالى له الخير كله</w:t>
      </w:r>
      <w:r>
        <w:rPr>
          <w:rFonts w:eastAsia="Amiri" w:cs="Amiri" w:ascii="Amiri" w:hAnsi="Amiri"/>
          <w:color w:val="111111"/>
          <w:sz w:val="28"/>
          <w:szCs w:val="28"/>
          <w:rtl w:val="true"/>
          <w:lang w:bidi="ar-SA"/>
        </w:rPr>
        <w:t xml:space="preserve">. </w:t>
      </w:r>
      <w:bookmarkStart w:id="44" w:name="pg15400_158880"/>
    </w:p>
    <w:p>
      <w:pPr>
        <w:pStyle w:val="Heading2"/>
        <w:numPr>
          <w:ilvl w:val="1"/>
          <w:numId w:val="1"/>
        </w:numPr>
        <w:rPr/>
      </w:pPr>
      <w:bookmarkStart w:id="45" w:name="__RefHeading___Toc6188841_2142443653"/>
      <w:bookmarkStart w:id="46" w:name="_Toc16"/>
      <w:bookmarkEnd w:id="44"/>
      <w:bookmarkEnd w:id="45"/>
      <w:r>
        <w:rPr>
          <w:rtl w:val="true"/>
        </w:rPr>
        <w:t xml:space="preserve">خطاب المرحلة </w:t>
      </w:r>
      <w:r>
        <w:rPr/>
        <w:t>210</w:t>
      </w:r>
      <w:r>
        <w:rPr>
          <w:rtl w:val="true"/>
        </w:rPr>
        <w:t xml:space="preserve"> :</w:t>
      </w:r>
      <w:r>
        <w:rPr>
          <w:rtl w:val="true"/>
        </w:rPr>
        <w:t>تنشيط القطاع الخاص والمواجهة الحضارية</w:t>
      </w:r>
      <w:bookmarkEnd w:id="46"/>
    </w:p>
    <w:p>
      <w:pPr>
        <w:pStyle w:val="Heading3"/>
        <w:numPr>
          <w:ilvl w:val="2"/>
          <w:numId w:val="1"/>
        </w:numPr>
        <w:rPr/>
      </w:pPr>
      <w:bookmarkStart w:id="47" w:name="__RefHeading___Toc6188843_2142443653"/>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تنشيط القطاع الخاص والمواجهة الحضارية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 w:name="__RefHeading___Toc6188845_2142443653"/>
      <w:bookmarkStart w:id="50" w:name="_Toc18"/>
      <w:bookmarkEnd w:id="49"/>
      <w:r>
        <w:rPr>
          <w:rtl w:val="true"/>
        </w:rPr>
        <w:t>الكسب عبادة</w:t>
      </w:r>
      <w:r>
        <w:rPr>
          <w:rtl w:val="true"/>
        </w:rPr>
        <w:t>:</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خبر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خلفاً أفضل منه حتى رأيت ابنه محمد بن علي، فأردت أن أعظه فوعظني،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بعض نواحي المدينة في ساعة حارة فلقيني أبو جعفر محمد بن علي، وكان رجلاً بادناً ثقيلاً وهو متكئ على غلامين أسودين أو موليين،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شيخ من أشياخ قريش في هذه الساعة على مثل هذه الحال في طلب الدنيا أما أني لأعظنّه، فدنوت منه فسلمّت عليه فرد علي بنهر وهو يتصابّ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شيخٌ من أشياخ قريش في هذه الساعة على هذه الحال في طلب الدنيا، أرأيت لو جاء أجلك وأنت على هذه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جاءني الموت وأنا على هذه الحال جاءني وأنا في طاعة من طاعات الله عزّ وجل أكف بها نفسي وعيالي عنك وعن الناس، وإنما أخاف لو أن جاءني الموت وأنا على معصية من معاصي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يرحمك </w:t>
      </w:r>
      <w:bookmarkStart w:id="51" w:name="pg15400_158881"/>
    </w:p>
    <w:p>
      <w:pPr>
        <w:pStyle w:val="BookText"/>
        <w:rPr/>
      </w:pPr>
      <w:bookmarkEnd w:id="51"/>
      <w:r>
        <w:rPr>
          <w:rFonts w:ascii="Amiri" w:hAnsi="Amiri" w:eastAsia="Amiri" w:cs="Amiri"/>
          <w:color w:val="111111"/>
          <w:sz w:val="28"/>
          <w:sz w:val="28"/>
          <w:szCs w:val="28"/>
          <w:rtl w:val="true"/>
          <w:lang w:bidi="ar-SA"/>
        </w:rPr>
        <w:t>الله أردت أن أعظك فوعظتني</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ثابت أي كون الكسب طاعة وعبادة لله تعالى من أجل الإنفاق على العيال والتعفف والاستغناء عما في أيدي الناس وانفتاح فرص كبيرة للطاعة كمساعدة المحتاجين وتشييد المشاريع الخيرية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188847_2142443653"/>
      <w:bookmarkStart w:id="53" w:name="_Toc19"/>
      <w:bookmarkEnd w:id="52"/>
      <w:r>
        <w:rPr>
          <w:rtl w:val="true"/>
        </w:rPr>
        <w:t>التجارة والمهن الحرة أفضل وسائل الكسب</w:t>
      </w:r>
      <w:r>
        <w:rPr>
          <w:rtl w:val="true"/>
        </w:rPr>
        <w:t>:</w:t>
      </w:r>
      <w:bookmarkEnd w:id="53"/>
    </w:p>
    <w:p>
      <w:pPr>
        <w:pStyle w:val="BookText"/>
        <w:rPr/>
      </w:pPr>
      <w:r>
        <w:rPr>
          <w:rFonts w:ascii="Amiri" w:hAnsi="Amiri" w:eastAsia="Amiri" w:cs="Amiri"/>
          <w:color w:val="111111"/>
          <w:sz w:val="28"/>
          <w:sz w:val="28"/>
          <w:szCs w:val="28"/>
          <w:rtl w:val="true"/>
          <w:lang w:bidi="ar-SA"/>
        </w:rPr>
        <w:t xml:space="preserve">ولكننا الآن نريد أن نعرف أولويات طرق الكسب والارتزاق بحسب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استقرأنا الأحاديث الشريفة الواردة في مصادر الكسب والارتزاق لوجدنا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يحثّون على التجارة أكثر من غيرها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الرزق في التجارة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التجارة تزيد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تكسب خبرة وتجربة وحنكة ونضجاً ومعرفة بأحوال الناس وصفاتهم وسلوكياتهم، واعتبروها عنوان عز الإنسان ففي خبر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لمولى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احفظ عزَّك،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عزّي جعلت فداك؟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غدوُّك إلى سوقك وإكرامك نفسك</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وحذّروا من عاقبة تركها ففي خبر صحيح 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p>
    <w:p>
      <w:pPr>
        <w:pStyle w:val="BookText"/>
        <w:rPr/>
      </w:pP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كففتُ عن التجارة وأمسكت عنها،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أعجزٌ بك؟ كذلك تذهب أموالكم، لا تكفّوا عن التجارة والتمسوا من فضل الله عز وجل</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ترك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عير من الشام فاشترى منها واتّجر فربح فيها ما قضى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عدد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يمتلكون ما يشبه اليوم الشركات المساهمة التي تستثمر أموالاً للناس ومنهم بريد العجلي وهو من وجوه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صحيحة أنه أوصل سؤالاً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صهره محمد بن مسلم –وهو من أفقه أصحاب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لي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أريد أن أصنعه إن للناس في يدي ودائع وأموال أتقلب فيها، وقد أردت أن أتخلّى من الدنيا وأدفع إلى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الروايات عن سبب نشوء فرقة الواقفة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قوّامه أحد إلا وعنده المال الكثير وكان ذلك سبب وقفهم وجحدهم موته وكان عند زياد بن مروان القندي سبعون ألف دينار وعند علي بن أبي حمزة ثلاثون ألف دينار</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وحادثة سعي علي بن إسماعيل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هارون العباسي خير شاهد على سعة أموال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كثرة المال عنده أنه اشترى ضيعة تسمى البشرية بثلاثين ألف دينار فلما أحضر المال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هذا النقد أريد نقد كذا وكذا فأمر بها فصُبّت في بيت ماله وأخرج منه ثلاثين ألف دينار من ذلك النقد ووزنه في ثمن الضيعة</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وبحسب بعض القرائن فإن هذه الأموال كانت نتيجة استثمارات حرّك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وليست من الحقوق الشرعية ونحوها، ومن تلك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دلّت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متوقفين عن قبض الحقوق الشرعية إلا في حدود ضيقة جداً للتقية التي كانوا يعيشونها والمراقبة الشديدة من السلطات وتعرض دورهم باستمرار للمداهمة والتفتيش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وتشير الروايات إلى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أبي طالب عموماً كانوا في ضيق ففي إحدى استدعاءات هارون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واستجوابه عن عدة أمور منها جبي الخراج من الشيعة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 أمير المؤمنين ضيق ما نحن فيه وكثرة عدونا وما منعنا السلف من الخمس الذي نطق لنا به الكتاب فضاق بنا الأمر وحرمت علينا الصدقة وعوضنا الله عز وجل عنها الخمس واضطررنا إلى قبول الهدية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إن هارون حمل إلى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خلعاً وأموالاً،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لولا أنّي أرى أن أزوج بها من عزاب بني أبي طالب </w:t>
      </w:r>
      <w:bookmarkStart w:id="54" w:name="pg15400_158884"/>
    </w:p>
    <w:p>
      <w:pPr>
        <w:pStyle w:val="BookText"/>
        <w:rPr/>
      </w:pPr>
      <w:bookmarkEnd w:id="54"/>
      <w:r>
        <w:rPr>
          <w:rFonts w:ascii="Amiri" w:hAnsi="Amiri" w:eastAsia="Amiri" w:cs="Amiri"/>
          <w:color w:val="111111"/>
          <w:sz w:val="28"/>
          <w:sz w:val="28"/>
          <w:szCs w:val="28"/>
          <w:rtl w:val="true"/>
          <w:lang w:bidi="ar-SA"/>
        </w:rPr>
        <w:t>لئلا ينقطع نسله ما قبلتها أبداً</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شطراً كبيراً من فترة إمامته في سجون العباسين قيل إنها بلغت أربعة عشرة سنة مما لا يتيح له فرصة اللقاء بالأمة وقبض الحقوق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السابق الذي تحدث عن أموال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أصحابه 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أنهم كانوا قائمين على رعاية الأموال وتحريكها بما فيه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والنتيجة أن الأموال الكبيرة التي وضعها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أصحابه وتقدمت الإشارة إليها لم تكن حصيلة تلك الهدايا والنزر اليسير من الحقوق الشرعية وجعلها أمانات عند أصحابه وإنما كانت نتاج مؤسسة اقتصادية ضخمة بناها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الهدايا والهبات ونمّاها لشيعته ليديروا بها شؤونهم ويستغنوا عن الظلمة ويدفعوا بها شرّهم</w:t>
      </w:r>
      <w:r>
        <w:rPr>
          <w:rFonts w:eastAsia="IRNazanin" w:cs="IRNazanin"/>
          <w:color w:val="111111"/>
          <w:sz w:val="28"/>
          <w:szCs w:val="28"/>
          <w:rtl w:val="true"/>
          <w:lang w:bidi="fa-IR"/>
        </w:rPr>
        <w:t>.</w:t>
      </w:r>
    </w:p>
    <w:p>
      <w:pPr>
        <w:pStyle w:val="Heading3"/>
        <w:numPr>
          <w:ilvl w:val="2"/>
          <w:numId w:val="1"/>
        </w:numPr>
        <w:rPr/>
      </w:pPr>
      <w:bookmarkStart w:id="55" w:name="__RefHeading___Toc6188849_2142443653"/>
      <w:bookmarkStart w:id="56" w:name="_Toc20"/>
      <w:bookmarkEnd w:id="55"/>
      <w:r>
        <w:rPr>
          <w:rtl w:val="true"/>
        </w:rPr>
        <w:t>مشكلة البطالة لا تحل إلا بتنشيط القطاع الخاص</w:t>
      </w:r>
      <w:r>
        <w:rPr>
          <w:rtl w:val="true"/>
        </w:rPr>
        <w:t>:</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نعاني اليوم مشكلة كبيرة وهي البطالة وكثرة العاطلين عن العمل، وكثير منهم من حملة الشهادات الجامعية، ولهذه المشكلة تداعيات اجتماعية ونفسية واقتصادية وحضارية وحتى أمنية لسنا بصدد تحليلها، وإن أي حكومة عاجزة عن استيعاب كل القادرين عن العمل في مؤسساتها وتوفير وظائف لهم، وقد بلغ عدد موظفي الدولة اليوم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المتعاقدين وغيرهم وهذا </w:t>
      </w:r>
    </w:p>
    <w:p>
      <w:pPr>
        <w:pStyle w:val="BookText"/>
        <w:rPr/>
      </w:pPr>
      <w:r>
        <w:rPr>
          <w:rFonts w:ascii="Amiri" w:hAnsi="Amiri" w:eastAsia="Amiri" w:cs="Amiri"/>
          <w:color w:val="111111"/>
          <w:sz w:val="28"/>
          <w:sz w:val="28"/>
          <w:szCs w:val="28"/>
          <w:rtl w:val="true"/>
          <w:lang w:bidi="ar-SA"/>
        </w:rPr>
        <w:t>لا يتناسب مع حجم مؤسسات الدولة مما يؤدي إلى ترهل وبطالة مقنّعة وأعباء كبيرة على ميزانية الدولة، فالعراق ربما هو البلد الوحيد الذي تزيد ميزانيته التشغيلية أربعة أضعاف الميزانية الاستثمارية</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هذه المشكلة لا شك هو من واجبات الحكومة بإيجاد منافذ لتشغيل العاطلين ومن أهمها تنشيط القطاع الخاص ودعم المشاريع الزراعية والصناعية والثروة الحيوانية وغيرها وهذا الجزء من الحل له همومه وآلامه ومعوقاته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نريد أن نتحدث عما نحن مسؤولون عنه من المشكلة وذلك لأن الأعم الأغلب من القادرين على العمل جعلوا همّهم كله في تحصيل وظيفة لدى الدولة وسدّوا على أنفسهم أبواب التفكير في منافذ أخرى ضمن القطاع الخاص أو ما يسمى بالمهن الحرة، أقول هذا وأنا أعلم أن صعوبات جمة تحيط بهذه الأعمال، لكن من الضروري أن نفكر ونخطط ونناقش الخيارات وندرسها ثم نشرع في الفرصة المتيسرة مع مساعدة بعضكم لبعض وكل بحسبه وحينئذٍ ستجدون البركات وتتأكدون كيف أن تسعة أعشار الرزق في التجارة والاستثمار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أتعمّق وأتوسع في بيان الحاجة وجدوى التوجه لتنشيط القطاع الخاص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أمام مشاكل وتحديات خطيرة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الأيتام والأرامل والمعوقين والمعوزين والمرضى وغير القادرين على الزواج والمحتاجين للوحدات السكنية بلغ الملايين ولا شك أن مسؤولية الجميع مساعدتهم ورفع معاناتهم وأن كل المؤسسات الخيرية </w:t>
      </w:r>
      <w:bookmarkStart w:id="57" w:name="pg15400_158886"/>
    </w:p>
    <w:p>
      <w:pPr>
        <w:pStyle w:val="BookText"/>
        <w:rPr/>
      </w:pPr>
      <w:bookmarkEnd w:id="57"/>
      <w:r>
        <w:rPr>
          <w:rFonts w:ascii="Amiri" w:hAnsi="Amiri" w:eastAsia="Amiri" w:cs="Amiri"/>
          <w:color w:val="111111"/>
          <w:sz w:val="28"/>
          <w:sz w:val="28"/>
          <w:szCs w:val="28"/>
          <w:rtl w:val="true"/>
          <w:lang w:bidi="ar-SA"/>
        </w:rPr>
        <w:t>ومنظمات المجتمع المدني تقريباً تعتمد على المبالغ المخصصة لها فتستهلكها وتبقى مكتوفة الأيدي وهذا لا يحل المشكلة ولا بأبسط صورها وإذا بقيت هذه المؤسسات استهلاكية فإنها ستفشل في أداء وظائفها بينما إذا فكرت بجانب الاكتفاء الذاتي وتوفير الأموال بالدخول في أعمال اقتصادية فإنها ستنجح في سد الكثير من الاحتياجات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والاستقرار كلما ازداد في العراق فإن الشركات الأجنبية ستأتي إلى العراق وتسحب البساط من تحت أهله شيئاً فشيئاً وهذا ما بدأ فعلاً على ارض الواقع حيث انتشرت الأيدي العاملة الأجنبية وذكرت وسائل الإعلام قبل عدة أسابيع أن الحكومة العراقية طلبت من الحكومة الفلبينية رفع الحظر عن استقدام العمالة إلى العراق فما لم يتدارك العراقيون أمرهم وتصبح لهم قدرة المنافسة فإنهم سوف لا يجدون لهم مكاناً على أرضهم لا سامح الله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188851_2142443653"/>
      <w:bookmarkStart w:id="59" w:name="_Toc21"/>
      <w:bookmarkEnd w:id="58"/>
      <w:r>
        <w:rPr>
          <w:rtl w:val="true"/>
        </w:rPr>
        <w:t>تنشيط القطاع الخاص والمواجهة الحضارية</w:t>
      </w:r>
      <w:r>
        <w:rPr>
          <w:rtl w:val="true"/>
        </w:rPr>
        <w:t>:</w:t>
      </w:r>
      <w:bookmarkEnd w:id="59"/>
    </w:p>
    <w:p>
      <w:pPr>
        <w:pStyle w:val="BookText"/>
        <w:rPr/>
      </w:pPr>
      <w:r>
        <w:rPr>
          <w:rFonts w:ascii="Amiri" w:hAnsi="Amiri" w:eastAsia="Amiri" w:cs="Amiri"/>
          <w:color w:val="111111"/>
          <w:sz w:val="28"/>
          <w:sz w:val="28"/>
          <w:szCs w:val="28"/>
          <w:rtl w:val="true"/>
          <w:lang w:bidi="ar-SA"/>
        </w:rPr>
        <w:t>إن السير في هذا الاتجاه أي تنشيط القطاع الخاص يحقق لكم خير الدنيا والآخرة من خلال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الأيدي العاملة والقضاء على البطالة بدرجة كبيرة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مساهمة كبيرة في ازدهار البلاد وإعمارها وتطويرها إذ من المعلوم اقتصادياً أن مساهمة القطاع الخاص في اقتصاد وإعمار الدولة لا يقل شأنا عن مساهمة القطاع العام الذي ترعاه الدولة خصوصاً في العراق الناهض من ركام الحروب والدمار والقتل والتخريب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خطوة لمعالجة الفساد المالي والإداري الذي تعاني منه الدولة بسبب تصدي التجار والفاسدين والشركات الطفيلية لمقاولات البناء والإعمار والتجهيز وغيرها فيكون الحل بتسلم البديل الصالح لهذه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التوجه في العراق الجديد يسير نحو الاقتصاد الحر وسيكون في يوم ما مسرحاً لتنافس الشركات العالمية بكل ما تحمله من تأثيرات أخلاقية وثقافية واجتماعية واقتصادية فلا بد لأبناء هذا البلد من الاستعداد لملء الفراغ بالمقدار الذي يمنع التداعيات والتأثيرات السلبية لهذا الانفتاح الذي تقتضيه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المنافسة لا تولد في لحظة وإنما تتطلب شروعاً مبكراً وتضافر جهود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لدى الناس فوائض نقدية لا تنتج شيئاً بمفردها لقلتها كمليون أو مليوني دينار وهم يرغبون باستثمارها فيكون الحل بتأسيس شركات مساهمة تجمع هذه الأموال وتشغلها في مشاريع تعود بالنفع على الجميع وإلا فإنهم لحرصهم على عدم تجميد أموالهم يقعون في فخوخ الشركات الوهمية والمحتالة التي تعتمد التسويق الشبكي وأمثالها فنتحمل نحن مسؤولية إيجاد البديل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الأزمة المالية العالمية المستمرة إلى اليوم منذ أشهر وتعرض النظام الاقتصادي الرأسمالي للنقد والإشكال دفع الخبراء إلى دراسة المشروع الإسلامي في الاقتصاد وإدارة الأموال الذي كان الناجي الوحيد من هذه الأزمة، ومن مقومات النظام المالي في الإسلام البنوك التي لا تعتمد الفائدة الربوية ولكي تنجح هذه البنوك في إقناع زبائنها وتقديم الأرباح لهم لا بد أن </w:t>
      </w:r>
    </w:p>
    <w:p>
      <w:pPr>
        <w:pStyle w:val="BookText"/>
        <w:rPr/>
      </w:pPr>
      <w:r>
        <w:rPr>
          <w:rFonts w:ascii="Amiri" w:hAnsi="Amiri" w:eastAsia="Amiri" w:cs="Amiri"/>
          <w:color w:val="111111"/>
          <w:sz w:val="28"/>
          <w:sz w:val="28"/>
          <w:szCs w:val="28"/>
          <w:rtl w:val="true"/>
          <w:lang w:bidi="ar-SA"/>
        </w:rPr>
        <w:t>تهيئ فرص استثمار هذه الأموال قبل تسلمها من المشتركين، فتكون الخطوة الأولى إذن قبل تأسيس المصارف الإسلامية هي تأسيس الشركات الاستثمارية وتنمية قدراتها على تشغيل تلك الأموال وتكون هذه الحركة المباركة وسيلة من وسائل المواجهة في الصراع الحضاري مع الذين أعلنوه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الوظائف الحكومية سواء كانت مدنية أو عسكرية فيها ظلم وعدوان وارتكاب للمحرمات الشرعية وإن الموظف المنتسب لا يمكنه التخلف عن تنفيذ الأوامر فهو مضطر للاستجابة وإلا يفصل من وظيفته وهكذا يتحول إلى أداة للظلم وهو ما حذّر منه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وأن عاقبته أليمة فالأسلم للإنسان المؤمن أن يبتعد عن مثل هذه الوظائف ويطلب الرزق الحلال في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الاقتصاد عصب الحياة ومن يملك زمام الاقتصاد ويكون له دور مؤثر فيه فإنه سيكون مؤثراً في كل معالم الحياة الأخرى السياسية والاجتماعية وحتى العقائدية، ولقد كان من تخطيط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لأتباعهم هو استقلالهم اقتصادياً عن الحكومات مما ساعدهم على حفظ هويتهم وخصوصياتهم وجنّبوا أنفسهم من الذوبان في الأنظمة الحاكمة التي التفتت إلى عنصر القوة هذا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دائماً على تجفيف المنابع المالية لأتباع أهل البيت ومصادرة أموالهم فكان الاستقلال الاقتصادي وسيلة لحريتهم وكرامتهم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رواتب الموظفين الحكوميين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ذوي الدرجات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لسد الاحتياجات الأساسية للمعيشة فضلاً عن تلبية متطلبات الحياة </w:t>
      </w:r>
    </w:p>
    <w:p>
      <w:pPr>
        <w:pStyle w:val="BookText"/>
        <w:rPr/>
      </w:pPr>
      <w:r>
        <w:rPr>
          <w:rFonts w:ascii="IRNazanin" w:hAnsi="IRNazanin" w:eastAsia="IRNazanin"/>
          <w:color w:val="111111"/>
          <w:sz w:val="28"/>
          <w:sz w:val="28"/>
          <w:szCs w:val="28"/>
          <w:rtl w:val="true"/>
          <w:lang w:bidi="fa-IR"/>
        </w:rPr>
        <w:t>الكريمة لذا فالموظف إما أن يبقى يعيش حالة الكفاف وجشوبة العيش، أو يتوجه إلى الوسائل غير الشريفة والعياذ بالله أما التوجه إلى القطاع الخاص فإنه يفتح فرصاً وآفاقاً واسعة للكسب والاسترباح بلطف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تضمن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لما ولاه مصر اهتماماً خاصاً بتنشيط القطاع الخاص،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شرائح المجتمع من الجنود والقضاة والعمال والكتاب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قوام لهم جميعاً إلا بالتجار وذوي الصناعات فيما يجتمعون عليه من مرافقهم، ويقيمونه من أسواقهم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التجارة والأعمال الصناعية ونحوها من الفنون لا يجيدها كل أحد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فهذا المشروع الذي نذكره الداعي إلى نهضة واسعة في القطاع الخاص موجه إلى من عنده الكفاءة والفطنة لمباشرته وإلى المتمولين وذوي النفوذ الذي يستطيعون مد يد العون لإخوانهم لمساعدتهم في مرحلة التأسيس، وقد قلت هذا الكلام لرفع الهمة والحماس والطموح وعدم الاقتصار على الحالة الوظيفية الرتيبة، لأن الأنظمة الجائرة خصوصاً نظام صدام المقبور قتل كل طموح لدى العراقيين وأحبط كل همة عالية، حتى استرخى الأكثر لحالة هي دون الكفاف فضلاً عن الحياة الكريمة التي ورد طلبها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أكثر وضوحاً عند العراقيين الذين لم يتركوا العراق ولم يطّلعوا على العالم الخارجي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أشرنا في خطبة عيد الفطر الفائت إلى أن من المعاني الإيجابية للانتظار والتمهيد للظهور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الحركة المباركة</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 تابع اللهم بيننا وبينهم بالخيرات إنك مجيب الدعوات بحق محمد وآله الطاهرين</w:t>
      </w:r>
      <w:r>
        <w:rPr>
          <w:rFonts w:eastAsia="Amiri" w:cs="Amiri" w:ascii="Amiri" w:hAnsi="Amiri"/>
          <w:color w:val="111111"/>
          <w:sz w:val="28"/>
          <w:szCs w:val="28"/>
          <w:rtl w:val="true"/>
          <w:lang w:bidi="ar-SA"/>
        </w:rPr>
        <w:t xml:space="preserve">. </w:t>
      </w:r>
      <w:bookmarkStart w:id="60" w:name="pg15400_158891"/>
    </w:p>
    <w:p>
      <w:pPr>
        <w:pStyle w:val="Heading2"/>
        <w:numPr>
          <w:ilvl w:val="1"/>
          <w:numId w:val="1"/>
        </w:numPr>
        <w:rPr/>
      </w:pPr>
      <w:bookmarkStart w:id="61" w:name="__RefHeading___Toc6188853_2142443653"/>
      <w:bookmarkStart w:id="62" w:name="_Toc22"/>
      <w:bookmarkEnd w:id="60"/>
      <w:bookmarkEnd w:id="61"/>
      <w:r>
        <w:rPr>
          <w:rtl w:val="true"/>
        </w:rPr>
        <w:t xml:space="preserve">خطاب المرحلة </w:t>
      </w:r>
      <w:r>
        <w:rPr/>
        <w:t>211</w:t>
      </w:r>
      <w:r>
        <w:rPr>
          <w:rtl w:val="true"/>
        </w:rPr>
        <w:t xml:space="preserve"> :</w:t>
      </w:r>
      <w:r>
        <w:rPr>
          <w:rtl w:val="true"/>
        </w:rPr>
        <w:t>يوم النزاهة والعدالة والنظام الأمثل للحكم</w:t>
      </w:r>
      <w:bookmarkEnd w:id="6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النزاهة والعدالة والنظام الأمثل للحكم</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نسمي هذا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الثامن عشر من ذي الحجة والخامس والعشرين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بأسبوع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الأيام كلها تشهد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بالمناقب والفضائل، حتى أحدهم سُئل عن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رجل كانت له في ليلة واحدة ثلاثة آلاف منقبة، قيل له وكيف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أن سلام الملائكة على الإنسان منقبة، وقد روينا أنه في ليلة معركة بدر حينما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ليجلب الماء من آبار بدر التي سيطر عليها المشركون وفي طريق عودته كانت تأتي ريح عاصف تأخذ القربة من يده وتريق ماءها على الأرض وتكرّرت الحادثة ثلاث مرات وفي الرابعة أوصل الماء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تأخره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سائلٍ عن أمره وهو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 الحال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علي أن الريح الأولى كان فيها جبرئيل وألف من الملائكة نزلوا للسلام عليك وكان في الثانية والثالثة ألفان </w:t>
      </w:r>
    </w:p>
    <w:p>
      <w:pPr>
        <w:pStyle w:val="BookText"/>
        <w:rPr/>
      </w:pPr>
      <w:r>
        <w:rPr>
          <w:rFonts w:ascii="IRNazanin" w:hAnsi="IRNazanin" w:eastAsia="IRNazanin"/>
          <w:color w:val="111111"/>
          <w:sz w:val="28"/>
          <w:sz w:val="28"/>
          <w:szCs w:val="28"/>
          <w:rtl w:val="true"/>
          <w:lang w:bidi="fa-IR"/>
        </w:rPr>
        <w:t>آخران مع ميكائيل وإسرافيل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العادة جرت بتحديد أيام للاحتفال بعظماء الأمم والقضايا المؤثرة في مسيرة حضارتها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هذا الأسبوع كما هو معلوم بيعة الغدير وتنصيب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وهادياً وإماماً للأمة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الرابع والعشرين والخامس والعشرين منه تصدّق أمير المؤمنين بالخاتم و باهَلَ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وبزوجه الصديقة الطاهرة الزهراء وولديه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نجران ونزلت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هل أتى نصٌ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مناسبة أخرى قلَّ من يلتفت إليها وهي مناسبة إعادة حقه في الخلافة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الناس له بإجماعٍ لم يكن له نظير، قال ابن الأثير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الخليفة عثمان يوم الجمعة الثامن عشر من ذي الحجة وبويع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الخامس والعشرين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ويوم تسلّم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هو بحق يوم العدالة والنزاهة والمبادئ والفضائل ونظام الحكم الأمثل وإقامة دولة الحق والعدل لو وجد من استثمر تلك النعمة وحافظ عليها وعمل على إدامتها وصيانتها، وكان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بالخلافة معلناً إعادة الأموال العامة والعقارات والأراضي الزراعية التي أقطعها عثمان لحاشيته ومستشاريه وأقربائه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كل قطيعة أقطعها عثمان، وكل مالٍ أعطاه من مال الله فهو مردود في بيت المال، فإن الحق القديم لا يبطله شيء، والله لو وجدته قد تزوج به النساء، وملك به الإماء، لرددتُه،فإن في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تصدّيه لإدارة شؤون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فإذا وجد يوم أو أسبوع يستحق أن تحتفل به الإنسانية يوماً للعدالة والنزاهة والشفافية مع الأمة وإعادة الحق إلى نصابه فهو يوم الخامس والعشرون من ذي الحجة الذي يُتوّج أسبوع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63" w:name="pg15400_158894"/>
    </w:p>
    <w:p>
      <w:pPr>
        <w:pStyle w:val="Heading2"/>
        <w:numPr>
          <w:ilvl w:val="1"/>
          <w:numId w:val="1"/>
        </w:numPr>
        <w:rPr/>
      </w:pPr>
      <w:bookmarkStart w:id="64" w:name="__RefHeading___Toc6188855_2142443653"/>
      <w:bookmarkStart w:id="65" w:name="_Toc23"/>
      <w:bookmarkEnd w:id="63"/>
      <w:bookmarkEnd w:id="64"/>
      <w:r>
        <w:rPr>
          <w:rtl w:val="true"/>
        </w:rPr>
        <w:t xml:space="preserve">خطاب المرحلة </w:t>
      </w:r>
      <w:r>
        <w:rPr/>
        <w:t>212</w:t>
      </w:r>
      <w:r>
        <w:rPr>
          <w:rtl w:val="true"/>
        </w:rPr>
        <w:t xml:space="preserve"> :</w:t>
      </w:r>
      <w:r>
        <w:rPr>
          <w:rtl w:val="true"/>
        </w:rPr>
        <w:t>حياة الحسين كلها مواقف خالدة</w:t>
      </w:r>
      <w:bookmarkEnd w:id="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الحسين كلها مواقف خالدة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كلما يذكر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معه كربلاء وكلما تذكر كربلاء يذكر معها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 معهما عاشوراء، وهذا الترابط الوثيق لان هذا المكان والزمان سَجَّلا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موقفاً عقمت الأيام عن الإتيان بمثله في كل أبعاده خصوصاً المبدأي الذي جسده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 وأفعاله وفي جميع مراحل مسيرته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والعاطفي الذي فجرته المأساة، فقد ورد في 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وأسبل دموعنا وأذل عزيزنا، بأرض كرب وبلاء، وأورثنا الكرب والبلاء إلى يوم الانقضاء، فعلى مثل الحسين فليبكِ الباكون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 xml:space="preserve">وفجائع الأيام تبقى مدة وتزول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القيامة باقية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وموقفٌ واحد مما تضمنته صحائف البطولة والمبادئ الإنسانية العليا في واقعة كربلاء كفيلٌ بتخليد صاحبه، لأن الإنسان يبقى بآثاره التي يُذكر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والذكرُ للإنسان عمرٌ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الحر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حياته في خدمة الطواغيت لكنه التفت في لحظة إلى عاقبة أمره وخيّر نفسه بين الجنة التي ثمنها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بين يديه، والنار التي تعقب ملك بني أمية ونعيمهم المزيَف، ولم يكن ليختار على الجنة شيئاً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وهب بن حباب الكلبي رجل مسيحي لا يعرف عن الإسلام شيئاً لكن أخلاق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ذاته صعقته فأنقاد إليه وأسلم على يديه وقاتل دونه حتى أستشهد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زهير بن القين كان عثماني الهوى بعيداً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كلماتٍ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ملأت عليه قلبه وعقله وروحه فتعلق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حتى قضى نحبه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أسود مولى لأبي ذر الغفاري رخّص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بالانصراف ليلة العاشر من محرم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إنما تبعتنا طلبا للعافية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جون أراد أن يختلط دمه بدماء السادة الكرام من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حتى استشهد ووقف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مصرعه وأكبّ عليه يدعو الله تبارك وتعالى أن يطيب ريحه ويجمعه مع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لم يكن لديهم شيء يُذكرون به إلا موقفهم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كافياً لتخليدهم </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p>
    <w:p>
      <w:pPr>
        <w:pStyle w:val="BookText"/>
        <w:rPr/>
      </w:pPr>
      <w:r>
        <w:rPr>
          <w:rFonts w:ascii="Amiri" w:hAnsi="Amiri" w:eastAsia="Amiri" w:cs="Amiri"/>
          <w:color w:val="111111"/>
          <w:sz w:val="28"/>
          <w:sz w:val="28"/>
          <w:szCs w:val="28"/>
          <w:rtl w:val="true"/>
          <w:lang w:bidi="ar-SA"/>
        </w:rPr>
        <w:t xml:space="preserve">قد جاوروهُ هاهنا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متحاذية</w:t>
      </w:r>
    </w:p>
    <w:p>
      <w:pPr>
        <w:pStyle w:val="BookText"/>
        <w:rPr/>
      </w:pPr>
      <w:r>
        <w:rPr>
          <w:rFonts w:ascii="IRNazanin" w:hAnsi="IRNazanin" w:eastAsia="IRNazanin"/>
          <w:color w:val="111111"/>
          <w:sz w:val="28"/>
          <w:sz w:val="28"/>
          <w:szCs w:val="28"/>
          <w:rtl w:val="true"/>
          <w:lang w:bidi="fa-IR"/>
        </w:rPr>
        <w:t xml:space="preserve">وقد ملكوا التاريخ بهذا الموقف ولم يملكوه بعدد من قتلوهم أو قاتلوهم أو أي شيء آخر، وليفهم هذه الحقيقة من يستشكل على من يعدد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عمرو بن عبد ود في معركة الخندق ومرحبا اليهودي في خيبر بان عنترة بن شداد قتل أيضاً الإبطال والأقران، فهذا لا يفهم إن العظمة في الموقف الذي من ملكه ملك المفاصل التاريخية لأنها مفاتيحه كالجيش الذي يمسك بممر استراتيجي أو ثغر قاتل لخصمه فينتصر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موقف مثل يوم كربلاء كافٍ للخلود فإن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مواقف وما يوم كربلاء إلا يوماً واحداً من أيام حياته الشريفة التي امتدت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فمنذ كان طفلاً صغيراً يذهب هو وأخوه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فيستمعان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ما أوحى إليه وينقلانه إلى أمهما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رحل جدهّما وأمهما صلوات الله عليهما وكانت لهما مواقف مع غاصبي حق أبيهما أقاما فيها الحجة والدليل على الظالمين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معاركه ومراحل حياته حتى أستشهد في محراب مسجد الكوفة المعظم ومع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مؤازراً ومسلّيا ومدافعاً حتى أستشهد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وأخوه الإمام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بالكرم والعطاء الجزيل الذي كان يغني الآخذ، وكان يعول بالكثير من العوائل التي فقدت أولياء أمورها في المعارك مع الذي خرجوا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فأزهقت أرواح الآلاف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له حلقة علمية لتفسير القرآن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 على المسائل التي تستعصي على كبار الصحابة كما ورد في الرجل الذي سأل عن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في الله لومة لائم يقول كلمة الحق في وجه الطغاة والظالمين ورسالته إلى معاوية لما قتل الكرام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الكندي وعمرو بن الحمق الخزاعي ذكر فيها مثالب معاوية</w:t>
      </w:r>
      <w:r>
        <w:rPr>
          <w:rStyle w:val="FootnoteAnchor"/>
          <w:rtl w:val="true"/>
        </w:rPr>
        <w:footnoteReference w:id="28"/>
      </w:r>
      <w:r>
        <w:rPr>
          <w:rFonts w:ascii="IRNazanin" w:hAnsi="IRNazanin" w:eastAsia="IRNazanin"/>
          <w:color w:val="111111"/>
          <w:sz w:val="28"/>
          <w:sz w:val="28"/>
          <w:szCs w:val="28"/>
          <w:rtl w:val="true"/>
          <w:lang w:bidi="fa-IR"/>
        </w:rPr>
        <w:t xml:space="preserve">وأسرته وحذرّه من مغبة عمله، لكن الذي منعه من الخروج على معاوية بالسيف التزامه بالوثيقة التي وقعها 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لإنهاء القتال ولم يفِ معاوية بشيء منها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كان ما كان من أمر تولي يزيد أمور المسلمين بعد وفاة معاوية فصدع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 ورفضه طاعة اللئام فآثر مصارعة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w:t>
      </w:r>
    </w:p>
    <w:p>
      <w:pPr>
        <w:pStyle w:val="BookText"/>
        <w:rPr/>
      </w:pPr>
      <w:r>
        <w:rPr>
          <w:rFonts w:ascii="Amiri" w:hAnsi="Amiri" w:eastAsia="Amiri" w:cs="Amiri"/>
          <w:color w:val="111111"/>
          <w:sz w:val="28"/>
          <w:sz w:val="28"/>
          <w:szCs w:val="28"/>
          <w:rtl w:val="true"/>
          <w:lang w:bidi="ar-SA"/>
        </w:rPr>
        <w:t>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يأبى الله لنا ذلك ورسوله وحجور طابت وطهرت ونفوس أبية من أن تؤثر طاعة اللئام على مصارع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حنوناً عطوفاً حلو المعاشرة شمل برحمته حتى أعداءه حيث بكى على قاتليه شفقة من دخولهم النار بسبب جرأتهم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يغدق بالعطاء بمسألة وبغير مسألة ولا يظهر أمام السائل وإنما يعطيه من وراء الباب ويفسر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كان لا يريد أن يرى في نفسه عزة المسؤول ولا في الآخر ذلة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 الناس حوله وأحبّوه حتى وُصِف يوم وصول خبر استشهاده إلى المدينة المنورة أنه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المدينة ضجّت بأهلها حزناً على فقده حتى أن مثل مروان بن الحكم الباغي عليهم والذي قسى قلبه فهو كالحجارة أو أشد قسوة كان يحضر إلى البقيع ويستمع إلى البكاء والمراثي التي كانت تنشدها أم البنين زوجة أمير المؤمنين أم العباس وأخوته فيبكي معهم كما روى أبو الفرج في مقاتل الطالبيين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متواضعاً يمشي وسط الناس ويجالس العبيد ويأكل معهم، مشى من المدينة إلى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عشرين حجة ماشيا على قدميه وإن النجائب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الخيول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لتقاد بين يديه لإركاب العاجز والضعيف تعظيما للبيت الحرام وتواضعا لله تبارك وتعالى، وكان لا يسير في الطريق العام خشية أن يتهافت عليه الناس تعظيما وتقديسا له وتبركا به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 أن أأخذ من رسول الله ص أكثر مما أعطيه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معرفته برّبه فهو سيد العارفين وابن سيد العارفين، ويتعلم من دعائه الشريف يوم عرفة العرفاء الشامخون وفيه يخاطب ربه راهباً متضرعاً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ويناجي ربه وهو صريع قد فَقَدَ أحبته وأولاده وإخوانه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 كان هذا يرضيك فخذ حتى ترضى، لك العتبى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كانت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عظمة ونبل وسمو وأخلاق فاضلة وشجاعة وبطولة وكرم وإباء وهداية إلى السعادة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فلننهل من سِفرِ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المآثر ولنأخذ من كل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يوم الطف وحده كافياً ولذا قيلت الكلمة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الحسين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 من طلب الكمال والعظمة بكل جوانبها وجدها في سِفرِ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 ورحمة الله وبركاته</w:t>
      </w:r>
      <w:r>
        <w:rPr>
          <w:rFonts w:eastAsia="Amiri" w:cs="Amiri" w:ascii="Amiri" w:hAnsi="Amiri"/>
          <w:color w:val="111111"/>
          <w:sz w:val="28"/>
          <w:szCs w:val="28"/>
          <w:rtl w:val="true"/>
          <w:lang w:bidi="ar-SA"/>
        </w:rPr>
        <w:t xml:space="preserve">. </w:t>
      </w:r>
      <w:bookmarkStart w:id="66" w:name="pg15400_158900"/>
    </w:p>
    <w:p>
      <w:pPr>
        <w:pStyle w:val="Heading2"/>
        <w:numPr>
          <w:ilvl w:val="1"/>
          <w:numId w:val="1"/>
        </w:numPr>
        <w:rPr/>
      </w:pPr>
      <w:bookmarkStart w:id="67" w:name="__RefHeading___Toc6188857_2142443653"/>
      <w:bookmarkStart w:id="68" w:name="_Toc24"/>
      <w:bookmarkEnd w:id="66"/>
      <w:bookmarkEnd w:id="67"/>
      <w:r>
        <w:rPr>
          <w:rtl w:val="true"/>
        </w:rPr>
        <w:t xml:space="preserve">خطاب المرحلة </w:t>
      </w:r>
      <w:r>
        <w:rPr/>
        <w:t>213</w:t>
      </w:r>
      <w:r>
        <w:rPr>
          <w:rtl w:val="true"/>
        </w:rPr>
        <w:t xml:space="preserve"> :</w:t>
      </w:r>
      <w:r>
        <w:rPr>
          <w:rtl w:val="true"/>
        </w:rPr>
        <w:t>توجهات الناخبين أثبتت انتصار مشروع المرجعية</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أثبتت توجهات الناس في انتخابات مجالس المحافظات الأخيرة</w:t>
      </w:r>
      <w:r>
        <w:rPr>
          <w:rStyle w:val="FootnoteAnchor"/>
          <w:rtl w:val="true"/>
        </w:rPr>
        <w:footnoteReference w:id="29"/>
      </w:r>
      <w:r>
        <w:rPr>
          <w:rFonts w:ascii="IRNazanin" w:hAnsi="IRNazanin" w:eastAsia="IRNazanin"/>
          <w:color w:val="111111"/>
          <w:sz w:val="28"/>
          <w:sz w:val="28"/>
          <w:szCs w:val="28"/>
          <w:rtl w:val="true"/>
          <w:lang w:bidi="fa-IR"/>
        </w:rPr>
        <w:t xml:space="preserve">نجاح المشروع الوطني ومبادئ الإصلاح السياسي التي عرضتها المرجعية الرشيدة خلال السنوات الماضية في خطاباتها وأحاديثها، وجاهدت من أجل توعية الناس بها وتثبيتها كمعايير لتقييم المتصدين لإدارة البلاد، ولم تثنها عن المضي في طريق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الإغراءات ولا ما لاقته بسبب ذلك من العنت والمشقة والتسقيط والتشويه، كما تعرّض أتباعها إلى الحرمان والإقصاء والتصفية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مصالح البعض كانت مبنية على إبقاء العقد والأزمات والتناحر والضعف والتشتت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يرى جميع المراقبين كيف تحولت تلك الأفكار والمشاريع إلى ثقافة عامة حتى أن الذين سخروا من تلك المبادئ حين عرضها وقاوموها بكل ما أوتوا من سلطة وإعلام وأموال تبنّوها اليوم وأصبحت مادتهم في الدعاية الانتخابية وأصبحت هي الفيصل في كسب أصوات الناخبين ففاز في الانتخابات من تبنّاها، وخسر من بقي على ثوبه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وسنذكّركم بجملة من تلك المبادئ والآليات العملية وتجدون تفصيلاتها في خطابات المرحلة والأحاديث والخطوات العملية التي أعلنتها المرجعية الرشيدة خصوصاً تلك التي أعقبت اشتعال الفتنة الطائفية مطلع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الطائفية والخروج من التخندق الطائفي وتفكيك الائتلافات المكوّنة على أساس طائفي أو عرقي وتشكيل الكتل على أسس الوطنية والبرامج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وحدة العراق ورفض كل أشكال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وتأجيل النظر في تطبيق الفيدرالية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الحكومة المركزية مع إدارة لا مركزية للمحافظات لتقويتها وتنمية كوادرها وإصلاح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دولة القانون وحكومة ملتزمة به وليس حكومة 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الميلشيات والقضاء على الإرهاب والجماعات المسلحة وحصر السلاح بيد السلطة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إجراء المصالحة الوطنية ومعالجة كل القرارات الخاطئة التي صدرت في الفترة السابقة كحل الجيش والتوظيف السياسي لقانون الاجتثاث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قوات مسلحة قوية وقادرة على حفظ أمن البلاد وحماية حدوده وسيادته تمهيداً للانسحاب الكامل للقوات الأجنبية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للثروة فإنها ملك الشعب وضمان الحياة الكريمة للإنسان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الدستور ومعالجة كل الفقرات التي تسبب الاحتقان وتبقى قنابل موقوتة تثير التوترات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الفساد المالي والإداري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معايير التقييم وتقلّد المناصب هي الكفاءة والنزاهة والوطنية والإخلاص للشعب، وأن يكون معيار نجاح المسؤول هو مقدار خدمته للناس وإسعادهم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العشائر دورها الذي تستحقه في المساعدة على استتباب الأمن والإعمار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تنشيط القطاع الخاص وإصلاح الواقع الزراعي والصناعي والتعليمي لأنها الثروة الحقيقية والبنية التحتية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المتاجرة بالدين وتوظيفه للأغراض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الخدمات ليشعر المواطن بالتغيير خصوصاً في الصحة والكهرباء والماء والمجاري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حينما نذكر هذه النقاط نستهدف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تاريخية أن تحفظ الحقوق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الشعب نصب عينيه هذا البرنامج حتى يحاسب المتصدين في المرحلة الجديدة على تنفيذهم لهذه الوعود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لألفات نظر الناس خصوصاً الواعين إلى أن يميّزوا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من طلب الحق فأخطأه ليس كمن طلب الباطل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يسدد خطى ولاة الأمور لما فيه مرضاته وصلاح العباد والبلاد</w:t>
      </w:r>
      <w:r>
        <w:rPr>
          <w:rFonts w:eastAsia="Amiri" w:cs="Amiri" w:ascii="Amiri" w:hAnsi="Amiri"/>
          <w:color w:val="111111"/>
          <w:sz w:val="28"/>
          <w:szCs w:val="28"/>
          <w:rtl w:val="true"/>
          <w:lang w:bidi="ar-SA"/>
        </w:rPr>
        <w:t xml:space="preserve">. </w:t>
      </w:r>
      <w:bookmarkStart w:id="69" w:name="pg15400_158903"/>
    </w:p>
    <w:p>
      <w:pPr>
        <w:pStyle w:val="Heading2"/>
        <w:numPr>
          <w:ilvl w:val="1"/>
          <w:numId w:val="1"/>
        </w:numPr>
        <w:rPr/>
      </w:pPr>
      <w:bookmarkStart w:id="70" w:name="__RefHeading___Toc6188859_2142443653"/>
      <w:bookmarkStart w:id="71" w:name="_Toc25"/>
      <w:bookmarkEnd w:id="69"/>
      <w:bookmarkEnd w:id="70"/>
      <w:r>
        <w:rPr>
          <w:rtl w:val="true"/>
        </w:rPr>
        <w:t xml:space="preserve">خطاب المرحلة </w:t>
      </w:r>
      <w:r>
        <w:rPr/>
        <w:t>214</w:t>
      </w:r>
      <w:r>
        <w:rPr>
          <w:rtl w:val="true"/>
        </w:rPr>
        <w:t xml:space="preserve"> :</w:t>
      </w:r>
      <w:r>
        <w:rPr>
          <w:rtl w:val="true"/>
        </w:rPr>
        <w:t>لن نُصابَ بمثلك يا رسول الله</w:t>
      </w:r>
      <w:bookmarkEnd w:id="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سادة الخلق أجمعين أبي القاسم محمد المبعوث رحمة للعالمين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تستوقفنا في ذكرى وفاة رسول الله</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أمور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على أن البقاء لله وحده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لأخته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الأرض يموتون وأهل السماء لا يبقون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استحق أحد أن يبقى لكان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أكمل الخلق وأفضلهم وجعل الكون بما فيه طوع إرادته وهو عند الله تعالى أكرم من نبيه سليمان بن داود الذي قال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أحداً يجد إلى البقاء سلّماً، أو لدفع الموت سبيلاً، لكان ذلك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سُخّر له مُلك الجن والإنس، مع النبوة وعظيم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استوفى طُعمته، واستكمل مدّته، رمَته قِسيُّ الفناء بنبال الموت، وأصبحت الديار منه خالية والمساكن معطّلة، </w:t>
      </w:r>
    </w:p>
    <w:p>
      <w:pPr>
        <w:pStyle w:val="BookText"/>
        <w:rPr/>
      </w:pPr>
      <w:r>
        <w:rPr>
          <w:rFonts w:ascii="IRNazanin" w:hAnsi="IRNazanin" w:eastAsia="IRNazanin"/>
          <w:color w:val="111111"/>
          <w:sz w:val="28"/>
          <w:sz w:val="28"/>
          <w:szCs w:val="28"/>
          <w:rtl w:val="true"/>
          <w:lang w:bidi="fa-IR"/>
        </w:rPr>
        <w:t>وورثها قومٌ آخرون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وفي ذلك موعظة للخلق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هوان الدنيا على الله تبارك وتعالى حين يُخليها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قيمتها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الدنيا بفقده مظلمة، والآخرة بنوره مزهرة، وفي ذلك عبرة لمن تطمح عينه إلى الدنيا ويجعلها هدفاً لحياته،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في الأسوة، ودليل لك على ذم الدنيا وعيبها، وكثرة مخازيها ومساويها، إذ قُبضت عنه أطرافها، وَوُطِّئت لغيره أكنافها، وفُطمَ عن رضاعها، وزوي عن زخارفها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فتأسَّ بنبيِّك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العباد إلى الله المتأسّي بنبيه والمقتصّ لأثَرِه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عليه الدنيا فأبى أن يقبلها، وعلمَ أن الله سبحانه أبغضَ شيئاً فأبغضه، وحقَّر شيئاً فحقّره، وصغّر شيئاً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فينا إلا حبُّنا ما أبغضَ اللهُ ورسولُه وتعظيمُنا ما صغّرَ اللهُ ورسولُه، لكفى به شقاقاً لله، ومحادَّةً عن أمر الله</w:t>
      </w:r>
      <w:r>
        <w:rPr>
          <w:rFonts w:eastAsia="IRNazanin" w:cs="IRNazanin"/>
          <w:color w:val="111111"/>
          <w:sz w:val="28"/>
          <w:szCs w:val="28"/>
          <w:rtl w:val="true"/>
          <w:lang w:bidi="fa-IR"/>
        </w:rPr>
        <w:t>)</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جملة من البركات كانت مرتبطة بشخصه المبارك ووجوده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المباشر الذي كان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ألوان من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أخبار الفريقين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عليَّ أمانين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مضيت تركت فيهم الاستغفار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ومع ذلك فإن خيره وبركاته متواصلة حتى بعد وفاته،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مقامي بين أظهركم خير لكم 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ومفارقتي إياكم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مقامك بين أظهرنا خير لنا فكيف يكون مفارقتك خير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مفارقتي لكم خير لكم فإن أعمالكم تعرض علي كل خميس واثنين فما كان من حسنة حمدت الله عليها، وما كان من سيئة أستغفر الله لكم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انفتاح باب الظلم والعدوان على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ما حصل على دار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لا يكاد ينفك الحديث عن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عما تعرضت له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بذلك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ووصايا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على الأعقاب ومخالفة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والخلافة،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أهم قضية بلّغها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وأدّاها عن ربه بنص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واحد من هذه الأمور يستحق أن نطيل الوقوف عنده والتأمل فيه، ولكن الوقت لا يسع لذلك فنقتصر على الأخير لأهميته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قضية الإمامة والخلافة أعظم قضية في الإسلام فهي مفتاح كل خير لو أن الأمة اهتدت إليها وأخذت بها، ومفتاح كل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سفك دماءٍ وتخريب ديار وانحرافٍ عن الدين، عندما يتخلفون عنها، 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التصريح بها والدعوة إليها منذ أيام الإسلام الأولى عندما نزلت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الفريقان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بني عبد المطلب وكانوا أربعين رجلاً ودعاهم إلى الإيمان ومؤازرته واختار علياً ليكون وصيه وخليفته</w:t>
      </w:r>
      <w:r>
        <w:rPr>
          <w:rStyle w:val="FootnoteAnchor"/>
          <w:rtl w:val="true"/>
        </w:rPr>
        <w:footnoteReference w:id="35"/>
      </w:r>
      <w:r>
        <w:rPr>
          <w:rFonts w:ascii="IRNazanin" w:hAnsi="IRNazanin" w:eastAsia="IRNazanin"/>
          <w:color w:val="111111"/>
          <w:sz w:val="28"/>
          <w:sz w:val="28"/>
          <w:szCs w:val="28"/>
          <w:rtl w:val="true"/>
          <w:lang w:bidi="fa-IR"/>
        </w:rPr>
        <w:t xml:space="preserve">ثم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الإعلان والتبليغ بها حتى دعاه الله تبارك وتعالى إلى إكمال الدين وإتمام النعمة بإلزام المؤمنين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 خم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بشهرين وعشرة أيام، لكن بعض الصحابة ولأسباب معلومة نكثوا البيعة، وعندما 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تأكيدها قبل وفاته بأربعة أيام أي يوم الخميس الذي سبق وفاته يوم الاثنين حصل لغط وخلاف بين الصحابة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ثم أوصى أهل بيته بالاستعداد للبلاء واتخاذ الصبر جلباباً، هذه الحادثة التي أطلق عليها عبد الله بن عباس حبر الأمة وترجمان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رزيّة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أساس المصائب والانحراف عن خط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الانحراف الذي بدأ –كأي خط مائل عن الخط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يسيراً ثم ازداد بعداً كلما تقدم الزمن فبدأت عُرى الإسلام تُنقَض، ومقدساته تنتهك ولم تبق حرمة له حتى آلت الخلافة إلى أناس يقتلون أولاد النبيين ويحرقون الكعبة ويشربون الخمر ويفعلون المنكرات جهاراً على منابر المسلمين، ونشأت أجيال من المسلمين لا تفقه من أحكام الإسلام شيئاً لأن الناس على دين ملوكهم، ولا سبيل للوصول إلى الأئمة الهداة الحقيقيين فهم معتقلون ومعذبون ومحاصرون، وكان الداخلون الجُدد في الإسلام من الأمم التي غزاها المسلمون لا يرون من الإسلام إلا ما يظهر على سلوك الأمراء، ولولا جهاد وجهود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والثلة المباركة من أصحابهم لما بقي للدين عين ولا أثر كأبان بن تغلب الذي قال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أبان لمات فقه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لهذا الانقلاب على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مستحقي الإمامة والخلافة من بعده وإقصاء القادة الحقيقيين للأمة آثار</w:t>
      </w:r>
      <w:r>
        <w:rPr>
          <w:rStyle w:val="FootnoteAnchor"/>
          <w:rtl w:val="true"/>
        </w:rPr>
        <w:footnoteReference w:id="36"/>
      </w:r>
      <w:r>
        <w:rPr>
          <w:rFonts w:ascii="Amiri" w:hAnsi="Amiri" w:eastAsia="Amiri" w:cs="Amiri"/>
          <w:color w:val="111111"/>
          <w:sz w:val="28"/>
          <w:sz w:val="28"/>
          <w:szCs w:val="28"/>
          <w:rtl w:val="true"/>
          <w:lang w:bidi="ar-SA"/>
        </w:rPr>
        <w:t>كارثية وويلات عظيمة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غير المؤهلين للخلافة بل الفاسدين من بني أمية وبني العباس وأضرابهم مما أدى إلى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تشوّه صورة الإسلام نفسه لأن أي دين أو نظام أو آيديولوجية تُقيَّم من خلال سلوك القائمين عليها لعدم التفكيك بين النظرية والممارسة والتطبيق، فلما </w:t>
      </w:r>
    </w:p>
    <w:p>
      <w:pPr>
        <w:pStyle w:val="BookText"/>
        <w:rPr/>
      </w:pPr>
      <w:r>
        <w:rPr>
          <w:rFonts w:ascii="Amiri" w:hAnsi="Amiri" w:eastAsia="Amiri" w:cs="Amiri"/>
          <w:color w:val="111111"/>
          <w:sz w:val="28"/>
          <w:sz w:val="28"/>
          <w:szCs w:val="28"/>
          <w:rtl w:val="true"/>
          <w:lang w:bidi="ar-SA"/>
        </w:rPr>
        <w:t>يتصدى للحكم باسم الإسلام قتلةٌ ومجرمون وفاسدون فإنهم يشوّهون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أعداء الإسلام في الكيد له واستئصال قواعده وتعاليمه حيث وجدوا لهم منفذاً بل حظوة لدى أولئك المتسلطين الجبابرة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مقاييس ومعايير الاستحقاق لهذا المنصب العظيم فأصبحت هدفاً لكل الطامعين في السلطة والحكم ولو بالقهر والسيف ما دام الحكم لمن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وسائل من صنع الإنسان للوصول إلى التشريعات كالقياس والشورى وأمثالها لابتعادهم عن مصادر التشريع الأصلية ولحاجتهم إلى قوانين تؤصّل لسلطتهم وتعطيهم الشرعية؛ لذا تبدلت الأحكام وصارت القوانين التي تحكم الحياة وضعية وليست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 تربية البشرية وتكاملها، لأن المعلم يجب أن يكون عالماً والواعظ متّعظاً والمصلح صالحاً فكيف يربي الأمة من يتبع هواه ويطلق لنفسه الأمارة بالسوء العنان وقد جعل الشيطان ولياً له من دون الله العظيم فافتقدت الأمة الأسوة الحسنة والمربي الصالح الحنون إلا القليل ممن اهتدى إلى الحق ورزقه الله اتباعه، وعلى العكس من ذلك فقد شجعت تلك السلطات الفساد والانحراف وكانت تمارسه علناً وتوفّر أسبابه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 الأمة وتشتتها إلى فرق وأحزاب وطوائف متناحرة يستحل بعضهم دماء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يلتفتوا إلى وصية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 الأحاديث الشريفة حبل الله بالقرآن الكريم وعترة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انحسار دور الدين عن التأثير في حياة الأمة، فبعد أن كانت رسالته تنظيم شؤون الحياة كلها اقتصر أثره على عدد من المتدينين من خلال طقوس وعبادات يؤدونها، وقد عمل الطغاة على ذلك لأنهم يعلمون أن إعطاء دور شامل للدين يعني الحاجة إلى الرجوع إلى القيّمين الحقيقيين عليه مما يعني خسارة الحكام الجائرين لسلطتهم ومواقعهم فقرروا عزل الدين ليعزلوا أئمته والأدلاّء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ركب الحضارة الإنسانية، لأن أوصياء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لديهم كل ما تحتاجه البشرية من علوم وقد احتوت المصادر على نظريات علمية في الفيزياء والفلك والرياضيات والفسلجة والكيمياء والطب وغيرها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كتاب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وتوحيد المفضّل ورسائل جابر بن حيّان في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أُتيحت الفرصة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علومهم وثنيت لهم الوسادة، لما احتجنا إلى أربعة عشر قرناً لنصنع الطائرة والكومبيوتر والإنسان الآلي والتكنولوجيا النووية وغيرها مما يضمن للبشرية حياةً أفضل وأهنأ وأسعد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كانت خسارتنا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عظيمة بعظم النتائج التي حصلت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أصيبت البشرية بمثل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مثله فليبك الباكون وليندب النادبون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72" w:name="pg15400_158910"/>
    </w:p>
    <w:p>
      <w:pPr>
        <w:pStyle w:val="Heading2"/>
        <w:numPr>
          <w:ilvl w:val="1"/>
          <w:numId w:val="1"/>
        </w:numPr>
        <w:rPr/>
      </w:pPr>
      <w:bookmarkStart w:id="73" w:name="__RefHeading___Toc6188861_2142443653"/>
      <w:bookmarkStart w:id="74" w:name="_Toc26"/>
      <w:bookmarkEnd w:id="72"/>
      <w:bookmarkEnd w:id="73"/>
      <w:r>
        <w:rPr>
          <w:rtl w:val="true"/>
        </w:rPr>
        <w:t xml:space="preserve">خطاب المرحلة </w:t>
      </w:r>
      <w:r>
        <w:rPr/>
        <w:t>215</w:t>
      </w:r>
      <w:r>
        <w:rPr>
          <w:rtl w:val="true"/>
        </w:rPr>
        <w:t xml:space="preserve"> :</w:t>
      </w:r>
      <w:r>
        <w:rPr>
          <w:rtl w:val="true"/>
        </w:rPr>
        <w:t>كيف نخرج من حالة الفشل والتقاعس</w:t>
      </w:r>
      <w:bookmarkEnd w:id="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نخرج من حالة الفشل والتقاعس</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وصايا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لجيشه في ساحة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 وآسى أخاه بنفسه، ولم يَكِلْ قِرنَه إلى أخيه فيجتمع عليه قِرنهُ و قِرنُ أخيه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الخصم الذي يبارز الرجل ويقاتله باعتبار أن صيغة القتال يومئذٍ هي بالمبارزة رجلاً لرجل،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منهم أن يواجه كل رجل خصمه، ولا يتقاعس عنه، لأن عدم مواجهته تعني تفرغه فينضمّ إلى آخر من أصحابه ويجتمعان على مقاتلة واحد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المهمة أصعب، بينما يطلب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جندي من أصحابه أن يكفيهم خصمه، ثم يواسي أخوته ويؤازرهم على مواجهة أقرانهم،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امرئٍ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واردة في المواجهة العسكرية، إلا أنها </w:t>
      </w:r>
    </w:p>
    <w:p>
      <w:pPr>
        <w:pStyle w:val="BookText"/>
        <w:rPr/>
      </w:pPr>
      <w:r>
        <w:rPr>
          <w:rFonts w:ascii="Amiri" w:hAnsi="Amiri" w:eastAsia="Amiri" w:cs="Amiri"/>
          <w:color w:val="111111"/>
          <w:sz w:val="28"/>
          <w:sz w:val="28"/>
          <w:szCs w:val="28"/>
          <w:rtl w:val="true"/>
          <w:lang w:bidi="ar-SA"/>
        </w:rPr>
        <w:t>في الحقيقة جارية في كل المواجهات والمسؤوليات، فإذا لم يقم أحدٌ بواجبه فستحصل إحدى نتيجتين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إهمال ذلك الواجب وتضييعه، أو اجتماع هذا الواجب على أخيه الذي يشاطره المسؤولية إضافة إلى واجبه الأصلي، وفي كل من النتيجتين ظلم وقد قيل في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 سعي اثنين في قتل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وكمثال على ذلك فإن العائلة التي فيها عدة أفراد يختلفون بينهم بالشعور بالمسؤولية، والمفروض توزيع واجبات الأسرة عليهم كالإنفاق عليها أو قضاء حوائجها وتسيير شؤونها، فالمتكاسل من هؤلاء يترك واجباته ويبقى نائماً حتى الظهر مما يضطر الشاعر بالمسؤولية إلى قيامه بواجبه وواجب أخيه الذي ضيّعه لعدم إمكان التفريط به فلا يدعه ضميره وشعوره بالمسؤولية قبول الإهمال والتضييع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في منعطف تاريخي يحدّد ملامح المستقبل لفترة لا يعلم مداها إلا الله تبارك وتعالى، وتواجهنا تحديات ضخمة ومنوعة وهي تقتضي قيامنا بمسؤوليات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 الإنسان المؤمن الرسالي المخلص الغيور على دينه ومجتمعه وحضارته ومستقبله أن يتخلى عنها فإذا تقاعس عنها الآخرون فإنه لا يعدّ ذلك التقاعس مبرراً لترك واجباته بل يحاول أن يسدَّ الفراغ الذي تركه الآخرون ويحمل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يستطيع أن يقف مكتوف الأيدي إزاء تلك التحديات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يبعث على الأسى ويملأ القلب ألماً إصابة الأمة بحالة من التقاعس والكسل والفشل تقرب من الموت وإذا أردتُ الاستفادة من التاريخ الذي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يصفونه بأنه سياسة ماضية باعتباره يسجل تاريخ حركة الأمم والحكومات والصراع على السلطة والأحداث التي مرت عليها، ويصفون السياسة بأنها تأريخ حاضر باعتبار أن التاريخ يعيد نفسه وأن السنن التي جرت في الأمم السالفة جارية في الأمم اللاحقة لأن الدوافع واحدة والمنطلقات التي تقود إلى الأحداث والسلوكيات واحدة، أقول إذا أردت تشبيه حالة الأمة اليوم بحالة سابقة فإنها تحكي حالتها في أخريات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عصفت بها الفتن والشبهات ولعب حب الدنيا بعقولها، ومالت إلى الدعة والراحة والسكون والترهل والاكتفاء بترتيب أحوالها الخاصة واللامبالاة بأمور الدين والمصالح العامة،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يستنهض الهمم ويثير العزائم بكل ما أوتي من عناصر التأثير والهداية والإصلاح فلا يجد مجيباً حتى أصبح يتمنى الموت ليتخلص منهم ويدعو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إنني قد مللتهم وملّوني وسئمتهم وسئموني، فأبدلني بهم خيراً منهم وأبدلهم بي شراً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فاختاره الله تبارك وتعالى لجواره وخلّف عليهم معاوية، واستمرت تداعيات ذلك التقاعس حتى اضطرّ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توقيع وثيقة الهدنة وإيقاف القتال، وانطلق معاوية ليعيث فساداً فقتل خيار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أرزاقهم وشتّت شملهم وولّى عليهم يزيد من بعده، ثم آل الأمر إلى أن يقدّم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الشريفة وأهل بيته وأصحابه قرابين لإصلاح حال الأمة وبعث الصحوة والحياة فيها، وهكذا استمرت التداعيات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ونقرأ في التاريخ أن عبيد الله بن العباس بن عبد المطلب وكان القائد العام لجيش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له معاوية أربعمائة ألف درهم ووعده </w:t>
      </w:r>
    </w:p>
    <w:p>
      <w:pPr>
        <w:pStyle w:val="BookText"/>
        <w:rPr/>
      </w:pPr>
      <w:r>
        <w:rPr>
          <w:rFonts w:ascii="Amiri" w:hAnsi="Amiri" w:eastAsia="Amiri" w:cs="Amiri"/>
          <w:color w:val="111111"/>
          <w:sz w:val="28"/>
          <w:sz w:val="28"/>
          <w:szCs w:val="28"/>
          <w:rtl w:val="true"/>
          <w:lang w:bidi="ar-SA"/>
        </w:rPr>
        <w:t xml:space="preserve">بوعود إن ترك الإمام والتحق بمعاوية، فاتبع هواه والتحق بمعاوية، ونعجب من مثل هذا التصرف ولكن أشهدكم بالله كم من شخص اليوم حصل على موقع سياسي أو وظيفي أو ديني أو اجتماعي باسم المرجعية، فلما استقر وضعه أدار ظهره لها وللناس الذين رفعوه إلى هذا المقام وانشغل بمصالحه الشخصية وأنانيته فما الفرق بين الموقفين؟إنني أعيذكم أيها الإخوة أن تستمروا على هذا الحال وتكونوا كذلك الجيل، وسبباً في نفس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التاريخ سيسجّل، والله ورسوله والمؤمنون مطّلعون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الكسل حداً حتى عن حضور صلاة الجمعة الشعيرة المقدسة الواجبة التي لم يضاهها شيء من الواجبات، مضافاً إلى الثواب العظيم والمغفرة التي أُعدّت لمن سعى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قدم سعت إلى الجمعة إلا حرّمها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الجمعة عاد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نصف من لا يحركه وجوب ولا مثل هذا الثواب العظيم، ولا الشعور بالمسؤولية تجاه المشروع الإسلامي المبارك ليحضر صلاة الجمعة التي هي أبسط عمل يؤديه؟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سألت ما أنا وما خطري حتى أطالب بالنهوض بالمسؤولية الضخمة؟ فإن جوابك بسيط يبدأ من الكلمة التي افتتحنا بها الحديث وذلك بان يقوم كل شخص بمسؤوليته وواجبه المكلف به بحسب وضعه، وسيفتح الله تبارك وتعالى له آفاق جديدة للعمل، ولنبدأ بالمثال الذي ذكرناه وهو صلاة الجمعة فاعزم على حضورها والالتزام بها وعدم التقاعس عن المشاركة فيها، وحينئذٍ ستلتقي مع إخوة مؤمنين وستتبادل معهم الأحاديث والهموم والقضايا وحينئذٍ </w:t>
      </w:r>
    </w:p>
    <w:p>
      <w:pPr>
        <w:pStyle w:val="BookText"/>
        <w:rPr/>
      </w:pPr>
      <w:r>
        <w:rPr>
          <w:rFonts w:ascii="IRNazanin" w:hAnsi="IRNazanin" w:eastAsia="IRNazanin"/>
          <w:color w:val="111111"/>
          <w:sz w:val="28"/>
          <w:sz w:val="28"/>
          <w:szCs w:val="28"/>
          <w:rtl w:val="true"/>
          <w:lang w:bidi="fa-IR"/>
        </w:rPr>
        <w:t>ستجدون أمامكم أفكاراً ومشاريع ورؤى تتوسع تدريجياً بفضل الله تبارك وتعالى، فلربما ستهتدون إلى مشروع اقتصادي أو مؤسسة اجتماعية أو خيرية لمساعدة الناس، أو تقتني كتاباً مفيداً أو تطلع على مسألة ابتلائية تنفع بها إخوانك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الأسلوب من الاهتداء للعمل،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بالأمر يثير لطيف الحيلة</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فإن الإنسان قد يجد نفسه لأول وهلة عندما يريد كتابة بحث أو تأليف كتاب أو إنشاء مشروع اقتصادي في السوق وكأنه لا يعرف ماذا يعمل ومن أين يبدأ، ولكنه حينما يفكّر في المطلوب ويكرّس نفسه له ويضع قدميه على خط البداية يجد ضوءاً يدلّه على الخطوة التالية وهكذا تتوالى الخطوات وتثار في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والتدابير والبرامج والخطط العملية حتى يجد نفسه وقد أسس شيئاً لم يكن يتوقعه، كالتاجر مثلاً يدخل السوق ويجالس التجار ويعرف أساليب العمل ومداخلات السوق والعناصر المؤثرة فيه والمساحات الناجحة والثغرات والمعوّقات وهكذا مع همّة وإخلاص وإذا به في النهاية يرى قد حقّق له وجوداً محترماً في السوق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أضفنا إلى ذلك أنك لست وحدك في الميدان بفضل الله تبارك وتعالى بل لك إخوة عاملون وتسندك مرجعية لا تتوقف عند حدود المواقف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تشاركك حتى النظر في التفاصيل وآليات العمل وخذ لك مثلاً الخطبة الثانية لعيد الأضحى المبارك عن تنشيط القطاع الخاص وإيجاد البدائل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واليوم وبعد عدة أشهر وبعد تصاعد الأزمة المالية العالمية وضيق الخناق الذي فرضته على ميزانية هذا العام عقدت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بدائل التنمية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ما أورده سماحة المرجع في خطبة عيد الأضحى ص </w:t>
      </w:r>
      <w:r>
        <w:rPr>
          <w:rFonts w:eastAsia="Amiri" w:cs="Amiri" w:ascii="Amiri" w:hAnsi="Amiri"/>
          <w:color w:val="111111"/>
          <w:sz w:val="28"/>
          <w:szCs w:val="28"/>
          <w:lang w:bidi="ar-SA"/>
        </w:rPr>
        <w:t>20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بغداد وأعادوا نفس الأفكار التي تحدثنا بها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رضاه وحسن العاقبة والتوفيق لما يحب وأن يصلح حالنا بحسن حاله، والحمد لله رب العالمين وصلى الله على سيدنا محمد وآله الطاهرين</w:t>
      </w:r>
      <w:r>
        <w:rPr>
          <w:rFonts w:eastAsia="Amiri" w:cs="Amiri" w:ascii="Amiri" w:hAnsi="Amiri"/>
          <w:color w:val="111111"/>
          <w:sz w:val="28"/>
          <w:szCs w:val="28"/>
          <w:rtl w:val="true"/>
          <w:lang w:bidi="ar-SA"/>
        </w:rPr>
        <w:t>.</w:t>
      </w:r>
      <w:bookmarkStart w:id="75" w:name="pg15400_158916"/>
    </w:p>
    <w:p>
      <w:pPr>
        <w:pStyle w:val="Heading2"/>
        <w:numPr>
          <w:ilvl w:val="1"/>
          <w:numId w:val="1"/>
        </w:numPr>
        <w:rPr/>
      </w:pPr>
      <w:bookmarkStart w:id="76" w:name="__RefHeading___Toc6188863_2142443653"/>
      <w:bookmarkStart w:id="77" w:name="_Toc27"/>
      <w:bookmarkEnd w:id="75"/>
      <w:bookmarkEnd w:id="76"/>
      <w:r>
        <w:rPr>
          <w:rtl w:val="true"/>
        </w:rPr>
        <w:t xml:space="preserve">خطاب المرحلة </w:t>
      </w:r>
      <w:r>
        <w:rPr/>
        <w:t>216</w:t>
      </w:r>
      <w:r>
        <w:rPr>
          <w:rtl w:val="true"/>
        </w:rPr>
        <w:t xml:space="preserve"> :</w:t>
      </w:r>
      <w:r>
        <w:rPr>
          <w:rtl w:val="true"/>
        </w:rPr>
        <w:t xml:space="preserve">مسؤوليتنا عن إيصال صوت أهل البيت </w:t>
      </w:r>
      <w:r>
        <w:rPr>
          <w:rtl w:val="true"/>
        </w:rPr>
        <w:t>(</w:t>
      </w:r>
      <w:r>
        <w:rPr>
          <w:rtl w:val="true"/>
        </w:rPr>
        <w:t>علیهم السلام</w:t>
      </w:r>
      <w:r>
        <w:rPr>
          <w:rtl w:val="true"/>
        </w:rPr>
        <w:t xml:space="preserve">) </w:t>
      </w:r>
      <w:r>
        <w:rPr>
          <w:rtl w:val="true"/>
        </w:rPr>
        <w:t>إلى العالم كله</w:t>
      </w:r>
      <w:bookmarkEnd w:id="77"/>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مسؤوليتنا عن إيصال 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كله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الطلب موجّه إلى جميع المسلمين في أصقاع الأرض، لكن استجابة وتلبية هذه الدعوة تحتاج إلى ألطاف إلهية خاصة لا ينالها إلا ذو حظ عظيم، وبإحصائية بسيطة تدرك ذلك فعدد المسلمين تجاوز اليوم المليار ومائتي مليون، لكن كم هو عدد النافرين إلى حواضر العلم والفقه والتقوى لينهل من معين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يصل في أحسن الحالات إلى مائة ألف أو يزيدون فالنسبة واحد إلى عشرة آلاف، وليس كل هؤلاء ممن </w:t>
      </w:r>
    </w:p>
    <w:p>
      <w:pPr>
        <w:pStyle w:val="BookText"/>
        <w:rPr/>
      </w:pPr>
      <w:r>
        <w:rPr>
          <w:rFonts w:ascii="Amiri" w:hAnsi="Amiri" w:eastAsia="Amiri" w:cs="Amiri"/>
          <w:color w:val="111111"/>
          <w:sz w:val="28"/>
          <w:sz w:val="28"/>
          <w:szCs w:val="28"/>
          <w:rtl w:val="true"/>
          <w:lang w:bidi="ar-SA"/>
        </w:rPr>
        <w:t>استفادوا حقيقة ثم رجعوا إلى قومهم لينذروهم ويدلوهم على طريق الهداية والفلاح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وانتم ممن حظي بهذه الألطاف بل إن ما نالكم منها أكثر من غيركم لبعد الشقة عليكم فلغتكم غير العربية وثقافة بلادكم مختلفة وأمكنتكم بعيدة وتحيطكم ظروف قاسية ومع ذلك نفرتم إلى معاهد العلم في قم المقدسة والنجف الأشرف وغيرهما وبلغتم بفضل الله تبارك وتعالى مراتب سامية في العلم والفضيلة وعدتم إلى بلادكم لتواصلوا طريق ذات الشوكة وهي الدعوة إلى الله تبارك وتعالى ونشر تعاليم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ما تلاقونه من قسوة الإرهاب وقلة ذات اليد فطوبى لكم وحسن مآب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النقي الناصع المتمثل بمدرسة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يستنهض همم الرساليين من جميع القوميات والأعراق ومن صنوف اللغات ليوصلوا هذه المبادئ السامية إلى كل شعوب العالم وستجدون أن الناس يدخلون في دين الله أفواجاً بلا مؤونة منكم سوى إيصال هذا الصوت المبارك، وهذا وعد قطعه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 أبي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أحيا أمرنا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يحيى أمركم؟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وقد أذن الله تبارك وتعالى اليوم بانطلاق هذا الصوت المبارك من العراق ليفتح العالم كله حيث تجد الإقبال على 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تعاليمهم التي أخذوها من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 لي بعض </w:t>
      </w:r>
    </w:p>
    <w:p>
      <w:pPr>
        <w:pStyle w:val="BookText"/>
        <w:rPr/>
      </w:pPr>
      <w:r>
        <w:rPr>
          <w:rFonts w:ascii="Amiri" w:hAnsi="Amiri" w:eastAsia="Amiri" w:cs="Amiri"/>
          <w:color w:val="111111"/>
          <w:sz w:val="28"/>
          <w:sz w:val="28"/>
          <w:szCs w:val="28"/>
          <w:rtl w:val="true"/>
          <w:lang w:bidi="ar-SA"/>
        </w:rPr>
        <w:t>العاملين في الطبع والنشر في بيروت أن نهماً شديداً لا سابق له لاقتناء الكتب الشيعية في جميع دول العالم وعلى رأسها الدول التي أغلقت أسماعها عن سماع صوت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وبدلاً من أن يذعن هؤلاء للحق فإن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 أَحَقُّ أَن يُتَّبَعَ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يولولون ويبكون ويحشّدون لوقف المد الشيعي ودخوله إلى عقر دورهم ويصيحون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أنقذونا من التشيّع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التعصب الأعمى للآباء والأجداد الذي يعمي عن الحق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الصوت المبارك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بدأ يجلجل في أروقة العالم كله رغم مرور أربعة عشر قرناً من الخنق والكبت والقتل وأخذت الأفئدة تهوى إليهم تصديقاً من الله تعالى لدعوة خليله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علينا المسؤولية في أن نحسن أداءه وإيصاله وأن تتطابق أفعالنا مع أقوالنا لنكون زيناً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ومرآة عاكسة لسيرتهم العطرة ومبادئهم السامية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الفرصة العظيمة المتاحة لنا حجة علينا، وليكن في كل قوم ومن أهل كل لغة دعاة إلى هذا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8" w:name="pg15400_158919"/>
    </w:p>
    <w:p>
      <w:pPr>
        <w:pStyle w:val="Heading2"/>
        <w:numPr>
          <w:ilvl w:val="1"/>
          <w:numId w:val="1"/>
        </w:numPr>
        <w:rPr/>
      </w:pPr>
      <w:bookmarkStart w:id="79" w:name="__RefHeading___Toc6188865_2142443653"/>
      <w:bookmarkStart w:id="80" w:name="_Toc28"/>
      <w:bookmarkEnd w:id="78"/>
      <w:bookmarkEnd w:id="79"/>
      <w:r>
        <w:rPr>
          <w:rtl w:val="true"/>
        </w:rPr>
        <w:t xml:space="preserve">خطاب المرحلة </w:t>
      </w:r>
      <w:r>
        <w:rPr/>
        <w:t>217</w:t>
      </w:r>
      <w:r>
        <w:rPr>
          <w:rtl w:val="true"/>
        </w:rPr>
        <w:t xml:space="preserve"> :</w:t>
      </w:r>
      <w:r>
        <w:rPr>
          <w:rtl w:val="true"/>
        </w:rPr>
        <w:t>من أين نبدأ</w:t>
      </w:r>
      <w:bookmarkEnd w:id="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نبدأ</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مثل هذه اللقاءات والاجتماعات والمؤتمرات مهمة وذات فوائد عظيمة، أولها نفس الاجتماع والتلاقي وتبادل الأفكار ووجهات النظر بغض النظر عما تسفر عنه من نتائج، وهي تندرج في مصاديق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فرصة للمراجعة والتقييم والنقد البنّاء وتحديد مواطن النجاح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اخترت عنواناً لحديثي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يعني طبعاً إننا لازلنا لم نبدأ بعد، فإن جهوداً مشكورة كثيرة قدمّت ولا زالت، ولكننا أمرنا بمراجعة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التي تحاسب شاملة لنفس الفرد والمؤسسة والكيان والمشروع وحتى الدولة، وبعد كل محاسبة تكون هناك بداية لانطلاقة جديدة نحو العمل وفق نتائج هذه المحاسبة فنديم كل عناصر الخير والنجاح وننميها، ونعالج كل مواطن الفشل وتصليحها، فعن هذه البداية أتحدث وأقول من أين نبدأ</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كلمة مختصرة لبعض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العامل المرحوم الشيخ </w:t>
      </w:r>
    </w:p>
    <w:p>
      <w:pPr>
        <w:pStyle w:val="BookText"/>
        <w:rPr/>
      </w:pPr>
      <w:r>
        <w:rPr>
          <w:rFonts w:ascii="IRNazanin" w:hAnsi="IRNazanin" w:eastAsia="IRNazanin"/>
          <w:color w:val="111111"/>
          <w:sz w:val="28"/>
          <w:sz w:val="28"/>
          <w:szCs w:val="28"/>
          <w:rtl w:val="true"/>
          <w:lang w:bidi="fa-IR"/>
        </w:rPr>
        <w:t xml:space="preserve">محمد 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تصلح أن تثبت هذه البداية والأساس الذي ننطلق منه نحو النجاح والفلاح،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بني الإسلام على كلمة التوحيد وتوحيد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ببلاغته المعروفة من وصايا القرآن الكريم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هنا إن الأساس والمنطلق بالدقة هو واحد وهي كلمة التوحيد أما توحيد الكلمة فهو أثر من آثار الصدق في تبني عقيدة التوحيد، والقائل يعرف ذلك لكنه أراد إلفات النظر إلى أهمية توحيد الكلمة في بناء الجماعة الصالحة المؤمنة وتشييد كيانها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نبهنا أمير المؤمنين إلى هذه الحقيقة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 وكمال معرفته التصديق به، وكمال التصديق به توحيده، وكمال توحيده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يبدأ البناء وعلى هذا الأساس يستقر، إنها المعرفة بالله سبحانه المستندة إلى توحيده تبارك وتعالى، وعلامة التوحيد الصادق الذي يتجاوز مرحلة لقلقة اللسان إلى انعقاد القلب على التسليم لله تعالى والإخلاص له، فأصبح الإخلاص هو خلاصة التوحيد الذي هو تمام المعرفة بالله سبحانه وكمالها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التصفية،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فَرْثٍ وَدَمٍ لَّبَناً خَالِصاً سَآئِغاً لِلشَّارِبِينَ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مصفى من الفرث والدم وآثارهما اللذين خرج من بينهما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معنى الإخلاص هنا في المصطلح تجريد النية والغرض والهدف عن كل ما سوى الله تبارك وتعالى سواء على مستوى الأفعال والسلوكيات </w:t>
      </w:r>
    </w:p>
    <w:p>
      <w:pPr>
        <w:pStyle w:val="BookText"/>
        <w:rPr/>
      </w:pPr>
      <w:r>
        <w:rPr>
          <w:rFonts w:ascii="Amiri" w:hAnsi="Amiri" w:eastAsia="Amiri" w:cs="Amiri"/>
          <w:color w:val="111111"/>
          <w:sz w:val="28"/>
          <w:sz w:val="28"/>
          <w:szCs w:val="28"/>
          <w:rtl w:val="true"/>
          <w:lang w:bidi="ar-SA"/>
        </w:rPr>
        <w:t>والعلاقات مع الآخرين، أو على مستوى المشاعر والأحاسيس التي تكتنف القلب وتملأه فيكون الحب في الله والبغض في الله، والغضب لله، والعمل لله،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 له مراتب، كما أن ضدّه وهو الشرك له مراتب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تختلط مراتبهما وتتداخل وتتشابك في أعماق الإنسان في عملية معقدة تخفى حتى على صاحبها، لذا سمي بالشرك الخفي وشبهه الحديث الشريف بأنه أخفى من دبيب النمل بين الصخور في الليلة الظلماء ولذا وصف الصراع داخل الإنسان من اجل تحقيق الإخلاص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ومحلهما معاً القلب الذي إن نقي عما سوى الله تبارك وتعالى كان قلباً سليماً،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تعريف الإخلاص وحقيقته وحدوده ومراتبه وكيفية امتحان تحققه وما هي معوّقات الحصول عليه، ومسارب الشيطان لتشويشه ومعالجة هذه المشاكل حديث طويل تعرضت له كتب الأخلاق والمعرفة وقد نصحنا بمراجعتها باستمرار كموسوعة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السعادات والقلب السليم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الأحاديث على أن الإخلاص هو مفتاح الفلاح والفوز بالألطاف الإلهية ففي الكافي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العبد الإيمان بالله عز وجل أربعين يوماً إلا زهّده الله في الدنيا وبصرّه داءها ودواءها، فأثبت الحكمة في قلبه وأنطق بها لسانه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أمرنا بالإخلاص في إعمالنا ونيّاتنا،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وَاعْتَصَمُواْ بِاللّهِ وَأَخْلَصُواْ دِينَهُمْ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ينجو إنسان أو شريحة من البشر من هذا الصراع حتى العلماء والمنشغلون بالعمل الإسلامي إلا من عصم الله تبارك وتعالى، قال سبحانه حكاية عن إبليس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يطلب بعضهم العلم ليستأكل به أو ليماري به الناس أو ليبرز ويشار إليه وغيرها من النيات الباطلة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الركن الثاني الذي ننطلق منه ونؤسس عليه فهو توحيد الكلمة لأنه يحفظ الكيان وعزته وهيبته وتأثيره، وإذا حصل التفرق آل الكيان إلى الضياع فلا تبقى حتى كلمة التوحيد إلا أن يشاء الله شيئاً،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تؤكد الحقيقة التي قلناها وهي أن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الحبل الذي إن تمسكت به الأمة واعتصمت به حفظت وحدتها وكيانها، ولا يقع التنازع بينها إلا إذا كان هناك خلل في إخلاصها وتوحيدها وعندئذ تأتي المرحلة الثانية وهي التنازع والتقاطع والتشاجر ثم المرحلة الثالثة وهي الفشل والخذلان وحينئذ تكون النتيجة الحتمية الانهيار الكامل وذهاب الكيان والقوة والدولة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التنازع والخلافات لا مكان لها ولا يمكن تبريرها إذا توفر الإخلاص، </w:t>
      </w:r>
    </w:p>
    <w:p>
      <w:pPr>
        <w:pStyle w:val="BookText"/>
        <w:rPr/>
      </w:pPr>
      <w:r>
        <w:rPr>
          <w:rFonts w:ascii="Amiri" w:hAnsi="Amiri" w:eastAsia="Amiri" w:cs="Amiri"/>
          <w:color w:val="111111"/>
          <w:sz w:val="28"/>
          <w:sz w:val="28"/>
          <w:szCs w:val="28"/>
          <w:rtl w:val="true"/>
          <w:lang w:bidi="ar-SA"/>
        </w:rPr>
        <w:t>وحينما يحصل اختلاف في الرأي أو في آليات العمل فيحلُ بالحوار البناء الواعي وتغير القناعات وليس بالصراع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و التنوع حالة طبيعية بل وايجابية بناءه تدل على عافية الأمة وحيويتها، أما الخلاف فهو حالة سلبية هدامة لا مبرر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لنأخذ درساً في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النبي هارون لما استخلفه على قومه وذهب إلى مناجاة ربّه، فأضل قومه السامري وجعل لهم عجلاً جسداً له خوار ودعاهم إلى اتخاذه رباً وعبادته ووقف هارون في وجه هذا الانحراف والفساد وواجهه إلا انه لم ينشق عنهم وقال لأخيه موسى لما 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المحافظة على وحدة قومه هو المشروع الأهم لديه لأنه وعاء حفظ العقيدة والكيان والمشروع، وفي ضوء هذا يمكن أن نفهم وجهاً لما جرى على النبي يونس حين انشق عن قومه وخرج مغاضباً فالتقمه الحوت وهو مليم،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المباينة والاعتزال والمقاطعة التي أمرنا بها مع أهل المعاصي لا تعني الانشقاق والانفصال لأنه ابتعاد عن تحمل المسؤولية وتخلّي عن أداء الواجب لأن هؤلاء هم ساحة عمل الرسالي الذي يدعو إلى إعلاء كلمة الله تعالى وإذا هجرهم فسيضيع على نفسه فرصة هداية الآخرين إلى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pStyle w:val="BookText"/>
        <w:rPr/>
      </w:pPr>
      <w:r>
        <w:rPr>
          <w:rFonts w:ascii="IRNazanin" w:hAnsi="IRNazanin" w:eastAsia="IRNazanin"/>
          <w:color w:val="111111"/>
          <w:sz w:val="28"/>
          <w:sz w:val="28"/>
          <w:szCs w:val="28"/>
          <w:rtl w:val="true"/>
          <w:lang w:bidi="fa-IR"/>
        </w:rPr>
        <w:t>تعني المباينة والاعتزال في الأخلاق والأفعال والسلوكيات بحيث تتضح معالم الفرق بين المنهجين والسلوكين وان كانا مختلطين بأبدانهم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يبعث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استخلف الأئمة لكي يتقاطعوا مع الآخرين فيعتزلوا الناس ويقبعون في بيوتهم، بل بُُعثوا بالحركة والمخالطة والعمل لكن من دون ذوبان أو اندماج وخلط أرواق ومداهنة مع أهل المعاصي والفسق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فالتواصل مع إخوانك المؤمنين الذين قد تختلف معهم بالرأي أو قد لا تفهم ما صدر منهم على وجه صحيح أولى وأوجب وأحق، وكلنا خطّاءون وخير الخطائين التوابون، لكن هذا لا يبرر التنافر والتقاطع أو الانزواء والتقاعس، لان نتيجته ذهاب الكيان والقوة والمنعة وحينئذ يدفع الثمن الباهظ حتى من لم يكن سبباً في هذه النتائج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تُصِيبَنَّ الَّذِينَ ظَلَمُواْ مِنكُمْ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تنازعت الأمة وشككت وتقاعست في بعض مفاصلها التاريخية كان ضحية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والطاهرين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وصيتي بأن يكون الأساس الذي ننطلق منه في عملنا المبارك ونشيّد عليه المشروع الإلهي هو الإخلاص في العمل وحفظ وحدة الكلمة، والله المستعان</w:t>
      </w:r>
      <w:r>
        <w:rPr>
          <w:rFonts w:eastAsia="Amiri" w:cs="Amiri" w:ascii="Amiri" w:hAnsi="Amiri"/>
          <w:color w:val="111111"/>
          <w:sz w:val="28"/>
          <w:szCs w:val="28"/>
          <w:rtl w:val="true"/>
          <w:lang w:bidi="ar-SA"/>
        </w:rPr>
        <w:t xml:space="preserve">. </w:t>
      </w:r>
      <w:bookmarkStart w:id="81" w:name="pg15400_158925"/>
    </w:p>
    <w:p>
      <w:pPr>
        <w:pStyle w:val="Heading2"/>
        <w:numPr>
          <w:ilvl w:val="1"/>
          <w:numId w:val="1"/>
        </w:numPr>
        <w:rPr/>
      </w:pPr>
      <w:bookmarkStart w:id="82" w:name="__RefHeading___Toc6188867_2142443653"/>
      <w:bookmarkStart w:id="83" w:name="_Toc29"/>
      <w:bookmarkEnd w:id="81"/>
      <w:bookmarkEnd w:id="82"/>
      <w:r>
        <w:rPr>
          <w:rtl w:val="true"/>
        </w:rPr>
        <w:t xml:space="preserve">خطاب المرحلة </w:t>
      </w:r>
      <w:r>
        <w:rPr/>
        <w:t>218</w:t>
      </w:r>
      <w:r>
        <w:rPr>
          <w:rtl w:val="true"/>
        </w:rPr>
        <w:t xml:space="preserve"> :</w:t>
      </w:r>
      <w:r>
        <w:rPr>
          <w:rtl w:val="true"/>
        </w:rPr>
        <w:t xml:space="preserve">الاقتصار على الاحتفال السياسي في ذكرى الشهيد الصدر </w:t>
      </w:r>
      <w:r>
        <w:rPr>
          <w:rtl w:val="true"/>
        </w:rPr>
        <w:t>(</w:t>
      </w:r>
      <w:r>
        <w:rPr>
          <w:rtl w:val="true"/>
        </w:rPr>
        <w:t>قدس سره</w:t>
      </w:r>
      <w:r>
        <w:rPr>
          <w:rtl w:val="true"/>
        </w:rPr>
        <w:t xml:space="preserve">) </w:t>
      </w:r>
      <w:r>
        <w:rPr>
          <w:rtl w:val="true"/>
        </w:rPr>
        <w:t>ظلم له</w:t>
      </w:r>
      <w:bookmarkEnd w:id="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الاحتفال السياسي</w:t>
      </w:r>
      <w:r>
        <w:rPr>
          <w:rStyle w:val="FootnoteAnchor"/>
          <w:rtl w:val="true"/>
        </w:rPr>
        <w:footnoteReference w:id="44"/>
      </w:r>
      <w:r>
        <w:rPr>
          <w:rFonts w:ascii="Amiri" w:hAnsi="Amiri" w:eastAsia="Amiri" w:cs="Amiri"/>
          <w:color w:val="111111"/>
          <w:sz w:val="28"/>
          <w:sz w:val="28"/>
          <w:szCs w:val="28"/>
          <w:rtl w:val="true"/>
          <w:lang w:bidi="ar-SA"/>
        </w:rPr>
        <w:t xml:space="preserve">في ذكرى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زلنا في أجواء ذكرى استشهاد المرجع والمفكر والقائد والأسوة ومثال العالم العامل وهو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ساءنا الاقتصار في إحياء ذكراه على الاحتفالات السياسية إذا كان التعبير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اتخاذ الجهات السياسية للمراجع العظام والعلماء الكرام رموزاً للمتاجرة بها والتسلّق إلى مواقع السلطة من خلالها وتأطيرها بهذه الفئوية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لأولئك الأعاظم وتحويل الإخلاص الذي عاشوه والهم الإنساني والإسلامي الذي حملوه إلى دنيا زائفة يتصارعون إليها، وربما جرّ صراعهم إلى محاولة تنقيص كل جهة من رمز الجهة الأخرى وغيرها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التفت إليه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منه في آخر محاضراته عن حب الدنيا، وكان أكثر شيء آلمه وهو في أيامه الأخيرة بحسب ما يروي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عندما عرض مشروع القيادة النائبة التي تخلف قيادة الحركة الإسلامية على بعض </w:t>
      </w:r>
    </w:p>
    <w:p>
      <w:pPr>
        <w:pStyle w:val="BookText"/>
        <w:rPr/>
      </w:pPr>
      <w:r>
        <w:rPr>
          <w:rFonts w:ascii="Amiri" w:hAnsi="Amiri" w:eastAsia="Amiri" w:cs="Amiri"/>
          <w:color w:val="111111"/>
          <w:sz w:val="28"/>
          <w:sz w:val="28"/>
          <w:szCs w:val="28"/>
          <w:rtl w:val="true"/>
          <w:lang w:bidi="ar-SA"/>
        </w:rPr>
        <w:t>المقرّبين منه فيسأله عن موقعه فيها فإن كان رأساً لها فهو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التي حذر من الوقوع في شراكها أغوت الكثيرين ووظ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 كل شيء لها حتى ذكرى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تشهد اهتماماً يُذكر بإبراز العظمة والإبداع في آثاره العلمية أو الفكرية أو الاجتماعية أو الأخلاقية ، أو الجهادية وغيرها، مع أننا مطالبون بإحياء هذه الجوانب لتتأسى بهم الأمة فتهتدي بهداهم وتسير على دربهم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الأسوة الأعلى لأنهم الأكمل لكن هذا لا يغني عن دراسة سير العلماء الأعلام والمراجع العظام والشهداء الكرام وإحياء ذكراهم وإبراز مكامن القوة فيهم 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لهم بإدامة ذكرهم بالخير والدعاء لهم والترحم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للإنسان عمرٌ 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مظهر لصفات الكمال عند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الشهيد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نهل من علومهم بهذه الدرجة الرفيعة من العلم والأخلاق الكريمة والجهاد والتضحية فما هي درجة هذه الصفات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حياتهم وآثارهم وسيرتهم تمثل قراءة وتجسيداً عملياً لسيرة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أغلب الناس إلا من ندر يحتاجون إلى من يقرأ لهم سيرة المعصومين ويقدّمها لهم ولا يستطيعون فهمها مباشرة أو استيعابها فضلاً عن الإحاطة بها، فيكون دور العلماء تقريب تلك الصورة إلى الأجيال من الناس فمثلاً هناك إشكال يتردد بأنه لماذا صالح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ويرفع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في وجه يزيد فيقدّم لنا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لذلك الواقع ويشرحه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أدوار ووحدة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دائماً هو 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أُرِيدُ إِلاَّ الإِصْلاَحَ مَا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عبّر عنه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في أمة جدي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فنحن بحاجة دائماً إلى فكر العلماء وعلمهم والاختلاط بهم واستجلاء سيرتهم ليعكسوا لنا من خلالها سيرة وعلم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نجد أن قدر هؤلاء العلماء يزداد بمقدار أخذهم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وتجسيدهم لسيرتهم</w:t>
      </w:r>
    </w:p>
    <w:p>
      <w:pPr>
        <w:pStyle w:val="BookText"/>
        <w:rPr/>
      </w:pPr>
      <w:r>
        <w:rPr>
          <w:rFonts w:ascii="Amiri" w:hAnsi="Amiri" w:eastAsia="Amiri" w:cs="Amiri"/>
          <w:color w:val="111111"/>
          <w:sz w:val="28"/>
          <w:sz w:val="28"/>
          <w:szCs w:val="28"/>
          <w:rtl w:val="true"/>
          <w:lang w:bidi="ar-SA"/>
        </w:rPr>
        <w:t xml:space="preserve">وفي الحقيقة فإن الأكمل في هذا أن ننتقل من 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إلى الصفات الإلهية فإنهم مظهر لها بحسب ما يناسب إدراكاتنا المحدودة، فإن المثل الأعلى الذي يجب أن يتّخذ هو الله تبارك وتعالى بأسمائه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مظهرين لتلك الصفات الحسنى على أرض الواقع ليتعرف الناس على صور بمقدار ما من الصفات الإلهية الحسنى فحينما تطّلع على رحمة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وعفوه وصفحه وكرم أخلاقه وهو يعفو عن قاتليه ويدعو لأعدائه بالمغفرة والهداية فإنك تأخذ فكرة مبسطة عن صفات الله تبارك وتعالى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أمرنا أن نأخذ من صفات الله تبارك وتعالى ونتخلّق بأخلاقه، فإن قيمة الإنسان تزداد بمقدار ما يتصف به من أخلاق الله، وهو وجه شرحنا به </w:t>
      </w:r>
    </w:p>
    <w:p>
      <w:pPr>
        <w:pStyle w:val="BookText"/>
        <w:rPr/>
      </w:pP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من صفات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أن نكون في علاقاتنا مع الآخرين، لا ندع الغضب يتملّكنا ويسيطر علينا إذا أساء لنا الآخرون وإنما سرعان ما يتبدد ويتلاشى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 الله تبارك وتعالى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فلنجتنب الظلم بكل أشكاله ابتداءً من ظلم النفس بالمعاصي وعدم إتباع الحق والتقصير في الواجبات، إلى الظلم داخل البيت للزوجة والأطفال وسائر أفراد العائلة، إلى ظلم الآخرين خلال التعاطي معهم وعلى رأسه ظلم المسؤولين والموجودين في السلطة للناس وعدم الإخلاص والتفاني في خدمتهم وانشغالهم بمصالحهم الشخصية والفئوية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والظلم بكل هذه الأشكال ضارب بأطنابه عند كل الناس وإذا كان بعض الظلم مما يغفر ويعالج بالتوبة والندم وعقد العزم على عدم العود وتدارك ما فات كظلم الإنسان نفسه بالمعصية وظلمه لربه بالشرك والكفر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بعضه مما لا يغفر وهو ظلم الآخرين وعدم تأدية حقوقهم والقيام بالواجبات تجاههم إلا بمعالجة كل هذه التقصيرات وتداركها وإلا فإن الحساب قاسٍ يوم القيامة ففي الحديث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يغفره عز وجل، وظلم لا يغفره، وظلم لا يدعه، فأما الظلم الذي لا يغفره فالشرك بالله عز وجل، وأما الظلم الذي يغفره الله فظلم الرجل نفسه بينه وبين الله عز وجل، وأما الظلم الذي لا يدعه فالمداينة بين العباد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دمت بخدمة أبناء العشائر اليوم فلا بد أن أشير إلى المظالم المؤلمة في الأعراف والقوانين التي تحكم علاقاتهم خصوصاً ما يتعلق بالمرأة مع أن الحديث الشريف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أكرمهن إلا كريم ، وما أهانهن إلا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تعاني من قسوة التعامل داخل البيت وتحميلها ما لا تطيق، ومن أشكال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تحرم المرأة من حق مقدس في الحياة وهو اقترانها بالرجل المناسب لها لمجرد أن أحد أعمامها نهى عن ذلك لا لشيء سوى الرغبة في الانتقام والإيذاء وهي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العشائر من السادة تحرم بناتها من نفس الحق للمنع من تزويج غير السادة العلويين مما يؤدي إلى إعضال المرأة وتركها كشيء لا قيمة له في البيت في الوقت الذي يعطي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الحق في التزويج بمن يشاء من النساء</w:t>
      </w:r>
      <w:r>
        <w:rPr>
          <w:rFonts w:eastAsia="Amiri" w:cs="Amiri" w:ascii="Amiri" w:hAnsi="Amiri"/>
          <w:color w:val="111111"/>
          <w:sz w:val="28"/>
          <w:szCs w:val="28"/>
          <w:rtl w:val="true"/>
          <w:lang w:bidi="ar-SA"/>
        </w:rPr>
        <w:t xml:space="preserve">. </w:t>
      </w:r>
      <w:bookmarkStart w:id="84" w:name="pg15400_158930"/>
    </w:p>
    <w:p>
      <w:pPr>
        <w:pStyle w:val="Heading2"/>
        <w:numPr>
          <w:ilvl w:val="1"/>
          <w:numId w:val="1"/>
        </w:numPr>
        <w:rPr/>
      </w:pPr>
      <w:bookmarkStart w:id="85" w:name="__RefHeading___Toc6188869_2142443653"/>
      <w:bookmarkStart w:id="86" w:name="_Toc30"/>
      <w:bookmarkEnd w:id="84"/>
      <w:bookmarkEnd w:id="85"/>
      <w:r>
        <w:rPr>
          <w:rtl w:val="true"/>
        </w:rPr>
        <w:t xml:space="preserve">خطاب المرحلة </w:t>
      </w:r>
      <w:r>
        <w:rPr/>
        <w:t>219</w:t>
      </w:r>
      <w:r>
        <w:rPr>
          <w:rtl w:val="true"/>
        </w:rPr>
        <w:t xml:space="preserve"> :</w:t>
      </w:r>
      <w:r>
        <w:rPr>
          <w:rtl w:val="true"/>
        </w:rPr>
        <w:t>في تأبين المرجع العارف الشيخ محمد تقي بهجت</w:t>
      </w:r>
      <w:bookmarkEnd w:id="8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تأبين المرجع العارف الشيخ محمد تقي بهجت</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لنا وسائل الإعلام خبر رحيل المرجع العارف والعالم العامل سماحة الشيخ محمد تقي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ربه الكريم 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الفقيد آخر من بقي من ثمار مدرستين عظيمتين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والأصول التي شيدها الأساطين الثلاثة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الفحول من المراجع والعلماء وقد أدركها الفقيد الراحل حيث وصل النجف مهاجراً من مدرسة قم عبر مدرسة كربلاء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عند هؤلاء الأعاظم واستفاد منهم وعاد إلى قم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عن الحضور إلا قليلاً وكان مشاركاً فاعلاً في مجلس البحث الخاص الذي كان يعقده المرجع الراحل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ويشارك فيه المراجع </w:t>
      </w:r>
    </w:p>
    <w:p>
      <w:pPr>
        <w:pStyle w:val="BookText"/>
        <w:rPr/>
      </w:pPr>
      <w:r>
        <w:rPr>
          <w:rFonts w:ascii="IRNazanin" w:hAnsi="IRNazanin" w:eastAsia="IRNazanin"/>
          <w:color w:val="111111"/>
          <w:sz w:val="28"/>
          <w:sz w:val="28"/>
          <w:szCs w:val="28"/>
          <w:rtl w:val="true"/>
          <w:lang w:bidi="fa-IR"/>
        </w:rPr>
        <w:t xml:space="preserve">العظام كالسيد الخميني والسيد الكلبايكاني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بالبحث والتدريس والتأليف طيلة خمسين عاماً حتى وافاه الأجل وترك آثاراً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السلوك والعرفان التي انتهت إلى المرحوم السيد علي القاضي الطباطبائي والشيخ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منها الفقيد الراحل إيّما استفادة ووجد فيها بغيته إذ كان منذ صباه نقياً طاهراً مقبلاً على عبادة ربه تبارك وتعالى، ويتحدث أقرانه في هذه المدرسة –وهم من أهل المعرفة كالشيخ عباس القوجاني والسيد محمد حسين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مرتبة سامية بلغها الفقيد الراحل، ثم أضاف إليها بعد عودته إلى قم ما حباه الله تبارك وتعالى من ألطاف وفتح له من آفاق المعرفة وسبل الوصول إلى الكمال، ولم تكن سيرته وتوجيهاته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الآخرين تخرج عمّا سنّة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كان ينتقد من ينصبون أنفسهم شيوخاً ومعلمين للسلوك ويبتدعون برامج وأعمال لمريديهم وأتباعهم،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شيء من هذا خيراً لأخبرنا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غرضهم كان هداية الخلق وسعادتهم فلم يخفوا شيئاً مما يحصّل هذا الغرض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نحاول دراسة شخصية المرجع الراحل لنتلمّس العناصر التي صنعته نجد على رأسها إخلاصه لله تبارك وتعالى وإعراضه عن الدنيا وهمّته العالية والجد والاجتهاد في تحصيل العلم والمعرفة ومراقبته نفسه، واجتنابه مضيعة الوقت بما لا ينفعه في طريق الكمال حتى المباحات التي يمكن أن تأخذ عنواناً راجحاً كالترويح عن النفس، يروى عنه أن أحد مريديه كان يكرر الدعوة عليه ليزور بستانه يوم العطلة والشيخ يسوّف إلى أن استجاب له وحضر في الموعد </w:t>
      </w:r>
    </w:p>
    <w:p>
      <w:pPr>
        <w:pStyle w:val="BookText"/>
        <w:rPr/>
      </w:pPr>
      <w:r>
        <w:rPr>
          <w:rFonts w:ascii="IRNazanin" w:hAnsi="IRNazanin" w:eastAsia="IRNazanin"/>
          <w:color w:val="111111"/>
          <w:sz w:val="28"/>
          <w:sz w:val="28"/>
          <w:szCs w:val="28"/>
          <w:rtl w:val="true"/>
          <w:lang w:bidi="fa-IR"/>
        </w:rPr>
        <w:t>المحدد ومعه دفتر وقلم ليستغل الوقت بالبحث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خير معلم هو العمل بما تعلم تطبيقاً للحديث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علم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يهتف بالعمل، فإن أجابه وإلا ارتحل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ويوجه إلى تصيد الموعظة والاتعاظ بها، وما أكثر المواعظ في أنفسنا وفي الآفاق ولكن ما أقل الاتعاظ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المدّعين للسلوك والعرفان كثيرون لكن الصادقين قليلون ومنهم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استقاه من العين الصافية وهم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ينصح من يطلب منه برنامجاً لتهذيب النفس أن يفتح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ويلتقط حديثاً ثم لا يفارقه إلى غيره حتى يعوّد نفسه على مضمونه، وإذا احتاج المبتدئون إلى شرح فليستفيدوا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يشكُوَنَّ أحدٌ من عدم وجود المعلم أو المربي وبين أيدينا هذه الكتب الناطقة التي حملت إلى الأجيال غرر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حاضرون بيننا بآثارهم المباركة، أترى لو أننا كنّا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سنحصل على أكثر من سؤال فيجيبونه أو مشكلة يحلونها أو يبتدأوننا بكلمة تنفعنا وهذه كلها قد وصلت إلينا عبر هذه الأحاديث المباركة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أستغرب أن أجد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متطابقة مع ما استفدناه من سيدنا </w:t>
      </w:r>
    </w:p>
    <w:p>
      <w:p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نوصي به فإن الأصل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كثيراً بطلب العلوم الدينية ويراه أكمل الطرق للوصول إلى الحق تبارك وتعالى ويحثّ الكلّ عليه، ومع تحرّزه من التصرف بالحقوق الشرعية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صرف طالب العلم منه على نفسه أمراً راجحاً إذا كان يعينه على التفرغ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نقرأ في بداية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مقدمات العلوم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ولد فيها وهي من مدن محافظة كيلان شمال إيران نسجّل بإكبار هذا السبق للحوزة العلمية في إيران التي أخذت على عاتقها نشر حوزاتها ومدارسها في كل مدن إيران وأتاحت بذلك الفرصة لكل من يرغب بالدراسة، وفتحت أعين الناس على هذا المسلك المبارك، ولو بقيت محصورة في قم المقدسة لما وردها إلا قليل لجهل الناس بتفاصيلها، ولكنها لما وصلتهم أينما كانوا واحتضنتهم ووفرت لهم أسباب التحصيل وعرفوها فعشقوها فالتحقوا بها فاكتسبت بذلك جماً غفيراً من العلماء والفضلاء تلقّى أكثرهم المقدمات في مدنهم البعيدة وخففوا بذلك على حواضر العلم التي يفترض فيها أن تكون معهداً للدراسات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سعينا لتحقيقه من خلال نشر فروع جامعة الصدر الدينية وجامعة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مدن وسط وجنوب العراق بلطف الله تبارك وتعالى عسى أن تنضج وتتحول إلى حوزات علمية متكاملة في جميع مدن العراق بلطف الله تبارك وتعالى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فقد الشيخ بهجت العالم العامل سبّب ثغرة وثلمة في الإسلام لا يسدّها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أبداً إلا بمواصلتكم طريق العلم والعمل الصالح حتى تصبحوا مثله بلطف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87" w:name="pg15400_158935"/>
    </w:p>
    <w:p>
      <w:pPr>
        <w:pStyle w:val="Heading2"/>
        <w:numPr>
          <w:ilvl w:val="1"/>
          <w:numId w:val="1"/>
        </w:numPr>
        <w:rPr/>
      </w:pPr>
      <w:bookmarkStart w:id="88" w:name="__RefHeading___Toc6188871_2142443653"/>
      <w:bookmarkStart w:id="89" w:name="_Toc31"/>
      <w:bookmarkEnd w:id="87"/>
      <w:bookmarkEnd w:id="88"/>
      <w:r>
        <w:rPr>
          <w:rtl w:val="true"/>
        </w:rPr>
        <w:t xml:space="preserve">خطاب المرحلة </w:t>
      </w:r>
      <w:r>
        <w:rPr/>
        <w:t>220</w:t>
      </w:r>
      <w:r>
        <w:rPr>
          <w:rtl w:val="true"/>
        </w:rPr>
        <w:t xml:space="preserve"> :</w:t>
      </w:r>
      <w:r>
        <w:rPr>
          <w:rtl w:val="true"/>
        </w:rPr>
        <w:t xml:space="preserve">الزهراء </w:t>
      </w:r>
      <w:r>
        <w:rPr>
          <w:rtl w:val="true"/>
        </w:rPr>
        <w:t>(</w:t>
      </w:r>
      <w:r>
        <w:rPr>
          <w:rtl w:val="true"/>
        </w:rPr>
        <w:t>عليها السلام</w:t>
      </w:r>
      <w:r>
        <w:rPr>
          <w:rtl w:val="true"/>
        </w:rPr>
        <w:t xml:space="preserve">): </w:t>
      </w:r>
      <w:r>
        <w:rPr>
          <w:rtl w:val="true"/>
        </w:rPr>
        <w:t>الأسوة الحسنة</w:t>
      </w:r>
      <w:bookmarkEnd w:id="8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الحسنة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يضيفه وجود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الرسالة الإسلامية في مجتمع يرى الرجل مقدّماً على المرأة في أغلب الأمور؟</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وصلى الله على سادة الخلق أجمعين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جاهلي مليء بالفواحش والمنكرات وقد أعطينا صورة عن حاله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المرأة وامتهانها ووصل بهم الأمر إلى قتلها ودفنها وهي حيّة للتخلص منها، وقد وصف الله تبارك وتعالى مشاعرهم عندما تولد لهم بنت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 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 الشرع المقدس هذا الظلم بعدة أشكال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في الآيات الكريمة والأحاديث الشريفة على حقيقة المساواة </w:t>
      </w:r>
    </w:p>
    <w:p>
      <w:pPr>
        <w:pStyle w:val="BookText"/>
        <w:rPr/>
      </w:pPr>
      <w:r>
        <w:rPr>
          <w:rFonts w:ascii="Amiri" w:hAnsi="Amiri" w:eastAsia="Amiri" w:cs="Amiri"/>
          <w:color w:val="111111"/>
          <w:sz w:val="28"/>
          <w:sz w:val="28"/>
          <w:szCs w:val="28"/>
          <w:rtl w:val="true"/>
          <w:lang w:bidi="ar-SA"/>
        </w:rPr>
        <w:t>بين المرأة والرجل في الحقوق والواجبات، والثواب والعقاب،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الأمثلة من نساء فضليات لكي يتأسى بها الرجال والنساء وليعلم الرجال قبل النساء أن المرأة يمكن أن تبلغ مراتب سامية يغبطها عليها الرجال كمريم ابنة عمران وامرأة فرعون،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تصرّح أنهما ضُربتا مثلاً لكل الذين آمنوا سواء كانوا من الرجال أو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 لمن يقتل المرأة مادياً بوأدها أو معنوياً بإهانتها وظلمها وسحق شخصيتها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الْمَوْؤُودَةُ سُئِلَتْ، 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عن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الدرجات الرفيعة لمن فرح بكون المولودة بنتاً وأكرم المرأة وأحسن رعايتها،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عالي الصحة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وجبت له الجنة،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واثنتين؟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وواحدة؟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والحسنات يثاب عليها، والنعمة يسأل عنها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أرق منه على الذكور، وما من رجل يدخل فرحة على امرأة بينه وبينها حرمة إلا فرّحه الله تعالى</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أكرم الخلق وسيدهم أبا بنات، ففي رواية صحيحة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بل جعل ذريته من 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بالكوثر التي تعني الخير الكثير،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تلك المعالجات ما منَ الله تبارك وتعالى على المسلمين بل جميع الناس بسيدة كريمة هي أكمل الخلق أجمعين بعد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سيدة العالمين من الرجال والنساء، ولا يتوهم أحد أنها سيدة نساء العالمين، وإنما هي سيدة العالمين جميعاً من الرجال والنساء لكنها من النساء، وأذكر دليلاً واحداً على ذلك، فقد ذكرت الآيتان في الفقرة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أن الله تبارك وتعالى جعل مريم ابنة عمران وامرأة فرعون مثلاً وأسوة لجميع الذين آمنوا، ولا شك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منهما وأحرى بالتأسي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يتردد على ألسنة الخطباء وفي بعض الكتب أن الزهراء سميت فاطمة لأنها فُطمت هي ومحبوها من النار، فهل هذا معنى يمكن قبوله وأن مجرد حب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ينجي الشخص من دون عمل؟سماحة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الجواب على عدة مستويات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المعنى قد ورد في روايات معتبرة وإذا كان الأمر كذلك فعلينا التسليم والقبول لما يصدر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سند الحديث غير معتبر لشككنا في صدوره، ومن الطرق المعتبرة ما رواه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وقفة على باب جهنم، فإذا كان يوم القيامة كتب بين عيني كل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أو كافر فيؤمر بمحب قد كثرت ذنوبه إلى النار فتقرأ فاطمة بين عينيه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سمّيتني فاطمة وفطمت بي من تولاني وذريتي من النار ووعدك الحق وأنت لا تخلف الميعاد،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لملائكتي وأنبيائي ورسلي وأهل الموقف موقفك مني ومكانتك عندي فمن قرأتِ بين عينيه مؤمناً فخذي بيده وأدخليه الجنة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هذا الحديث لم يقتصر على علماء الشيعة بل نقله علماء السنة أيضاً بطرق متعددة، وقد ذكر منها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الخمسة من الصحاح </w:t>
      </w:r>
    </w:p>
    <w:p>
      <w:pPr>
        <w:pStyle w:val="BookText"/>
        <w:rPr/>
      </w:pPr>
      <w:r>
        <w:rPr>
          <w:rFonts w:ascii="IRNazanin" w:hAnsi="IRNazanin" w:eastAsia="IRNazanin"/>
          <w:color w:val="111111"/>
          <w:sz w:val="28"/>
          <w:sz w:val="28"/>
          <w:szCs w:val="28"/>
          <w:rtl w:val="true"/>
          <w:lang w:bidi="fa-IR"/>
        </w:rPr>
        <w:t>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مصادر كتاريخ بغداد للخطيب البغدادي في ترجمة غانم بن حميد الشعيري</w:t>
      </w:r>
      <w:r>
        <w:rPr>
          <w:rFonts w:eastAsia="IRNazanin" w:cs="IRNazanin"/>
          <w:color w:val="111111"/>
          <w:sz w:val="28"/>
          <w:szCs w:val="28"/>
          <w:rtl w:val="true"/>
          <w:lang w:bidi="fa-IR"/>
        </w:rPr>
        <w:t xml:space="preserve">: </w:t>
      </w:r>
      <w:r>
        <w:rPr>
          <w:rFonts w:eastAsia="IRNazanin" w:cs="IRNazanin"/>
          <w:color w:val="111111"/>
          <w:sz w:val="28"/>
          <w:szCs w:val="28"/>
          <w:lang w:bidi="fa-IR"/>
        </w:rPr>
        <w:t>6772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وفي ذخائر العقبى وكنز العمال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نستكثر على الله تبارك وتعالى، أن يعطي من غير استحقاق إكراماً لأكمل عباده ولتعريف الخلائق بقرب منزلة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تبارك وتعالى، والله تعالى متفضّل منّان يبتدئ بالنعم من غير استحقاق، نَعم المنافي لعدله أن يعاقب من غير ذنب، أما التفضّل بالعطاء من غير استحقاق فهذا مناسب لكرمه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وأضرب لك مثلاً من عملكم في الفضائيات، فإن لبعضها برامج مسابقات وإعطاء الجوائز للفائزين، وأحياناً تريد إدارة القناة إعطاء الجوائز بأي شكل لغرضٍ ما كالترويج لها أو لمساعدة الناس، فتسأل الشخص سؤالاً ما فلا يجيب فتبسّط له السؤال فلا يجيب، إلى أن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وهو يعرفه قطعاً فإذا أجاب هللوا له فرحاً واعتبروه فائزاً وأعطوه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الوارد في الرواية لا يراد به الميل العاطفي الذي ربما ينشأ من تعصّب لموروث اجتماعي أو تقليد الآباء والأجداد وهذه مناشئ لا قيمة لها، وإنما يراد به الحب المبني على المعرفة والذي تقترن به ملازماته من اتباع سيرة المحبوب وإدخال الرضا عليه،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تزعم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الامتيازات التي حظيت بها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حكراً عليها باعتبارها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من الممكن أن توجد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أخرى؟ </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يحابي أحداً أو يجامله على حساب الحق، لأنه كما وصفه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موازين التكريم والتفضيل محددة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فلا اثر له بذاته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 فَمَنْ ثَقُلَتْ مَوَازِينُهُ فَأُولَئِكَ هُمُ الْمُفْلِحُونَ، وَمَنْ خَفَّتْ مَوَازِينُهُ فَأُولَئِكَ الَّذِينَ خَسِرُوا أَنْفُسَهُمْ فِي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نزلت سورة كاملة في ذم أبي لهب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تحظَ بهذه المنزلة الرفيعة لمجرد بنوتها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نالتها بما وصلت إليه من درجات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كونها بنتاً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لها ظروفاً للتكامل من طيب الولادة إلى الأجواء الصالحة داخل الأسرة إلى حسن التربية إلى الرعاية المباشرة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ذلك فإن فرصة التكامل غير المتناهي متوفرة برحمة الله ولطفه لكل الناس، لكن سبق في علمه تبارك وتعالى أن لا يصل إلى مرتبة الزهراء إلا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جميع الأمور التي اتصفت بها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كثرة نقلها لأحاديث أبيها، في حين يعتقد البعض أن هذا الجانب مغيّب من </w:t>
      </w:r>
    </w:p>
    <w:p>
      <w:pPr>
        <w:pStyle w:val="BookText"/>
        <w:rPr/>
      </w:pPr>
      <w:r>
        <w:rPr>
          <w:rFonts w:ascii="IRNazanin" w:hAnsi="IRNazanin" w:eastAsia="IRNazanin"/>
          <w:color w:val="111111"/>
          <w:sz w:val="28"/>
          <w:sz w:val="28"/>
          <w:szCs w:val="28"/>
          <w:rtl w:val="true"/>
          <w:lang w:bidi="fa-IR"/>
        </w:rPr>
        <w:t>حياة الصديقة فما رأيكم؟سماحة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صحيح فإن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 علماً جمّاً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ومن خلال استنطاق ولديها الحسنين يومياً عند عودتهما من مسجد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نزل عليه من القرآن وما تحدث به في المسجد، وكانت لديها صحائف تدون فيها تلك الإفادات النبوية الشريفة، ولكن لم يصل إلينا إلا النادر، وبقي هذا المجموع من الصحائف الذي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متوارثاً عند أولادها الحجج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ويأخذون منه ويحتجّون به، وقد ورد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على الناس، وجدتي فاطمة حجة الله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ولكنه أُخفي عن الأمة كما أُخفي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وحرموا من هذه البركات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اطلع عليه الصحابي الجليل عبد الله الأنصاري ورأى فيه أسماء الأئمة الاثني عشر منصوصاً عليهم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معتبرة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يديها لوح فيه أسماء الأوصياء من ولدها فعددتُ اثني عشر آخرهم القائم ثلاثة منهم محمد وأربعة منهم علي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الأخذ والرد والشبهات على شيء اسمه فاطمة؟ هل يوجد مثل هذا الكتاب؟ وهل هذا الكتاب موجود في وقتنا الحاضر؟ ما هو هذا الكتاب إن وجد؟ وما هي مضامينه؟ </w:t>
      </w:r>
    </w:p>
    <w:p>
      <w:p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أوضحنا في جواب السؤال السابق معنى مصحف فاطمة وأنه كتاب دوّنت فيه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استفادته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الآيات و بيان للأحكام و مواعظ وأخبار ما سيقع في المستقبل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مصحفاً أي قرآناً غير هذا الذي في أيدنا والذي تلقيناه جيلاً بعد جيل حتى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أمرونا أن نقرأ كما يقرأ الناس ونتلوه في صلواتنا ومساجدنا ونطهّر بتلاوته قلوبنا ونفوسنا، وقد استشهدت في كلامي الآن بآيات عديدة فهل وجدت فيها شيئاً غير ما في هذا المصحف الكريم؟ وأما الذي يلقي هذه الشبهات لتمزيق صف المسلمين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مِنْ عِنْدِ أَنْفُسِهِمْ مِنْ بَعْدِ مَا تَبَيَّنَ لَهُمُ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عليه إلا أن يذهب لأي مسجد أو مكتبة أو دار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يستمع لمقرئيهم فهل يجد عندهم قرآناً غير هذا المتداول؟</w:t>
      </w:r>
    </w:p>
    <w:p>
      <w:pPr>
        <w:pStyle w:val="BookText"/>
        <w:rPr/>
      </w:pPr>
      <w:r>
        <w:rPr>
          <w:rFonts w:ascii="IRNazanin" w:hAnsi="IRNazanin" w:eastAsia="IRNazanin"/>
          <w:color w:val="111111"/>
          <w:sz w:val="28"/>
          <w:sz w:val="28"/>
          <w:szCs w:val="28"/>
          <w:rtl w:val="true"/>
          <w:lang w:bidi="fa-IR"/>
        </w:rPr>
        <w:t xml:space="preserve">إن اهتمام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وصدور مئات الأحاديث عنهم في تعظيمه والحث على تلاوته والتدبر في آياته والعلوم المكنونة فيه وشكواه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هجرانه، وحادثة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وقف بحزم بوجه فيلسوف العرب إسحاق الكندي الذي ألف في متناقضات القرآن حتى مزّق ما 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هذا ينفي أي تشكيك في كون هذا القرآن المتداول هو ما أنزله الله تبارك وتعالى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للصحابة مصاحب فيها اختلاف عما هو موجود كمصحف أم المؤمنين حفصة ومصحف عبد الله بن مسعود الذي حذف المعوذتين اجتهاداً منه بأنهما ليستا سورتين من القرآن وإنما هما تعويذتان نزلتا على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ليعوّذ بهما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المؤرخون أن الخليفة عثمان أحرق كل تلك المصاحف وأبقى على نسخة واحدة هي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تعوّدنا منك سماحة الشيخ ومن خلال كتبكم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أن تركّزوا على الدروس المستفادة من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 المثل الأعلى الذي يُتأسّى به ولا تكتفون بالسرد التأريخي لحياة المعصومين فهل يمكنكم الإشارة إلى مثل هذه الدروس من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تحدثنا في ذلك الكتاب عن أهمية الأسوة الحسنة في أية رسالة إصلاحية ومنها رسالة الإسلام لإقناع الناس بها وإلا ما قيمة أن يعرض الإنسان كلاماً طيباً لكنه يخالفه في العمل، ولذا كان دور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عظيماً في تثبيت عقائد الإسلام وأحكامه والحفاظ عليه لأنهم جسّدوا الشريعة على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للعالمين جميعاً من الرجال والنساء، وسيرتها المباركة غنية بالدروس والعبر، وفيها الكثير مما يطلبه التواقون إلى الصعود في مدارج الكمال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فناؤها في ربّها وإخلاصها في طاعته تبارك وتعالى وبلوغها أعلى مراتب المعرفة، لأن منازل الناس تتفاوت في الجنان على قدر معرفتهم بربهم –كما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أعلى المراتب بعد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تفرّغ لعبادتها الكثير من وقتها، روى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في محرابها </w:t>
      </w:r>
    </w:p>
    <w:p>
      <w:pPr>
        <w:pStyle w:val="BookText"/>
        <w:rPr/>
      </w:pPr>
      <w:r>
        <w:rPr>
          <w:rFonts w:ascii="Amiri" w:hAnsi="Amiri" w:eastAsia="Amiri" w:cs="Amiri"/>
          <w:color w:val="111111"/>
          <w:sz w:val="28"/>
          <w:sz w:val="28"/>
          <w:szCs w:val="28"/>
          <w:rtl w:val="true"/>
          <w:lang w:bidi="ar-SA"/>
        </w:rPr>
        <w:t>ليلة جمعتها فلم تزل راكعة ساجدة حتى اتضح عمود الصبح</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هذه الأمة أعبد من فاطمة كانت تقوم حتى تورم قدماها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عز وجل عليه أفضل مصلحته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نتائج هذه المعرفة المتكاملة بالله تعالى الإعراض عما سواه كما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في أنفسهم فصغر ما دونه في أعينهم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لذا 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زاهدة في دنياها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يشجعها على ذلك؛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فاطمة جدتك إذ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عنقها قلادة من ذهب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لها من فيء 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 الناس أن يقولوا بنت محمد وعليك لباس الجبابرة، فقطّعتها وباعتها واشترت بها رقبة فأعتقتها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الدقيق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أبوها، قالت أم المؤمنين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أحداً أشبه سمتاً ودلاّ ً وهدياً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قيامها </w:t>
      </w:r>
    </w:p>
    <w:p>
      <w:pPr>
        <w:pStyle w:val="BookText"/>
        <w:rPr/>
      </w:pPr>
      <w:r>
        <w:rPr>
          <w:rFonts w:ascii="IRNazanin" w:hAnsi="IRNazanin" w:eastAsia="IRNazanin"/>
          <w:color w:val="111111"/>
          <w:sz w:val="28"/>
          <w:sz w:val="28"/>
          <w:szCs w:val="28"/>
          <w:rtl w:val="true"/>
          <w:lang w:bidi="fa-IR"/>
        </w:rPr>
        <w:t xml:space="preserve">وقعودها من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غليها فقبلها وأجلسها في مجلسه،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عليها قامت من مجلسها فقبلته وأجلسته في مجلسها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تكتفي بإتيان ما ترغب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واجتناب ما يكرهه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تتحرك للامتثال لمجرد علمها برغبته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وإرادته وإن لم يعبّر عنها، فقد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من سفر وكان أول ما يأتي إلى دار فاطمة فيسلم عليها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علّقت ستراً وزينة احتفالاً بقدوم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في وجهه عدم الرضا فتصدقت بالستر والزينة،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ليست الدنيا من محمد ولا من آل محمد ولو كانت الدنيا تعدل عند الله جناح بعوضة ما سقى فيها كافراً شربة ماء</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طاعتها لإمامها وهو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ودفاعها عن حقه ونصرته بكامل ما تملك ومواقفها بعد وفاة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ذلك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بأسرتها، فقد جسّدت في علاقتها مع زوجها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وبذلت غاية الوسع في خدمة البيت والأسرة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لها ذلك، واستشهدته عندما دنت </w:t>
      </w:r>
    </w:p>
    <w:p>
      <w:pPr>
        <w:pStyle w:val="BookText"/>
        <w:rPr/>
      </w:pPr>
      <w:r>
        <w:rPr>
          <w:rFonts w:ascii="IRNazanin" w:hAnsi="IRNazanin" w:eastAsia="IRNazanin"/>
          <w:color w:val="111111"/>
          <w:sz w:val="28"/>
          <w:sz w:val="28"/>
          <w:szCs w:val="28"/>
          <w:rtl w:val="true"/>
          <w:lang w:bidi="fa-IR"/>
        </w:rPr>
        <w:t>منها الوفاة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العم هل عهدتني كاذبة أو خائنة مذ عاشرتني؟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أبرّ وأوفى من أن أوبّخك بكلمة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عزّ علي فراقك</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وأحسنت تربية أولادها وكانت تبعث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وتسألهما إذا عادا عن كل ما قال أو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تعينهما على طاعة الله تبارك وتعالى، ففي كتاب مفاتيح الجنان في أعمال ليلة القدر أنها كانت تنيمهما في النهار مقداراً ليقويا على إحياء الليل بالعبادة، وكانت تخاطبهما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ويا قرة عيني، فخلقت أجواء غاية في السعادة والانسجام داخل الدار مع صعوبة الحياة يومئذٍ وشدة الحاجة والمحن التي مرّت على المسلمين في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وضربت أروع الأمثلة في العفة والحياء فقد روي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حجبتيه وهو لا يراك؟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يراني فإني أراه وهو يشم الريح،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تكون أدنى من ربها؟ فلم يدروا، فلما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 تكون من ربها أن تلزم قعر بيتها، فقال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علماء الشيعة والسنة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خير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ترى رجلاً ولا يراها رجل، فضمها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كرامة المرأة في الإسلام، ومن معالم ذلك كفاية مؤونتها على الرجل، 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واكفني مؤونة الاكتساب، وارزقني من غير احتساب، فلا أشتغل عن عبادتك بالطلب، ولا أحتمل إصر تبعات المكسب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الصدد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تقاضى علي وفاطمة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الخدمة، فقضى على فاطمة بخدمة ما دون الباب، وقضى على علي بما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يعلم ما داخلني من السرور إلا الله بإكفائي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أسلوب الحوار والمحاججة والوسائل السلمية للمطالبة بالحقوق عند من يحترم هذه الأساليب وهذا ما تكشفه خطبها على أصحاب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المملوءة بالحجج الدامغة المستندة إلى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المصلحة العليا وحفظ كيان المسلمين ودولة الإسلام على </w:t>
      </w:r>
    </w:p>
    <w:p>
      <w:pPr>
        <w:pStyle w:val="BookText"/>
        <w:rPr/>
      </w:pPr>
      <w:r>
        <w:rPr>
          <w:rFonts w:ascii="IRNazanin" w:hAnsi="IRNazanin" w:eastAsia="IRNazanin"/>
          <w:color w:val="111111"/>
          <w:sz w:val="28"/>
          <w:sz w:val="28"/>
          <w:szCs w:val="28"/>
          <w:rtl w:val="true"/>
          <w:lang w:bidi="fa-IR"/>
        </w:rPr>
        <w:t xml:space="preserve">المصالح الشخصية فعندما غُصبت حقوقها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 الخطابات عُرضت عليهما النصرة بالخيل والرجال 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مراد هؤلاء الفتنة وشق الصف في وقت كانت الأعداء والمرتدّون يتربصون بالمدينة وأهلها لنقض عرى الإسلام بمساعدة المنافقين في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الإيثار على نفسها، ومن الشواهد على ذلك ما أنزل الله تعالى فيه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بطعامهم وبقوا طاوين من الجوع ثلاثة أيام، وما ورد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أمهما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وسمعتها تدعو للمؤمنين والمؤمنات وتسمّيهم وتكثر الدعاء لهم، ولا تدعو لنفسها بشيء،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لِمَ لا تدعين لنفسك كما تدعين لغيرك؟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كثير، ويجب أن نعترف بوجود التقصير الكبير مضافاً إلى القصور في التعريف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أجريت كشفاً بما كتب 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للتعريف بها وبسيرتها المباركة والتأسي بها لوجدت أنه مقدار ضئيل، مضافاً إلى التقصير العملي وأعني تجسد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أرض الواقع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لكنني متفائل بهذه الصحوة العالمية المباركة تجاه قضية الزهراء ولا شك أنها فتح عظيم وتساهم بدرجة كبيرة في إعادة الحق على نصابه والتمهيد للدولة الكريمة والله ولي التوفيق</w:t>
      </w:r>
      <w:r>
        <w:rPr>
          <w:rFonts w:eastAsia="Amiri" w:cs="Amiri" w:ascii="Amiri" w:hAnsi="Amiri"/>
          <w:color w:val="111111"/>
          <w:sz w:val="28"/>
          <w:szCs w:val="28"/>
          <w:rtl w:val="true"/>
          <w:lang w:bidi="ar-SA"/>
        </w:rPr>
        <w:t xml:space="preserve">. </w:t>
      </w:r>
      <w:bookmarkStart w:id="90" w:name="pg15400_158949"/>
    </w:p>
    <w:p>
      <w:pPr>
        <w:pStyle w:val="Heading2"/>
        <w:numPr>
          <w:ilvl w:val="1"/>
          <w:numId w:val="1"/>
        </w:numPr>
        <w:rPr/>
      </w:pPr>
      <w:bookmarkStart w:id="91" w:name="__RefHeading___Toc6188873_2142443653"/>
      <w:bookmarkStart w:id="92" w:name="_Toc32"/>
      <w:bookmarkEnd w:id="90"/>
      <w:bookmarkEnd w:id="91"/>
      <w:r>
        <w:rPr>
          <w:rtl w:val="true"/>
        </w:rPr>
        <w:t xml:space="preserve">خطاب المرحلة </w:t>
      </w:r>
      <w:r>
        <w:rPr/>
        <w:t>221</w:t>
      </w:r>
      <w:r>
        <w:rPr>
          <w:rtl w:val="true"/>
        </w:rPr>
        <w:t xml:space="preserve"> :</w:t>
      </w:r>
      <w:r>
        <w:rPr>
          <w:rtl w:val="true"/>
        </w:rPr>
        <w:t>فاطمة</w:t>
      </w:r>
      <w:r>
        <w:rPr>
          <w:rtl w:val="true"/>
        </w:rPr>
        <w:t xml:space="preserve">: </w:t>
      </w:r>
      <w:r>
        <w:rPr>
          <w:rtl w:val="true"/>
        </w:rPr>
        <w:t>يغضب الله لغضبها</w:t>
      </w:r>
      <w:bookmarkEnd w:id="92"/>
    </w:p>
    <w:p>
      <w:pPr>
        <w:pStyle w:val="Heading3"/>
        <w:numPr>
          <w:ilvl w:val="2"/>
          <w:numId w:val="1"/>
        </w:numPr>
        <w:rPr/>
      </w:pPr>
      <w:bookmarkStart w:id="93" w:name="__RefHeading___Toc6188875_2142443653"/>
      <w:bookmarkStart w:id="94" w:name="_Toc33"/>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الله لغضبها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وأفضل الصلاة والسلام وأتمهما وأحسنهما وأزكاهما وأنماهما وأطيبهما وأطهرهما على سادة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محمد وعلي وفاطمة والحسن والحسين والتسعة المعصومين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الحشد المبارك ورحمة الله وبركاته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وصف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الأمر بالمعروف والنهي عن المنكر بأعظم الأوصاف وأنزلوها أعظم المنازل ورتّبوا عليها أعظم البركات والآثار،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والنهي عن المنكر خَلْقان من خَلْقِ الله، فمن نصرهما أعزّه الله، ومن خذلهما خذله الله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مقابل هذه الآثار المباركة على الأمة التي تقوم بالفريضة، فإن عواقب وخيمة تنزل بها إن تقاعست وتخاذلت،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قُدِّست أمة لم يؤخذ لضعيفها من قويّها غير مُتَعتَع</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إنما هلك من كان قبلكم حيثما عملوا من المعاصي ولم ينههم الربانيون </w:t>
      </w:r>
    </w:p>
    <w:p>
      <w:pPr>
        <w:pStyle w:val="BookText"/>
        <w:rPr/>
      </w:pPr>
      <w:r>
        <w:rPr>
          <w:rFonts w:ascii="Amiri" w:hAnsi="Amiri" w:eastAsia="Amiri" w:cs="Amiri"/>
          <w:color w:val="111111"/>
          <w:sz w:val="28"/>
          <w:sz w:val="28"/>
          <w:szCs w:val="28"/>
          <w:rtl w:val="true"/>
          <w:lang w:bidi="ar-SA"/>
        </w:rPr>
        <w:t>والأحبار عن ذلك، وأنهم لما تمادوا في المعاصي ولم ينههم الربانيون والأحبار عن ذلك نزلت بهم العقوبات، فأْمُ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بالمعروف وانهَوا عن المنكر واعلموا أن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في آيات كثيرة من كتاب الله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الفريضة المباركة العظيمة تحركها على أرض الواقع صفتان قلبيتان متلازمتان إذا ضمّهما القلب حرَّك الأعضاء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لله إذا عصي، والرضا إذا أُطيع،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المنكر ولم ينكره وهو يقوى عليه فقد أحبَّ أن يُعصى الله، ومن أحبَّ أن يُعصى الله فقد بارز الله بالعداوة، ومن أحب بقاء الظالمين فقد أحب أن يعصى الله، إن الله تبارك وتعالى حمد نفسه على إهلاك الظالمين،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فَقُطِعَ دَابِرُ القَومِ الذِينَ ظَلَمُوا </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لعين مؤمنة ترى الله يعصى فتطرف حتى تغيّره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إلى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مُعذِّب من قومك مائة ألف أربعين ألفاً من شرارهم، وستين ألفاً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بعث ملكين إلى أهل مدينة ليقْلباها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انتهيا إلى المدينة فوجدا فيها رجلاً يدعو ويتضرع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أحدهما 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انتهيت إلى المدينة فوجدت عبدك فلاناً يدعوك ويتضرع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أمرتك به، فإن ذا رجل لم يتمعّر وجهه غيظاً لي قط</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المنكر أفظع والغضب الدافع لتغييره أشد إذا أُعطي مشروعية ممن يتزيى بزيّ الدين ويلبس لباس الإسلام وحينئذٍ يختلط الحق بالباطل وتعصف الفتن والشبهات بالأمة ويصبح المعروف منكراً والمنكر معروفاً، ويقوم علماء السوء هؤلاء بتزييف الأحكام وإفراغها من محتواها لتخدم مصالحهم </w:t>
      </w:r>
    </w:p>
    <w:p>
      <w:pPr>
        <w:pStyle w:val="BookText"/>
        <w:rPr/>
      </w:pPr>
      <w:r>
        <w:rPr>
          <w:rFonts w:ascii="IRNazanin" w:hAnsi="IRNazanin" w:eastAsia="IRNazanin"/>
          <w:color w:val="111111"/>
          <w:sz w:val="28"/>
          <w:sz w:val="28"/>
          <w:szCs w:val="28"/>
          <w:rtl w:val="true"/>
          <w:lang w:bidi="fa-IR"/>
        </w:rPr>
        <w:t>وأغراضهم الدنيوية، ويعود الإسلام النقي الأصيل غريباً مستضعفاً تحوم حوله الشكوك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ممن ينتحل مودتنا أهل البيت مَن هو أشد فتنة على شيعتنا من الدجال،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بموالاة أعدائنا، ومعاداة أوليائنا إنه إذا كان كذلك اختلط الحق بالباطل، واشتبه الأمر فلم يُعرف مؤمن من منافق</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الزمان قوم يُتّبَعُ فيهم قومٌ مراؤون يتقرّؤون ويتنسّكون حدثاء سفهاء لا يوجبون أمراً بمعروف ولا نهياً عن منكر إلا إذا أمنوا الضرر يطلبون لأنفسهم الرخص والمعاذير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 وفسق شبابكم ولم تأمروا بالمعروف ولم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كيف </w:t>
      </w:r>
    </w:p>
    <w:p>
      <w:pPr>
        <w:pStyle w:val="BookText"/>
        <w:rPr/>
      </w:pPr>
      <w:r>
        <w:rPr>
          <w:rFonts w:ascii="Amiri" w:hAnsi="Amiri" w:eastAsia="Amiri" w:cs="Amiri"/>
          <w:color w:val="111111"/>
          <w:sz w:val="28"/>
          <w:sz w:val="28"/>
          <w:szCs w:val="28"/>
          <w:rtl w:val="true"/>
          <w:lang w:bidi="ar-SA"/>
        </w:rPr>
        <w:t>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ليجيئنّ أقوام يوم القيامة لهم حسنات كأمثال الجبال فيأمر بهم إلى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أمصلون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كانوا يصلون ويصومون ويأخذون وهناً من الليل، لكنهم إذا لاح لهم شيء من أمر الدنيا وثبوا عليه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وجوب هذه الفريضة أأكد حينما يتعلق الأمر بهداية الناس إلى أعظم قضية في الإسلام وهي إمامة الأمة وخلافة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الله تبارك وتعالى نبيه إعلانها بأشد لهجة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بها عصمة الناس من الانحراف والأخذ بأيديهم نحو السعادة والكمال وإرشادهم إلى الصواب، وقد أولى الله تبارك وتعالى الدفاع عن هذه القضية كل اهتمام بحيث أن مجرد الجلوس في مجلس ينتقص فيه من أئمة الإسلام فإنه يعرّض صاحبه لعذاب الله تبارك وتعالى،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قعد في مجلس يسَبّ فيه إمام من الأئمة يَقدِر على الانتصاف فلم يفعل ألبسه الله الذل في الدنيا وعذّبه في </w:t>
      </w:r>
    </w:p>
    <w:p>
      <w:pPr>
        <w:pStyle w:val="BookText"/>
        <w:rPr/>
      </w:pPr>
      <w:r>
        <w:rPr>
          <w:rFonts w:ascii="Amiri" w:hAnsi="Amiri" w:eastAsia="Amiri" w:cs="Amiri"/>
          <w:color w:val="111111"/>
          <w:sz w:val="28"/>
          <w:sz w:val="28"/>
          <w:szCs w:val="28"/>
          <w:rtl w:val="true"/>
          <w:lang w:bidi="ar-SA"/>
        </w:rPr>
        <w:t>الآخرة، وسلبه صالح ما منَّ به عليه من معرفتنا</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مثل هذه المجالس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ابتلي من المؤمنين بهم، فإذا خاضوا في ذلك فليقم ولا يكن شرك شيطان ولا جليسه، فإن غضب الله لا يقوم له شيء ولعنته لا يردّها شيء،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يستطع فلينكر بقلبه وليقم ولو حلب شاة أو فواق ناقة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رأيتهم يخوضون في ذكر إمام من الأئمة فقم، فإن سخط الله ينزل هناك عليهم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أيها المحبّون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المجتمعون لنصرتها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لمواجهة كل هذه الفتن والانحرافات، وللنهوض بهذا الواجب العظيم ولإحياء هذه الفريضة المباركة ولنصرة إمامها الحق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لُمَّةٍ من حفدتها ونساء قومها تطأ ذيولها، 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دخلت على حشد المهاجرين والأنصار وغيرهم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في مسجد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خروجها للمطالبة بنخيلات فدك، وقد كانت فدك تحت يدها في حياة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ثلاث سنين وما سمعنا أنها تنعمت بشيء </w:t>
      </w:r>
    </w:p>
    <w:p>
      <w:pPr>
        <w:pStyle w:val="BookText"/>
        <w:rPr/>
      </w:pPr>
      <w:r>
        <w:rPr>
          <w:rFonts w:ascii="IRNazanin" w:hAnsi="IRNazanin" w:eastAsia="IRNazanin"/>
          <w:color w:val="111111"/>
          <w:sz w:val="28"/>
          <w:sz w:val="28"/>
          <w:szCs w:val="28"/>
          <w:rtl w:val="true"/>
          <w:lang w:bidi="fa-IR"/>
        </w:rPr>
        <w:t xml:space="preserve">من حطام الدنيا وإنما وجدناها كما وصفها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استقت بالقربة حتى أثّر في صدرها، وطحنت بالرحى حتى مجلت يداها، وكسحت البيت حتى اغبرّت ثيابها، وأوقدت النار تحت القدر حتى دكنت ثيابها، فأصابها من ذلك ضرر شديد</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وزوجها وولداها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أطعموا المسكين واليتيم والأسير طعامهم وبقوا طاوين على الجوع ثلاثة أيام فنزلت في حقهم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التي لما علمت 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انتابه شعور من الترفع والزهد لم يعلم أصحابه معناه حين دخل دارها فوجدها قد صنعت مسكتين من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وقلادة وقرطين وستراً لباب البيت لقدوم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فتصدقت بها جميعاً،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الدنيا من محمد ولا من آل محمد ولو كانت الدنيا تعدل عند الله من الخير جناح بعوضة ما سقى فيها كافراً شربة ماء</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ترى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لغصبهم فدكاً منها ومن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كانت في أيدينا فدك من كل ما أظلّته السماء، فشحّت عليها نفوس 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w:t>
      </w:r>
    </w:p>
    <w:p>
      <w:pPr>
        <w:pStyle w:val="BookText"/>
        <w:rPr/>
      </w:pPr>
      <w:r>
        <w:rPr>
          <w:rFonts w:ascii="Amiri" w:hAnsi="Amiri" w:eastAsia="Amiri" w:cs="Amiri"/>
          <w:color w:val="111111"/>
          <w:sz w:val="28"/>
          <w:sz w:val="28"/>
          <w:szCs w:val="28"/>
          <w:rtl w:val="true"/>
          <w:lang w:bidi="ar-SA"/>
        </w:rPr>
        <w:t>لأضغطها الحجر والمدر، وسدّ فُرَجَها التراب المتراكم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ذلك الموقف الخالد لتعيد الحق إلى نصابه ولتقوّم مسيرة الأمة، وكان غضبها كل غضبها لله تبارك وتعالى ورضاها كل رضاها لله تبارك وتعالى، لذا كان من الطبيعي أن يقلّدها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وساماً رفيعاً يعلّم الأجيال إلى يوم القيامة ويأخذون منه الدروس والعبر،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تغضب إلا له تبارك وتعالى ولم ترضَ إلا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همّها ومحور خطابها إيصال هذه الرسالة، وأداء هذه الأمانة وهداية الأمة إليها وهي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اللوعة كل اللوعة تعتصر قلبها الرحب الرحيم حين تعود إلى دارها والأمة مصرّة على الانقلاب على وصية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الاستجابة لما يحييها مخلّفة وراء ظهورها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الأسى بادياً على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تزورها نساء المهاجرين والأنصار يتفقدن حالتها في مرضها ولما سألنها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من علّتك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بما هو المتعارف من الشكوى وبيان الحال </w:t>
      </w:r>
    </w:p>
    <w:p>
      <w:pPr>
        <w:pStyle w:val="BookText"/>
        <w:rPr/>
      </w:pPr>
      <w:r>
        <w:rPr>
          <w:rFonts w:ascii="IRNazanin" w:hAnsi="IRNazanin" w:eastAsia="IRNazanin"/>
          <w:color w:val="111111"/>
          <w:sz w:val="28"/>
          <w:sz w:val="28"/>
          <w:szCs w:val="28"/>
          <w:rtl w:val="true"/>
          <w:lang w:bidi="fa-IR"/>
        </w:rPr>
        <w:t xml:space="preserve">وإنما أجابت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بهدفها الأسمى فقالت بعد الحمد والثناء على الله تبارك وتعالى والصلاة على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ويحهم أنّى 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رواسي الرسالة، وقواعد النبوة والدلالة، ومهبط الروح الأمين، والطبين بأمور الدنيا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نقموا من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والله منه نكير سيفه وقلة مبالاته لحتفه وشدة وطأته ونكال وقعته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إلى آخر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وبذلك فقد شخّصت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عظيماً ابتليت به الأمم وستظل تعاني منه وهو سبب كل معاناتها وكوارثها وهو سوء اختيار من يحكمهم ويتولى أمورهم والإعراض عن القيادة الصالحة والالتفاف حول من يريدهم للدنيا،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استبدلوا والله الذنابى بالقوادم، ويحهم أفمن يهدي إلى الحق أحقّ أن يتّبع أم من لا يهدِّي إلا أن يهدى 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بدل أن يحلّقوا نحو الأعلى ونحو الكمال بالقوادم، هبطوا نحو الأسفل بالذنابى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الانحراف الخطير في التفكير الناشئ من حب الدنيا واتباع الشهوات والجهل والتعصب الذي ابتليت به الأمم عبر التأريخ فاستبدلت معاوية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واستبدلت يزيداً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واستبدلت الطغاة والجبابرة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عبّر عنها الله تبارك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95" w:name="pg15400_158959"/>
    </w:p>
    <w:p>
      <w:pPr>
        <w:pStyle w:val="BookText"/>
        <w:rPr/>
      </w:pPr>
      <w:bookmarkEnd w:id="95"/>
      <w:r>
        <w:rPr>
          <w:rFonts w:ascii="IRNazanin" w:hAnsi="IRNazanin" w:eastAsia="IRNazanin"/>
          <w:color w:val="111111"/>
          <w:sz w:val="28"/>
          <w:sz w:val="28"/>
          <w:szCs w:val="28"/>
          <w:rtl w:val="true"/>
          <w:lang w:bidi="fa-IR"/>
        </w:rPr>
        <w:t xml:space="preserve">وكانت صرخة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لتلك الحسرة ومظهراً لذلك الغضب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أحدٌ قادراً على إطلاق ذلك الصوت المدويّ في أعماق التأريخ إلا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طهارتها وشجاعتها وسمو منزلتها وقربها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قالها لقالوا إنه رجل طامع في الخلافة وطامح إلى السلطة أو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يجرُّ النار إلى قرصه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بعدئذٍ بمواصلة هذا الدور قالوا إنه قُتل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يستطع أحد من الأولين والآخرين أن يرد عليها بكلمة، وغاية ما فعلوه هو التشكيك بوقوع بعض تفاصيل المظالم على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إحياء مواقف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والانتصار لمظلوميتها من أعظم الوسائل لنشر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وإقناع الناس باستحقاقهم إمامة الأمة وقيادتها</w:t>
      </w:r>
      <w:r>
        <w:rPr>
          <w:rFonts w:eastAsia="IRNazanin" w:cs="IRNazanin"/>
          <w:color w:val="111111"/>
          <w:sz w:val="28"/>
          <w:szCs w:val="28"/>
          <w:rtl w:val="true"/>
          <w:lang w:bidi="fa-IR"/>
        </w:rPr>
        <w:t>.</w:t>
      </w:r>
    </w:p>
    <w:p>
      <w:pPr>
        <w:pStyle w:val="Heading3"/>
        <w:numPr>
          <w:ilvl w:val="2"/>
          <w:numId w:val="1"/>
        </w:numPr>
        <w:rPr/>
      </w:pPr>
      <w:bookmarkStart w:id="96" w:name="__RefHeading___Toc6188877_2142443653"/>
      <w:bookmarkStart w:id="97" w:name="_Toc34"/>
      <w:bookmarkEnd w:id="96"/>
      <w:r>
        <w:rPr>
          <w:rtl w:val="true"/>
        </w:rPr>
        <w:t xml:space="preserve">أيها التواقون لشفاعة الزهراء </w:t>
      </w:r>
      <w:r>
        <w:rPr>
          <w:rtl w:val="true"/>
        </w:rPr>
        <w:t>(</w:t>
      </w:r>
      <w:r>
        <w:rPr>
          <w:rtl w:val="true"/>
        </w:rPr>
        <w:t>عليها السلام</w:t>
      </w:r>
      <w:r>
        <w:rPr>
          <w:rtl w:val="true"/>
        </w:rPr>
        <w:t>):</w:t>
      </w:r>
      <w:bookmarkEnd w:id="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حياتها الشريفة الكثير مما يمكن أن تتعلمه البشرية وتتأسى به، وها نحن أمام درس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الغضب لله تبارك وتعالى إذا عصي وإنكار المنكر وبذل الوسع لتغيير الواقع الفاسد على جميع الصُعُد والوقوف في وجه الظلم والانحراف عسى الله أن يدخلنا في شفاعة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يُنال ذلك بالكسل والتقاعس عن أداء المسؤولية، وقد روي في حديث معتبر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w:t>
      </w:r>
    </w:p>
    <w:p>
      <w:pPr>
        <w:pStyle w:val="BookText"/>
        <w:rPr/>
      </w:pPr>
      <w:r>
        <w:rPr>
          <w:rFonts w:ascii="Amiri" w:hAnsi="Amiri" w:eastAsia="Amiri" w:cs="Amiri"/>
          <w:color w:val="111111"/>
          <w:sz w:val="28"/>
          <w:sz w:val="28"/>
          <w:szCs w:val="28"/>
          <w:rtl w:val="true"/>
          <w:lang w:bidi="ar-SA"/>
        </w:rPr>
        <w:t>وجلّ ليُبغِضُ المؤمن الضعيف الذي لا 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إنكار المنكر بقلبه ولسانه ويده فهو ميت بين الأحياء</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لعين مؤمنة ترى الله يعصى فتطرف حتى تغيّره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فتأسّوا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وأدخلوا السرور على قلبها الشريف بإحياء فريضة الأمر بالمعروف والنهي عن المنكر والعمل الدؤوب لإعلاء كلمة الله تبارك وتعالى وإصلاح الناس وهدايتهم، وليكن عملكم هذا خالصاً لوجه الله تبارك وتعالى ومنضبطاً بتوجيهات المرجعية الرشيدة كما أوصاكم أئمتكم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طالبين سلطاناً ولا باغين مالاً ولا مريدين بظلمٍ ظفراً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فقد وعدكم الله تبارك وتعالى النصر والتثبيت ما دمتم في طاعته ونصرة دينه وأوليائه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تقاعس أحدٌ أو مال إلى الراحة والأنانية وحب الدنيا فسوف يسلبه الله تبارك وتعالى هذه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تَتَوَلَّوْا يَسْتَبْدِلْ قَوْماً غَيْرَكُمْ ثُمَّ لا يَكُونُوا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وصلى الله على سيدنا أبي القاسم محمد وعترته الطيبين الطاهرين </w:t>
      </w:r>
      <w:bookmarkStart w:id="98" w:name="pg15400_158962"/>
    </w:p>
    <w:p>
      <w:pPr>
        <w:pStyle w:val="Heading2"/>
        <w:numPr>
          <w:ilvl w:val="1"/>
          <w:numId w:val="1"/>
        </w:numPr>
        <w:rPr/>
      </w:pPr>
      <w:bookmarkStart w:id="99" w:name="__RefHeading___Toc6188879_2142443653"/>
      <w:bookmarkStart w:id="100" w:name="_Toc35"/>
      <w:bookmarkEnd w:id="98"/>
      <w:bookmarkEnd w:id="99"/>
      <w:r>
        <w:rPr>
          <w:rtl w:val="true"/>
        </w:rPr>
        <w:t xml:space="preserve">خطاب المرحلة </w:t>
      </w:r>
      <w:r>
        <w:rPr/>
        <w:t>222</w:t>
      </w:r>
      <w:r>
        <w:rPr>
          <w:rtl w:val="true"/>
        </w:rPr>
        <w:t xml:space="preserve"> :</w:t>
      </w:r>
      <w:r>
        <w:rPr>
          <w:rtl w:val="true"/>
        </w:rPr>
        <w:t>تدجين الشعب العراقي ليستسلم للظلم والإذلال</w:t>
      </w:r>
      <w:bookmarkEnd w:id="1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94"/>
      </w:r>
      <w:r>
        <w:rPr>
          <w:rFonts w:ascii="Amiri" w:hAnsi="Amiri" w:eastAsia="Amiri" w:cs="Amiri"/>
          <w:color w:val="111111"/>
          <w:sz w:val="28"/>
          <w:sz w:val="28"/>
          <w:szCs w:val="28"/>
          <w:rtl w:val="true"/>
          <w:lang w:bidi="ar-SA"/>
        </w:rPr>
        <w:t>سماحة الشيخ اليعقوبي الدكتور رئيس جمعية أطباء الأمراض النفسية والعصبية، ومما دار في الحديث تحليل ظاهرة السكون وعدم اتخاذ أي رد فعل لدى العراقيين إزاء الكوارث التي تحلُّ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سماحته مع الدكتور الضيف على أن صبرهم في الموارد التي يُحمد فيها الصبر ناشئ من إيمانهم وتأسيهم بعظماء صبروا على أقسى المصائب والكوارث فسنّوا طريق الصبر لشعبهم 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وفاطمة الزهراء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الصمت والسكوت إزاء مظالم كبيرة ليس من الصبر المحمود بل هو من الخنوع والاستسلام للذل والهوان ولم يكن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خانعين مستسلمين ولا رضوا بالذل والهوان وما أكثر المظالم اليوم حيث يُقتل الأبرياء ويعتقلون ويسرق قوتهم ويهجّرون ويسكنون العراء ويحرمون من ابسط حقوق الإنسان كخدمات الماء والكهرباء ويأكلون ويشربون مالا يصلح للاستهلاك البشري ويعيشون في حالٍ بئيس من دون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ظلمهم وإذا تحدثوا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تعالى لا يرضى لعباده الذل </w:t>
      </w:r>
    </w:p>
    <w:p>
      <w:pPr>
        <w:pStyle w:val="BookText"/>
        <w:rPr/>
      </w:pPr>
      <w:r>
        <w:rPr>
          <w:rFonts w:ascii="Amiri" w:hAnsi="Amiri" w:eastAsia="Amiri" w:cs="Amiri"/>
          <w:color w:val="111111"/>
          <w:sz w:val="28"/>
          <w:sz w:val="28"/>
          <w:szCs w:val="28"/>
          <w:rtl w:val="true"/>
          <w:lang w:bidi="ar-SA"/>
        </w:rPr>
        <w:t>والهوان والحرمان وقد أوكل إلى الإنسان كل شيء إلا كرامته فليس من حقه أن يتنازل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نرى شعوباً حية في المنطقة وفي العالم تمتاز بالشجاعة وقوة الإرادة تنتفض وتزلزل الأرض تحت أقدام الظالمين إذا أهينت وصودرت إراداتها أو اتخذت قرارات مجحفة في حقهم كرفع أسعار المواد الغذائية والأساسية كالمشتقات النفطية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كانوا كتلك الشعوب الحية التي يفتخر بمواقفهم الأحرار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نحلّل سبب حصول هذه الظاهرة السيئة فسنجد أسباباً عديدة كطول زمان القهر والإذلال التي مارسته الديكتاتورية واليأس من الإصلاح والتغيير وغيرها، وعلى رأس الأسباب التدجين الذي مارسه بعض من يسمّون بعلماء الدين ويوجد من يسمع لهم في الشارع فأخذوا في شرعنة ظلم الظالمين وفسادهم وطغيانهم واستئثارهم بأموال الشعب والتدمير والخراب تحت عناوين مختلفة ودعوة الناس إلى الاستسلام والرضا بالقتل والتشريد والذل والحرمان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فطرة الناس وإيمانهم بمرجعيتهم وأنها تقودهم إلى الهدى والصلاح فإنهم يسلّمون لمواقفها بلا نقاش، تصوروا أنه حينما كان يحاسب</w:t>
      </w:r>
      <w:r>
        <w:rPr>
          <w:rStyle w:val="FootnoteAnchor"/>
          <w:rtl w:val="true"/>
        </w:rPr>
        <w:footnoteReference w:id="95"/>
      </w:r>
      <w:r>
        <w:rPr>
          <w:rFonts w:ascii="Amiri" w:hAnsi="Amiri" w:eastAsia="Amiri" w:cs="Amiri"/>
          <w:color w:val="111111"/>
          <w:sz w:val="28"/>
          <w:sz w:val="28"/>
          <w:szCs w:val="28"/>
          <w:rtl w:val="true"/>
          <w:lang w:bidi="ar-SA"/>
        </w:rPr>
        <w:t xml:space="preserve">وزير التجارة بكل شفافية وموضوعية أمام البرلمان على الفساد والتلاعب بقوت الشعب وأمام أنظار الناس وبالوثائق وأعطي الفرصة الكاملة للدفاع عن نفسه </w:t>
      </w:r>
    </w:p>
    <w:p>
      <w:pPr>
        <w:pStyle w:val="BookText"/>
        <w:rPr/>
      </w:pPr>
      <w:r>
        <w:rPr>
          <w:rFonts w:ascii="Amiri" w:hAnsi="Amiri" w:eastAsia="Amiri" w:cs="Amiri"/>
          <w:color w:val="111111"/>
          <w:sz w:val="28"/>
          <w:sz w:val="28"/>
          <w:szCs w:val="28"/>
          <w:rtl w:val="true"/>
          <w:lang w:bidi="ar-SA"/>
        </w:rPr>
        <w:t>وكان الرد البائس لزملاء الوزير المهزومين أمام تلك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استجواب لأهداف سياسية، يخرج إمام الجمعة في مكان مقدس</w:t>
      </w:r>
      <w:r>
        <w:rPr>
          <w:rStyle w:val="FootnoteAnchor"/>
          <w:rtl w:val="true"/>
        </w:rPr>
        <w:footnoteReference w:id="96"/>
      </w:r>
      <w:r>
        <w:rPr>
          <w:rFonts w:ascii="Amiri" w:hAnsi="Amiri" w:eastAsia="Amiri" w:cs="Amiri"/>
          <w:color w:val="111111"/>
          <w:sz w:val="28"/>
          <w:sz w:val="28"/>
          <w:szCs w:val="28"/>
          <w:rtl w:val="true"/>
          <w:lang w:bidi="ar-SA"/>
        </w:rPr>
        <w:t>ليردد نفس هذه الكلمة التي قالها السياسيون بدلاً من أن يصطف إلى جانب المحرومين والمظلومين والمطالبين بالعدالة ومكافحة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يتحول حملة العلم من قادة إلى الهدى والصلاح إلى وعاظ سلاطين يتخذونهم جسراً للوصول إلى مآربهم بتطويع الشعب المغلوب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المفروض بهم أن يوعّوا الشعب ويبصرونهم بالصالحين الذين يعملون بإخلاص لخدمة الناس وإسعادهم ورفع الظلم عنهم لينتخبوهم عسى أن تكون صناديق الاقتراع باباً للتغيير نحو الأحسن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الحديث دعا سماحته إلى الكتابة بالتفصيل في هذه الظاهرة وأسبابها وعلاجها</w:t>
      </w:r>
      <w:r>
        <w:rPr>
          <w:rFonts w:eastAsia="Amiri" w:cs="Amiri" w:ascii="Amiri" w:hAnsi="Amiri"/>
          <w:color w:val="111111"/>
          <w:sz w:val="28"/>
          <w:szCs w:val="28"/>
          <w:rtl w:val="true"/>
          <w:lang w:bidi="ar-SA"/>
        </w:rPr>
        <w:t xml:space="preserve">. </w:t>
      </w:r>
      <w:bookmarkStart w:id="101" w:name="pg15400_158965"/>
    </w:p>
    <w:p>
      <w:pPr>
        <w:pStyle w:val="Heading2"/>
        <w:numPr>
          <w:ilvl w:val="1"/>
          <w:numId w:val="1"/>
        </w:numPr>
        <w:rPr/>
      </w:pPr>
      <w:bookmarkStart w:id="102" w:name="__RefHeading___Toc6188881_2142443653"/>
      <w:bookmarkStart w:id="103" w:name="_Toc36"/>
      <w:bookmarkEnd w:id="101"/>
      <w:bookmarkEnd w:id="102"/>
      <w:r>
        <w:rPr>
          <w:rtl w:val="true"/>
        </w:rPr>
        <w:t xml:space="preserve">خطاب المرحلة </w:t>
      </w:r>
      <w:r>
        <w:rPr/>
        <w:t>223</w:t>
      </w:r>
      <w:r>
        <w:rPr>
          <w:rtl w:val="true"/>
        </w:rPr>
        <w:t xml:space="preserve"> :</w:t>
      </w:r>
      <w:r>
        <w:rPr>
          <w:rtl w:val="true"/>
        </w:rPr>
        <w:t>تعرضوا لنفحات ربكم</w:t>
      </w:r>
      <w:bookmarkEnd w:id="10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لنفحات ربكم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ورد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لربكم في أيام دهركم نفحات فتعرّضوا لها لعله أن يصيبكم نفحة منها فلا تشقُّوُنَّ بعدها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الخير دهركم كله، وتعرضوا لنفحات الله، فإن لله نفحات من رحمته يصيب بها من يشاء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يشير إلى نوع خاص من الألطاف الإلهية وليست الألطاف العامة الشاملة لكل الناس، والدليل عليه وجهان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بالنفحات، والنفحة هي القطعة من الشيء أو هي الدفعة منه وليس كله ولا معظمه،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مَّسَّتْهُمْ نَفْحَةٌ مِّنْ عَذَابِ رَبِّكَ لَيَقُولُنَّ يَا وَيْلَنَا إِنَّا كُنَّا 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منهم إذا كان رجوعاً وتوبة في وقت قبولها فهو موقف حسن وإلا فإن الأغلب يكون موقفهم التمادي والاستكبار،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يَأْتِيهِمْ لَيْسَ مَصْرُوفاً عَنْهُمْ وَحَاقَ بِهِم مَّا كَانُواْ بِهِ </w:t>
      </w:r>
    </w:p>
    <w:p>
      <w:pPr>
        <w:pStyle w:val="BookText"/>
        <w:rPr/>
      </w:pP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العظيم المترتب على التعرض لها والتوفيق للشمول بها بحيث أن من تناله تلك النفحات لا يحتاج إلى ابتلاء ويحسم آمره في الصالحين والسعداء بحيث لا يشقى بعدها أبداً ولتوضيحه بمثال نقول أنه يصبح كالطالب الذي يحرز درجات عالية في السعي السنوي فيُعفى من الامتحانات النهائية ولا يحتاج إلى اختبارات أخرى كأقرانه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فالمراد من النفحات ألطاف إلهية خاصة بدلالة التعبير عنها بالنفحات إذ أن الألطاف الإلهية العامة متواصلة على طول الدهر ولولاها لما خلق الإنسان والكون ولا استمر وجودهما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هذا فقد حث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التعرض لتلك النفحات، ويكون ذلك بالتعرض لأسبابها واقتناص فرصها وهي غير معروفة بالتحديد لأن الله تبارك وتعالى أخفى رضاه في طاعته كما أخفى سخطه في معصيته لذا فحريٌّ بطالب الكمال والسعادة أن يتعرض لكل ما يتيسر له من سبل الطاعة وفرص الخير عسى أن تكون إحداها سببا لنيل تلك الألطاف الخاصة، ولذا جاء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لرحمة الله بما أمركم به 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أحدكم بخير فلا يؤخره فإن العبد ربما صلى الصلاة أو صام اليوم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بعدها فقد 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هممت بشيء من الخير فلا تؤخّره فإن الله عز وجل ربما اطلع على العبد وهو على شيء من الطاعة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 أعذبك بعدها أبداً، وإذا هممت بسيئة فلا تعملها، فإنه ربما اطلع على العبد وهو </w:t>
      </w:r>
    </w:p>
    <w:p>
      <w:pPr>
        <w:pStyle w:val="BookText"/>
        <w:rPr/>
      </w:pPr>
      <w:r>
        <w:rPr>
          <w:rFonts w:ascii="IRNazanin" w:hAnsi="IRNazanin" w:eastAsia="IRNazanin"/>
          <w:color w:val="111111"/>
          <w:sz w:val="28"/>
          <w:sz w:val="28"/>
          <w:szCs w:val="28"/>
          <w:rtl w:val="true"/>
          <w:lang w:bidi="fa-IR"/>
        </w:rPr>
        <w:t>على شيء من المعصية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أغفر لك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كالطالب الذي يفشل خلال السنة الدراسية فيحرم من فرصة المشاركة في الامتحانات العامة فكأن تقصيره ذلك أوجب نهايته مبكراً ولم يسمح له باستمرار فرصة الامتحان والسعي لنيل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وهذه المسارعة إلى فعل الخير لها ما يبررها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الفرص تمرُّ مرّ السحاب وقد لا تتكرر بل هي فعلاً لا تتكرر لأن الفرصة الثانية هي غير الأولى وإضاعة الفرصة غصة وإن عمر الإنسان هو رأس ماله في المتاجرة مع الله تبارك وتعالى وكل ثانية من عمره يمكن أن ترفعه درجة عند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التأخير يعطي فرصة للشيطان والنفس الأمارة بالسوء للوسوسة والتثبيط وإضعاف الهمّة،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لها أحوال متغيرة فتارة تكون في إقبال على الطاعة وأخرى في إدبار فإذا لم يستغل الحال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إقبال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في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حال إدبار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يجد في نفسه إقبالا على الطاعة، سأل حمران بن أعين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أخبرك –أطال الله بقاءك لنا وأمتعنا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نأتيك فما نخرج من عندك حتى ترقَّ قلوبنا وتسلوَ أنفسنا عن الدنيا ويهون علينا ما في أيدي الناس من هذه الأموال، ثم نخرُجُ من عندك فإذا صرنا مع الناس والتجار أحببنا الدنيا؟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القلوب مرة تصعُبُ ومرةً تسهُل</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الطاعة مهما تبدوا شاقة فإنما هي جهد اللحظة التي أنت فيها، ومهما تبدو المعصية لذيذة فإنما هي لذة اللحظة التي هو فيها وهذا ييّسر المضي على الطاعة واجتناب المعصية ففي 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اصبروا على طاعة الله، وتصبّروا عن معصية الله فإنما الدنيا ساعة فما مضى فليس تجد له سروراً ولا حزناً وما لم يأت فليس تعرفه فاصبر على تلك الساعة التي أنت فيها، فكأنك قد اغتبطت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وسببية التعرض للنفحات للحصول عليها وشمولها أمر طبيعي، كما أن البائع الذي يتعرض للناس ببضاعته فينوّعها ويتفنن في عرضها ويحاكي أذواق الناس بها يكون الإقبال عليه أكثر من التاجر الساكن الجامد الخامل، مع أن الله تبارك وتعالى قد تكفّل للجميع بالرزق، ولكن ألطافاً خاصة تعطى للمتعرض لها دون غيره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الطاعات كلها شكل من أشكال التعرض للنفحات الإلهية إلا أن </w:t>
      </w:r>
    </w:p>
    <w:p>
      <w:pPr>
        <w:pStyle w:val="BookText"/>
        <w:rPr/>
      </w:pPr>
      <w:r>
        <w:rPr>
          <w:rFonts w:ascii="Amiri" w:hAnsi="Amiri" w:eastAsia="Amiri" w:cs="Amiri"/>
          <w:color w:val="111111"/>
          <w:sz w:val="28"/>
          <w:sz w:val="28"/>
          <w:szCs w:val="28"/>
          <w:rtl w:val="true"/>
          <w:lang w:bidi="ar-SA"/>
        </w:rPr>
        <w:t xml:space="preserve">لبعض الموارد مزيد عناية ومظنّة لتلك النفحات، وبعض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والعتبات المقدسة وفي حلقات العلم ومجالس الموعظة والإرشاد،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الجمعة ويومها والأشهر الشريفة رجب وشعبان ورمضان، 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المؤمنين والدعاء للغير وحال التوجّه والاضطرار وانكسار القلب خصوصا إذا امتزج الحزن بالبكاء وعند مجالسة العلماء وبعد الصلوات المفروضة وفي حال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 لطف الله تبارك وتعالى وكرمه متاح لكل أحد كما في أدعية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بابك مفتوح للراغبين، وخيرك مبذول للطالبين، وفضلك مباح للسائلين، ونيلك متاح للآملين، ورزقك مبسوط لمن عصاك، وحلمك معترض لمن ناوآك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النفحات تتطلب تعرضاً لها وصعوداً إليها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أنني عندما كنت أحضر بحث الأصول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المشتق وكان يفسر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هذه المراتب وغيرها من مراتب الكمال إنما تنال بالتكامل والتصاعد في عالم الملكوت الأعلى فكلما تكامل الفرد إلى درجة معينة استحق فيضاً مناسباً لتلك الدرجة ومنها الإمامة فهم يصعدون إليها لاهي تنزل إليهم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فقلت له بعد الدرس على هذا لا بد من أن يكون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p>
    <w:p>
      <w:pPr>
        <w:pStyle w:val="BookText"/>
        <w:rPr/>
      </w:pPr>
      <w:r>
        <w:rPr>
          <w:rFonts w:ascii="Amiri" w:hAnsi="Amiri" w:eastAsia="Amiri" w:cs="Amiri"/>
          <w:color w:val="111111"/>
          <w:sz w:val="28"/>
          <w:sz w:val="28"/>
          <w:szCs w:val="28"/>
          <w:rtl w:val="true"/>
          <w:lang w:bidi="ar-SA"/>
        </w:rPr>
        <w:t xml:space="preserve">فاعلاً وساعياً لنيل العهد وعهدي مفعول به وليس العكس كما في الآية، فأيّد الاعتراض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لإيمانه بصحة 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حلاً وسطاً يجمع بين الفكرة والإشكال وهو أن الألطاف تنزل من الله تعالى إلى مرتبة معينة ويصعد إليها الفرد إلى تلك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تهيّب الفرد أو تردّد ولم يقتنص الفرصة ويبادر إليها فإنه سيحرم بركتها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 والحياء بالحرمان، فاغتنموا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تعرّضك وطلبك مناسباً لكرم الله تعالى، وتوجد في بعض الأدعية طلبات جامعة لخصال الخير كله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بِمَسْأَلَتي إِيّاكَ جَميعَ خَيْرِ الدُّنْيا وَجَميعَ خَيْرِ الآخرة، وَاصْرِفْ عَنّي بِمَسْأَلَتي إِيّاكَ جَميعَ شَرِّ الدُّنْيا وَشَرِّ الآخرة، فَاِنَّهُ غَيْرُ مَنْقُوص ما أعطيت، وَزِدْني مِنْ فَضْلِكَ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تدخلني في كل خير أدخلت فيه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تخرجني من كل سوء أخرجت منه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في حادثة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تُعطَ فطلب مئة شاة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آله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 أن يعطيه ذلك فأعطاه، فقال هلاّ كنت كعجوز موسى فإنه لما قال لها مثل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معك في درجتك في الجنة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أيها الإخوة والأخوات بزيارتكم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والمساجد المعظمة في الكوفة والسهلة والانطلاق منها سيراً على الأقدام إلى كربلاء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رجب التي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لغفلة الناس عن ثوابها وقطعكم هذه المسافة التي قطعتها عقيلة الهاشميين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ذكرى وفاتها، تكونون قد تعرضتم لكثير من نفحات الله تبارك وتعالى وأتيتم بأسبابها في هذا الشهر الشريف فأرجوا أن يشملكم الله تبارك وتعالى بألطافه ونفحاته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ويشرِك معكم كل من أحبَّ عملكم وأيّده وقدّم الخدمة لكم فإن من أحب عمل قوم شاركهم في أجورهم</w:t>
      </w:r>
      <w:r>
        <w:rPr>
          <w:rFonts w:eastAsia="IRNazanin" w:cs="IRNazanin"/>
          <w:color w:val="111111"/>
          <w:sz w:val="28"/>
          <w:szCs w:val="28"/>
          <w:rtl w:val="true"/>
          <w:lang w:bidi="fa-IR"/>
        </w:rPr>
        <w:t xml:space="preserve">. *** </w:t>
      </w:r>
      <w:bookmarkStart w:id="104" w:name="pg15400_158972"/>
    </w:p>
    <w:p>
      <w:pPr>
        <w:pStyle w:val="Heading2"/>
        <w:numPr>
          <w:ilvl w:val="1"/>
          <w:numId w:val="1"/>
        </w:numPr>
        <w:rPr/>
      </w:pPr>
      <w:bookmarkStart w:id="105" w:name="__RefHeading___Toc6188883_2142443653"/>
      <w:bookmarkStart w:id="106" w:name="_Toc37"/>
      <w:bookmarkEnd w:id="104"/>
      <w:bookmarkEnd w:id="105"/>
      <w:r>
        <w:rPr>
          <w:rtl w:val="true"/>
        </w:rPr>
        <w:t xml:space="preserve">خطاب المرحلة </w:t>
      </w:r>
      <w:r>
        <w:rPr/>
        <w:t>224</w:t>
      </w:r>
      <w:r>
        <w:rPr>
          <w:rtl w:val="true"/>
        </w:rPr>
        <w:t xml:space="preserve"> :</w:t>
      </w:r>
      <w:r>
        <w:rPr>
          <w:rtl w:val="true"/>
        </w:rPr>
        <w:t>لا يستعبدكم غيركم وقد أرادكم الله أحراراً</w:t>
      </w:r>
      <w:bookmarkEnd w:id="10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يستعبدكم غيركم وقد أرادكم الله أحراراً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نعيش اليوم بين مناسبتين عظيمتين هما ذكرى البعثة النبوية المباركة وذكرى ميلاد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المشتركات يبين هاتين المناسبتين، أو قل بين هاتين الشخصيتين العظيمتين؟</w:t>
      </w:r>
    </w:p>
    <w:p>
      <w:pPr>
        <w:pStyle w:val="BookText"/>
        <w:rPr/>
      </w:pPr>
      <w:r>
        <w:rPr>
          <w:rFonts w:ascii="IRNazanin" w:hAnsi="IRNazanin" w:eastAsia="IRNazanin"/>
          <w:color w:val="111111"/>
          <w:sz w:val="28"/>
          <w:sz w:val="28"/>
          <w:szCs w:val="28"/>
          <w:rtl w:val="true"/>
          <w:lang w:bidi="fa-IR"/>
        </w:rPr>
        <w:t xml:space="preserve">ويكفينا لمعرفة سعة الاشتراك والتطابق بل الاتحاد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أستغل هذه الأيام الشريفة للإشارة إلى الهدف المشترك لهاتين الحركتين المباركتين حركة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البعثة النبوية وحركة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الشهادة في كربلاء، والهدف هو تحرير الإنسان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فالهدف تخليص الإنسان وتحريره من القيود والأغلال والأوزار التي تكبله وتثقل ظهره نتيجة تخبطه في الجاهلية الظلماء وإتباع الهوى وشياطين الإنس والجن لذا كانت أول كلمة صدع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قريش وأهل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فيها محتويان أو عقدان كما يقال في المصطلح، عقد سلبي وهو نفي الإلوهية عن كل شيء، وعقد إيجابي وهو إثبات الإلوهية لله تبارك وتعالى، والتوحيد ينعقد بضمهما والاعتقاد بهما معاً، وإلا فإن المشركين كانوا يعتقدون بالإلوهية والربوبية لله تبارك وتعالى لكنهم أشركوا حينما لم يسلبوا هذه الصفات عن غيره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فهمه طواغيت قريش من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التوحيد فإنه لو اكتفى بعبادة الله وحده ولم يتعرض لرفض عبادة غيره لتركوه، فقد كان الأحناف بين ظهرانيهم مدة طويلة يتعبدون لله تبارك وتعالى على دين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يتعرض المشركون لهم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جاؤوا بعرض أو صفقة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يعبدوا إلهه يوماً ويعبد آلهتهم يوماً لكن الجواب الإلهي جاء حاسماً لا مجال فيه لأنصاف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يَا أَيُّهَا الْكَافِرُونَ، لا أَعْبُدُ مَا تَعْبُدُونَ، وَلا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إذن لم يكن عندهم اعتراض على عبادة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تصدوا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العبادة والطاعة لغير الله تبارك وتعالى من الآلهة التي صنعوها بأيديهم وخدعوا الناس بالقداسة المزيفة التي منحوها لها، للمتاجرة بها والتنعم بالامتيازات التي يحصلون عليها </w:t>
      </w:r>
    </w:p>
    <w:p>
      <w:pPr>
        <w:pStyle w:val="BookText"/>
        <w:rPr/>
      </w:pPr>
      <w:r>
        <w:rPr>
          <w:rFonts w:ascii="IRNazanin" w:hAnsi="IRNazanin" w:eastAsia="IRNazanin"/>
          <w:color w:val="111111"/>
          <w:sz w:val="28"/>
          <w:sz w:val="28"/>
          <w:szCs w:val="28"/>
          <w:rtl w:val="true"/>
          <w:lang w:bidi="fa-IR"/>
        </w:rPr>
        <w:t xml:space="preserve">مما يقدمه المخدوعون بها من نذور وهدايا والتزامات وطقوس، فالقضاء عليها يعني تجريدهم من كل تلك الامتيازات لذا قاوموا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وسائل البطش والقسوة واللؤم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–أي تحرير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الهدف الذي سعى لتحقيقه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به في كلماته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شيعة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اتركوا التعرض لحرمي فإنه إن لم يكن لكم دين فكونوا أحراراً في دنياكم إن كنتم عُرُباً كما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الدعي ابن الدعي قد ركز بين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السلة والذلة، وهيهات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يأبى الله لنا ذلك وحجور طابت وطهرت وأنوف حمية ونفوس أبية أن نؤثر طاعة اللئام على مصارع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أنفسهم يحوطونه ما درت معائشهم فإذا محصوا بالبلاء قلَّ الديّانون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أهمية العبادة والتي تعني الطاعة والانقياد ولزوم تكريسها لله تبارك وتعالى ومن أمر بطاعتهم فقد تكفل القرآن الكريم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معناها وشرح أبعادها،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التدقيق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إلى حد </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ينطق عن الرحمن فقد عبد الرحمن وإن كان ينطق عن الشيطان فقد عبد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أن نأخذ هذا المعنى ونستفيد من هذا اللطف الإلهي ونحن نحيي هذه المناسبات الشريفة، ونستحضره دائماً ما دام هو الهدف من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لنكون أحراراً لا نطيع إلا الله تبارك وتعالى ولا نعبد إلا إياه، هذه العبودية التي يفتخر بها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ويعتز بها،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كفى بي عزاً أن أكون لك عبداً وكفى بي فخراً أن تكون لي رباً، إلهي أنت كما أحب فاجعلني كما تحب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الدعوة التي أطلقها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يستعبدكم غيركم وقد خلقكم الله أحراراً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خلقكم الله تبارك وتعالى أحراراً واقتضت إرادته ذلك ويسّر لكم كل أسباب الحرية، فمن الغريب أن يكون هذا عبداً لأهوائه وأطماعه وأنانيته، وذاك عبد لشياطين الإنس والجن يزيّنون له المعاصي والموبقات فيقتحمها ويعرض عن طاعة ربه الكريم، وآخر رضي لنفسه أن يكون عبداً للطواغيت والظالمين وجندياً مخلصاً لهم يأتمر بأمرهم ولا يرقب في الله تعالى إلاً ولا ذمة، ورابع خدعته القداسات المزيفة لهياكل بشرية صنعتها لها أبواق الكهنة والسدنة والمستفيدين وأموالهم وسلطانهم فصار المعروف ما عرفوه والمنكر ما أنكروه وجعلوا تلك الهياكل مقياساً لمعرفة الحق وليس الحق معياراً لمعرفة الرجال، وخامس اتخذ رئيس عشيرته رباً يعبده ويطيعه من دون الله تبارك وتعالى فالمهم طاعة هذا الرئيس والالتزام بالسنينة العشائرية وإن كان مخالفة لله تبارك وتعالى وما جاء به الذكر الحكيم، والله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التعدد في العناوين التي تطاع من دون الله تبارك وتعالى هو الذي أوجب هذا التشتت والضياع والتفرقة بين أبناء الدين الواحد والمذهب الواحد وحتى البيت الواحد، ولو كانوا أحراراً في دنياهم لا يطيعون إلا من أمر الله بطاعته لتوحّدوا ولكنهم تفرقوا فسُلِبت البركات منهم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يستخلصنا لنفسه وأن لا يجعل لغيره سلطاناً علينا ًأبداً ولا طرفة عين</w:t>
      </w:r>
      <w:r>
        <w:rPr>
          <w:rFonts w:eastAsia="Amiri" w:cs="Amiri" w:ascii="Amiri" w:hAnsi="Amiri"/>
          <w:color w:val="111111"/>
          <w:sz w:val="28"/>
          <w:szCs w:val="28"/>
          <w:rtl w:val="true"/>
          <w:lang w:bidi="ar-SA"/>
        </w:rPr>
        <w:t xml:space="preserve">. </w:t>
      </w:r>
      <w:bookmarkStart w:id="107" w:name="pg15400_158977"/>
    </w:p>
    <w:p>
      <w:pPr>
        <w:pStyle w:val="Heading2"/>
        <w:numPr>
          <w:ilvl w:val="1"/>
          <w:numId w:val="1"/>
        </w:numPr>
        <w:rPr/>
      </w:pPr>
      <w:bookmarkStart w:id="108" w:name="__RefHeading___Toc6188885_2142443653"/>
      <w:bookmarkStart w:id="109" w:name="_Toc38"/>
      <w:bookmarkEnd w:id="107"/>
      <w:bookmarkEnd w:id="108"/>
      <w:r>
        <w:rPr>
          <w:rtl w:val="true"/>
        </w:rPr>
        <w:t xml:space="preserve">خطاب المرحلة </w:t>
      </w:r>
      <w:r>
        <w:rPr/>
        <w:t>225</w:t>
      </w:r>
      <w:r>
        <w:rPr>
          <w:rtl w:val="true"/>
        </w:rPr>
        <w:t xml:space="preserve"> :</w:t>
      </w:r>
      <w:r>
        <w:rPr>
          <w:rtl w:val="true"/>
        </w:rPr>
        <w:t>النية تزكي العمل وتنمّيه</w:t>
      </w:r>
      <w:bookmarkEnd w:id="10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تزكي العمل وتنمّيه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يستطيع الإنسان تنمية عمله وتزكيته وتكثيره بالنية، وهذا أحد معاني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واحد ولكن النية تكثره وتنوّعه وتضاعفه، فتكون النية حينئذٍ خيراً من العمل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 لذلك مثلاً حينما يريد الشاب أن يتزوج، فإنه عمل مبارك يقيم به سنة الله تبارك وتعالى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فيؤجر على ذلك، ولكن أجره يمكن أن يزداد بإضافة نية أخرى وهي أنه بزواجه وإنجابه سيزيد من عدد النسمات الصالحة في البشرية وعدد الموحدين الذين يثقلون الأرض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مشمولاً بشكل من الأشكال بحديث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لئن يهدي الله بك رجلاً خير مما طلعت عليه الشمس وما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إنجاب ولد صالح إسهامة في زيادة عدد الصالحين كما لو أصلح رجلاً فاسداً ومنحرفاً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يزيد أجره بإضافة نية أخرى وهي إدخال السرور على قلب المؤمنة التي يتزوجها حيث أنها بالزواج تجد نفسها وتعزّز مكانتها وتزيد من </w:t>
      </w:r>
    </w:p>
    <w:p>
      <w:pPr>
        <w:pStyle w:val="BookText"/>
        <w:rPr/>
      </w:pPr>
      <w:r>
        <w:rPr>
          <w:rFonts w:ascii="IRNazanin" w:hAnsi="IRNazanin" w:eastAsia="IRNazanin"/>
          <w:color w:val="111111"/>
          <w:sz w:val="28"/>
          <w:sz w:val="28"/>
          <w:szCs w:val="28"/>
          <w:rtl w:val="true"/>
          <w:lang w:bidi="fa-IR"/>
        </w:rPr>
        <w:t xml:space="preserve">قيمتها، والزوج يوفر لها هذه الفرصة ويحقق أمنيتها ويدخل السرور عليها، فيحصل على ما وعد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 العظيم على هذا العمل بحيث ورد في بعض الأحاديث 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 مؤمناً فقد والله أدخل السرور أولاً على الله تبارك وتعالى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أن يضيف نية أخرى بأنه من خلال التزويج يساهم في إصلاح المجتمع وعلاج مفاسده الأخلاقية لما في الزواج من إحصان واطمئنان واستقرار ففي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تفعلوه –أي 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فتنة في الأرض وفساد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نلاحظ أن عملاً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الزواج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ضاعفت النية الصالحة ثوابه وعظمت شأنه فإذا استطعنا أن نلتفت إلى هذا اللطف الإلهي في كل أعمالنا فإنه سيكون سبباً لنيل مزيد من الثواب ورضا الله تبارك وتعالى ونعوّض بذلك قصر أعمارنا في هذه الدنيا وعدم استيعابها لكثير من فعل الخيرات، وهذه كلها من ثمرات ذكر الله تبارك وتعالى في أغلب الأحوال والحياة في حضرته المقدّسة، فإن المؤمن لا يستطيع أن يستحضر كل هذه النيات إذا لم يكن ذاكراً لله تبارك وتعالى وحاضراً عنده تبارك وتعالى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الالتفاتة من أسباب زيادة الهمّة في العمل الصالح والمسارعة إليه وعدم الاكتراث بصعوباته ومعوقاته، تذكّروا –أيها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تتوجهون إلى كربلاء المقدّسة مشياً على الأقدام من مدن بعيدة تصل إلى مئات الكيلومترات للتشرف بزيارة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النصف من شعبان وإحياء ذكرى ميلاد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تذكّروا ما أعدّ </w:t>
      </w:r>
    </w:p>
    <w:p>
      <w:pPr>
        <w:pStyle w:val="BookText"/>
        <w:rPr/>
      </w:pPr>
      <w:r>
        <w:rPr>
          <w:rFonts w:ascii="IRNazanin" w:hAnsi="IRNazanin" w:eastAsia="IRNazanin"/>
          <w:color w:val="111111"/>
          <w:sz w:val="28"/>
          <w:sz w:val="28"/>
          <w:szCs w:val="28"/>
          <w:rtl w:val="true"/>
          <w:lang w:bidi="fa-IR"/>
        </w:rPr>
        <w:t xml:space="preserve">الله تعالى من الكرامة لمن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 بولايته عارفاً بحقه ناصراً له ولقضيته التي خرج من أجلها وهو الإصلاح والأمر بالمعروف والنهي عن المنكر، فتشملكم بذلك دعوات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لزائري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كانت هذه الزيارة هي زيارة النصف من شعبان التي ورد فيها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يصافحه مئة وأربعة وعشرون ألف نبي فليزر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فكم سيتضاعف الأجر؟</w:t>
      </w:r>
    </w:p>
    <w:p>
      <w:pPr>
        <w:pStyle w:val="BookText"/>
        <w:rPr/>
      </w:pPr>
      <w:r>
        <w:rPr>
          <w:rFonts w:ascii="Amiri" w:hAnsi="Amiri" w:eastAsia="Amiri" w:cs="Amiri"/>
          <w:color w:val="111111"/>
          <w:sz w:val="28"/>
          <w:sz w:val="28"/>
          <w:szCs w:val="28"/>
          <w:rtl w:val="true"/>
          <w:lang w:bidi="ar-SA"/>
        </w:rPr>
        <w:t>وإذا كان الزائر يسير على قدميه ولو لمسافة قصيرة فإن الحديث الشريف يعده بكتابة حسنة كلما رفع قدماً ومحو سيئة كلما وضعها وغيرها من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أضاف لذلك نية تعظيم الشعائر وإظهار عزة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مكانتهم وإظهار حقهم ومظلوميتهم والفرح بميلاد منقذ البشرية من الضلالة ومقيم دولة الحق والعدل فإن قيمة عمله ستزداد بلطف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أن يزيد قيمة العمل أكثر بإهدائه إلى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بكرمهم سيتقبّلون الهدية ويباركونها ويردُّون الفعل الجميل بأجمل وأحسن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ورد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 ما يليق بلؤمي ومنك ما يليق بكرمك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إخوة يوسف لأخيهم لما وردوا مصراً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أكرمهم ورفع من شأنهم بما يليق بكرمه وليس بما يليق بفعلهم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الالتفاتة تنفعكم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الأحكام الشرعية من خلال تداخل الأعمال والنيات، كمن أجنب يوم الجمعة فإنه ينوي بغسله الجنابة والجمعة فيؤجر لهما وقد ينوي أيضاً غسل التوبة أو غسل يوم المبعث </w:t>
      </w:r>
    </w:p>
    <w:p>
      <w:pPr>
        <w:pStyle w:val="BookText"/>
        <w:rPr/>
      </w:pPr>
      <w:r>
        <w:rPr>
          <w:rFonts w:ascii="Amiri" w:hAnsi="Amiri" w:eastAsia="Amiri" w:cs="Amiri"/>
          <w:color w:val="111111"/>
          <w:sz w:val="28"/>
          <w:sz w:val="28"/>
          <w:szCs w:val="28"/>
          <w:rtl w:val="true"/>
          <w:lang w:bidi="ar-SA"/>
        </w:rPr>
        <w:t>النبوي أو الغدير إذا صادفا ذلك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صعيد الصلاة فلو فرضنا أن همّته قصرت عن صلاة أربع ركعات نافلة المغرب وركعتي صلاة الغفيلة بين المغرب والعشاء فيجوز له أن ينوي بصلاة الغفيلة أنها ركعتان من نافلة المغرب، وهذا طبعاً في الموارد القابلة للتداخل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الباب الواسع من الألطاف الإلهية يحتاج إلى التفات وحضور وقبل كل شيء يحتاج إلى معرفة لذا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معرفة كيف سيلتفت الإنسان إلى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وزيادة على ما مضى فإن مجرد النية الصالحة لأعمال الخير توجب الثواب للإنسان وإن لم يعمل، كما لو نوى أن لا يظلم أحداً وأضمر في نفسه الخير والرحمة لكل الناس لذا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أهم الأعمال أن يصبح الإنسان ويمسي وهو لا يهمّ بظلم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ينوي أن يبرَّ والديه وأن يحسن إلى جيرانه وأن يقضي حوائج الناس وغيرها من الأعمال الصالحة فيؤجره الله تبارك وتعالى حتى لو لم تتيسّر له الأسباب لإنجازها ما دام صادقاً في عزمه مخلصاً في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أن أحد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نصر الله الحق في معركة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أخي فلاناً كان شاهدنا ليرى ما نصرك الله به على أعدائك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أهوى أخيكَ معنا؟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ولقد شهدنا في عسكرنا هذا أقوام في أصلاب الرجال وأرحام النساء سيرعف بهم الزمان ويقوى بهم الإيمان</w:t>
      </w:r>
      <w:r>
        <w:rPr>
          <w:rFonts w:eastAsia="IRNazanin" w:cs="IRNazanin"/>
          <w:color w:val="111111"/>
          <w:sz w:val="28"/>
          <w:szCs w:val="28"/>
          <w:rtl w:val="true"/>
          <w:lang w:bidi="fa-IR"/>
        </w:rPr>
        <w:t xml:space="preserve">. </w:t>
      </w:r>
      <w:bookmarkStart w:id="110" w:name="pg15400_158982"/>
    </w:p>
    <w:p>
      <w:pPr>
        <w:pStyle w:val="Heading2"/>
        <w:numPr>
          <w:ilvl w:val="1"/>
          <w:numId w:val="1"/>
        </w:numPr>
        <w:rPr/>
      </w:pPr>
      <w:bookmarkStart w:id="111" w:name="__RefHeading___Toc6188887_2142443653"/>
      <w:bookmarkStart w:id="112" w:name="_Toc39"/>
      <w:bookmarkEnd w:id="110"/>
      <w:bookmarkEnd w:id="111"/>
      <w:r>
        <w:rPr>
          <w:rtl w:val="true"/>
        </w:rPr>
        <w:t xml:space="preserve">خطاب المرحلة </w:t>
      </w:r>
      <w:r>
        <w:rPr/>
        <w:t>226</w:t>
      </w:r>
      <w:r>
        <w:rPr>
          <w:rtl w:val="true"/>
        </w:rPr>
        <w:t xml:space="preserve"> :</w:t>
      </w:r>
      <w:r>
        <w:rPr>
          <w:rtl w:val="true"/>
        </w:rPr>
        <w:t>لا يحقّ للشباب الرسالي أن يخلّفوا الحوزة العلمية وراء ظهورهم</w:t>
      </w:r>
      <w:bookmarkEnd w:id="11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للشباب الرسالي أن يخلّفوا الحوزة العلمية وراء ظهورهم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أثرنا أكثر من مرة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يقرّبنا من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الذي يساعد على تعجيل ظهوره الميمون؟</w:t>
      </w:r>
    </w:p>
    <w:p>
      <w:pPr>
        <w:pStyle w:val="BookText"/>
        <w:rPr/>
      </w:pPr>
      <w:r>
        <w:rPr>
          <w:rFonts w:ascii="Amiri" w:hAnsi="Amiri" w:eastAsia="Amiri" w:cs="Amiri"/>
          <w:color w:val="111111"/>
          <w:sz w:val="28"/>
          <w:sz w:val="28"/>
          <w:szCs w:val="28"/>
          <w:rtl w:val="true"/>
          <w:lang w:bidi="ar-SA"/>
        </w:rPr>
        <w:t>وقد أجبنا بعدة وجوه بحسب ما تقتضيه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باختصار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صالحاً وهو جواب صحيح ولكنه مختصر لا يلبي حاجة السائل لأننا نعرف جميعاً أن هدف بعثة آلاف 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على آثارهم إنما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يتقدم المجيب خطوة في التفصيل، وهنا 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الإصلاح والوصول إلى النتائج المرجوّة تتضمن محاور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التحلية، 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يتناولهما علم السير والسلوك والأخلاق والثالث يتناوله العرفان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إنما يهمّنا عملياً علم السلوك لأنه الوصفة العملية باتجاه تهذيب النفس وتطهير القلب والسير نحو الكمال أما الثالث فيتعلق بالآثار والنتائج التي </w:t>
      </w:r>
    </w:p>
    <w:p>
      <w:pPr>
        <w:pStyle w:val="BookText"/>
        <w:rPr/>
      </w:pPr>
      <w:r>
        <w:rPr>
          <w:rFonts w:ascii="Amiri" w:hAnsi="Amiri" w:eastAsia="Amiri" w:cs="Amiri"/>
          <w:color w:val="111111"/>
          <w:sz w:val="28"/>
          <w:sz w:val="28"/>
          <w:szCs w:val="28"/>
          <w:rtl w:val="true"/>
          <w:lang w:bidi="ar-SA"/>
        </w:rPr>
        <w:t>يمنّ الله تبارك وتعالى بها على عباده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النفس من الرذائل والأغلال والآصار التي تنشأ من إتباع الهوى والنفس الأمارة بالسوء وتسويلات شياطين الجن والإنس، أما التجلية فيراد بها تعويد النفس على الفضائل وانطواء القلب على معاني الخير وسعي الجوارح للأعمال الصالحة التي ذكرها علماء الأخلاق وبعض هذه الأمور ملزمة كفعل الواجبات وترك المحرمات، وبعضها راجحة كفعل المستحبات وترك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الخطوة في الجواب وإن كانت مختصرة أيضاً إلا أنها وضعت ما يسمونه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خارطة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يضعها كل باحث –وأولاهم الباحث عن الحقيقة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دليلاً له في مسيرته نحو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الآن بصدد بيان التفاصيل إلا أنني قدمت هذه المقدمة العامة لأصل إلى تشخيص حالة لدى الشباب الرسالي تدخل في باب التخلية فيجب نبذها واجتنابها والتخلي عنها، ذلك أننا لما أثنينا على ثقافة ووعي الرساليين وأهليتهم ليكون لهم دور ريادي في بعض مؤسسات المشروع الرسالي لإعطائهم زخما له و ليشعروا بالثقة بأنفسهم وأنهم قادرون على أن يكونوا جزءاً منه وليسوا مجرد أرقام لتكثير السواد لأننا نرى فيهم فعلاً القدرة على ذلك ولتحقيق عدة 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فرصة العمل الرسالي لهم من خلال مؤسسات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طاقاتهم وإمكانياتهم وتطويرها من خلال الممارسة وتحمّل المسؤولية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المشروع الرسالي زخماً بإشراك هذه الطاقات وعدم الاقتصار </w:t>
      </w:r>
    </w:p>
    <w:p>
      <w:pPr>
        <w:pStyle w:val="BookText"/>
        <w:rPr/>
      </w:pPr>
      <w:r>
        <w:rPr>
          <w:rFonts w:ascii="Amiri" w:hAnsi="Amiri" w:eastAsia="Amiri" w:cs="Amiri"/>
          <w:color w:val="111111"/>
          <w:sz w:val="28"/>
          <w:sz w:val="28"/>
          <w:szCs w:val="28"/>
          <w:rtl w:val="true"/>
          <w:lang w:bidi="ar-SA"/>
        </w:rPr>
        <w:t>على فضلاء وطلبة الحوزة العلمية كما هو المعروف تقليدياً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مساحات العمل الرسالي الواسعة بسعة التحديات والمسؤوليات والأهداف مما لا تستطيع شريحة معينة شغلها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تحققت الكثير من هذه النتائج بفضل الله تبارك وتعالى، لكن الذي حصل أن جملة من هؤلاء الشباب تعاظمت لديه الثقة بالنفس حتى بلغ حد الغرور والتعالي وعدم الإنصات للآخرين، وربما بلغ الغرور ببعضهم أن تعالى عن فضلاء الحوزة العلمية وطلبتها ويرى نفسه أفضل منهم فلا يرجع إليهم وربما لا يصلي خلفهم ويجعل نفسه قيّماً عليهم وحسيباً عليهم وهو بذلك يضع نفسه على حافة الهاوية، لأن العلماء ومن يأخذ منهم من طلبة العلم هم الأدِلاء على الخير، وإن مساحات من العلم والعمل الصالح لا يعرفها غيرهم ولا يهتدي إليها إلا من خلالهم لأنه لم يأخذ من المعين الذي نهلوا منه، وإن جملة من الوظائف الدينية المقدسة جرى العرف على أن لا يتصدى إليها إلا من درس في الحوزة العلمية وأخذ بسيرتها، فالترفع عنهم يعني الحرمان من بركات تلك الوظائف المقدسة، فلا هو استفاد بهذا الابتعاد، ولا الحوزوي يستطيع أن يؤدي دوره إذا لم يجد المناخ المناسب للعمل فيخسر الجميع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تحفظ مكانة الحوزة العلمية الشريفة ودورها، وبنفس الوقت طلبنا من الحوزويين أن يطوروا قابلياتهم العلمية والفكرية والاجتماعية ويتكاملوا أخلاقياً ليحافظوا على أهليتهم لممارسة هذا الدور الشريف ويحافظوا على مقامهم وليكون عندهم شيء لا يجده الناس إلا عندهم حتى يقصدوهم لحاجتهم إليهم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جميعاً أن نعي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فلم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تعرفون عدداً ممن شكّكوا وأشكلوا وأساؤوا الظن وتمردوا واغترّوا وتعالوا عن العمل بتوجيهات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سقطوا وانحرفوا وفي أحسن الأحوال وصلوا إلى طريق مسدود ولم يعودوا يعرفون ماذا يصنعون فانزووا وتركوا بعض ما عليهم من واجبات تجاه دينهم وأمتهم وأنفسهم، فعادوا يلقون التهم والتشكيك هنا وهناك وربما أشكلوا على المرجعية، مع أنهم هم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المرجعية امتداد لأهل بيت النبوة الذين وصفهم الدعاء في شعبان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 xml:space="preserve">). *** </w:t>
      </w:r>
      <w:bookmarkStart w:id="113" w:name="pg15400_158986"/>
    </w:p>
    <w:p>
      <w:pPr>
        <w:pStyle w:val="Heading2"/>
        <w:numPr>
          <w:ilvl w:val="1"/>
          <w:numId w:val="1"/>
        </w:numPr>
        <w:rPr/>
      </w:pPr>
      <w:bookmarkStart w:id="114" w:name="__RefHeading___Toc6188889_2142443653"/>
      <w:bookmarkStart w:id="115" w:name="_Toc40"/>
      <w:bookmarkEnd w:id="113"/>
      <w:bookmarkEnd w:id="114"/>
      <w:r>
        <w:rPr>
          <w:rtl w:val="true"/>
        </w:rPr>
        <w:t xml:space="preserve">خطاب المرحلة </w:t>
      </w:r>
      <w:r>
        <w:rPr/>
        <w:t>227</w:t>
      </w:r>
      <w:r>
        <w:rPr>
          <w:rtl w:val="true"/>
        </w:rPr>
        <w:t xml:space="preserve"> :</w:t>
      </w:r>
      <w:r>
        <w:rPr>
          <w:rtl w:val="true"/>
        </w:rPr>
        <w:t>خلق أجواء عامة للطاعة لتحفيز المجتمع عليها</w:t>
      </w:r>
      <w:bookmarkEnd w:id="11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أجواء عامة للطاعة لتحفيز المجتمع عليها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نستقبل خلال الأيام القريبة شهر الله الأكبر وعيد أوليائه شهر رمضان شهر الصيام والقيام وتلاوة القرآن والمغفرة والرحمة، ونستذكر بألم أن العام الماضي شهد حالة واسعة من الإفطار العلني والتحدي السافر لأوامر الله تبارك وتعالى وأشرنا إلى تلك الظاهرة السيئة وأسبابها في خطبة عيد الفطر المبارك للعام الماضي وحمّلنا الجميع مسؤولية ذلك التدهور الأخلاقي وخلال هذه الأيام تنادت أصوات خيّرة في البرلمان لمنع تكرار تلك الحالة واتخاذ القرارات المناسبة للحفاظ على قدسية هذا الشهر العظيم ومساعدة المؤمنين على تأدية فروضه</w:t>
      </w:r>
      <w:r>
        <w:rPr>
          <w:rStyle w:val="FootnoteAnchor"/>
          <w:rtl w:val="true"/>
        </w:rPr>
        <w:footnoteReference w:id="1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وجهنا المؤمنين لإقامة الحفلات لاستقبال هذا الشهر الشريف وتسيير مواكب الفرح لقدومه المبارك ورفع الصوت من على المآذن ومكبرات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الصوت المحمولة على السيارات الجوالة وهي تصدح بذكر الأحاديث الشريفة التي ترغّب في مراعاة حرمة هذا الشهر والالتزام بما أمر الله تعالى وتحذر من عاقبة العصيان والتمرد، ونشر اللوحات على جوانب الطرق التي تشير إلى هذه المعاني الجليلة، وإقامة المسرحيات والأمسيات الأدبية والثقافية والفكرية والدينية وغيرها من الفعاليات التي تهيّئ أجواء الطاعة وتزيد من الحافز والدافع للالتزام بها، وتحاصر المعصية والانحراف وتغلق منافذها حتى لا يتجرأ أحد على اقتحامها إما خوفاً من الله تعالى أو حياءً من الناس ومن الجو العام، كالذي حصل أبّان الحركة المباركة للسيد 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إقامته لصلاة الجمعة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حينما يتحرك نحو فعل معين أو يجتنب شيئاً ما فإنما ينطلق من الصورة التي يحملها في ذهنه عن ذلك الفعل سلباً كان أو إيجاباً ونفعاً أو ضرراً ومصلحة أو مفسدة، فإذا تصور في شيء مصلحة ونفعاً له رغب فيه وانبعثت إرادته نحوه فتتحرك أعضاؤه لنيله وتحقيقه، وإذا تصور في شيء مفسدة زهد فيه وهرب منه واجتنبه، أو توهم أن عدواً أو حيواناً مفترساً يترصّده فإنه سيخاف ويندهش وربما لا يكون الأمر حقيقياً وقد لا تكون هذه الصورة الذهنية 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الإنسان أن هذه الصورة الذهنية غير واقعية ومع ذلك فإنه يسير بناءاً عليها كمن يعلم أن الميت لا يضر ولا ينفع ومع ذلك فإنه يخاف منه ومن المقبرة، أو يخاف من الظلمة وهو يعلم أنها بذاتها لا تمثل شيئاً ضاراً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وربما لم يكن جمال النبي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التي توجب قطع الأيدي لكن الصورة الذهنية والهالة العظيمة التي رسمتها النسوة في مخيّلتهن جعلتهن مذهولات الألباب عند دخوله عليهن، بدليل أن كثيرين عاشوا مع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تبلغ الحالة بهم هذا الذهول وإن جمال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أكثر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تقطع واحدة من النسوة يدها عند رؤيته، فنقول على نحو الأطروحة لتقريب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الهالة العظيمة التي سبقته عند النسوة هي التي أذهلتهن وليس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فالفكرة لا تحتاج إلى مزيد من الإيضاح والدليل وإنما ذكرناها للاستفادة منها عملياً فإن من آليات تحفيز المجتمع على الطاعة وغلق أبواب المعصية تحقيق هذه الصورة الذهنية لدى الناس لتحريكهم نحو الخير ويكون ذلك بخلق أجواء عامة للطاعة بالفعاليات التي ذكرنا جملة منها وغيرها وهذه تقع مسؤوليتها على جميع المؤمنين ليشارك كل ٌ منهم بحسب موقعه وإمكانيته، خصوصاً فضلاء وطلبة الحوزة العلمية الشريفة وأئمة المساجد والمبلغين، وليعلم كل من يساهم في أي مشروع خيري يرضي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يحسن لنفسه قبل أن يصل إحسانه إلى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واستمروا على تذكير الناس وتنبيههم خلال الشهر المبارك إلى ما يجب فعله أو يستحب وإلى ما يحرم فعله أو يكره فإن أفضل أعمال هذا الشهر الورع عن محارم الله تبارك وتعالى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الشقي من حرم غفران الله في هذا الشهر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وضاعفوا جهودكم خلال العشر الأواخر من شهر رمضان وليحيي من يقدر سنة الاعتكاف الجليلة في جميع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أعانكم الله تبارك وتعالى على طاعته وجنبكم معصيته ومنّ عليكم برضاه وجعلكم من ضيوفه في هذا الشهر العظيم</w:t>
      </w:r>
      <w:r>
        <w:rPr>
          <w:rFonts w:eastAsia="Amiri" w:cs="Amiri" w:ascii="Amiri" w:hAnsi="Amiri"/>
          <w:color w:val="111111"/>
          <w:sz w:val="28"/>
          <w:szCs w:val="28"/>
          <w:rtl w:val="true"/>
          <w:lang w:bidi="ar-SA"/>
        </w:rPr>
        <w:t xml:space="preserve">. </w:t>
      </w:r>
      <w:bookmarkStart w:id="116" w:name="pg15400_158990"/>
    </w:p>
    <w:p>
      <w:pPr>
        <w:pStyle w:val="Heading2"/>
        <w:numPr>
          <w:ilvl w:val="1"/>
          <w:numId w:val="1"/>
        </w:numPr>
        <w:rPr/>
      </w:pPr>
      <w:bookmarkStart w:id="117" w:name="__RefHeading___Toc6188891_2142443653"/>
      <w:bookmarkStart w:id="118" w:name="_Toc41"/>
      <w:bookmarkEnd w:id="116"/>
      <w:bookmarkEnd w:id="117"/>
      <w:r>
        <w:rPr>
          <w:rtl w:val="true"/>
        </w:rPr>
        <w:t xml:space="preserve">خطاب المرحلة </w:t>
      </w:r>
      <w:r>
        <w:rPr/>
        <w:t>228</w:t>
      </w:r>
      <w:r>
        <w:rPr>
          <w:rtl w:val="true"/>
        </w:rPr>
        <w:t xml:space="preserve"> :</w:t>
      </w:r>
      <w:r>
        <w:rPr>
          <w:rtl w:val="true"/>
        </w:rPr>
        <w:t xml:space="preserve">إنما بلغ علي </w:t>
      </w:r>
      <w:r>
        <w:rPr>
          <w:rtl w:val="true"/>
        </w:rPr>
        <w:t>(</w:t>
      </w:r>
      <w:r>
        <w:rPr>
          <w:rtl w:val="true"/>
        </w:rPr>
        <w:t>عليه السلام</w:t>
      </w:r>
      <w:r>
        <w:rPr>
          <w:rtl w:val="true"/>
        </w:rPr>
        <w:t xml:space="preserve">) </w:t>
      </w:r>
      <w:r>
        <w:rPr>
          <w:rtl w:val="true"/>
        </w:rPr>
        <w:t>منزلته بالصدق وأداء الأمانة</w:t>
      </w:r>
      <w:bookmarkEnd w:id="11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بالصدق وأداء الأمانة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عند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يعرفها إلا الله تعالى ورسوله، كما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يعرفك إلا الله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ونختصرها بأنه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الكريم في آية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 بلغ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المنزلة؟ وأي طالب للكمال لا يريد أن يعرف كيف 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المنزلة ليتأسى به ويقتفي آثاره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يحق لنا أن نجيب لأننا لا نعرف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 ولولا أن الجواب جاءنا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أجبنا، فقد روى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كهمس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 بن عبد الله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يعفور يقرؤك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وع، إذا أتيت عبد الله فاقرأه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فالزمه،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بلغ ما بلغ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الحديث وأداء الأمانة</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جزء من برنامج عملي ومنهج للتكامل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لتربية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عَلَى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وسائل التكامل وليس من أدعياء السلوك والمعرفة الذين يبتدعون مناهج وبرامج لا وجود لها في سنة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الوصفة الإلهية التي قدّمها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بسند صحيح في أصول الشيعة كالكافي ومن لا يحضره الفقيه والتهذيب وكتاب المحاسن للبرقي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لا يخرجن من فيك كذبة أبداً، والثانية الورع لا تجترين على خيانة أبداً، والثالثة الخوف من الله كأنك تراه، والرابعة كثرة البكاء من خشية الله عز وجل يبنى لك بكل دمعة بيت في الجنة، والخامسة بذل مالك ودمك دون دينك، والسادسة 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أسرفت ولم </w:t>
      </w:r>
    </w:p>
    <w:p>
      <w:pPr>
        <w:pStyle w:val="BookText"/>
        <w:rPr/>
      </w:pPr>
      <w:r>
        <w:rPr>
          <w:rFonts w:ascii="Amiri" w:hAnsi="Amiri" w:eastAsia="Amiri" w:cs="Amiri"/>
          <w:color w:val="111111"/>
          <w:sz w:val="28"/>
          <w:sz w:val="28"/>
          <w:szCs w:val="28"/>
          <w:rtl w:val="true"/>
          <w:lang w:bidi="ar-SA"/>
        </w:rPr>
        <w:t>تسرف، وعليك بصلاة الليل وعليك بصلاة الليل وعليك بصلاة الليل، وعليك بصلاة الزوال، وعليك بقراءة القرآن على كل حال، وعليك برفع يديك في الصلاة، وتقليبهما، وعليك بالسواك عند كل وضوء وصلاة، وعليك بمحاسن الأخلاق فاركبها، وعليك بمساوئ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ونعود إلى الحديث الذي بدأنا به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بلغ بالصدق وأداء الأمانة، وحينئذٍ قد يقال بأن هاتين الخصلتين مما يتيسر الاتصاف بهما مع أن منزلة علي مما لا يبلغها أحد من بعده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وأنكم لا تقدرون على أن تصيروا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الأمر يحتاج إلى شيء من الإيضاح والتفصيل، وسنتحدث هنا عن أداء الأمانة، حيث ينصرف الذهن إلى قضية وضع أموال الناس وممتلكاتهم عند بعضهم واستردادهم عند مطالبة أصحابها، فأداء الأمانة يعني رد الحقوق وإيصالها إلى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المعنى يتساوى كثيرون مع علي بن أبي طالب، لكن الأمانة لها معنى أوسع من هذا بكثير وأداء الأمانة يقتضي مسؤوليات كبرى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أمانة وأعظمها هي تلك التي عرضها الله تبارك وتعالى على جميع المخلوقات فاعتذرت عن تحملها وحملها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أمانة العهد والميثاق الذي أخذه الله تبارك وتعالى على عباده ليمنحهم بمقتضاه خلافة الله تعالى في </w:t>
      </w:r>
    </w:p>
    <w:p>
      <w:pPr>
        <w:pStyle w:val="BookText"/>
        <w:rPr/>
      </w:pPr>
      <w:r>
        <w:rPr>
          <w:rFonts w:ascii="Amiri" w:hAnsi="Amiri" w:eastAsia="Amiri" w:cs="Amiri"/>
          <w:color w:val="111111"/>
          <w:sz w:val="28"/>
          <w:sz w:val="28"/>
          <w:szCs w:val="28"/>
          <w:rtl w:val="true"/>
          <w:lang w:bidi="ar-SA"/>
        </w:rPr>
        <w:t>الأرض بأن يكون الإنسان مخلوقاً عاقلاً رشيداً ويُسخَّر له الكون كله على أن يكون موحداً لله تبارك وتعالى ومن ثم تعريضه للجزاء والحساب ليثاب على إحسانه بجنة عرضها السماوات والأرض ويحاسب على سيئاته،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ويعيد الإنسان التأكيد على هذا الميثاق عندما يصافح الحجر الأسود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الخلافة التي تعني أن يكون الإنسان مظهراً للصفات الإلهية والأسماء الحسنى فيجعل الله تعالى المثل الأعلى الذي يبذل وسعه للاتصاف بصفاته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الْمَثَلُ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تقتصر على الأسماء الحسنى كالرحيم والكريم والغفار والعليم، بل تشمل كل الصفات الإلهية التي نطق بها القرآن الكريم والأدعية الشريفة والروايات المأثورة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صفة لله تبارك وتعالى علينا أن نسعى للتخلق بها وهكذا غيرها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وبأداء هذه الأمانة 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أداء الأمانة، فقد خاب من ليس من أهلها، إنها عُرضت على السماوات المبنية </w:t>
      </w:r>
    </w:p>
    <w:p>
      <w:pPr>
        <w:pStyle w:val="BookText"/>
        <w:rPr/>
      </w:pPr>
      <w:r>
        <w:rPr>
          <w:rFonts w:ascii="Amiri" w:hAnsi="Amiri" w:eastAsia="Amiri" w:cs="Amiri"/>
          <w:color w:val="111111"/>
          <w:sz w:val="28"/>
          <w:sz w:val="28"/>
          <w:szCs w:val="28"/>
          <w:rtl w:val="true"/>
          <w:lang w:bidi="ar-SA"/>
        </w:rPr>
        <w:t>والأرضين المدحوة، والجبال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ولكن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تمثلت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الصفات الحسنى المتاحة للمخلوقات فقد ورد في الحديث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حازوا اثنين وسبعين حرفاً من الاسم الأعظم ذي الثلاثة والسبعين حرفاً وبقي حرف واحد اختص تبارك وتعالى به لنفسه وكانوا مظهراً لكل الصفات الإلهية المتاحة لهم كمخلوقين، فأدى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الأمانة خير 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ويعني أداء هذه الأمانة الإيمان والالتزام بكل العقائد الحقة التي أشهد الله تبارك وتعالى عباده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الشرعية التي حدها لعباده والشهادة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والنبوة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ولأهل بيته بالمودة والإتباع، ولذا ورد في الكافي تفسير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هي ولاية أمير المؤمنين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مصاديق الأمانة نفسك التي بين جنبيك،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الله الله في أعز الأنفس عليكم، وأحبها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أوضح لكم سبيل الحق وأنار طرقه، فشقوةٌ لازمة، أو سعادة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فتزودوا في أيام الفناء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لأيام البقاء، قد دُللتم على الزاد وأمرتم بالظعن وحُثثتم على المسير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فهي أعز أمانة استودعك الله إياها أو ائتمنك عليها لتهذبها وتحميها من إتباع الهوى ونزغات الشيطان وأن لا تسلس القياد لها فتوردك موارد الهلكة فإن إعطاءها ما تريد –وهي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 إلى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الصباح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المطية التي امتطت نفسي من هواها، فواهاً لها لما سولت لها ظنونها ومناها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قد تبدو مفارقة أن تكون رعاية النفس والإحسان إليها بمنعها مما تشتهيه وكبح جماحها، وعدم إطلاق العنان لها في اللهو واللعب كالذين قضوا ساعات شهر رمضان المباركة –التي جعلها الله تبارك وتعالى ميداناً لأوليائه يتسابقون فيها إلى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يقضونها بمتابعة المسلسلات الماجنة ولعبة المحيبس وأمثالها، وفي ذلك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المناجاة الشعبانية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قد جُرتُ على نفسي في النظر لها، فلها الويل إن لم تغفر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الخوف الأكبر، وتثبُت على جوانب المزلق</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وفي ذلك يوصي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خصوصاً الذين يسوّفون التوبة والندم والاستغفار والذين يتلفون أنفسهم فيما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دون الرجوع إلى البصير بأمور الشريعة وما يصلح الأمة،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نشهدكم أنا لسنا نرضى به وهو يعصينا اليوم وليس معه أحد، وهو إذا كانت الرايات والألوية أجدر أن لا يسمع منا</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مصاديق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جسدك الذي ائتمنك الله تبارك وتعالى وصنعه لك بأحسن تقويم لتتخذه وسيلة للكمال والوصول إلى الغاية وأمرك بالاعتناء به وحفظه وتوظيفه لهذا الهدف السامي وهو طاعة الله تبارك وتعالى وعبادته فهو وسيلة وليس غاية، ومما ورد في مناجاة الخائفين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الخيانة توظيف الجسد في الحرام كاللواتي يتاجرن به أو الذين يستخدمون بعض جوارحهم في الحرام ومن الخيانة إيلام الجسد وإيذاؤه ولو بمثل التدخين الضار فضلاً عن المحرمات كشرب الخمر والزنا أو إيذاؤه تحت عناوين مبتدعة كبعض ما يأمر به أدعياء السلوك إلى الله تعالى والمعرفة ولو كان في ما يفعلونه خيراً لما توقف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بيانه وهم كجدهم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يحبسون عنهم ما ينفعهم، ومن الإيذاء ما يفعله البعض باسم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والتفجّع لمصابه وهي براءٌ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آللَّهُ أَذِنَ لَكُمْ أَمْ عَلَى اللَّهِ تَفْتَرُونَ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الخيانة إغراق الجسد في الراحة والترف والاعتناء بمتع الجسد وكمالياته بعيداً عن الهدف، لأنه وسيلة وليس غاية، فلا يعقل إمضاء الوقت المقرر للسفر بالاعتناء بواسطة النقل وترتيبها وتجميلها حتى ينتهي الوقت المقرر لبلوغ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عمر الإنسان المخصص للسفر إلى الملكوت فلا يقضيه في إمتاع الجسد وراحته،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أريحوا أجسادكم بالتعب ولا تتعبوها بالراحة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يعطي لجسده إلا ما يقويه على طاعة الله تبارك وتعالى لذلك كان جسده قوياً متيناً قادراً على الانسجام مع ما يقتضيه 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الفناء في طاعة الله تبارك وتعالى والجهاد في سبيله حتى قال بعض المتخصصين عندما اطلع على نظام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وغذائه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ضربة ابن ملجم لكان من الممكن أن يعيش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يستشكل عليه ويرى أن قوة الجسد في الترف والتنعم،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بقائلكم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قوت ابن </w:t>
      </w:r>
    </w:p>
    <w:p>
      <w:pPr>
        <w:pStyle w:val="BookText"/>
        <w:rPr/>
      </w:pPr>
      <w:r>
        <w:rPr>
          <w:rFonts w:ascii="Amiri" w:hAnsi="Amiri" w:eastAsia="Amiri" w:cs="Amiri"/>
          <w:color w:val="111111"/>
          <w:sz w:val="28"/>
          <w:sz w:val="28"/>
          <w:szCs w:val="28"/>
          <w:rtl w:val="true"/>
          <w:lang w:bidi="ar-SA"/>
        </w:rPr>
        <w:t>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انتقلنا إلى أداء الأمانة للآخرين؛ فمن مصاديقها الزوجة فإنها أمانة عند زوجها كما ورد في الدعاء المأثور عند إدخال الزوجة على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ولم تأتِ إلى بيت الزوج إلا بعقد وصفه الله تبارك وتعالى بأنه ميثاق غليظ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ميثاقه تبارك وتعالى مع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وواجبه تجاه هذه الأمانة إكرامها ومعاشرتها بالمعروف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 زوجته وقصّر في إكرامها فقد خان الأمانة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وعيالك أمانة عندك تنفق عليهم وتهذبهم وتحسن تربيتهم وتوجيههم إلى الأخلاق الفاضلة وفعل الخير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والزوج أمانة عند زوجته تحفظه في ماله ونفسها وتطيعه إذا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والعلم أمانة تعمل به وتبذله لمن يستحقه فإن بذل العلم لأهله صدقة وفي قصص بني إسرائيل أن جليساً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وعى علماً كثيراً عذّبه الله تبارك وتعالى بمسخه قرداً في عنقه سلسلة فسأل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عنه فأوحى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حمّلته علماً فضيّعه وركن إلى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والموقع السياسي والإداري والاجتماعي والعشائري هو أمانة يُسأل الإنسان عن أدائها والقيام بحقوقها وليس غنيمة يستأكل بها، وإن الله تبارك وتعالى مسائله عن حسن سيرته مع من ولاه عليهم، وهذا المعنى ركّز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لرسوخ معنى الغنيمة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 الكعكة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بمصطلح الحكام والسلطات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كتابه إلى عامله على آذربيجان أشعث بن قيس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عملك ليس لك بطعمةٍ ولكنه في عنقك أمانة، وأنت مسترعىً لمن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تفتات في رعية، ولا تخاطرَ إلا بوثيقة، وفي يديك مالٌ من مال الله عز وجل، وأنت من خزانه حتى تسلمه إليّ، ولعلي ألا أكون شرّ ولاتك لك، والسلام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أوصاف الذين يختارهم للولاية والإدارة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 جِماعٌ من شعب الجور والخيانة، وتوخَّ منهم أهل التجربة والحياء</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يحاسب عماله أشدَّ المحاسبة إذا علم منهم تقصيراً أو خيانة، ولم </w:t>
      </w:r>
    </w:p>
    <w:p>
      <w:pPr>
        <w:pStyle w:val="BookText"/>
        <w:rPr/>
      </w:pPr>
      <w:r>
        <w:rPr>
          <w:rFonts w:ascii="IRNazanin" w:hAnsi="IRNazanin" w:eastAsia="IRNazanin"/>
          <w:color w:val="111111"/>
          <w:sz w:val="28"/>
          <w:sz w:val="28"/>
          <w:szCs w:val="28"/>
          <w:rtl w:val="true"/>
          <w:lang w:bidi="fa-IR"/>
        </w:rPr>
        <w:t xml:space="preserve">ينقل التأريخ خيانة بعض عمال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خلال كشفه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حين أن الحكام الآخرين كانوا فاسدين لكنهم لم يحاسبهم من هو فوقهم، فقد كتب إلى زياد بن أبيه وهو خليفةُ عاملِه على البصرة وتوابعها كالأهواز وفارس وكرمان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أقسم بالله قسماً صادقاً، لئن بلغني أنك خُنتَ من فيء المسلمين شيئاً صغيراً أو كبيراً لأشدَّنَّ عليك شدةً تدعك قليل الوفر ثقيل الظهر ضئيل الأمر، والسلام</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المنذر بن الجارود العبدي، وقد خان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صلاح أبيك غرني منك، وظننت أنك تتبع هديه وتسلك سبيله، فإذا أنت –فيما رُقِّيَ إليّ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والسلام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يمكن أن نفهمه من معنى الأمانة التي أُمرنا بأدائها،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ورد في فضلها وأهميتها الكثير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تغترّوا بكثرة صلاتهم ولا بصيامهم فإن الرجل ربما لهج بالصلاة والصوم حتى لو تركه استوحش، ولكن اختبروهم </w:t>
      </w:r>
    </w:p>
    <w:p>
      <w:pPr>
        <w:pStyle w:val="BookText"/>
        <w:rPr/>
      </w:pPr>
      <w:r>
        <w:rPr>
          <w:rFonts w:ascii="Amiri" w:hAnsi="Amiri" w:eastAsia="Amiri" w:cs="Amiri"/>
          <w:color w:val="111111"/>
          <w:sz w:val="28"/>
          <w:sz w:val="28"/>
          <w:szCs w:val="28"/>
          <w:rtl w:val="true"/>
          <w:lang w:bidi="ar-SA"/>
        </w:rPr>
        <w:t>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وبإزاء هذا المعنى الواسع للأمانة وأدائها يكون معنى الخيانة واسعاً فهي تشمل كل تفريط أو تقصير في أداء حق واجب على الإنسان، وهو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والرسول معصيتهما، وأما خيانة الأمانة فكل إنسان مأمون على ما افترض الله عز وجل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في الروايات أمثلة لخيانة الأمانة تتجاوز المعنى المتعارف كقول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أصحابنا استعان به رجل من إخوانه في حاجة فلم يبالغ بكل جهده فقد خان الله ورسوله والمؤمنين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 من شغل نفسه بغير نفسه وكان يومه شراً من أمسه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الخيانة خيانة الأمة في أي موقع ديني أو اجتماعي أو سياسي أو مالي أو إداري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عماله بعد أن بيّن له ما يجب فعله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تفعل فإنك من أكثر الناس خصوماً يوم القيامة، وبؤسىً لمن خصمه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والمساكين والسائلون والمدفوعون والغارمون وابن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 وإن أعظم الخيانة خيانة الأمة، وأفظع الغش غش الأئمة، والسلام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19" w:name="pg15400_159003"/>
    </w:p>
    <w:p>
      <w:pPr>
        <w:pStyle w:val="Heading2"/>
        <w:numPr>
          <w:ilvl w:val="1"/>
          <w:numId w:val="1"/>
        </w:numPr>
        <w:rPr/>
      </w:pPr>
      <w:bookmarkStart w:id="120" w:name="__RefHeading___Toc6188893_2142443653"/>
      <w:bookmarkStart w:id="121" w:name="_Toc42"/>
      <w:bookmarkEnd w:id="119"/>
      <w:bookmarkEnd w:id="120"/>
      <w:r>
        <w:rPr>
          <w:rtl w:val="true"/>
        </w:rPr>
        <w:t xml:space="preserve">خطاب المرحلة </w:t>
      </w:r>
      <w:r>
        <w:rPr/>
        <w:t>229</w:t>
      </w:r>
      <w:r>
        <w:rPr>
          <w:rtl w:val="true"/>
        </w:rPr>
        <w:t xml:space="preserve"> :</w:t>
      </w:r>
      <w:r>
        <w:rPr>
          <w:rtl w:val="true"/>
        </w:rPr>
        <w:t>دور المسجد في حياة الأمة والفرد</w:t>
      </w:r>
      <w:bookmarkEnd w:id="12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المسجد في حياة الأمة والفرد</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أئمة المسلمين من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أجرينا استطلاعاً عن الحالة الدينية والالتزام بشريعة الله تبارك وتعالى خلال شهر رمضان المنقضي وقد اتفقت الإجابة على وجود تحسن قياساً بشهر رمضان العام الماضي الذي شهد انتهاكاً واضحاً لقدسية الشهر ولحرمات الله تبارك ناقشنا أسبابه في خطبة عيد الفطر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التحسن الإقبال على المساجد ومجالس الوعظ والإرشاد وانحسار ظاهرة الإفطار العلني والحفلات والتجمعات التي ترافقها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لهذا التحسن أسباب نشير إلى بعض أسبابها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الهمة والحماس لدى ثلة من المؤمنين للقيام بوظيفة الأمر بالمعروف والنهي عن المنكر؛ هذه الفريضة التي بها تقام الفرائض وتحيى السنن وتأمن المذاهب وتحل المكاسب ويستجاب الدعاء ويحكم الأخيار وغيرها من الآثار المباركة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الاحتفالات والحملات الإعلامية التي جرت لاستقبال شهر رمضان </w:t>
      </w:r>
    </w:p>
    <w:p>
      <w:pPr>
        <w:pStyle w:val="BookText"/>
        <w:rPr/>
      </w:pPr>
      <w:r>
        <w:rPr>
          <w:rFonts w:ascii="Amiri" w:hAnsi="Amiri" w:eastAsia="Amiri" w:cs="Amiri"/>
          <w:color w:val="111111"/>
          <w:sz w:val="28"/>
          <w:sz w:val="28"/>
          <w:szCs w:val="28"/>
          <w:rtl w:val="true"/>
          <w:lang w:bidi="ar-SA"/>
        </w:rPr>
        <w:t>والتعريف بحرمته والحث على طاعة الله تبارك وتعالى فيه مما خلق أجواءً محفزّة على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دور المساجد والحسينيات وتجمعات المؤمنين مما ساهم في جذب الناس إليها والتفاعل مع الشعائر الدينية ولو من منطلق السلوك الجمعي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بعض الجهات الحكومية لمطالب المؤمنين واتخاذ قرارات تمنع انتهاك قدسية هذا الشهر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اتضاح الفرق لدى الناس بين الدين والجهات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كالمرجعية والحوزة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وبين الأحزاب الحاكمة والمتسلطين باسم الدين الذين أساؤوا وافسدوا وظلموا مما قلّل من تحول الاستياء والنفور والرفض لهؤلاء إلى نفوذ ورفض للدين والتدين فنحن من واجبنا كمؤمنين دعم الحالة الإيمانية وتنميتها والمحافظة عليها، واتخاذ كل التدابير الكفيلة بذلك ونحن سنتحدث هنا عن نقطة واحدة من المجموعة أعلاه وهي أثر المساجد في دعم وانتشار التدين والالتزام بالأخلاق وإن كان هذا الدور للمساجد مما لا يخفى على أحد ولكن الذكرى تنفع المؤمنين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للمساجد أهمية كبيرة في الشريعة من خلال الحث الأكيد على إعمار المساجد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ببنائها وتشييدها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الصلوات والشعائر الدينية والحلقات العلمية ونحوها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الصلوات فيها خصوصاً لصلاة الجماعة، وثواب المواظبة على الحضور فيها حتى أن مجرد الوجود في المسجد عبادة يثاب عليها وإن لم يفعل شيئاً، ومن خلال بيان بركة الآثار المترتبة على التواصل مع المساجد وغيرها، وسأنقل لكم بعض الروايات الشريفة في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المساجد ولو برصف أحجار لتحديد أرض المسجد، 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مسجداً بنى الله 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وقد سويت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نرجو أن يكون هذا 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الجماعة والسعي إليها في المساجد،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 أفضل من صلاة الرجل وحده بخمس وعشرين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 مؤمن مشى إلى الجماعة إلا خفف الله عليه أهوال يوم القيامة، ثم يؤمر به إلى الجنة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فضل المشي إلى المساجد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المسجد لم يضع رجلاً على رطب ولا يابس إلا سبحت له الأرض إلى الأرضين السابعة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مثل الصمت والمشي إلى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إلى مسجد من مساجد الله فله بكل خطوة خطاها حتى يرجع إلى منزله عشر حسنات </w:t>
      </w:r>
    </w:p>
    <w:p>
      <w:pPr>
        <w:pStyle w:val="BookText"/>
        <w:rPr/>
      </w:pPr>
      <w:r>
        <w:rPr>
          <w:rFonts w:ascii="IRNazanin" w:hAnsi="IRNazanin" w:eastAsia="IRNazanin"/>
          <w:color w:val="111111"/>
          <w:sz w:val="28"/>
          <w:sz w:val="28"/>
          <w:szCs w:val="28"/>
          <w:rtl w:val="true"/>
          <w:lang w:bidi="fa-IR"/>
        </w:rPr>
        <w:t>ومحى عنه عشر سيئات ورفع له عشر درجات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المتواصل مع المسجد ولو بالنية في ظل الله تبارك وتعالى،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عز وجل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 ورجل تصدق بيمينه فأخفاه عن شماله، ورجل ذكر الله عز وجل خالياً ففاضت عيناه من خشية الله، ورجل لقي أخاه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لأحبك في الله عز وجل ورجل خرج من المسجد وفي نيته أن يرجع إليه، ورجل دعته امرأة ذات جمال إلى 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الله رب العالمين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عظمة المساجد وكرامة زائرها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في تعظيم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بتعظيم المساجد لأنها بيوت الله في الأرض</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التوراة أن بيوتي في الأرض المساجد فطوبى لعبد تطهر في بيته ثم زارني في بيتي ألا أن على المزور كرامة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بإتيان المساجد فإنها بيوت الله في الأرض ومن أتاها متطهراً طهره الله من ذنوبه وكُتب من زواره فأكثروا فيها من الصلاة والدعاء وصلوا من المساجد في بقاع مختلفة فإن كل بقعة تشهد للمصلي عليها يوم القيامة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 لانتظار الصلاة عبادة ما لم يحدث،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القرآن حديثه والمسجد بيته بنى الله له بيتاً في الجنة</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التردد على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آية محكمة، أو يسمع كلمة تدل على هدى، أو رحمة منتظرة، أو كلمة ترده عن ردى، أو يترك ذنباً خشيةً أو حياءً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من لم يحضر الصلاة في المسجد من غير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يشهد الصلوات المكتوبات من جيران المسجد إذا كان فارغاً صحيحاً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 المسجد شهود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لينتهين أقوام لا يشهدون الصلاة أو لآمرنّ مؤذناً يؤذّن ثم يقيم ثم لآمرن رجلاً من أهل بيتي وهو علي بن أبي طالب فليحرقنّ على أقوام بيوتهم بحزم الحطب لأنهم لا يأتون الصلاة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 خير من الجلوس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الجلسة في الجامع خير لي من الجلسة في الجنة، لأن الجنة فيها رضا نفسي </w:t>
      </w:r>
    </w:p>
    <w:p>
      <w:pPr>
        <w:pStyle w:val="BookText"/>
        <w:rPr/>
      </w:pPr>
      <w:r>
        <w:rPr>
          <w:rFonts w:ascii="Amiri" w:hAnsi="Amiri" w:eastAsia="Amiri" w:cs="Amiri"/>
          <w:color w:val="111111"/>
          <w:sz w:val="28"/>
          <w:sz w:val="28"/>
          <w:szCs w:val="28"/>
          <w:rtl w:val="true"/>
          <w:lang w:bidi="ar-SA"/>
        </w:rPr>
        <w:t>والجامع فيه رضا ربي</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أحب البقاع إلى الله وفضل تطويل البقاء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أي البقاع أحب إلى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وأحب أهلها إلى الله أولهم دخولاً وآخرهم خروجاً منها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بعض ما ورد في عظمة المساجد وبركتها على الفرد والمجتمع، وقد لمسنا ذلك على أرض الواقع، لذا فنحن مطالبون اليوم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الغفلة والتقصير في حق المساجد بل في حق أنفسنا إذ لم نستثمر هذه الفرصة العظيمة للطاعة التي أتاحها الله تبارك وتعالى حتى لا نكون ممن يشكوهم المسجد كما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وعالم بين جهال، ومصحف معلق قد وقع عليه الغبار لا يقرأ فيه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الفرصة متاحة اليوم لنشر المساجد ومحالّ العبادة وإقامة الشعائر الدينية ومجالس الوعظ والإرشاد في كل مكان ولو بأبسط صورها من دون تصور الأبنية الضخمة، مثلا يوجد كثير من الساحات المتروكة يمكن تسويتها وتحديدها أو تسقيفها لتكون محلاً لاجتماع المؤمنين، أو تهيئة بعض غرف </w:t>
      </w:r>
    </w:p>
    <w:p>
      <w:pPr>
        <w:pStyle w:val="BookText"/>
        <w:rPr/>
      </w:pPr>
      <w:r>
        <w:rPr>
          <w:rFonts w:ascii="IRNazanin" w:hAnsi="IRNazanin" w:eastAsia="IRNazanin"/>
          <w:color w:val="111111"/>
          <w:sz w:val="28"/>
          <w:sz w:val="28"/>
          <w:szCs w:val="28"/>
          <w:rtl w:val="true"/>
          <w:lang w:bidi="fa-IR"/>
        </w:rPr>
        <w:t xml:space="preserve">الاستقبال والمضايف في الدور لتؤدي الغرض، أو الوصول إلى مستوى تبرع الأشخاص أو الجهات بإنشاء المساجد وتأسيسها على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 مِنْ أَوَّلِ يَوْمٍ أَحَقُّ أَنْ تَقُومَ فِيهِ فِيهِ رِجَالٌ يُحِبُّونَ أَنْ يَتَطَهَّرُوا وَاللَّهُ يُحِبُّ الْمُطَّهِّرِينَ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والأهم من الإعمار المادي هو الإعمار المعنوي الذي تشكو منه المساجد في الحديث المتقدم، وإعمارها يكون بإقامة الصلوات فيها والذكر والدعاء وبيان الأحكام الشرعية والأخلاق الفاضلة وتهذيب النفوس ومجالس الوعظ والإرشاد وذكر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ومظلوميتهم والشعائر الدينية وتجنيبها ما ينافي قدسيتها من المحرمات واللغو واللهو وأعمال الدنيا، وفي ذلك ورد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الكلمة الطيبة صدقة وكل خطوة تخطوها إلى الصلاة صدقة، يا أبا ذر من أجاب داعي الله وأحسن عمارة مساجد الله كان ثوابه من الله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يعمر مساجد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الأصوات فيها ولا يُخاض فيها بالباطل ولا يشترى فيها ولا يباع واترك اللغو ما دمت فيها، فإن لم تفعل فلا تلومن يوم القيامة إلا نفسك</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آخر الزمان قوم يأتون المساجد فيقعدون حلقاً ذكرهم الدنيا وحب الدنيا، لا تجالسوهم فليس لله فيهم حاجة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جلوس في المسجد لغو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مصلٍّ أو ذكر ذاكر الله تعالى أو سائل عن </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بركات إعمار المساجد وإحيائها دفع البلاء عن الأمة وما أحوجنا إليه،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ليريد عذاب أهل الأرض جميعاً حتى لا يحاشي منهم أحداً إذا عملوا بالمعاصي واجترحوا السيئات، فإذا نظر إلى الشيّب ناقلي أقدامهم إلى الصلوات، والوُلدان يتعلمون القرآن رحمهم اله فأخّر ذلك عنهم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العباد إليّ المتحابون بجلالي المتعلقة قلوبهم بالمساجد المستغفرون بالأسحار، أولئك إذا أردت بأهل الأرض عقوبة ذكرتهم فصرفت العقوبة عنهم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فسارعوا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ولنستثمر التوجه الحاصل في شهر رمضان فنديمه ونخلق الحوافز الإضافية له وليقم طلبة العلوم الدينية والخطباء والمبلغون بدورهم وواجبهم في هذه الحركة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فصل من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أسباب عزوف الناس عن المساجد وكيفية علاجها وأمور مفيدة أخرى والحمد لله رب العالمين</w:t>
      </w:r>
      <w:r>
        <w:rPr>
          <w:rFonts w:eastAsia="Amiri" w:cs="Amiri" w:ascii="Amiri" w:hAnsi="Amiri"/>
          <w:color w:val="111111"/>
          <w:sz w:val="28"/>
          <w:szCs w:val="28"/>
          <w:rtl w:val="true"/>
          <w:lang w:bidi="ar-SA"/>
        </w:rPr>
        <w:t xml:space="preserve">. </w:t>
      </w:r>
      <w:bookmarkStart w:id="122" w:name="pg15400_159012"/>
    </w:p>
    <w:p>
      <w:pPr>
        <w:pStyle w:val="Heading2"/>
        <w:numPr>
          <w:ilvl w:val="1"/>
          <w:numId w:val="1"/>
        </w:numPr>
        <w:rPr/>
      </w:pPr>
      <w:bookmarkStart w:id="123" w:name="__RefHeading___Toc6188895_2142443653"/>
      <w:bookmarkStart w:id="124" w:name="_Toc43"/>
      <w:bookmarkEnd w:id="122"/>
      <w:bookmarkEnd w:id="123"/>
      <w:r>
        <w:rPr>
          <w:rtl w:val="true"/>
        </w:rPr>
        <w:t xml:space="preserve">خطاب المرحلة </w:t>
      </w:r>
      <w:r>
        <w:rPr/>
        <w:t>230</w:t>
      </w:r>
      <w:r>
        <w:rPr>
          <w:rtl w:val="true"/>
        </w:rPr>
        <w:t xml:space="preserve"> :</w:t>
      </w:r>
      <w:r>
        <w:rPr>
          <w:rtl w:val="true"/>
        </w:rPr>
        <w:t>معايير التقليد في المدرسة الصدرية</w:t>
      </w:r>
      <w:bookmarkEnd w:id="12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التقليد في المدرسة الصدرية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على خير خلقه وأحبهم إليه وأكرمهم عليه أبي القاسم محمد واله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تقليد المجتهد الجامع للشرائط منهج وسلوك عملي سنه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لشيعتهم ليضبطوا حركتهم وفق الشريعة المقدسة في زمن غيبة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ولينالوا رضا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يخرج عن الإطار الذي سار عليه العقلاء في حياتهم بأن يرجعوا في كل اختصاص إلى الخبير فيه والفقه واحد من تلك الاختصاصات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خصائص وصفات مرجع التقليد كالاجتهاد والعدالة والأعلمية ونحوها، لكن هذه الشروط تمثل الحد الأدنى مما يجب توفره لتحقيق براءة ذمم المكلفين ولذا فإن التواقين للكمال ولنشر راية الإسلام وإعلاء كلمة الله تبارك وإقامة دولة الحق والعدل في الأرض وإصلاح ما فسد من أمور المسلمين وإنصاف </w:t>
      </w:r>
    </w:p>
    <w:p>
      <w:pPr>
        <w:pStyle w:val="BookText"/>
        <w:rPr/>
      </w:pPr>
      <w:r>
        <w:rPr>
          <w:rFonts w:ascii="IRNazanin" w:hAnsi="IRNazanin" w:eastAsia="IRNazanin"/>
          <w:color w:val="111111"/>
          <w:sz w:val="28"/>
          <w:sz w:val="28"/>
          <w:szCs w:val="28"/>
          <w:rtl w:val="true"/>
          <w:lang w:bidi="fa-IR"/>
        </w:rPr>
        <w:t xml:space="preserve">مظلوميهم ومحتاجيهم، أقول إن مثل هؤلاء لا يكتفون بتوفر تلك الخصائص لأنها وحدها لا تكفي لتحقيق تلك الأهداف السامية، ولان المرجعية الدينية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مقاما علميا فقط يكون مسؤولاً عن بيان الحكم الشرعي وطبع الرسالة العملية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قيادة وارثة للائمة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ووظيفة الإمامة لا تكتفي بإراءة طريق الحق والهدى للناس وإنما تأخذ بأيديهم وتوصلهم إلى الكمال، وفرق شاسع بين من يدل على الطريق وبين من يأخذ باليد ويوصل السائر إلى الغاية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وانطلاقا من هذا النزوع نحو الكمال فإن من المؤمنين من يقلد المجتهد لأنه عارف بالطرق الموصلة إلى الله تبارك وطبيب لأمراض النفس ومعالج لقساوة القلوب، قد سحق أنانية نفسه وهواه واعرض عن الدنيا بكل زخارفها ومظاهرها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يقلد المجتهد لأنه ثائر مصلح رافض للظلم والفساد، ساع إلى تغييرهما، جاد في إحياء فريضة الأمر بالمعروف والنهي عن المنكر بكل ما توفرت لديه من وسائل لا تأخذه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يقلد المجتهد لأنه رسالي يتحرك بمشروع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يقر له قرارا حتى يقيم دولة الحق والعدل أو يختار الله تبارك وتعالى له دار البقاء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يقلد المجتهد لأنه مفكر مجاهد بقلمه وبيانه يدافع عن العقيدة والشريعة ويرد شبهات المضلّلين ويقوي قلوب المؤمنين من 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وصفهم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بينه ويحيى من حيي عن بينه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التوجهات ليست عاطفية أو انفعالية تابعة للأهواء بل هي تستند إلى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لم يتم إبرازها بوضوح في المدرسة التقليدية لسبب أو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فمما ورد في وظيفة الفقيه الأخلاقية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حقا؟ من لم يقنط الناس من رحمة الله ولم يؤمنهم من عذاب الله ولم يؤيسهم من روح الله</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الوظيفة الأخرى ورد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متوجه إلى كربلاء الشهادة عندما اعترضته طلائع الجيش الأموي في الطريق فخطب فيهم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لحرام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IRNazanin" w:cs="IRNazanin"/>
          <w:color w:val="111111"/>
          <w:sz w:val="28"/>
          <w:szCs w:val="28"/>
          <w:rtl w:val="true"/>
          <w:lang w:bidi="fa-IR"/>
        </w:rPr>
        <w:t>.</w:t>
      </w:r>
      <w:r>
        <w:rPr>
          <w:rStyle w:val="FootnoteAnchor"/>
          <w:rtl w:val="true"/>
        </w:rPr>
        <w:footnoteReference w:id="1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واحدة من هذه الصفات تقتضي التفاف الناس حول المرجع القائد فإننا وجدناها مجتمعه في أستاذنا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عسيراً على الباحث المنصف أن يجد الشواهد الكثيرة على ذلك في أقواله وسيرته المباركة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كان الشهيد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أسس لهذه المعايير في عصرنا الحاضر وأرسى قواعد المدرسة الصدرية المباركة فإن الشهيد الصدر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تقدم بالمسيرة إلى الأمام حينما لم يكتف بالعموميات والأطر العامة، وإنما وضع النقاط على الحروف وكشف الغبار عن هذه الحقائق وميز هذه المدرسة وأعطاها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وأرجع أصولها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فوصفهم جميعا بأنهم من الحوزة الناطقة، ثم لم يكتف بذلك حتى لبس الكفن ونزل إلى الميدان ليخوض المواجهة مع الباطل وليقاوم الظلم والفساد والانحراف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أتباعه للبحث عن صفتين في المرجع القائد ويدعو إلى تحقيقهما بدرجة من الدرجات ويعتبرهما خلاصة وصايا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الصالحين وهما طيبة القلب وقوة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لتستحقان هذا الاهتمام والتركيز لأنهما مبعث حصول خصال الخير والكمال ومنهما تترشح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فطيبة القلب تبعث على الرحمة وحب الآخرين والتسامي عن الحقد والغل والأنانية والحرص وغيرها وتدعوا إلى بذل الوسع في قضاء حوائج الناس وإدخال السرور عليهم، ووصاياه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هذه الصفة كثيرة من خلال خطاب الجمعة ولقاءاته الأخرى وورد في رسالته الكريمة الموجهّة إلي قبل استشهاده بعام ونصف تقريبا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تعلم إنني كنت ولا زلت أعتبرك أفضل طلابي وأطيبهم قلبا وأكثرهم إنصافا للحق بحيث لو دار الأمر </w:t>
      </w:r>
    </w:p>
    <w:p>
      <w:pPr>
        <w:pStyle w:val="BookText"/>
        <w:rPr/>
      </w:pPr>
      <w:r>
        <w:rPr>
          <w:rFonts w:ascii="Amiri" w:hAnsi="Amiri" w:eastAsia="Amiri" w:cs="Amiri"/>
          <w:color w:val="111111"/>
          <w:sz w:val="28"/>
          <w:sz w:val="28"/>
          <w:szCs w:val="28"/>
          <w:rtl w:val="true"/>
          <w:lang w:bidi="ar-SA"/>
        </w:rPr>
        <w:t>في يوم من الأيام المستقبلية بين عدة مرشحين للمرجعية ما عَدوتك لكي تبقى المرجعية في أيدي منصفين وقاضين لحوائج الآخرين لا بأيدي أناس قساة طالبين للدنيا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وقوة القلب مبعث الشجاعة والإقدام والحزم وقوة الإرادة والغضب لله تبارك وتعالى ورفض الظلم والباطل والانحراف ونحوها من الصفات،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بان لدي من قوة القلب ما يكفي لاتخاذ القرارات التي يعجز الآخرون عن اتخاذها ولكشف الحقائق التي يداهن الآخرون في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خطبه المباركة في مسجد الكوفة قال ما مضمونه أن الاستقامة على جادة الشريعة صعبة للغاية لكنها في نفس الوقت سهلة للغاية لأن حقيقتها قوة الإرادة والعزم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الملكتان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قوام القلب السليم الذي ينجو من أتى الله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بيّن هذه الحقائق كان ينطلق في مسؤوليته في بيان معالم المدرسة الصدرية التي وضع أسسها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وشاد أركانها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تجسّد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الحاضر، وقد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بذلك فهما للحديث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المهدي ع سيأتي بدين جديد وقرآن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 سوف لا يأتي بغير دين وقرآن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ع سيزيل الغبار المتراكم عن حقائق هذا الدين المودعة في القرآن الكريم وآثار </w:t>
      </w:r>
    </w:p>
    <w:p>
      <w:pPr>
        <w:pStyle w:val="BookText"/>
        <w:rPr/>
      </w:pPr>
      <w:r>
        <w:rPr>
          <w:rFonts w:ascii="Amiri" w:hAnsi="Amiri" w:eastAsia="Amiri" w:cs="Amiri"/>
          <w:color w:val="111111"/>
          <w:sz w:val="28"/>
          <w:sz w:val="28"/>
          <w:szCs w:val="28"/>
          <w:rtl w:val="true"/>
          <w:lang w:bidi="ar-SA"/>
        </w:rPr>
        <w:t>المعصومين وسيقدم الفهم الصحيح لها بعد أن يعود الإسلام غريبا والقرآن مهجورا في أوساط عدد هائل من المتسمّين باسمه فيتراءى لهم وكأنه ع جاء بدين وقرآن جديدين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يبتدع هذه المعايير ولم يضفها من عنده وإنما أعاد الحياة إليها ولفت الأنظار إليها بعد طول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مسؤولياته هذه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الرجوع إلى الأنانيين وطلاب الدنيا المتلفعين بعباءة القداسة المصطنعة ليحتجبوا بها عن عامة الناس، لأنهم لا ينظرون إلى هؤلاء الناس إلا كهمج رعاع يقبّلون أيديهم ويدفعون إليهم أموالهم التي تضيع في فيافي بني سعد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حواراته المسجلة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هم إلا مداراة مصالح الخاصة من ذوي النفوذ والمال والجاه الذين يسميهم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كانوا يقفون دوما ضد الحركات الرسالية الإصلاحية وعلى رأسها رسالة الإسلام المباركة ولا يريدون للأمة أن تكون واعية بصيرة بالأمور لان ذلك يعني رفضها للتخلف والجهل والتكبر والاستئثار والامتيازات غير المنصفة للمستبدين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لا يعرف المداهنة والمجاملة على فضح هذه العلاقة غير الشريفة التي يحصل من خلالها الملأ على مصالحهم وإدامة نفوذهم وشرعية استئثارهم مقابل صنع الهالة المقدسة الزائفة لأصنامهم البشرية مخالفين بذلك وصايا أئمتنا سلام الله عليهم في بذل الوسع لخدمة عامة الناس وقضاء حوائجهم وإدخال السرور عليهم، وإن سخط المترفون والمستأثرون ومنها ما ورد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وَلْيَكُنْ </w:t>
      </w:r>
    </w:p>
    <w:p>
      <w:pPr>
        <w:pStyle w:val="BookText"/>
        <w:rPr/>
      </w:pPr>
      <w:r>
        <w:rPr>
          <w:rFonts w:ascii="Amiri" w:hAnsi="Amiri" w:eastAsia="Amiri" w:cs="Amiri"/>
          <w:color w:val="111111"/>
          <w:sz w:val="28"/>
          <w:sz w:val="28"/>
          <w:szCs w:val="28"/>
          <w:rtl w:val="true"/>
          <w:lang w:bidi="ar-SA"/>
        </w:rPr>
        <w:t>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عَمُودُ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ومن ضمن تحذيراته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حررتكم من مخططات ألف عام فلا يستعبدكم احد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ببصيرته النافذة أن هذا الزمان هو كزمان جده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تشكلت فيه المدارس والمذاهب والملل والنحل فانبرى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معالم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 شيعتهم لئلا تختلط الأوراق ويضيع أهل الحق ولا تميّز هويتهم وخصائصهم ويدعّي الانتساب إليها من هي بريئة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هذا الجهد المبارك منه ع سمي المذهب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سميت الحوزة الناطقة في عصرنا الحاضر باسم الصدرين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المدرسة الصدرية لما قدمّاه من جهد وجهاد توجّاه بالشهادة من اجل إرساء دعائم هذه المدرسة المباركة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حق الذين وعوا مبادئ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حق معرفته واتبعوه عن بصيرة والتزموا بوصاياه في حياته وبعد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يفرحوا بفضل الله تبارك وتعالى 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وَبِرَحْمَتِهِ فَبِذَلِكَ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يرفعوا رؤوسهم ويطاولوا بها السحاب لأنهم نهلوا من المعين العذب والمنبع الصافي فليشكروا الله تبارك وتعالى وليثبتوا على ما هداهم إليه والحمد لله رب العالمين وصلى الله على سيدنا أبي القاسم محمد وآله الطيبين الطاهرين</w:t>
      </w:r>
      <w:r>
        <w:rPr>
          <w:rFonts w:eastAsia="Amiri" w:cs="Amiri" w:ascii="Amiri" w:hAnsi="Amiri"/>
          <w:color w:val="111111"/>
          <w:sz w:val="28"/>
          <w:szCs w:val="28"/>
          <w:rtl w:val="true"/>
          <w:lang w:bidi="ar-SA"/>
        </w:rPr>
        <w:t xml:space="preserve">. </w:t>
      </w:r>
      <w:bookmarkStart w:id="125" w:name="pg15400_159020"/>
    </w:p>
    <w:p>
      <w:pPr>
        <w:pStyle w:val="Heading2"/>
        <w:numPr>
          <w:ilvl w:val="1"/>
          <w:numId w:val="1"/>
        </w:numPr>
        <w:rPr/>
      </w:pPr>
      <w:bookmarkStart w:id="126" w:name="__RefHeading___Toc6188897_2142443653"/>
      <w:bookmarkStart w:id="127" w:name="_Toc44"/>
      <w:bookmarkEnd w:id="125"/>
      <w:bookmarkEnd w:id="126"/>
      <w:r>
        <w:rPr>
          <w:rtl w:val="true"/>
        </w:rPr>
        <w:t xml:space="preserve">خطاب المرحلة </w:t>
      </w:r>
      <w:r>
        <w:rPr/>
        <w:t>231</w:t>
      </w:r>
      <w:r>
        <w:rPr>
          <w:rtl w:val="true"/>
        </w:rPr>
        <w:t xml:space="preserve"> :</w:t>
      </w:r>
      <w:r>
        <w:rPr>
          <w:rtl w:val="true"/>
        </w:rPr>
        <w:t>الشهيدان الصدران واستشراف المستقبل</w:t>
      </w:r>
      <w:bookmarkEnd w:id="12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الصدران واستشراف المستقبل</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مما يتميز به القائد عن غيره استشراف المستقبل ومعرفة متطلباته فيستعد له وينجز الأعمال المناسبة له إضافة إلى ما يقتضيه الواقع الحاضر، ولأن هذا المستقبل مجهول عند غيره فإن من حوله سيعترض ويشكك ويتمرد وكان عليه الإذعان والطاعة لقائده مادام قد وثق به واعتقد بجدارته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 لذلك مثلاً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كُشف له وعَلِم النتائج الباهرة التي ستتحقق بناءاً على حركته المباركة المضمّخة بالدماء الزكية فأقدم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مسروراً على الشهادة، ولم يكتف بذلك بل كشف عن بصائر أصحابه بعد أن امتحن إخلاصهم وثباتهم فأراهم منازلهم في الجنة التي تعني على بعض الوجوه الآثار المباركة المترتبة على نصرتهم وثباتهم وتضحيتهم يوم عاشوراء والمستمرة إلى يوم القيامة وهي حسنات تضاف إلى رصيدهم والجنة هي تلك الأعمال الصالحة التي يوفق إليها المؤمن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هذه الصورة غير واضحة لغير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فقد اعترض عليه كثيرون ومنهم بعض أولاد عمومته ورأوا أن حركته لا جدوى </w:t>
      </w:r>
    </w:p>
    <w:p>
      <w:pPr>
        <w:pStyle w:val="BookText"/>
        <w:rPr/>
      </w:pPr>
      <w:r>
        <w:rPr>
          <w:rFonts w:ascii="Amiri" w:hAnsi="Amiri" w:eastAsia="Amiri" w:cs="Amiri"/>
          <w:color w:val="111111"/>
          <w:sz w:val="28"/>
          <w:sz w:val="28"/>
          <w:szCs w:val="28"/>
          <w:rtl w:val="true"/>
          <w:lang w:bidi="ar-SA"/>
        </w:rPr>
        <w:t>منها إذ ليس من المعقول أن يغيّر نظاماً طاغوتياً تمتد سلطته على بلاد مترامية الأطراف بعشرات من الأصحاب ومثلهم من النساء والأطفال، واعتراضهم هذا ناشئ من اقتصار نظرهم على واقعهم الحاضر من دون استشراف المستقبل ومتطلباته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أردنا أن نتقدم خطوة إلى الإمام في هذا التفكير فنقول أن القائد هو الذي يصنع المستقبل ويحدّد مسار الأحداث ومآل الأمور بلطف الله تبارك وتعالى من خلال المشروع والبرنامج الذي يسير عليه، وهنا 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اليومين الأولين من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المرجعية المعروفة يومئذٍ من الأحداث فقلت يسوده الترقب وانتظار ما ستؤول إليه الأحداث،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ومن الذي يصنع الأحداث؟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المقدمة أريد أن أركّز على نقطة وردت في الخطاب الذي وجّهته إلى صلوات الجمعة الموحدة في أنحاء العراق أمس في ذكرى استشهاد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وفحواها أن 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أدركا ببصيرتهما الثاقبة أن هذا العصر وما يليه هو كزمان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تشكّل المذاهب والمدارس والأيديولوجيات التي ستتصارع لاجتذاب البشرية وإقناعها بها والتأثير عليها وتوجيهها، والإسلام المحمدي الأصيل الذي نقله لنا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هذا التحدي بل هو المستهدف الأول، ولم يعُد كافياً أن نحيلهم إلى الرسالة العملية إذا سألونا عن مختلف قضايا الاقتصاد والاجتماع والسياسة والحكم والعلاقات الإنسانية والأخلاق </w:t>
      </w:r>
    </w:p>
    <w:p>
      <w:pPr>
        <w:pStyle w:val="BookText"/>
        <w:rPr/>
      </w:pPr>
      <w:r>
        <w:rPr>
          <w:rFonts w:ascii="IRNazanin" w:hAnsi="IRNazanin" w:eastAsia="IRNazanin"/>
          <w:color w:val="111111"/>
          <w:sz w:val="28"/>
          <w:sz w:val="28"/>
          <w:szCs w:val="28"/>
          <w:rtl w:val="true"/>
          <w:lang w:bidi="fa-IR"/>
        </w:rPr>
        <w:t xml:space="preserve">وغيرها وسينفضّ الناس عن هذا الدين الحق إذا شعروا بالعجز عن إجابة الأسئلة وحل الإشكالات، فشعرا بالحاجة إلى بيان المعالم التفصيلية لهذا الدين ومواقفه من كل شؤون الحياة حيث عنون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أحد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يقود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مذهب التشيع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معروفاً منذ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علامته الولاء لعلي وأهل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والأخذ عنهم لكن هذا البيان والطرح لم يكن كافياً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بدأت الحضارات والأيديولوجيات تتلاقح وتتصارع فتصدى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حكم كل حالة والموقف من كل قضية وعلى رأسها التوحيد والإمامة والأخلاق والعلاقات الاجتماعية وأحكام الحلال والحرام فكانت عصا موسى التي تلقف ما يأفكون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رأى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المدارس تتصارع وقد ألقى أتباع كل مدرسة عصاهم التي يخيّل إليهم من سحرهم أنها تسعى ليسحروا الناس ويجتذبوهم فلا بد لقادة الإسلام أن يلقوا بعصاهم التي تلقف ذلك السحر وتفضحه وتبين معالم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الاستشراف هو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يبيّن مجموعة من الحقائق ويضع خصائص منهج الحوزة الناطقة مما جهله الآخرون فنصبوا له العداوة والبغضاء وافتروا عليه وخذلوه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الإساءة إلى السلف الصالح الذين بذلوا جهوداً جبارة في حفظ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سمحت به الظروف،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وضع للأمة منهجاً جديداً مواكباً لتحديات العصر فيه إضافة للمنهج السابق الذي لا يغني الاقتصار عليه لتحقيق هذه المواكبة فلا يرجعوا إليه</w:t>
      </w:r>
      <w:r>
        <w:rPr>
          <w:rFonts w:eastAsia="Amiri" w:cs="Amiri" w:ascii="Amiri" w:hAnsi="Amiri"/>
          <w:color w:val="111111"/>
          <w:sz w:val="28"/>
          <w:szCs w:val="28"/>
          <w:rtl w:val="true"/>
          <w:lang w:bidi="ar-SA"/>
        </w:rPr>
        <w:t xml:space="preserve">. </w:t>
      </w:r>
      <w:bookmarkStart w:id="128" w:name="pg15400_159024"/>
    </w:p>
    <w:p>
      <w:pPr>
        <w:pStyle w:val="Heading2"/>
        <w:numPr>
          <w:ilvl w:val="1"/>
          <w:numId w:val="1"/>
        </w:numPr>
        <w:rPr/>
      </w:pPr>
      <w:bookmarkStart w:id="129" w:name="__RefHeading___Toc6188899_2142443653"/>
      <w:bookmarkStart w:id="130" w:name="_Toc45"/>
      <w:bookmarkEnd w:id="128"/>
      <w:bookmarkEnd w:id="129"/>
      <w:r>
        <w:rPr>
          <w:rtl w:val="true"/>
        </w:rPr>
        <w:t xml:space="preserve">خطاب المرحلة </w:t>
      </w:r>
      <w:r>
        <w:rPr/>
        <w:t>232</w:t>
      </w:r>
      <w:r>
        <w:rPr>
          <w:rtl w:val="true"/>
        </w:rPr>
        <w:t xml:space="preserve"> :</w:t>
      </w:r>
      <w:r>
        <w:rPr>
          <w:rtl w:val="true"/>
        </w:rPr>
        <w:t>كيفية الاعتصام من الذنوب</w:t>
      </w:r>
      <w:bookmarkEnd w:id="13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الاعتصام من الذنوب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أحدكم أن أتحدث عن كيفية المحافظة على حالة التوبة والاعتصام من الذنوب التي يتوجه إليها الإنسان في يوم عرفة يوم الدعاء وطلب التوبة، وقد ذكّرني سؤاله بفقرة وردت في أحد أدعية شهر رجب</w:t>
      </w:r>
      <w:r>
        <w:rPr>
          <w:rStyle w:val="FootnoteAnchor"/>
          <w:rtl w:val="true"/>
        </w:rPr>
        <w:footnoteReference w:id="153"/>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واعصمنا من الذنوب خير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وجود أشكال عديدة من العواصم عن الذنوب بعضها خير من بعض، وهو معنىً صحيح إذا التفتنا إلى أنَّ من العواصم أن يفقد الإنسان النعمة التي يرتكب بها الذنب كفقد نعمة البصر فيتخلص من النظرة المحرمة، أو يفقد الإحساس بالشهوة الجنسية التي هي نعمة أودعها الله تبارك وتعالى في الإنسان ليدفعه نحو الزواج والإنجاب ولولاها لما أقدم البعض على تحمل مسؤولية الأسرة والأطفال ومشاق التربية والرعاية، فإذا فقد هذه </w:t>
      </w:r>
    </w:p>
    <w:p>
      <w:pPr>
        <w:pStyle w:val="BookText"/>
        <w:rPr/>
      </w:pPr>
      <w:r>
        <w:rPr>
          <w:rFonts w:ascii="Amiri" w:hAnsi="Amiri" w:eastAsia="Amiri" w:cs="Amiri"/>
          <w:color w:val="111111"/>
          <w:sz w:val="28"/>
          <w:sz w:val="28"/>
          <w:szCs w:val="28"/>
          <w:rtl w:val="true"/>
          <w:lang w:bidi="ar-SA"/>
        </w:rPr>
        <w:t>النعمة فستزول تلقائياً فرصة ارتكاب جريمة الزنا والعياذ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الإنسان لا يريد بالتأكيد هذه الطريقة من الاعتصام من الذنوب لأنه يدعو الله تبارك وتعالى أن يمتعه بالعافية وبحواسه من السمع والبصر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متعني بسمعي وبصري واجعلهما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قد تكون هذه الطريقة هي ما يختارها الله تبارك وتعالى لبعض عباده، يروى أن أبا بصير –وهو 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أن يدعو الله تبارك وتعالى ليرفع عنه البلاء ويعيد إليه بصره، فدعا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فردّ الله تعالى بصره وصار يبصر وفرح بذلك،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مضيت على حالتك الجديدة هذه وتحاسب يوم القيامة كما يحاسب الخلق أو ترجع إلى حالتك الأولى وتدخل الجنة بغير حساب، فاختار أن يعود إلى حالته الأولى ليضمن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فهذا شكل من أشكال الاعتصام من الذنوب، ومن الأشكال الأخرى أن يكون للإنسان رادع من نفسه عن الذنوب أما حياءً من الله تعالى لما انعم عليه من النعم التي لا تعد ولا تحصى، أو خوفاً منه عز وجل، أو خشية الفضيحة والعار خصوصاً يوم القيامة عندما تعرض الأعمال أمام الأشهاد وتبدو السرائر، نسأل الله تعالى عفوه وستره، وهذا الرادع يؤتاه الإنسان بفضل الله تبارك وتعالى حينما يخلص لله تعالى ويكون صادقاً معه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العواصم عن الذنوب ذكر الله تعالى على كل حال والتفات الإنسان </w:t>
      </w:r>
    </w:p>
    <w:p>
      <w:pPr>
        <w:pStyle w:val="BookText"/>
        <w:rPr/>
      </w:pPr>
      <w:r>
        <w:rPr>
          <w:rFonts w:ascii="Amiri" w:hAnsi="Amiri" w:eastAsia="Amiri" w:cs="Amiri"/>
          <w:color w:val="111111"/>
          <w:sz w:val="28"/>
          <w:sz w:val="28"/>
          <w:szCs w:val="28"/>
          <w:rtl w:val="true"/>
          <w:lang w:bidi="ar-SA"/>
        </w:rPr>
        <w:t xml:space="preserve">إلى أنه دوماً في محضر ربّه وإن ربّه مطّلع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الْكِتَابِ لا يُغَادِرُ صَغِيرَةً وَلا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حالة الالتفات هذه لا يُقدم الإنسان على الذنب وإلا كان مستخفاً بربه، وإنما يرتكب الذنب بغفلة وجهالة فإذا التفت وتذكّر ندم وتاب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العواصم أن يلتفت الإنسان إلى قبح الذنب ونتن صورته الواقعية التي تُدرك بالبصيرة لا بالبصر كما ورد في القرآن الكريم من تصوير الغيبة بأكل لحم الأخ ميتاً وهي صورة مقززة تنفر منها النفوس، وكتصوير الدنيا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بالجيفة لميتة الحيوان وحولها الكلاب تنهشها وتقطعها فمن يرضى أن يشارك الكلاب في هذه الجيفة، أو تصوير أكل الحرام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تصوير حبس الحقوق الشرعية والبخل بها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 عَلَيْهَا فِي نَارِ جَهَنَّمَ فَتُكْوَى بِهَا جِبَاهُهُمْ وَجُنوبُهُمْ وَظُهُورُهُمْ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الصور المرعبة التي وردت في الآيات الكريمة والأحاديث الشريفة فكيف يُقدم عليها الإنسان بعد معرفته بحقيقتها؟</w:t>
      </w:r>
    </w:p>
    <w:p>
      <w:pPr>
        <w:pStyle w:val="BookText"/>
        <w:rPr/>
      </w:pPr>
      <w:r>
        <w:rPr>
          <w:rFonts w:ascii="Amiri" w:hAnsi="Amiri" w:eastAsia="Amiri" w:cs="Amiri"/>
          <w:color w:val="111111"/>
          <w:sz w:val="28"/>
          <w:sz w:val="28"/>
          <w:szCs w:val="28"/>
          <w:rtl w:val="true"/>
          <w:lang w:bidi="ar-SA"/>
        </w:rPr>
        <w:t>ومن العواصم أن يشغل الإنسان نفسه بالمباحات والأعمال الأخرى فضلاً عن الطاعات كالدراسة ومطالعة الكتب واللقاء مع الإخوان وحينئذٍ لا يبقى مجال ولا فرصة للمعصية والذنب لأن من أسباب ارتكابها الفراغ، قال الشاعر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للمرء أي مفسدة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تبارك وتعالى مع أوليائه حالات من العصمة عن الذنوب لا يعرفها إلا أهلها، ولا يُنال كل ذلك إلا بالاعتصام بالله تعالى والتوسل إليه بطلب التسديد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توفيق الطاعة وبعد المعصية</w:t>
      </w:r>
      <w:r>
        <w:rPr>
          <w:rFonts w:eastAsia="Amiri" w:cs="Amiri" w:ascii="Amiri" w:hAnsi="Amiri"/>
          <w:color w:val="111111"/>
          <w:sz w:val="28"/>
          <w:szCs w:val="28"/>
          <w:rtl w:val="true"/>
          <w:lang w:bidi="ar-SA"/>
        </w:rPr>
        <w:t xml:space="preserve">). </w:t>
      </w:r>
      <w:bookmarkStart w:id="131" w:name="pg15400_159028"/>
    </w:p>
    <w:p>
      <w:pPr>
        <w:pStyle w:val="Heading2"/>
        <w:numPr>
          <w:ilvl w:val="1"/>
          <w:numId w:val="1"/>
        </w:numPr>
        <w:rPr/>
      </w:pPr>
      <w:bookmarkStart w:id="132" w:name="__RefHeading___Toc6188901_2142443653"/>
      <w:bookmarkStart w:id="133" w:name="_Toc46"/>
      <w:bookmarkEnd w:id="131"/>
      <w:bookmarkEnd w:id="132"/>
      <w:r>
        <w:rPr>
          <w:rtl w:val="true"/>
        </w:rPr>
        <w:t xml:space="preserve">خطاب المرحلة </w:t>
      </w:r>
      <w:r>
        <w:rPr/>
        <w:t>233</w:t>
      </w:r>
      <w:r>
        <w:rPr>
          <w:rtl w:val="true"/>
        </w:rPr>
        <w:t xml:space="preserve"> :</w:t>
      </w:r>
      <w:r>
        <w:rPr>
          <w:rtl w:val="true"/>
        </w:rPr>
        <w:t>أحبوا الله تعالى وحبّبوه وتحبّبوا إليه</w:t>
      </w:r>
      <w:bookmarkEnd w:id="133"/>
    </w:p>
    <w:p>
      <w:pPr>
        <w:pStyle w:val="Heading3"/>
        <w:numPr>
          <w:ilvl w:val="2"/>
          <w:numId w:val="1"/>
        </w:numPr>
        <w:rPr/>
      </w:pPr>
      <w:bookmarkStart w:id="134" w:name="__RefHeading___Toc6188903_2142443653"/>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تعالى وحبّبوه وتحبّبوا إليه</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أشرف الخلق وأكملهم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حديث نبوي شريف أنه توجد فئة من الناس لهم مقام رفيع يوم القيامة يغبطهم عليه الأنبياء صلوات الله عليهم أجمعين، وتشرأبُّ أعناق طالبي الكمال إزاء مثل هذه الأحاديث ويقبلون عليها بكلّهم، والحديث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لأعرف ناساً ما هم أنبياء ولا شهداء يغبطهم الأنبياء والشهداء بمنزلتهم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يحبّون الله ويحببونه إلى خلقه يأمرونهم بطاعة الله فإذا أطاعوا الله أحبهم الله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أنك تجد بعض الناس يتحمّس في الدعوة إلى محبة حزبه أو فريقه الرياضي الذي يشجعه، أو الشخص الذي يعجبه، ويغفل عن الدعوة إلى محبة خالقه الكريم ويزهد في هذا المنزلة الرفيعة وهي منزلة قد لا يبدو من الصعب وصول الإنسان إليها بلطف الله تبارك وتعالى وتوفيقه إذ ليس عليه إلا </w:t>
      </w:r>
    </w:p>
    <w:p>
      <w:pPr>
        <w:pStyle w:val="BookText"/>
        <w:rPr/>
      </w:pPr>
      <w:r>
        <w:rPr>
          <w:rFonts w:ascii="IRNazanin" w:hAnsi="IRNazanin" w:eastAsia="IRNazanin"/>
          <w:color w:val="111111"/>
          <w:sz w:val="28"/>
          <w:sz w:val="28"/>
          <w:szCs w:val="28"/>
          <w:rtl w:val="true"/>
          <w:lang w:bidi="fa-IR"/>
        </w:rPr>
        <w:t>أن يحبّبَّ الله تعالى إلى مخلوقاته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الله تعالى النخبة من عبادة ليكونوا من الدعاة إلى محبة الله تعالى، ففي 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أحببني وحببني إلى خلقي،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لتعلم أنه ليس أحدٌ أحبُّ إلي منك فكيف لي بقلوب العباد؟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فذكّرهم نعمتي وآلائي فإنهم لا يذكرون مني إلا خيراً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وورد مثله</w:t>
      </w:r>
      <w:r>
        <w:rPr>
          <w:rStyle w:val="FootnoteAnchor"/>
          <w:rtl w:val="true"/>
        </w:rPr>
        <w:footnoteReference w:id="158"/>
      </w:r>
      <w:r>
        <w:rPr>
          <w:rFonts w:ascii="IRNazanin" w:hAnsi="IRNazanin" w:eastAsia="IRNazanin"/>
          <w:color w:val="111111"/>
          <w:sz w:val="28"/>
          <w:sz w:val="28"/>
          <w:szCs w:val="28"/>
          <w:rtl w:val="true"/>
          <w:lang w:bidi="fa-IR"/>
        </w:rPr>
        <w:t xml:space="preserve">عن النبي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يبين طريقاً لتحبيب الله تعالى إلى خلقه بتذكيرهم بنعمه التي لا تُعدّ ولا تحصى، ولا تحتاج معرفتها إلى مؤونة كبيرة، وليقم الإنسان بمراجعة لنفسه وحاله ليعرف سعة النعم، فمثلاً إذا جلس على الطعام ورأى أنواع المواد الداخلة في إعداده، وكم بُذل عليها من جهود لتصل إليه بهذا الشكل، ولننظر في الخبز الذي هو طعام مشترك لكل الناس كيف تعب الزرّاع لإنتاج حبات القمح ثم طحنت ونقلت وعُجنت وخبزت، وكل مرحلة من هذه المراحل يقوم عليها عمال ومكائن ولوازم أخرى كالوقود والماء وغيرها، فإذا تأمل الإنسان في هذه المنظومة الواسعة من النعم التي تشترك لتقدم له رغيف الخبز، أحبَّ الإنسان خالقه الذي هيّأ له كل هذه الأسباب وذلّل له كل الصعوبات، وإذا تأمل في الأنواع الأخرى من طعامه وشرابه فإنه سيعجز عن إدراكها فضلاً عن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حكي عن البعض أنه كان يبكي حينما يقدَّم له الطعام لما يراه من أعظم النعم</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يعني اقتصار النعم على المطعم والمشرب، ومن ظن ذلك فهو جاهل، فإن لله تبارك وتعالى على عبده نعماً لا تحصى على رأسها الإيمان بالله تعالى وتوحيده ونعمة الإسلام وولاية النبي 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عرفه جملة من تلك النعم من قبل خروجنا إلى هذه الدنيا، ولو تعرّف الإنسان على عجائب بدنه لرأى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 الشيخ الطوسي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يعلم فضل الله عليه إلا في مطعمه ومشربه فقد قصر علمه ودنا عذابه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فإذا علم الإنسان بعض ما أنعم عليه ربه –وهي لا تعد ولا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لأن الإنسان مجبول فطرياً على حب من أحسن إليه، ولو أن شخصاً وفّر لآخر واحدة من نعم الله كالحياة بإنقاذه من غرق أو موت محقق أو وفّر له نعمة البصر أو السمع أو الطعام لأحبه وكان مديناً له طول حياته بذلك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يحب الله تعالى الذي وفّر له كل 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الوسائل الأخرى لتحبيب الله تعالى إلى خلقه بيان صفاته الحسنى وتعريفه إلى خلقه بما هو أهله من الكمال فإن الإنسان ينجذب فطرياً إلى الجمال والكمال، وذلك يتطلب معرفة فإنه لا حب إلا بمعرفة، فنحن لم نرَ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الصديقة الطاهرة فاطمة الزهراء والحسن والحسين والأئمة المعصومين والأنبياء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نعايشهم ولكنهم وُصفوا لنا بمحاسن الأخلاق واطلعنا على سيرتهم الكريمة وسمو ذواتهم ومواقفهم النبيلة فأحببناهم، أما الجاهل بهم فإنه </w:t>
      </w:r>
    </w:p>
    <w:p>
      <w:pPr>
        <w:pStyle w:val="BookText"/>
        <w:rPr/>
      </w:pPr>
      <w:r>
        <w:rPr>
          <w:rFonts w:ascii="Amiri" w:hAnsi="Amiri" w:eastAsia="Amiri" w:cs="Amiri"/>
          <w:color w:val="111111"/>
          <w:sz w:val="28"/>
          <w:sz w:val="28"/>
          <w:szCs w:val="28"/>
          <w:rtl w:val="true"/>
          <w:lang w:bidi="ar-SA"/>
        </w:rPr>
        <w:t xml:space="preserve">لا يعرفهم حتى يحبهم، وهكذا العلماء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العامي الذي لا يعرف قيمة إنجازاتهم العظيمة يكون حبه هامشياً مجملاً، أما العلماء الذين وقفوا على مؤلفاتهم وسبروا أغوار علومهم وعلموا قوة ملكاتهم والجهود المضنية التي بذلوها فإنهم يحملون لهم كل الحب والإجلال والتعظيم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تعرّف الإنسان على الصفات الحسنى لخالقه أحبّه، فمثلاً إذا عرف سعة عفوه عن المذنبين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الروايات في ذلك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الشاب الذي قتل مائة بريء وكان يائساً من عفو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يأسه من رحمة الله أعظم من قتله مائة نفس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عرف سعة رحمة الله تبارك وتعالى بعباده وأنه تعالى وزّع جزءاً من مائة جزء من رحمته على مخلوقاته فبها تتراحم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تصوروا أن رحمة الأمهات والآباء بأبنائهم لدى الإنسان والحيوان والمشاعر النبيلة التي تتدفق عند رؤية مبتلى أو عاجز أو ذوي عاهة، تشكّل هذه كلها جزء من مائة جزء من رحمة الله تعالى التي لا حدود لها، والقصص في رحمة الله تعالى وتدبيره لأمر خلقه ورعايتهم عجيبة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عرف كيف أن الله يستر على المذنبين والخاطئين ويحفظ كرامتهم ويصون سمعتهم بين الناس كقصة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يزور رجلاً عادياً من عامة الناس ويبشره بعلو </w:t>
      </w:r>
      <w:bookmarkStart w:id="136" w:name="pg15400_159032"/>
    </w:p>
    <w:p>
      <w:pPr>
        <w:pStyle w:val="BookText"/>
        <w:rPr/>
      </w:pPr>
      <w:bookmarkEnd w:id="136"/>
      <w:r>
        <w:rPr>
          <w:rFonts w:ascii="Amiri" w:hAnsi="Amiri" w:eastAsia="Amiri" w:cs="Amiri"/>
          <w:color w:val="111111"/>
          <w:sz w:val="28"/>
          <w:sz w:val="28"/>
          <w:szCs w:val="28"/>
          <w:rtl w:val="true"/>
          <w:lang w:bidi="ar-SA"/>
        </w:rPr>
        <w:t>منزلته لخصلة أحبّها الله تعالى فيه وهي أنه لما تزوج امرأة لم يجدها باكراً فطلبت منه الستر عليها وعدم فضحها فاستجاب لطلبها 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تعرف الإنسان على مثل هذه الصفات لخالقه أحبه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يحبّب الله تعالى إلى عباده التعرف على سيرة أنبيائه ورسله وأوصيائهم المنتجبين وسمو أخلاقهم وطهارة نفوسهم، فإن رباً يكون رسله وسفراؤه إلى خلقه مثل نبينا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أولياؤه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لجدير بأن يستأثر بحب عباده، لأنهم يعكسون صورة عن صفات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وكمثال على ذلك أن بعض الناس يحبون مرجعية ما ويقلدونها لأن وكيلها ومعتمدها عندهم حسن السيرة محبوب عندهم</w:t>
      </w:r>
      <w:r>
        <w:rPr>
          <w:rFonts w:eastAsia="IRNazanin" w:cs="IRNazanin"/>
          <w:color w:val="111111"/>
          <w:sz w:val="28"/>
          <w:szCs w:val="28"/>
          <w:rtl w:val="true"/>
          <w:lang w:bidi="fa-IR"/>
        </w:rPr>
        <w:t>.</w:t>
      </w:r>
    </w:p>
    <w:p>
      <w:pPr>
        <w:pStyle w:val="Heading3"/>
        <w:numPr>
          <w:ilvl w:val="2"/>
          <w:numId w:val="1"/>
        </w:numPr>
        <w:rPr/>
      </w:pPr>
      <w:bookmarkStart w:id="137" w:name="__RefHeading___Toc6188905_2142443653"/>
      <w:bookmarkStart w:id="138" w:name="_Toc48"/>
      <w:bookmarkEnd w:id="137"/>
      <w:r>
        <w:rPr>
          <w:rtl w:val="true"/>
        </w:rPr>
        <w:t>حب الله تعالى</w:t>
      </w:r>
      <w:r>
        <w:rPr>
          <w:rtl w:val="true"/>
        </w:rPr>
        <w:t>:</w:t>
      </w:r>
      <w:bookmarkEnd w:id="1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للإنسان قبل أن يحبب الله تعالى إلى خلقه أن ينطوي قلبه على حب الله تعالى، ويظهر من الآيات الكريمة والروايات الشريفة أن هذا الحب علامة الإيمان، بل لا يؤثر عليه حب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أنه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الله ورسوله أحبّ إليك مما سواهما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 العبد حتى أكون أحبَّ إليه من أهله وماله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الحب لله تبارك وتعالى بعد تحقق مقدمتين، كلما قويتا قوي الحب وكمُل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القلب من حب الدنيا وتهيئته بتفريغه لحب الله تعالى، فإن القلوب أوعية لا تستوعب أمراً ما حتى تخليها من غيره،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تحبون الله فأخرجوا من قلوبكم 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تخلى المؤمن من الدنيا سما ووجد حلاوة حب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وردت الوصية 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تسكن حرم الله غير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مصعب بن عمير مقبلاً وعليه إهاب كبش قد تنطق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هذا الرجل الذي قد نوّر الله قلبه، لقد رأيته بين أبويه يغذونه بأطيب الطعام والشراب فدعاه حب الله وحب رسوله إلى ما ترون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 فإنه لا حب إلا بعد المعرفة، ولا يحب الإنسان شيئاً يجهله؛ ويكرر القرآن الكريم كثيراً الأمر بالتدبر والتأمل والتفكر في آيات الله للوصول إلى 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w:t>
      </w:r>
      <w:bookmarkStart w:id="139" w:name="pg15400_159034"/>
    </w:p>
    <w:p>
      <w:pPr>
        <w:pStyle w:val="BookText"/>
        <w:rPr/>
      </w:pPr>
      <w:bookmarkEnd w:id="139"/>
      <w:r>
        <w:rPr>
          <w:rFonts w:ascii="Amiri" w:hAnsi="Amiri" w:eastAsia="Amiri" w:cs="Amiri"/>
          <w:color w:val="111111"/>
          <w:sz w:val="28"/>
          <w:sz w:val="28"/>
          <w:szCs w:val="28"/>
          <w:rtl w:val="true"/>
          <w:lang w:bidi="ar-SA"/>
        </w:rPr>
        <w:t>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وتفاوت الناس في حبهم لله تبارك وتعالى بمقدار تفاوتهم في هاتين المقدمتين، وتبعاً لذلك تتفاوت درجاتهم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188907_2142443653"/>
      <w:bookmarkStart w:id="141" w:name="_Toc49"/>
      <w:bookmarkEnd w:id="140"/>
      <w:r>
        <w:rPr>
          <w:rtl w:val="true"/>
        </w:rPr>
        <w:t>آثار حب الإنسان لله تعالى وعلاماته</w:t>
      </w:r>
      <w:r>
        <w:rPr>
          <w:rtl w:val="true"/>
        </w:rPr>
        <w:t>:</w:t>
      </w:r>
      <w:bookmarkEnd w:id="141"/>
    </w:p>
    <w:p>
      <w:pPr>
        <w:pStyle w:val="BookText"/>
        <w:rPr/>
      </w:pPr>
      <w:r>
        <w:rPr>
          <w:rFonts w:ascii="Amiri" w:hAnsi="Amiri" w:eastAsia="Amiri" w:cs="Amiri"/>
          <w:color w:val="111111"/>
          <w:sz w:val="28"/>
          <w:sz w:val="28"/>
          <w:szCs w:val="28"/>
          <w:rtl w:val="true"/>
          <w:lang w:bidi="ar-SA"/>
        </w:rPr>
        <w:t>إذا كان الحب صادقاً فإن آثاره ستظهر على سلوك الإنسان وعلاقته بالآخرين، فهذه الآثار تكون علامات على صدق الحب، ومن دون تحققها يكون ادعاء الحب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المحبوب والقيام بكل ما يقربه من محبوبه ويطبّق ما يكسبه رضاه ويجتنب ما يسخطه،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علّمني شيئاً إذا أنا فعلته أحبني الله من السماء وأحبني الناس من 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ارغب فيما عند الله عز وجل يحبّك الله، وازهد فيما عند الناس يحبّك الناس</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حبّهُهذا لعمري في الفعال بديعُ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صادقاً لأطعتَهإن المحب لمن أحبَّ مطيعُ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ولا يجتنب المحرمات فقط بل يترك المكروهات لأن الله تعالى لا يحبها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ذكر الله تبارك وتعالى، فإن المحب لا يغفل عن ذكر حبيبه ومن أحب شيئاً أكثر ذكره بلسانه أو بقلبه وعقله وأحبّ ذكر الله تعالى،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حب الله تعالى حب ذكر الله، وعلامة بغض الله تعالى بغض ذكر الله تعالى</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 ودوام ذكر الله تعالى حصن الإنسان من الوقوع فيما يسخط الله تعالى ويبعد منه ومفتاح الارتقاء في الكمالات وسبب لذكر الله تعالى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الحب، إيثار المحبوب على من سواه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سيحب كل ما يرتبط بمحبوبه فيحب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مبعوثون من الله تبارك وتعالى، ويحب الأئمة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منتجبون من الله تبارك وتعالى، ويحب القرآن لأنه رسالة ربه إلى عباده،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وهم مجتمعون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يغذوكم به من نعمة وأحبوني لله عز وجل وأحبوا قرابتي لي</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ويحب العلماء والفقهاء لأنهم يهدونه إلى الله تبارك وتعالى، ويحب الشعائر والمشاعر المقدسة لأنها تذكّره بالله تعالى، ويحب المؤمنين </w:t>
      </w:r>
    </w:p>
    <w:p>
      <w:pPr>
        <w:pStyle w:val="BookText"/>
        <w:rPr/>
      </w:pPr>
      <w:r>
        <w:rPr>
          <w:rFonts w:ascii="IRNazanin" w:hAnsi="IRNazanin" w:eastAsia="IRNazanin"/>
          <w:color w:val="111111"/>
          <w:sz w:val="28"/>
          <w:sz w:val="28"/>
          <w:szCs w:val="28"/>
          <w:rtl w:val="true"/>
          <w:lang w:bidi="fa-IR"/>
        </w:rPr>
        <w:t xml:space="preserve">لأنهم أهل طاعة الله تعالى،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أن فيك خيراً فانظر إلى قلبك فإن كان يحب أهل طاعة الله عز وجل ويبغض أهل معصيته ففيك خير والله يحبك، وإن كان يبغض أهل طاعة الله ويحب أهل معصيته فليس فيك خير والله يبغضك، والمرء مع من أحب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أحبَّ العبدُ ربَّه نشطت الأعضاء للعبادة ولم يستثقلها واستزاد منها فلم يقتصر على الواجبات، بل يكثر من المستحبات لأنها محبوبه عند الله 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ناجى الله عز وجل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عمران كذب من زعم أنه يحبني فإذا جنه الليل نام، أليس كل محب يحب خلوة حبيبه، هذا أنا ذا يا بن عمران مطلع على أحبائي إذا جنّهم الليل حوّلت أبصارهم من قلوبهم ومثلت عقوبتي بين أعينهم، يخاطبوني عن المشاهدة، ويكلموني عن الحضور، يا بن عمران هب لي من قلبك الخشوع ومن بدنك الخضوع ومن عينيك الدموع في ظلم الليل وادعني فإنك تجدني قريباً مجيباً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أن العبد لا يكره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يكرهه وبه ينتقل الإنسان من سجن الدنيا إلى حظيرة القدس ولقاء ربه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علم أنه لا وصول إلى هذا اللقاء إلا بالارتحال عن الدنيا بالموت، فينبغي أن يكون </w:t>
      </w:r>
    </w:p>
    <w:p>
      <w:pPr>
        <w:pStyle w:val="BookText"/>
        <w:rPr/>
      </w:pPr>
      <w:r>
        <w:rPr>
          <w:rFonts w:ascii="IRNazanin" w:hAnsi="IRNazanin" w:eastAsia="IRNazanin"/>
          <w:color w:val="111111"/>
          <w:sz w:val="28"/>
          <w:sz w:val="28"/>
          <w:szCs w:val="28"/>
          <w:rtl w:val="true"/>
          <w:lang w:bidi="fa-IR"/>
        </w:rPr>
        <w:t>محباً للموت غير فارٍ منه، فالمحب لا يثقل عليه السفر عن وطنه إلى مستقر محبوبه ليتنعم بمشاهدته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والموت مفتاح اللقاء وباب الدخول إلى المشاهدة 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يحب الإنسان البقاء في الدنيا للاستزادة من طاعة الله تبارك وتعالى ونيل رضاه وهذا لا ينافي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الخبر المشهور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لملك الموت إذ جاءه لقبض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خليلاً يميت خليله؟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محباً يكره لقاء حبيبه،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الآن فاقبض</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 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أحب ربه اتصف بصفاته الحسنى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يقابل حاجة الناس ومعاناتهم بقسوة قلب وعدم اكتراث لا يحلّ في قلبه حبّ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 حب الله تعالى الرضا بقضائه والتسليم لأمره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بقومٍ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نصبر على البلاء ونشكر عند الرخاء ونرضى بمواقع القضاء،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برب الكعبة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أنبت الله لطائفة من أمتي أجنحة فيطيرون من قبورهم إلى الجنان يسرحون فيها ويتنعمون كيف شاؤوا فتقول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حساباً؟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حساباً،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جزتم على الصراط؟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صراطاً، فيقولون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جهنم؟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شيئاً،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نشدناكم الله حدثونا ما كانت أعمالكم في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كانتا فينا فبلّغنا الله هذه المنزلة بفضله ورحمته،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خلونا نستحي أن نعصيه ونرضى باليسير مما قسم لنا،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لكم هذا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الحب ممزوجاً بالخوف من الإعراض أو الإبعاد أو أن يستبدل به غيره، يروى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ولبى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ترتعد فرائصه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يجيبني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الخوف من التوقف وعدم التوفيق لمزيد القرب من الله تعالى فيكون من أهل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استوى يوماه فهو مغبون، ومن كان يومه شراً من أمسه فهو </w:t>
      </w:r>
      <w:bookmarkStart w:id="142" w:name="pg15400_159039"/>
    </w:p>
    <w:p>
      <w:pPr>
        <w:pStyle w:val="BookText"/>
        <w:rPr/>
      </w:pPr>
      <w:bookmarkEnd w:id="142"/>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6188909_2142443653"/>
      <w:bookmarkStart w:id="144" w:name="_Toc50"/>
      <w:bookmarkEnd w:id="143"/>
      <w:r>
        <w:rPr>
          <w:rtl w:val="true"/>
        </w:rPr>
        <w:t>جزاء من يحب الله تبارك وتعالى</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العبد ربه أحبه وقرّبه منه وأدخله جنته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ماله عند الله فلينظر ما لله عنده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ويشرح الحديث الآخر كيفية معرفة ذلك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منكم أن يعلم كيف منزلته عند الله فلينظر كيف منزلة الله منه عند الذنوب كذلك منزلته عند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آخر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كيف منزلته عند الله فلينظر كيف منزلته عنده فإن كل من خيِّر له أمران أمر الدنيا وأمر الآخرة فاختار أمر الآخرة على الدنيا فذلك الذي يحب الله ومن اختار الدنيا فذلك الذي لا منزلة لله عنده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أخبار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أبلغ أهل أرضي أني حبيب من أحبني، ما أحبني أحد أعلم ذلك يقيناً من قلبه إلا قبلته 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وآنسوني أؤانسكم وأسارع إلى محبتكم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أحب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لطاعته وجنّبه معصيته، روي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أخبرني عن آية رضاك عن عبدك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رأيتني أهيئ عبدي لطاعتي وأصرفه عن معصيتي فذلك آية رضاي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ألهمه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الله عبداً جعل له واعظاً من نفسه وزاجراً من قلبه يأمره وينهاه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أحب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أمره وتدبير شؤونه، ونصره على أعدائه، وأولهم نفسه التي بين جنبيه فلا يخذله ولا يكله إلى نفسه وشهواته، 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دليله وسدد خطاه وأنار بصيرته وما أحوجنا إلى دليل يسدّدنا ويميّز بين الحقّ والباطل ويبصّرنا بحقائق الأمور، في الحديث النبوي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يتقرب إليّ عبدي بمثل أداء ما افترضت عليه ولا يزال عبدي يبتهل إليّ حتى أحبه، ومن أحببته كنت له سمعاً وبصراً ويداً وموئلاً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45" w:name="pg15400_159041"/>
    </w:p>
    <w:p>
      <w:pPr>
        <w:pStyle w:val="BookText"/>
        <w:rPr/>
      </w:pPr>
      <w:bookmarkEnd w:id="1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أحبّ الله عبداً حشره مع من أحب، جاء إعرابي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الساعة؟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أعددت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أعددت كثير صلاة ولا صيام إلا أنّي أحب الله ورسوله،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المسلمين فرحوا بشيء بعد الإسلام فرحهم بذلك</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6188911_2142443653"/>
      <w:bookmarkStart w:id="147" w:name="_Toc51"/>
      <w:bookmarkEnd w:id="146"/>
      <w:r>
        <w:rPr>
          <w:rtl w:val="true"/>
        </w:rPr>
        <w:t>ما يحببكم إلى الله تعالى</w:t>
      </w:r>
      <w:r>
        <w:rPr>
          <w:rtl w:val="true"/>
        </w:rPr>
        <w:t>:</w:t>
      </w:r>
      <w:bookmarkEnd w:id="147"/>
    </w:p>
    <w:p>
      <w:pPr>
        <w:pStyle w:val="BookText"/>
        <w:rPr/>
      </w:pPr>
      <w:r>
        <w:rPr>
          <w:rFonts w:ascii="Amiri" w:hAnsi="Amiri" w:eastAsia="Amiri" w:cs="Amiri"/>
          <w:color w:val="111111"/>
          <w:sz w:val="28"/>
          <w:sz w:val="28"/>
          <w:szCs w:val="28"/>
          <w:rtl w:val="true"/>
          <w:lang w:bidi="ar-SA"/>
        </w:rPr>
        <w:t>من خلال استقراء الآيات الكريمة والأحاديث الشريفة تحصل على قائمة طويلة بما يحببك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الشريفة</w:t>
      </w:r>
      <w:r>
        <w:rPr>
          <w:rStyle w:val="FootnoteAnchor"/>
          <w:rtl w:val="true"/>
        </w:rPr>
        <w:footnoteReference w:id="178"/>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يحبها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بحقه، والتواضع لخلقه والإحسان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الكلام، وقلة المنام، وقلة الطعام، ثلاثة يبغضها 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الكلام، وكثرة المنام، وكثرة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العباد إلي المتحابون بحلالي المتعلقة قلوبهم بالمساجد المستغفرون بالأسحار، أولئك إذا أردت بأهل الأرض عقوبة ذكرتهم فصرفت العقوبة عنهم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العباد إلى الله عز وجل رجل صدوق في </w:t>
      </w:r>
    </w:p>
    <w:p>
      <w:pPr>
        <w:pStyle w:val="BookText"/>
        <w:rPr/>
      </w:pPr>
      <w:r>
        <w:rPr>
          <w:rFonts w:ascii="IRNazanin" w:hAnsi="IRNazanin" w:eastAsia="IRNazanin"/>
          <w:color w:val="111111"/>
          <w:sz w:val="28"/>
          <w:sz w:val="28"/>
          <w:szCs w:val="28"/>
          <w:rtl w:val="true"/>
          <w:lang w:bidi="fa-IR"/>
        </w:rPr>
        <w:t>حديثه محافظ على صلواته وما افترض الله عليه مع أدائه 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المؤمنين إلى الله من نصب نفسه في طاعة الله ونصح لأمة نبيه وتفكّر في عيوبه وأبصر وعقل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أحب إلى الله عز وجل من إدخال السرور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أحب المؤمنين إلى الله من أعان المؤمن الفقير من الفقر في دنياه ومعاشه ومن أعان ونفع ودفع المكروه عن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بناء في الإسلام أحب إلى الله عز وجل من التزويج</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يحبُّكم لأنه خالقكم وصانعكم وأبدع في صنعكم وجعلكم في أحسن تقويم وكرّمكم وفضلكم على كثير ممن خلق وسخّر لكم ما في الأرض جميعاً ويباهي بكم ويتحدى بكم من اتخذوهم أرباباً من دونه وأنداداً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أبا تمام الشاعر المشهور يقول إن كل بيت من شعري عندي كابني،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بيت من الشعر مهما كان بديعاً، فما هو محل هذا الكائن العجيب عند خالقه ومبدعه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صغيروفيك انطوى العالم الأكبر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فأحبوا الله تبارك وتعالى وحببوه إلى عباده وأحبوا عباد الله ومخلوقاته، واجعلوا دليلكم في من تحبون ومن تبغضون حب الله لهم وبغضه إياهم، في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أوثق عرى الإيمان أن تحب في الله وتبغض في الله وتعطي في الله وتمنع في الله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وفي المحاسن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لله وأبغض لله وأعطى لله ومنع له فهو ممن كمل إيمانه</w:t>
      </w:r>
      <w:r>
        <w:rPr>
          <w:rFonts w:eastAsia="IRNazanin" w:cs="IRNazanin"/>
          <w:color w:val="111111"/>
          <w:sz w:val="28"/>
          <w:szCs w:val="28"/>
          <w:rtl w:val="true"/>
          <w:lang w:bidi="fa-IR"/>
        </w:rPr>
        <w:t xml:space="preserve">). </w:t>
      </w:r>
      <w:bookmarkStart w:id="148" w:name="pg15400_159044"/>
    </w:p>
    <w:p>
      <w:pPr>
        <w:pStyle w:val="Heading2"/>
        <w:numPr>
          <w:ilvl w:val="1"/>
          <w:numId w:val="1"/>
        </w:numPr>
        <w:rPr/>
      </w:pPr>
      <w:bookmarkStart w:id="149" w:name="__RefHeading___Toc6188913_2142443653"/>
      <w:bookmarkStart w:id="150" w:name="_Toc52"/>
      <w:bookmarkEnd w:id="148"/>
      <w:bookmarkEnd w:id="149"/>
      <w:r>
        <w:rPr>
          <w:rtl w:val="true"/>
        </w:rPr>
        <w:t xml:space="preserve">خطاب المرحلة </w:t>
      </w:r>
      <w:r>
        <w:rPr/>
        <w:t>234</w:t>
      </w:r>
      <w:r>
        <w:rPr>
          <w:rtl w:val="true"/>
        </w:rPr>
        <w:t xml:space="preserve"> :</w:t>
      </w:r>
      <w:r>
        <w:rPr>
          <w:rtl w:val="true"/>
        </w:rPr>
        <w:t>مما يقوّي عزيمة الفتيان والشباب في مواجهة المغريات</w:t>
      </w:r>
      <w:bookmarkEnd w:id="1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يقوّي عزيمة الفتيان والشباب في مواجهة المغريات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مما يقوّي عزيمتكم على طاعة الله تعالى و مواجهات المغريات الكثيرة التي تتعرضون لها في هذا العمر المرهف بالإحساسات والذي يموج بالأماني والأحلام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تستحضروا صور الفتيان والشباب الرساليين الذين امتلأت قلوبهم بحب الله تعالى فتنازلوا عن كل ملذاتهم الدنيوية لعلمهم بأنها فانية ليفوزوا باللذة الدائمة كالمسلمين الأوائل الذين واجهوا عتو قريش وطغيانها وإغراءاتها والتحقوا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وتعرضوا معه لألوان العذاب والأذى ومنهم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وصحابة آخرون في عمر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الفتى المدلل المترف مصعب بن عمير الذي عاش في وسط أسرة ثرية لكنه تنازل عن كل ذلك وتحمّل الجوع والفقر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حتى استشهد في معركة أحد ورقّ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تستحضر صور فتيان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الأكبر والقاسم وعبد الله ابني الحسن السبط والفضل بن العباس بن أمير المؤمنين وأبناء مسلم بن عقيل بين الحادية عشرة والتاسعة عشرة </w:t>
      </w:r>
    </w:p>
    <w:p>
      <w:pPr>
        <w:pStyle w:val="BookText"/>
        <w:rPr/>
      </w:pPr>
      <w:r>
        <w:rPr>
          <w:rFonts w:ascii="IRNazanin" w:hAnsi="IRNazanin" w:eastAsia="IRNazanin"/>
          <w:color w:val="111111"/>
          <w:sz w:val="28"/>
          <w:sz w:val="28"/>
          <w:szCs w:val="28"/>
          <w:rtl w:val="true"/>
          <w:lang w:bidi="fa-IR"/>
        </w:rPr>
        <w:t xml:space="preserve">من العمر وكان أحدهم يبرز وحده لمقاتلة سبعين ألفاً غير مكترث بجمعهم حتى أن القاسم يقف ليصلح شسع نعله غير آبه بأمة الضلال التي احتشدت لتقطيع أوصاله، أو ذلك الفتى من الأصحاب الذي دفعته أمه ليستأذن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للقتال فلم يأذن 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الفتى قد قتل أبوه الآن في المعركة ولا أريد أن افجع أمه بهما فرجع إلى أمه التي ظنت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استصغره حيث كان سيفه يخط في الأرض لصغر جسمه فقصرّت حمائل سيفه وإعادته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إن أمي هي أمرتني بالقتال فأذن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فحينما يشعر الشاب والفتى انه بطاعة الله تبارك وتعالى يكون جزءاً من هذا المعسكر الشريف الناصع فلا شك انه سترتفع همته للحاق بهم خصوصاً وانه لم يكلف بما كُلف به أولئك من التضحية بالنفس وخوض المواجهة الرهيبة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تتذكر أن اللذة التي تحصل لكم بتجنبكم لبعض اللذات التي تقترن بالمعاصي هي أكبر وأحلى فإن لذة المعصية زائلة وتبقى تبعتها وتكون مشوبة بالكدر وخوف الفضيحة وغيرها 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الحقيقة لا لذة فيها ولكن الشيطان والنفس الأمارة بالسوء تزيّن المعصية، أما إذا انتصر الشاب على نفسه فسيجد في قلبه حلاوة ولذّة سامية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أبدله الله تعالى نوراً وإيماناً يجد حلاوته في قلبه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بعض أحاديثنا السابقة وهو الالتفات إلى عظمة مقامكم وسمو منزلتكم بحيث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يباهي الملائكة بالشاب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الذي نشأ في طاعة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يليق بمن يباهي به ربه ملائكته أن يجده ربه على معصية؟ أو أن يهبط إلى مستوى الأشرار والسيئين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التزود المستمر من الألطاف الإلهية والدفعات الإيمانية التي تشملكم حينما تتعرضون لها بزيارة مراقد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والحضور في المساجد والاستماع إلى مجالس الوعظ والإرشاد والتوجيه والمشاركة في الشعائر الدينية وأمثالها، ولا شك أنكم الآن بقضائكم يومين في رحاب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يومين شريفين هما عرفة ويوم العيد قد حصلتم على زاد روحي يمدكم بالطاقة والحصانة فهنيئاً لكم، وتزودوا من هذه الألطاف التي يفيضها الله تبارك وتعالى عليكم</w:t>
      </w:r>
      <w:r>
        <w:rPr>
          <w:rFonts w:eastAsia="IRNazanin" w:cs="IRNazanin"/>
          <w:color w:val="111111"/>
          <w:sz w:val="28"/>
          <w:szCs w:val="28"/>
          <w:rtl w:val="true"/>
          <w:lang w:bidi="fa-IR"/>
        </w:rPr>
        <w:t xml:space="preserve">. </w:t>
      </w:r>
      <w:bookmarkStart w:id="151" w:name="pg15400_159047"/>
    </w:p>
    <w:p>
      <w:pPr>
        <w:pStyle w:val="Heading2"/>
        <w:numPr>
          <w:ilvl w:val="1"/>
          <w:numId w:val="1"/>
        </w:numPr>
        <w:rPr/>
      </w:pPr>
      <w:bookmarkStart w:id="152" w:name="__RefHeading___Toc6188915_2142443653"/>
      <w:bookmarkStart w:id="153" w:name="_Toc53"/>
      <w:bookmarkEnd w:id="151"/>
      <w:bookmarkEnd w:id="152"/>
      <w:r>
        <w:rPr>
          <w:rtl w:val="true"/>
        </w:rPr>
        <w:t xml:space="preserve">خطاب المرحلة </w:t>
      </w:r>
      <w:r>
        <w:rPr/>
        <w:t>235</w:t>
      </w:r>
      <w:r>
        <w:rPr>
          <w:rtl w:val="true"/>
        </w:rPr>
        <w:t xml:space="preserve"> :</w:t>
      </w:r>
      <w:r>
        <w:rPr>
          <w:rtl w:val="true"/>
        </w:rPr>
        <w:t>تزوّدوا بالموعظة والوعي</w:t>
      </w:r>
      <w:bookmarkEnd w:id="15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بالموعظة والوعي</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نحن في نهاية عام هجري هو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ونتطلّع مع هلال محرم الحرام إلى عام جديد هو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هو الجاري بين الناس، وإلا فإن في بعض الأدعية ما يشير إلى أن بداية العام تكون في أول رمضان، وقيل أن العام الهجري يبدأ من الأول من ربيع الأول باعتبار أن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ذلك التاريخ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نهاية العام تمثل محطة للمراجعة وتقييم الأعمال والاتعاظ بما مرّ خلال العام وتصحيح الأخطاء والاستزادة من الأعمال الصالحة، وهو أقل ما يمكن من المحاسبة المأمور بها شرعاً، ومن غفل عنها كثرت سيئاته وتراكم الرين على قلبه حتى يسوّد والعياذ بالله فلا تنفع الموعظة عندئذٍ، كما ترون كيف أن كثيراً من المتدينين بحسب الظاهر لما تصدّوا للحكم وأقبلت عليهم الدنيا واستطيبوا طعمها انهمكوا في اتباع الهوى ولم تنفع فيهم الموعظة حتى انتشر الفساد والظلم وحانات الخمور والملاهي بشكل لم يسبق له نظير حتى في العصور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فاجعلوا زادكم الموعظة واحيوا بها قلوبكم ولا تغفلوا عن ذكر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واعقدوا العزم على أن تكون الصفحات البيضاء التي تنشر لكم مع بداية السنة الجديدة مليئة بالأعمال الصالحة وكل ما يقربكم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والجأوا إلى الله تبارك وتعالى بطلب الصفح والمغفرة عما مضى فانه غفور رحيم ويغفر الذنوب جميعاً لمن عزم بصدق على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بداية العام الجديد اعتاد الناس على إقامة الأفراح وتبادل التهاني، خصوصاً في بداية العام الميلادي حيث يعمّ الفسق والفجور ولا أدري بماذا يفرحون، وهل جزاء فضل الله تعالى عليهم بإبقائهم أحياء أصحاء معافين أن يعصوه بهذا الفظائع؟</w:t>
      </w:r>
    </w:p>
    <w:p>
      <w:pPr>
        <w:pStyle w:val="BookText"/>
        <w:rPr/>
      </w:pPr>
      <w:r>
        <w:rPr>
          <w:rFonts w:ascii="Amiri" w:hAnsi="Amiri" w:eastAsia="Amiri" w:cs="Amiri"/>
          <w:color w:val="111111"/>
          <w:sz w:val="28"/>
          <w:sz w:val="28"/>
          <w:szCs w:val="28"/>
          <w:rtl w:val="true"/>
          <w:lang w:bidi="ar-SA"/>
        </w:rPr>
        <w:t>إن من يحقّ له الفرح هو من بلغ الهدف وحقق النتائج المرجوّة كالطالب الذي نجح في الامتحان ويتفوّق فانه يفرح أما أن يفرح الفاشل فهذا ضرب من الجنون، فهؤلاء الفرحون بالعام الجديد هل نجحوا في امتحانهم في هذه الدنيا؟ وهل حققوا الأهداف التي خلقوا من أجلها؟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طبعاً فبماذا يفرحون؟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يفتتحون العام الجديد بذكرى استشهاد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فيحيون شعائرها ويستلهمون الدروس من تلك الثورة المباركة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وكيفية التعاطي مع قضية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أشكالها بحسب الأشخاص فقد يُقبل من العامة ما لا يقبل من النخب المثقفة الواعية، وعلى الإنسان أن لا ينساق وراء بعض السلوكيات الاجتماعية مهما كانت صالحة في نفسها ويغفل عن دوره المطلوب منه، ونحن في عالم مليء </w:t>
      </w:r>
    </w:p>
    <w:p>
      <w:pPr>
        <w:pStyle w:val="BookText"/>
        <w:rPr/>
      </w:pPr>
      <w:r>
        <w:rPr>
          <w:rFonts w:ascii="IRNazanin" w:hAnsi="IRNazanin" w:eastAsia="IRNazanin"/>
          <w:color w:val="111111"/>
          <w:sz w:val="28"/>
          <w:sz w:val="28"/>
          <w:szCs w:val="28"/>
          <w:rtl w:val="true"/>
          <w:lang w:bidi="fa-IR"/>
        </w:rPr>
        <w:t xml:space="preserve">بالتحديات المتنوعة فلا يعذر أحد عندما يترك موقعه من العمل اللائق به ويذهب ليؤدي دور غيره فتحصل ثغرة في كيان الإسلام والمسلمين وإضرار بالمصالح العامة وأقرب مثال اذكره لذلك هو هل يجوز لرجل الأمن المكلف بحماية الزوار من هجمات الإرهابيين المتوحشين أن يذهب للمشاركة في توزيع الطعام أو اللطم على الصدور ويترك ظهور المؤمنين معرضة لرصاص الغدر؟ فانتم من الطلائع الواعية للمجتمع ولا بد أن تكون نصرتكم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بالشكل الذي يناسبكم والذي يُعرف من خلال القراءة الواعية لتلك الثورة المباركة، مثلاً مواجهة الشبهات التي يلقيها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 التي تعصف بالمجتمع، فلا يزال يوجد من يتهم الشيعة بتحريف القرآن ويظهر على شاشات الفضائيات وهو يعلم أنه مفتر آثم فهاهي إذاعات القرآن الكريم والفضائيات في البلاد الشيعية هل تتلو غير هذا القرآن الموجود في أيدي جميع المسلمين والمطبوع في القاهرة ودمشق والرياض، ويحجّ مئات الآلاف من الشيعة إلى الديار المقدسة فهل وجدوا عندهم غير هذا القرآن؟ وها هي كتب الشيعة وأحاديثهم التي تستدل بآيات القرآن فهل وجدوا فيها حرفاً زائداً؟</w:t>
      </w:r>
    </w:p>
    <w:p>
      <w:pPr>
        <w:pStyle w:val="BookText"/>
        <w:rPr/>
      </w:pPr>
      <w:r>
        <w:rPr>
          <w:rFonts w:ascii="Amiri" w:hAnsi="Amiri" w:eastAsia="Amiri" w:cs="Amiri"/>
          <w:color w:val="111111"/>
          <w:sz w:val="28"/>
          <w:sz w:val="28"/>
          <w:szCs w:val="28"/>
          <w:rtl w:val="true"/>
          <w:lang w:bidi="ar-SA"/>
        </w:rPr>
        <w:t>وعلى صعيد آخر ترون كيف أن أدعياء المهدوية والمولوية والسفارة والسلوكية لا يقطع منهم رأس حتى يبرز آخر مستغلين الجهلة والقلقين والمندفعين والمتعصبين وأمثالهم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وترون الدول المستكبرة كيف تخلق الأزمات لشعوب العالم لابتزازها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وإخضاعها فمن أنفلونزا الطيور إلى أنفلونزا الخنازير إلى أنفلونزا الماعز الذي أعلنوا عنه قبل أيام بعد أن كسبوا المليارات من إشاعة الرعب والقلق من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ما تقدم أن تتسلحوا لصلاح دنياكم والفلاح في أخراكم بالموعظة والوعي، وتوجد مصادر كثيرة لتحصيلهما كالكتب والمحاضرات والمجالس الحسينية فاستفيدوا منها</w:t>
      </w:r>
      <w:r>
        <w:rPr>
          <w:rFonts w:eastAsia="Amiri" w:cs="Amiri" w:ascii="Amiri" w:hAnsi="Amiri"/>
          <w:color w:val="111111"/>
          <w:sz w:val="28"/>
          <w:szCs w:val="28"/>
          <w:rtl w:val="true"/>
          <w:lang w:bidi="ar-SA"/>
        </w:rPr>
        <w:t xml:space="preserve">. </w:t>
      </w:r>
      <w:bookmarkStart w:id="154" w:name="pg15400_159051"/>
    </w:p>
    <w:p>
      <w:pPr>
        <w:pStyle w:val="Heading2"/>
        <w:numPr>
          <w:ilvl w:val="1"/>
          <w:numId w:val="1"/>
        </w:numPr>
        <w:rPr/>
      </w:pPr>
      <w:bookmarkStart w:id="155" w:name="__RefHeading___Toc6188917_2142443653"/>
      <w:bookmarkStart w:id="156" w:name="_Toc54"/>
      <w:bookmarkEnd w:id="154"/>
      <w:bookmarkEnd w:id="155"/>
      <w:r>
        <w:rPr>
          <w:rtl w:val="true"/>
        </w:rPr>
        <w:t xml:space="preserve">خطاب المرحلة </w:t>
      </w:r>
      <w:r>
        <w:rPr/>
        <w:t>236</w:t>
      </w:r>
      <w:r>
        <w:rPr>
          <w:rtl w:val="true"/>
        </w:rPr>
        <w:t xml:space="preserve"> :</w:t>
      </w:r>
      <w:r>
        <w:rPr>
          <w:rtl w:val="true"/>
        </w:rPr>
        <w:t xml:space="preserve">قضية الحسين </w:t>
      </w:r>
      <w:r>
        <w:rPr>
          <w:rtl w:val="true"/>
        </w:rPr>
        <w:t>(</w:t>
      </w:r>
      <w:r>
        <w:rPr>
          <w:rtl w:val="true"/>
        </w:rPr>
        <w:t>عليه السلام</w:t>
      </w:r>
      <w:r>
        <w:rPr>
          <w:rtl w:val="true"/>
        </w:rPr>
        <w:t xml:space="preserve">) </w:t>
      </w:r>
      <w:r>
        <w:rPr>
          <w:rtl w:val="true"/>
        </w:rPr>
        <w:t>عنوان حياتنا</w:t>
      </w:r>
      <w:bookmarkEnd w:id="1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حياتنا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السلام على الحسين وعلى علي بن الحسين وعلى أصحاب الحسين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وإياكم شفاعتهم وصحبتهم يوم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شاء الله تبارك وتعالى أن يفتتح سنتنا الهجرية بأيام عاشوراء التضحية والفداء والإصلاح، وكأنها تعني فيما تعني جعل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لقضايانا، والعنوان كما تعلمون يختزن كل تفاصيل ومضامين المعنون، كما أن عنوان الكتاب يتكون من كلمتين أو ثلاث لكنه يعطي فكرة عن الكتاب كله وكأن الله تعالى أراد منّا أن نجعل من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حياتنا الذي يجب أن نسير عليه، ولا عجب في ذلك فقضية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التوحيد الكبرى والإسلام المحمدي الأصيل والمبادئ الإنسانية النبيلة التي يتفق جميع الناس عليها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فإن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تصلح لأن تغطي كل حياتنا بتفاصيلها وتنوّعها، وقضية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تقتصر على يوم عاشوراء وإن كان هو اليوم </w:t>
      </w:r>
    </w:p>
    <w:p>
      <w:pPr>
        <w:pStyle w:val="BookText"/>
        <w:rPr/>
      </w:pPr>
      <w:r>
        <w:rPr>
          <w:rFonts w:ascii="IRNazanin" w:hAnsi="IRNazanin" w:eastAsia="IRNazanin"/>
          <w:color w:val="111111"/>
          <w:sz w:val="28"/>
          <w:sz w:val="28"/>
          <w:szCs w:val="28"/>
          <w:rtl w:val="true"/>
          <w:lang w:bidi="fa-IR"/>
        </w:rPr>
        <w:t xml:space="preserve">الذي خطف التاريخ ويستحق ذلك، إلا أن يوم عاشوراء يوم من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امتدت سبعاً وخمسين عاماً وموقف من حياته المباركة التي هي كلها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تنوّعت أدواره المباركة في حياة الأمة جميعاً والشواهد كثيرة لسنا بصدد ذكرها فمن العلم والتدريس في مسجد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والإفتاء إلى تجسيد الأخلاق الإلهية في حياته العملية إلى مساعدة المحتاجين ورعاية أيتام وأرامل الشهداء في معارك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صفين إلى ممارسة وظيفة الأمر بالمعروف والنهي عن المنكر وتصحيحه للكثير من السلوكيات الاجتماعية المنحرفة إلى مواجهة الفتن والمشاكل التي تعصف بالأمة، إلى حماية الحق وأهله إلى إعلان كلمة الحق في وجه السلطات الحاكمة وعلى رأسها معاوية، ورسالته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بعد قتل الأجّلاء مثل حجر بن عدي الكندي ورشيد الهجري وعمرو بن الحمق الخزاعي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فإن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خالد ومتنوع تنهل منه الأجيال إلى قيام يوم الساعة، ولنقف عند ظاهرة واحدة في حياته المباركة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بالمصطلح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 الظروف التي يعيشها وتشخيص القرار الصائب المناسب لها الذي يجب أن يتخذه، وعندئذ تستطيع الإجابة عن سؤال مثار وهو إنه لماذا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بن معاوية ولم يخرج على أبيه معاوية الذي ارتكب الموبقات في الإسلام وسفك الدماء المحرمة وقاتل الإمام الحق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ولاحق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كل حجر ومدر فهدّم دورهم وقطع </w:t>
      </w:r>
    </w:p>
    <w:p>
      <w:pPr>
        <w:pStyle w:val="BookText"/>
        <w:rPr/>
      </w:pPr>
      <w:r>
        <w:rPr>
          <w:rFonts w:ascii="IRNazanin" w:hAnsi="IRNazanin" w:eastAsia="IRNazanin"/>
          <w:color w:val="111111"/>
          <w:sz w:val="28"/>
          <w:sz w:val="28"/>
          <w:szCs w:val="28"/>
          <w:rtl w:val="true"/>
          <w:lang w:bidi="fa-IR"/>
        </w:rPr>
        <w:t xml:space="preserve">أرزاقهم وقتل رجالهم؟وهكذا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 لما دخل الكوفة مع عقائل بيت النبوّة وخطبوا بأهل الكوفة ندم هؤلاء وارتفعت أصواتهم بالعويل والبكاء وقالوا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مرنا بأمرك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أتريدون أن تأتوني كما أتيتم أبي من قبل، ولو استفاد المتصدون اليوم لأمور الأمة صغيرها وكبيرها سواء على الصعيد الديني أو السياسي أو الاجتماعي أو غيرها من سفر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ووعوا الظروف المحيطة والتحديات المعقدة التي تواجه الأمة لاتصّفوا بالحكمة ولجنبوا الأمة كثيراً مما حلّ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واعياً لمتطلبات مرحلة ما بعد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بحكمة وأسَّس لانطلاقة جديدة للحركة الإسلامية المباركة فقام –وهو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وقدّم ما عجز عنه مجموع الآخرين فبارك الله تعالى في عمله لإخلاصه وتفانيه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استشهاد السيد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الأخوة الذين كانوا يعملون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منّي إمامة الجمعة في الكوفة وتصعيد الموقف رغم المنع الذي بلّغه لنا في مجلس العزاء كبار مسؤولي النظام الذين أوفدهم صدام المقبور لحضور مجلس العزاء، فاستحضرت موقف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الحكمة المضي بنفس الأسلوب وأزلام صدام متربصون بمن يخلف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تصوّروا لو أن الإمام السجاد استجاب للاندفاعة العاطفية التي سادت أهل الكوفة النادمين ونقترض انه سيطر على الكوفة، هل سيكون عمر هذه الحركة أكثر من أيام ويحصل له كما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حصل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استطاع بتسديد الله تعالى ولطفه اللبث في الأمة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أبيه وتجاوز بهم تلك الأزمات الماحقة وسحب البساط من تحت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قدّر الله تبارك وتعالى أن لا تخلو الأرض من حجة حتى في أشدّ النكبات وأقساها، خصوصاً في هذا البلد الكريم الذي قدّر الله تعالى له أن يحتضن عاصمة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منطلق حركته لتأسيس دول الحق والعدل العالمية، وعليكم أن تبحثوا بوعي وبصيرة عن قيادتكم الحكيمة بعيداً عن الأهواء والتفرق والتشويش والإعلام المضلل ولا تذهبوا شرقا وغرباَ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الهادي</w:t>
      </w:r>
      <w:r>
        <w:rPr>
          <w:rFonts w:eastAsia="IRNazanin" w:cs="IRNazanin"/>
          <w:color w:val="111111"/>
          <w:sz w:val="28"/>
          <w:szCs w:val="28"/>
          <w:rtl w:val="true"/>
          <w:lang w:bidi="fa-IR"/>
        </w:rPr>
        <w:t xml:space="preserve">. </w:t>
      </w:r>
      <w:bookmarkStart w:id="157" w:name="pg15400_159055"/>
    </w:p>
    <w:p>
      <w:pPr>
        <w:pStyle w:val="Heading2"/>
        <w:numPr>
          <w:ilvl w:val="1"/>
          <w:numId w:val="1"/>
        </w:numPr>
        <w:rPr/>
      </w:pPr>
      <w:bookmarkStart w:id="158" w:name="__RefHeading___Toc6188919_2142443653"/>
      <w:bookmarkStart w:id="159" w:name="_Toc55"/>
      <w:bookmarkEnd w:id="157"/>
      <w:bookmarkEnd w:id="158"/>
      <w:r>
        <w:rPr>
          <w:rtl w:val="true"/>
        </w:rPr>
        <w:t xml:space="preserve">خطاب المرحلة </w:t>
      </w:r>
      <w:r>
        <w:rPr/>
        <w:t>237</w:t>
      </w:r>
      <w:r>
        <w:rPr>
          <w:rtl w:val="true"/>
        </w:rPr>
        <w:t xml:space="preserve"> :</w:t>
      </w:r>
      <w:r>
        <w:rPr>
          <w:rtl w:val="true"/>
        </w:rPr>
        <w:t xml:space="preserve">من تاريخ الحركة الإسلامية والسيد الشهيد الصدر الثاني </w:t>
      </w:r>
      <w:r>
        <w:rPr>
          <w:rtl w:val="true"/>
        </w:rPr>
        <w:t>(</w:t>
      </w:r>
      <w:r>
        <w:rPr>
          <w:rtl w:val="true"/>
        </w:rPr>
        <w:t>قدس سره</w:t>
      </w:r>
      <w:r>
        <w:rPr>
          <w:rtl w:val="true"/>
        </w:rPr>
        <w:t xml:space="preserve">) </w:t>
      </w:r>
      <w:r>
        <w:rPr/>
        <w:t>1985</w:t>
      </w:r>
      <w:r>
        <w:rPr>
          <w:rtl w:val="true"/>
        </w:rPr>
        <w:t xml:space="preserve">م – </w:t>
      </w:r>
      <w:r>
        <w:rPr/>
        <w:t>1990</w:t>
      </w:r>
      <w:bookmarkEnd w:id="15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الحركة الإسلامية والسيد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1990</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لقاؤكم المباشر لأول مرة مع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 السيد الشهيد الصدر بالخروج عن عزلته الاجتماعية وأخذ يحضر بعض المناسبات الدينية كالمجالس الحسينية التي تقام في بعض البيوتات وكنت أراه لكنني لم أتحدث معه حتى استأذنته في بعض رسائلي إليه، فأجاب بالإيجاب ولكنه طلب مني صورة شخصية ليتعرّف علي إذا سلمتُ عليه لأنه كان يتوقع كل شيء فيحتمل أن رسائله وقعت بيد جلاوزة النظام وأن أحدهم تقمص شخصيّتي وجاء للإيقاع به، وقد أرسلت صورة حديثة إليه ومع ذلك طلب مني أن أعرّف نفسي حين ألقاه، وقد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إليّ على العرف الجاري بين المتحابين في تهادي الصور التذكارية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كنت ألتقيه في تلك المجالس وأخصّه بالسلام والحديث </w:t>
      </w:r>
    </w:p>
    <w:p>
      <w:pPr>
        <w:pStyle w:val="BookText"/>
        <w:rPr/>
      </w:pPr>
      <w:r>
        <w:rPr>
          <w:rFonts w:ascii="IRNazanin" w:hAnsi="IRNazanin" w:eastAsia="IRNazanin"/>
          <w:color w:val="111111"/>
          <w:sz w:val="28"/>
          <w:sz w:val="28"/>
          <w:szCs w:val="28"/>
          <w:rtl w:val="true"/>
          <w:lang w:bidi="fa-IR"/>
        </w:rPr>
        <w:t>المقتضب دون غيره من العلماء الذين يجتمعون في مكان مخصص لجلوسهم رغم إن لي علاقات خاصة مع عددٍ منهم ومثل هذا التصرف غير مألوف لكنني لم أكن استطع تمالك نفسي دون أن أسلّم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بدأت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واللقاء به، كما بدأ بإقامة مجالس العزاء في ذكرى وفاة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بيته في الحنانة يزدحم بالحضور وأغلبهم من المصلين في جامعة النجف الدينية حيث كان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صلاة الجماعة فيها وتزوّج اثنان من أولاد عميدها السيد محمد الكلانتر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بنتي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وكنت أرافقه في بعض المناسبات وندعوه في بعض مناسباتنا الاجتماعية كعقد قران بعض الأقرباء كما زارني في داري وفي محل الكسب الذي اتخذته لاحقاً، وصحبناه مرة أنا وأخي المرحوم الشيخ علي بسيارته إلى كربلاء المقدسة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الجمعة، وكان يذهب –كما قال في إحدى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مرة أو مرتين وكنت أستشيره حتى في أموري الشخصية والاجتماعية كقضية تزويجي وأن تكون علوية، فأيد مطلبي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أن تكون علوية من جهة الأبوين وهو ما قسمه الله تبارك وتعالى، وأبدى لي استعداده في دعمي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الخطبة من أي أسرة أرغب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هذا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عقد قرانكم؟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يتيسر لي ذلك، والأصح إنني لم اطلب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عقد </w:t>
      </w:r>
    </w:p>
    <w:p>
      <w:pPr>
        <w:pStyle w:val="BookText"/>
        <w:rPr/>
      </w:pPr>
      <w:r>
        <w:rPr>
          <w:rFonts w:ascii="Amiri" w:hAnsi="Amiri" w:eastAsia="Amiri" w:cs="Amiri"/>
          <w:color w:val="111111"/>
          <w:sz w:val="28"/>
          <w:sz w:val="28"/>
          <w:szCs w:val="28"/>
          <w:rtl w:val="true"/>
          <w:lang w:bidi="ar-SA"/>
        </w:rPr>
        <w:t xml:space="preserve">قراني كان في بغداد ولم أشأ مزاحمته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أتوقع أن السفر إلى بغداد محرج له، وكانت لنا علاقة وطيدة بعدد من العلماء، وقد أجرى العقد المرحوم آية الله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حدث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حريته في الحركة والمشاركة في المناسبات الدينية و الاجتماعية ولو بشكل محدود بعد أن كان منعزلاً تماماً بحيث قال في احد لقاءاته المسجلة أبان مرجعيته، انه لا يسلم على أحد ولا يسلّم عليه أحد في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التغيرات الاجتماعية لا تحصل دفعه وإنما بالتدرج، لذا لا يمكن تحديد تاريخ معين للتغير في الظروف المحيطة بنا يومئذ والتي أوحت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أخذ حريته النسبية، والعام المذكور كان تاريخاً للحديث عن لقائنا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التغيرات تحتاج إلى عناية خاصة من الباحثين و المفكرين لدراستها وتحليلها ومعرفة عوامل حصولها لأنها فترة مهمة من تاريخ الحركة الإسلامية خاصة والعراق المعاصر عامة وقد أسست لانطلاقة جديدة لها بعد أن خمدت مطلع الثمانينات وأضرمت بانطلاقتها هذه انتفاضة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شوكة نظام صدام حتى إسقاطه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زخماً كبيراً عندما تصدى للمرجعية بعد الانتفاضة حتى توّجها باستشهاده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هذه الفترة مجهولة بل يتعمد الكتّاب تجاهلها لأن أكثرهم كان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العراق في حينها ويدّعي زعامة المعارضة العراقية، فإبراز تاريخ الحركة الإسلامية داخل العراق في تلك الفترة يفضحهم ويظهر زيف معارضتهم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استطيع القول أن المعارك الكبيرة التي شهدتها الحرب بين نظام صدام وإيران خلال سنوات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كبدّت العراقيين خسائر جسيمة بالأرواح وعمّت المصائب أغلب البيوت تقريباً وقد وقعت الخسائر في الشيعة الذين جعلهم صدام المقبور وقوداً للحرب، لذا كان رد الفعل الطبيعي هو التوجه إلى الله تعالى والتوسّل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مراقدهم المقدسة وإحياء الشعائر الدينية ولأكثر من سبب</w:t>
      </w:r>
      <w:r>
        <w:rPr>
          <w:rStyle w:val="FootnoteAnchor"/>
          <w:rtl w:val="true"/>
        </w:rPr>
        <w:footnoteReference w:id="185"/>
      </w:r>
      <w:r>
        <w:rPr>
          <w:rFonts w:ascii="Amiri" w:hAnsi="Amiri" w:eastAsia="Amiri" w:cs="Amiri"/>
          <w:color w:val="111111"/>
          <w:sz w:val="28"/>
          <w:sz w:val="28"/>
          <w:szCs w:val="28"/>
          <w:rtl w:val="true"/>
          <w:lang w:bidi="ar-SA"/>
        </w:rPr>
        <w:t xml:space="preserve">فإن تحولاً نوعياً بدرجة ما قد حصل في كيفية تعاطي النظام مع نمو الظاهرة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وأسميها بهذا الإسم تمييزاً عن الحركة الإسلامية التي تعني بروز النخبة وقصدها للعمل الذي يكون نخبوياً عادة أما الظاهرة الدينية فهي حالة شعبية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وأقصد بالتحول النوعي غضّ النظر عن جملة من الممارسات التي كان يعتبرها جريمة يعاقب عليها القانون كالتدين خصوصاً عند الشباب وارتياد المساجد وحضور صلوات الجماعة والشعائر الدينية وزيارة العتبات المقدسة ووجود الكتاب الديني التقليدي ونحوها التي كانت توجد مادة في قانون </w:t>
      </w:r>
    </w:p>
    <w:p>
      <w:pPr>
        <w:pStyle w:val="BookText"/>
        <w:rPr/>
      </w:pPr>
      <w:r>
        <w:rPr>
          <w:rFonts w:ascii="Amiri" w:hAnsi="Amiri" w:eastAsia="Amiri" w:cs="Amiri"/>
          <w:color w:val="111111"/>
          <w:sz w:val="28"/>
          <w:sz w:val="28"/>
          <w:szCs w:val="28"/>
          <w:rtl w:val="true"/>
          <w:lang w:bidi="ar-SA"/>
        </w:rPr>
        <w:t>العقوبات تقضي بالسجن سبع سنوات على هذه الأمور بتهمة الطائفية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فصرنا بعد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المجالس الحسينية الضخمة في المساجد والبيوت مما لم يكن مألوفاً من قبل وكان للسادة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قضى كثيرٌ منهم في السجن بعد الانتفاضة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بارز في إحياء تلك المجالس على طيلة شهري محرم وصفر وفي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بالذكر الأعلام الأجلاء السيد علاء الدين والسيد عز الدين والسيد جعفر والسيد حسن الذين اعتقلهم النظام في الانتفاضة مع أولادهم وإخوانهم ومضوا شهداء على طريق ذات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ولشعور النظام بالثقة بنفسه فقد اصدر في مايس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عاماً عن السجناء وأكثرهم من الشباب المتدينين، ونقل أخي المرحوم الشيخ علي الذي كان أحدهم أن عدد المفرج عنهم بلغ ثلاثين ألفاً، وكان على هؤلاء الالتحاق بالجيش الصدامي الذي دُعي للخدمة فيه كل من تقع أعمارهم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أما غيرهم فيجنّدون في ما يسمى بالجيش الشعبي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وكنت التقي بمجاميع من هؤلاء الشباب المتدينين في كربلاء عند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ولما لم يستطع بعضهم التعايش مع النظام فقد غادر قسم منهم العراق بشكل أو بآخر وشكل عدد آخر مجاميع مسلحة لمواجهة النظام، وكانت المجموعة </w:t>
      </w:r>
      <w:r>
        <w:rPr>
          <w:rStyle w:val="FootnoteAnchor"/>
          <w:rtl w:val="true"/>
        </w:rPr>
        <w:footnoteReference w:id="186"/>
      </w:r>
      <w:r>
        <w:rPr>
          <w:rFonts w:ascii="Amiri" w:hAnsi="Amiri" w:eastAsia="Amiri" w:cs="Amiri"/>
          <w:color w:val="111111"/>
          <w:sz w:val="28"/>
          <w:sz w:val="28"/>
          <w:szCs w:val="28"/>
          <w:rtl w:val="true"/>
          <w:lang w:bidi="ar-SA"/>
        </w:rPr>
        <w:t xml:space="preserve">التي ترأسها المرحوم الشهيد حسين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علوان اليعقوبي في النجف الأشرف من أشدها تهديداً للنظام وقامت بتصفية عدد من رموزه وازداد قلقه من عدم العثور على خيط يوصلهم إلى رجالها، حتى تمكنوا من ذلك واعتقلوا الشهيد المذكور وعذّبوه بأقسى وأشرس ألوان التعذيب الوحشي وحبسوا عائلته في البيت</w:t>
      </w:r>
      <w:r>
        <w:rPr>
          <w:rStyle w:val="FootnoteAnchor"/>
          <w:rtl w:val="true"/>
        </w:rPr>
        <w:footnoteReference w:id="187"/>
      </w:r>
      <w:r>
        <w:rPr>
          <w:rFonts w:ascii="Amiri" w:hAnsi="Amiri" w:eastAsia="Amiri" w:cs="Amiri"/>
          <w:color w:val="111111"/>
          <w:sz w:val="28"/>
          <w:sz w:val="28"/>
          <w:szCs w:val="28"/>
          <w:rtl w:val="true"/>
          <w:lang w:bidi="ar-SA"/>
        </w:rPr>
        <w:t>واتخذوه مقراً لجلاوزة الأمن الصدامي للقبض على كل من يطرق الباب ومكثوا فيه أسابيع اعتقل فيها عدد من الأصدقاء والأقرباء بينهم عدد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وإنصافا نذكر هنا أن المرحوم آية الله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يدعم هذا العمل مادياً ومعنوياً، كما كان للمرحوم الشهيد الخطيب الشيخ عبد الأمير أبو الطابوق الدور البارز في رفع مستوى الوعي والهمة والحماس في نفوس المؤمنين بما يلقيه من محاضرات رسالية تعبوية لم تكن معتادة خصوصاً في مثل تلك المجالس العلنية العامة كالمجلس الذي كان يقام في جامع الطوسي في العشرة الأولى من محرم الحرام ويمتلئ الحرم والساحة ويُفرش الشارع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ويتقطع مرور السيارات لامتلاء المكان بالناس، وقد دسّ إليه جلاوزة الأمن سماً قاتلاً آنذاك لكنه لم يمت ببركة دعاء المؤمنين وإنما شُلّت أعضاؤه وسقط شعر رأسه ثم قبض عليه في الانتفاضة ومضى شهيداً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أي حال لقد استطردت إلى ذكر هذه الأجواء للأمانة التاريخية ولحثّ الكتّاب والمفكرين على تغطية هذه الفترة المهمة، ومحل الشاهد منها إن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أن جملة من النشاطات يمكن أن يقوم بها ولم تعُد محظورة من قبل النظام فبدأ بالظهور الاجتماعي، ثم عاود التدريس في جامعة النجف الدينية وكان يرغب بتدريس البحث الخارج إلا أن خلو الجامعة –بحسب نظامها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المستوى من البحث دفع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القبول بتدريس عدد من الطلبة –كان عددهم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الكفاية في الأصول على أمل أن يبدأ معهم بحث الخارج عند إكماله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الفرصة سنحت له لافتتاح البحث في أروقة الحوزة إلى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للاستطراد السابق هل أثّر هذا النمو للظاهرة الدينية على وضع الحوزة العلمية في النجف الأشرف؟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أثر إيجاباً فقد بدأ عدد من العراقيين بالالتحاق بالحوزة العلمية بعد أن انتهى وجودهم تقريباً وتفرّقوا بين إعدام واعتقال وتهجير ومن بقي سيق إلى الخدمة العسكرية أو توارى عن الناس، كما أن توقف الحرب مع إيران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لمجيء طلبة العلم من الخليج وغيرها، وعاد إلى التدريس من كان منكفئاً عنه كالسيد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نمو الحراك العلمي في الحوزة واضحاً، كما تحسّن الوضع المالي بتوافد الزوار من دول العالم وكنت أتردد على مقر إقامة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وأرى هذه الوفود، وكذا في بيوت كبار العلماء كالسادة آل بحر العلوم والسيد محيي الدين الغريفي وغيرهم، لكن غزو صدام للكويت قضى على كل هذا التحسن وأعاد عقارب </w:t>
      </w:r>
    </w:p>
    <w:p>
      <w:pPr>
        <w:pStyle w:val="BookText"/>
        <w:rPr/>
      </w:pPr>
      <w:r>
        <w:rPr>
          <w:rFonts w:ascii="Amiri" w:hAnsi="Amiri" w:eastAsia="Amiri" w:cs="Amiri"/>
          <w:color w:val="111111"/>
          <w:sz w:val="28"/>
          <w:sz w:val="28"/>
          <w:szCs w:val="28"/>
          <w:rtl w:val="true"/>
          <w:lang w:bidi="ar-SA"/>
        </w:rPr>
        <w:t>الزمن إلى الوراء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المنشورة انه طلب مساعدتكم في تأليف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هذه المساعدة وما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بتواضعه المعروف انه يستفيد من رسائلي وذكر عدة 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تفتح ذهنه على أفكار جديدة، وعنوان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ما بعثت له بمشروع للكتابة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الفقهي، وأصل البحث وتعليقاته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الكتاب يتناول المسائل الفقهية من جهة ارتباطها بالعلوم الأخرى ومنها العلوم العصرية، ويعرف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حصيلة مفيدة في هذا المجال فطلب مني مساعدته في توفير مثل هذه المعلومات وتدقيق ما يأخذه من المصادر، ومراجعة ما يكتب، ويوجد طلبه في تلك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بدفاتر المسودات التي وصلت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حيث كان يكتب بصفحة واحدة هي اليسرى ويترك اليمنى المقابلة للإضافات والهوامش والتعليقات وقد اتبعته في ذلك في كتاباتي اللاحقة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أؤشر بتعليقاتي على تلك المسودات وكانت التعليقات على كتاب الميراث غزيرة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كثرتها وقد بقي بعضٌ منها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استفدت من مراجعة مسودات الكتاب كثيراً لأنها كانت أول قراءة منظمة لكتاب فقهي من أول الفقه إلى آخره حيث كنت لا أزال اعتمد على مطالعاتي الشخصية ولم انضمّ إلى كيان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تولّد لي خلال المراجعة شعور بحاجة الحوزة العلمية إلى كتاب يقدّم لهم ما يحتاجون من علم الرياضيات في المسائل الفقهية ويراعى فيه الوضوح في إيصال المعلومة، فألّفتُ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نال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بطبعه في الجزء الثامن وإلحاقه بكتاب الميراث وأضفت له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التباديل والتراكيب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يمكن وضع قانون أو قاعدة لاستقصاء مسائل الميراث بدل الطريقة المتبعة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مسائل لا حدود لها وحلها، وقد كتبت أكثره في أوقات الفراغ في محل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التحاقي بالدراسات الحوزوية عمّقت الكتاب وأضفت له موارد جديدة فكان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الفضل والحمد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قرار إيقاف الحرب بين العراق وإيران على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المعارضين لاستمرار الحرب وكان يتمنى على القادة الإيرانيين لو قبلوا بقرار مجلس الأمن لإيقافها منذ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حرّروا جميع أراضيهم في أواخر مايس من تلك السنة وقد أشرتُ إلى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يرى استمرار الحرب استنزافاً لطاقات البلدين المادية والبشرية وكانت الخسائر تقع في الشيعة الذي </w:t>
      </w:r>
    </w:p>
    <w:p>
      <w:pPr>
        <w:pStyle w:val="BookText"/>
        <w:rPr/>
      </w:pPr>
      <w:r>
        <w:rPr>
          <w:rFonts w:ascii="Amiri" w:hAnsi="Amiri" w:eastAsia="Amiri" w:cs="Amiri"/>
          <w:color w:val="111111"/>
          <w:sz w:val="28"/>
          <w:sz w:val="28"/>
          <w:szCs w:val="28"/>
          <w:rtl w:val="true"/>
          <w:lang w:bidi="ar-SA"/>
        </w:rPr>
        <w:t xml:space="preserve">كان يرميهم صدام المقبور في الجبهات الأمامية،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المؤامرة الدولية التي تريد إنهاء الشيعة في البلدين وثرواتهم، وكتب في هذا المجال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إليّ للاطلاع والتعليق عليه، وقد ذكرتُ ذلك في الكتاب المذكور وهو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الخلاف موجوداً بين القادة الإيرانيين أنفسهم حيث كان يرى البعض عدم وجود مبرر لدخول الأراضي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بدأ في عمليات شرق البصرة في تموز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صادف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يرى البعض الآخر ضرورة ملاحقة صدام في عقر داره وإنزال العقوبة به وإزاحته، وقد نجح الفريق الثاني في إقناع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 القرار النهائي واستمرت الحرب حتى قبِل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بقرار مجلس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ببيانه التاريخي الذي أصدره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السادس من ذي الحجة بمناسبة الذكرى الأولى لسقوط المئات من الحجاج الإيرانيين شهداء وجرحى أثناء قيامهم لمسيرة البراءة في مكة المكرمة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لي فقد شُغلتُ بنفسي و تخلّيت في حينها عن أغلب اهتماماتي ومنها مجريات الحرب فلم أتابع ما حصل من العمليات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ولم اسمع بقرار وقف الحرب إلا من بعض أقربائي الذين قصدوني للتهنئة بانتهائها والسلامة وكنتُ قد انتقلت بسكني إلى النجف الأشرف منذ أوائل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خطاب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لقبول قرار مجلس الأمن من التلفزيون العراقي</w:t>
      </w:r>
      <w:r>
        <w:rPr>
          <w:rFonts w:eastAsia="Amiri" w:cs="Amiri" w:ascii="Amiri" w:hAnsi="Amiri"/>
          <w:color w:val="111111"/>
          <w:sz w:val="28"/>
          <w:szCs w:val="28"/>
          <w:rtl w:val="true"/>
          <w:lang w:bidi="ar-SA"/>
        </w:rPr>
        <w:t xml:space="preserve">. </w:t>
      </w:r>
      <w:bookmarkStart w:id="160" w:name="pg15400_159065"/>
    </w:p>
    <w:p>
      <w:pPr>
        <w:pStyle w:val="Heading2"/>
        <w:numPr>
          <w:ilvl w:val="1"/>
          <w:numId w:val="1"/>
        </w:numPr>
        <w:rPr/>
      </w:pPr>
      <w:bookmarkStart w:id="161" w:name="__RefHeading___Toc6188921_2142443653"/>
      <w:bookmarkStart w:id="162" w:name="_Toc56"/>
      <w:bookmarkEnd w:id="160"/>
      <w:bookmarkEnd w:id="161"/>
      <w:r>
        <w:rPr>
          <w:rtl w:val="true"/>
        </w:rPr>
        <w:t xml:space="preserve">خطاب المرحلة </w:t>
      </w:r>
      <w:r>
        <w:rPr/>
        <w:t>238</w:t>
      </w:r>
      <w:r>
        <w:rPr>
          <w:rtl w:val="true"/>
        </w:rPr>
        <w:t xml:space="preserve"> :</w:t>
      </w:r>
      <w:r>
        <w:rPr>
          <w:rtl w:val="true"/>
        </w:rPr>
        <w:t xml:space="preserve">في تأبين المرجع الراحل الشيخ المنتظري </w:t>
      </w:r>
      <w:r>
        <w:rPr>
          <w:rtl w:val="true"/>
        </w:rPr>
        <w:t>(</w:t>
      </w:r>
      <w:r>
        <w:rPr>
          <w:rtl w:val="true"/>
        </w:rPr>
        <w:t>قدس سره</w:t>
      </w:r>
      <w:r>
        <w:rPr>
          <w:rtl w:val="true"/>
        </w:rPr>
        <w:t>)</w:t>
      </w:r>
      <w:bookmarkEnd w:id="16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تأبين المرجع الراحل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ينحدر الفقيد الراحل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أسره علمية فأبوه قروي بسيط لكنه متديّن طيب كان شغوفاً بأن يسلك ولده طريق العلماء فوَّجهه إلى ذلك وبذل ما يمكنه لتحقيق هذه الأمنية، ورافقت تحصيله صعوبات جمّة لا تقتصر على الجوع والفقر والحرمان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ما يبدو سنة جارية في كيفية صنع العلماء والعظماء، وطلاب الكمال عموماً حتى يتأسى بهم المتأسون ولا يستوحشوا الطريق الوعر وإن قلّ سالكوه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ذلك فقد ارتقى الفقيد الراحل في مدارج العلم والعمل حتى فاق اقرأنه وأصبح علماً من أعلام العصر، ولا أستبعد ما سمعته من بعضهم حين 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الشيخ 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احذق فقهاء عصره، فالفقيه لا يعرفه إلا فقيه مثله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نبغ مبكراً وطويت له مسافة تحصيل العلوم فحظي باهتمام أستاذه المرجع الكبير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قرّر أبحاث أستاذه في الفقه فحرّر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أكثر من ستين عاماً وهو في الثامنة والعشرين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تقتصر آثاره على الفقه والأصول فقد اعمل فكره الشريف في قضايا عقائدية واجتماعية وسياسية وفكرية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احد المجتهدين من تلامذته لي قبل سنتين تقريباً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على اختصاره بكلمة واحدة إلا أنه يختزن الكثير من خصال الخير والملكات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علامات ذلك نبذه منذ صغره لحياة أقرانه وحبس نفسه على حياة طلب العلم وسائر الكمالات وتحمّل الصعوبات، ومن ذلك رفضه الظلم والاستبداد منذ نعومة أظفاره وانخراطه في العمل الإسلامي فلحقه من الأذى ما لحقه فسُجن سنين وعُذّب وحكم عليه بأقسى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المتحمّسين لوحدة المسلمين والتقريب بين طوائفهم ومتواصلاً مع جهود دار التقريب بين المذاهب الإسلامية في القاهرة من خلال سكرتيرها الشيخ محمد تقي القمي الذي اختاره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متفاعلاً مع قضايا الأمة الإسلامية حتى خارج إيران وعلى رأسها القضية الفلسطينية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متحمساً أيضاً للإصلاح في الحوزة العلمية والنهوض بواقعها لتكون بمستوى تحمّل المهام الواسعة المطلوبة منها وساعياً لحل المشاكل والاختلاف في وجهات النظر التي تحصل أحياناً كما يروي في مذكراته عن مساعيه لدى </w:t>
      </w:r>
    </w:p>
    <w:p>
      <w:pPr>
        <w:pStyle w:val="BookText"/>
        <w:rPr/>
      </w:pP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الطباطبائي صاحب الميزان بسبب ما حصل لبعض الطلبة من تدريس الأخير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مكانة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فعيّنه خليفة له بعد انتصار الثورة الإسلامية كما تولى مهام ثورية عديدة حتى عزله السيد الخميني قبل عدة أشهر من وفاته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وجّه الفضلاء للاستفادة من علمه، وإن عزله كان من أدواره السياسية فقط لمصالح رآها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ذلك على منزلة الشيخ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ليحزننا أن يرحل عنّا الشيخ المنتظري في مثل الظرف الذي رحل فيه فلم ينل ما يستحقه من التأبين والرثاء والتكريم وعرفان الجميل، وهذا من أخطار السياسة على الدين، فنحن وإن كنّا نؤمن بشمول الدين لكل نواحي الحياة ومنها السياسة والحكم ، إلا أن العلاقة بين العلماء والحكام أو كما يقال بين السياسة والدين لا بد وأن تُحكم بقوانين وضوابط وحدود، ومتى ما تجاوزت السياسة حدودها وأرادت توظيف الدين لمصلحتها أضرّت بالدين وأهله، ولا شيء عندنا يعدل الدين، فكل شيء لا بد أن يوظف لإعلاء كلمة الله تبارك تعالى وهداية الناس وصلاح شؤونهم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الشيخ المنتظري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حفاّظ الشريعة وأمناء الأمة ومن الرعيل الأول من الفقهاء الذين افنوا أعمارهم في إرساء دعائم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أوجع قلبي موت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زرارة لمات فقه أبي</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نعرض آراءه الشريفة في بحثنا ونناقشها ونقول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عبرة لنا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ذَآئِقَةُ الْمَوْتِ وَإِنَّمَا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وفاته وهو مسجى بين أهله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 ونسأل الله تعالى أن يجمعنا وإياهم في مستقر رحمته تحت ظلّه، يوم لا ظلَّ إلا ظلُّه</w:t>
      </w:r>
      <w:r>
        <w:rPr>
          <w:rFonts w:eastAsia="Amiri" w:cs="Amiri" w:ascii="Amiri" w:hAnsi="Amiri"/>
          <w:color w:val="111111"/>
          <w:sz w:val="28"/>
          <w:szCs w:val="28"/>
          <w:rtl w:val="true"/>
          <w:lang w:bidi="ar-SA"/>
        </w:rPr>
        <w:t xml:space="preserve">. </w:t>
      </w:r>
      <w:bookmarkStart w:id="163" w:name="pg15400_159069"/>
    </w:p>
    <w:p>
      <w:pPr>
        <w:pStyle w:val="Heading2"/>
        <w:numPr>
          <w:ilvl w:val="1"/>
          <w:numId w:val="1"/>
        </w:numPr>
        <w:rPr/>
      </w:pPr>
      <w:bookmarkStart w:id="164" w:name="__RefHeading___Toc6188923_2142443653"/>
      <w:bookmarkStart w:id="165" w:name="_Toc57"/>
      <w:bookmarkEnd w:id="163"/>
      <w:bookmarkEnd w:id="164"/>
      <w:r>
        <w:rPr>
          <w:rtl w:val="true"/>
        </w:rPr>
        <w:t xml:space="preserve">خطاب المرحلة </w:t>
      </w:r>
      <w:r>
        <w:rPr/>
        <w:t>239</w:t>
      </w:r>
      <w:r>
        <w:rPr>
          <w:rtl w:val="true"/>
        </w:rPr>
        <w:t xml:space="preserve"> :</w:t>
      </w:r>
      <w:r>
        <w:rPr>
          <w:rtl w:val="true"/>
        </w:rPr>
        <w:t>الإساءة الأشد جرماً لمقام المرجعية</w:t>
      </w:r>
      <w:bookmarkEnd w:id="1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الإساءة الأشد جرماً لمقام المرجعية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خرجت هنا وهناك مظاهرات تندد بكلمات نابية صدرت من بعض وعّاظ السلاطين في المملكة العربية السعودية تجاه مراجع الدين الشيعة في النجف الأشرف، وهذا الموقف واحد من حقوق المرجعية على أتباعها، ونحن مع تقديرنا للنوايا الحسنة، والعاطفة النبيلة لعامة الناس الذين شاركوا فيها، نلفت النظر إلى أن الكثير من القائمين عليها هم من المتاجرين بالدين الذين يوظفون كل شيء لمصالحهم ويغلّفون تصرّفاتهم بعناوين براقة تخدع الناس وتسوقهم إلى حيث يريد أولئك الذين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ألسنتهم، يحوطونه ما درَّت معائشهم فإذا مُحصّوا بالبلاء قلَّ الدّيانون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مارس بعض من ينتحل التشّيع وينسب نفسه إلى مدرسة آهل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أقذر الأساليب للإساءة إلى المرجعية التي لا تخدم دنياه بل تنكر عليه أفعاله البعيدة عن تعاليم آهل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وتفضح زيف تلبّسه بالدين فلم يتورعوا عن الكذب والتشويه والتسقيط وافتراء التهم وتلفيق الأمور وانطلقوا </w:t>
      </w:r>
    </w:p>
    <w:p>
      <w:pPr>
        <w:pStyle w:val="BookText"/>
        <w:rPr/>
      </w:pPr>
      <w:r>
        <w:rPr>
          <w:rFonts w:ascii="IRNazanin" w:hAnsi="IRNazanin" w:eastAsia="IRNazanin"/>
          <w:color w:val="111111"/>
          <w:sz w:val="28"/>
          <w:sz w:val="28"/>
          <w:szCs w:val="28"/>
          <w:rtl w:val="true"/>
          <w:lang w:bidi="fa-IR"/>
        </w:rPr>
        <w:t xml:space="preserve">بجرائمهم هذه إلى شرق الأرض وغربها لا لشيء إلا لكي يبقوا يلعقون مع الكلاب جيفة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يطيقون سماع صوت الواعظ الناصح المشفق الذي يذودهم عمّا يهلكهم ويهديهم إلى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فلننظر أيهم أشد جرماً وأعظم ذنباً بإساءته إلى المرجعية؟ ذاك الناصبي البعيد الذي يثير بعدوانه الهمم للدفاع ويوحّد الصفوف ويحرّك مشاعر النصرة ويصنع من المظلوم رمزاً؟ أم هذا المنافق المرائي الذي يخدّع الناس بتدينه الزائف فيحملهم على التصديق بما يفتري ويكذب؟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الجواب موجود في كتاب الله تعالى حينما أعلن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فالقتل المعنوي أعظم جرماً عند الله من القتل المادي، أو قتل الشخصية أشد من قتل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كيف يحكمون؟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قتلته أسياف جيش عمر بن سعد على صعيد كربلاء، إلا أن الذي قتله قبل ذلك من أصدر الفتاوى في جواز قتله من علماء السوء الذين باعوا آخرتهم لدنيا غيرهم فاعتبروا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على إمام زمانه ومفرقاً لجمع المسلمين وحكمه القتل حتى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 الحسين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ندر كيف أصبح يزيد إمام الزمان وزبانيته هم جمع المسلمين؟ وبأي فتوى أبيح قتل الأطفال حتى الرضيع وسبي عقائل النبوة وغيرها من الفظائع؟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نرجوه أن يكون الناس واعين ولا ينخدعوا بالمظاهر البرّاقة ويغفلوا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الحقائق والمضامين، فإن الكثير ممن أجّج المسيرات والمظاهرات استنكاراً للرسوم المسيئة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أسَّس لهذه الإساءة بإصدار فتاوى القتل والتفجير والتدمير والذبح باسم الإسلام ونبيَّه البريء من هذه الجرائم والموبقات لكنهم حمّلوا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الأوزار بسوء صنيعهم وأعطوا المبرّر لغير المسلمين بأن يسيئوا إلى شخصه المبارك ثم يصيحون بالويل والثبور ويتباكون للرسوم المسيئة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اجل هذا كان المنافقون المراؤون أشد خطراً على المجتمع الإسلامي من الكفار والمشركين، وتوعّدهم الله تعالى بأنهم في الدرك الأسفل من النار، ولذا كانت معارك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أشرس وأشد تعقيداً من معارك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التأويل الذي تشتبه فيه الأمور وتختلط الأوراق بينما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التنزيل الذي أمره واضح</w:t>
      </w:r>
      <w:r>
        <w:rPr>
          <w:rFonts w:eastAsia="IRNazanin" w:cs="IRNazanin"/>
          <w:color w:val="111111"/>
          <w:sz w:val="28"/>
          <w:szCs w:val="28"/>
          <w:rtl w:val="true"/>
          <w:lang w:bidi="fa-IR"/>
        </w:rPr>
        <w:t xml:space="preserve">. </w:t>
      </w:r>
      <w:bookmarkStart w:id="166" w:name="pg15400_159072"/>
    </w:p>
    <w:p>
      <w:pPr>
        <w:pStyle w:val="Heading2"/>
        <w:numPr>
          <w:ilvl w:val="1"/>
          <w:numId w:val="1"/>
        </w:numPr>
        <w:rPr/>
      </w:pPr>
      <w:bookmarkStart w:id="167" w:name="__RefHeading___Toc6188925_2142443653"/>
      <w:bookmarkStart w:id="168" w:name="_Toc58"/>
      <w:bookmarkEnd w:id="166"/>
      <w:bookmarkEnd w:id="167"/>
      <w:r>
        <w:rPr>
          <w:rtl w:val="true"/>
        </w:rPr>
        <w:t xml:space="preserve">خطاب المرحلة </w:t>
      </w:r>
      <w:r>
        <w:rPr/>
        <w:t>240</w:t>
      </w:r>
      <w:r>
        <w:rPr>
          <w:rtl w:val="true"/>
        </w:rPr>
        <w:t xml:space="preserve"> :</w:t>
      </w:r>
      <w:r>
        <w:rPr>
          <w:rtl w:val="true"/>
        </w:rPr>
        <w:t>إدامة آثار الشعائر الحسينية ضمانة التقدم</w:t>
      </w:r>
      <w:bookmarkEnd w:id="16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آثار الشعائر الحسينية ضمانة التقدم</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كانت الزيارة الأربعينية هذا العام ظاهرة عظيمة لا نظير لها عبر التاريخ، وقد تضمنت صفحات مشرقة من المواقف الإنسانية النبيلة ينبغي تدوينها لتنتهل منها الأمم الأخرى، ولم يكن اعتباطاً أن يحظى هذا الشعب الكريم باحتضان مرقد أبي الأحرار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لينطلق بمبادئه إلى العالم كله حينما يأذن الله تعالى بالفرج</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الشعب كخلية نحل في حركة دائبة وأدوار متنوعة لا تجد فراغاً في خدمة لم يسدُّه أحد، ولو جنّدت دولة عظيمة كل إمكانياتها المادية والبشرية لعجزت عن إدارة هذه المسيرة بالشكل الذي كانت عليه، وكان محبّو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يتسابقون لتقديم الخدمات ويتفانون في سبيل الآخرين ويتفننّون في نوع الخدمة التي يقدّمونها مما يحتاج إلى كتاب ضخم لتدوين تلك المشاهد، ولم ترهبهم الأعمال الإجرامية التي نفذها أعداء الإنسانية وذهب ضحيتها الكثير من الشهداء والجرحى</w:t>
      </w:r>
      <w:r>
        <w:rPr>
          <w:rStyle w:val="FootnoteAnchor"/>
          <w:rtl w:val="true"/>
        </w:rPr>
        <w:footnoteReference w:id="191"/>
      </w:r>
      <w:r>
        <w:rPr>
          <w:rFonts w:ascii="Amiri" w:hAnsi="Amiri" w:eastAsia="Amiri" w:cs="Amiri"/>
          <w:color w:val="111111"/>
          <w:sz w:val="28"/>
          <w:sz w:val="28"/>
          <w:szCs w:val="28"/>
          <w:rtl w:val="true"/>
          <w:lang w:bidi="ar-SA"/>
        </w:rPr>
        <w:t>بل كان يزداد حماسهم واندفاعهم عقب كل تفجير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السعادة التي كان يعيشها المؤمنون في أجواء المناسبة هي أول جزاء يناله المشاركون فيها، بل هي الجنة التي وُعد المؤمنون أن يروها في الدنيا قبل الآخرة، وهل يبحث الإنسان في حياته إلا عن السعادة؟ بينما تجد البعيدين عن الله تعالى وعن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هذه السعادة مع توفر كل أسباب الرفاه لهم، بحيث تزداد بينهم نسبة القتل والانتحار والجرائم والأمراض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 الله تعالى كل من أدى عملاً صالحاً بالأجر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تفاوت الدرجات يحسب استحقاق العاملين وإتقانهم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كالطلبة الذين يدخلون الامتحانات وينجحون، فإنهم وإن اشتركوا في أصل النجاح والصعود إلى المرتبة اللاحقة إلا أنهم تفاوتوا في درجات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أَكْبَرُ دَرَجَاتٍ وَأَكْبَرُ تَفْضِيلاً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تمام إتقان العمل وإحسانه أن يحتفظ الإنسان بالآثار التي حصلت له خلال العمل ويديم وجودها، لأن بعضاً يكتسب تلك الآثار ما دام في العمل وبمجرد انتهائه يعود إلى طريقته الأولى، وآخر يحتفظ بها مدة أكثر وتضعف تدريجياً إلى أن يفقدها ثم يجدّدها بعمل آخر، وآخر تختلط مع روحه ودمه فتثبت فيه وتسري منه بركاتها إلى الآخرين، كالأجسام التي تلامس النار، فبعضها يفقد الحرارة بمجرد إبعاده عنها، وأخرى تحتفظ بها مدة ثم تفقدها،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إلى جمرة متقدة تهب النور والدفء إلى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قيمة العبادات والشعائر التي نؤديها بمقدار تحقيقها لتلك المضامين العالية،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تجردت عن المضامين فإنها ستفرغ من القمية إلا أن يتداركها الله تعالى بفضله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لذلك مثالاً قشور الفاكهة فإنها ما دامت محتوية على اللب وحافظة له فلها كل القيمة، ولكنها إذا نزعت عنها فلا قيمة لها وترمى في سلة النفايات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فالمأمول هو أحياء هذه الشعائر بشكل واعٍ مع استحضار للأهداف التي أسست من أجلها، والمبادئ التي أراد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تركيزها من خلال إحيائها، فلم يستشهد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نبكي عليه فقط أو لنتفجّع ونحزن، وإن كان هذا مطلوباً في نفسه، ولكن الهدف هو توظيف هذا الحزن والبكاء والألم في رفض الظلم والانحراف والفساد والسعي بهمة عالية نحو الإصلاح والأمر بالمعروف والنهي عن المنكر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والمأمول أيضاً إدامة هذه الآثار المباركة التي عاشها الجميع خلال أيام المناسبة لتكون خصالاً ثابتة في سلوكنا، مثلاً رغم مشاركة الملايين في الزيارة إلا أنه لم يحصل خلاف أو شجار بين الزوار بل إذا وقع خطأ –كارتطام سيارتين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المجني عليه يسبق الجاني للاعتذار منه وتحمّل نفقات إصلاح سيارته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السمو وهذا النبل لماذا نتخلى عنه عندما نعود إلى أهلنا وديارنا فتحصل النزاعات لأمور تافهة عند الله تبارك وتعالى، أليس هذان </w:t>
      </w:r>
    </w:p>
    <w:p>
      <w:pPr>
        <w:pStyle w:val="BookText"/>
        <w:rPr/>
      </w:pPr>
      <w:r>
        <w:rPr>
          <w:rFonts w:ascii="IRNazanin" w:hAnsi="IRNazanin" w:eastAsia="IRNazanin"/>
          <w:color w:val="111111"/>
          <w:sz w:val="28"/>
          <w:sz w:val="28"/>
          <w:szCs w:val="28"/>
          <w:rtl w:val="true"/>
          <w:lang w:bidi="fa-IR"/>
        </w:rPr>
        <w:t xml:space="preserve">المختلفان هنا هما من تعاملا بذلك النبل في رحاب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شيعة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حدا مما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حينما يحسن فإنه أول المستفيدين، مع انتفاع غيره بإحسانه، 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نحيا ببركات شهادته المقدسة كان هو أول من قبض الثمن كما ورد في خطاب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مقامات عند الله لن تنالها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 وَإِنْ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يعتقد الإنسان أنه قدمه لله تعالى أو لغيره فإنه إنما قدمه لنفسه حقيقة، والله هو المتفضل المنان الذي لا يجازى إحسانه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ديمومة هذه الخصال الكريمة والتحلي بالآثار المباركة للزيارة هي الضمانة لبقاء الأمة حية وفي عزة وكرامة وتقدم وازدهار، وعدم العودة إلى عصور الظلم والاستبداد والديكتاتورية، وليست الضمانة أن يجتثَّ هذا ويفصل ذاك</w:t>
      </w:r>
      <w:r>
        <w:rPr>
          <w:rStyle w:val="FootnoteAnchor"/>
          <w:rtl w:val="true"/>
        </w:rPr>
        <w:footnoteReference w:id="192"/>
      </w:r>
      <w:r>
        <w:rPr>
          <w:rFonts w:ascii="Amiri" w:hAnsi="Amiri" w:eastAsia="Amiri" w:cs="Amiri"/>
          <w:color w:val="111111"/>
          <w:sz w:val="28"/>
          <w:sz w:val="28"/>
          <w:szCs w:val="28"/>
          <w:rtl w:val="true"/>
          <w:lang w:bidi="ar-SA"/>
        </w:rPr>
        <w:t xml:space="preserve">، فما دامت النفوس الأمارة بالسوء التي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وما دام إبليس يمارس غوايته للبشر، فلا يفرحنا إعدام صدام أو علي الكيمياوي وسائر المقبورين من الطغاة، لأن المصنع الذي ينتجهم موجود، فلا تغرنّكم هذه الضجة المفتعلة التي يراد منها ما يراد في حساب المصالح ولنا في حياة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وأمثلة، فما قيمة زوال حكم بني أمية إذا كان خلفهم بني العباس، حتى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فليت جور بني مروان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عظمة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تتجلى في هذه الديناميكية والحركية التي يبعثها في حياة الأمة منذ ألف وأربعمائة عام فترهب أعداء الله ورسوله والإنسانية، فيقومون بأقذر الأساليب لتعويق هذه الحركة المباركة، لكنهم يعودون خائبين خاسئين، يسخرون منّا أن نتفجّع لرجل قضى قبل أربعة عشر قرناً شهيداً لتحيى الأمة إلى قيام يوم الساعة، ولا يسخرون من أنفسهم إذ يخشون هذا الرجل رغم مرور هذه المدة على شهادته</w:t>
      </w:r>
      <w:r>
        <w:rPr>
          <w:rFonts w:eastAsia="IRNazanin" w:cs="IRNazanin"/>
          <w:color w:val="111111"/>
          <w:sz w:val="28"/>
          <w:szCs w:val="28"/>
          <w:rtl w:val="true"/>
          <w:lang w:bidi="fa-IR"/>
        </w:rPr>
        <w:t xml:space="preserve">. </w:t>
      </w:r>
      <w:bookmarkStart w:id="169" w:name="pg15400_159077"/>
    </w:p>
    <w:p>
      <w:pPr>
        <w:pStyle w:val="Heading2"/>
        <w:numPr>
          <w:ilvl w:val="1"/>
          <w:numId w:val="1"/>
        </w:numPr>
        <w:rPr/>
      </w:pPr>
      <w:bookmarkStart w:id="170" w:name="__RefHeading___Toc6188927_2142443653"/>
      <w:bookmarkStart w:id="171" w:name="_Toc59"/>
      <w:bookmarkEnd w:id="169"/>
      <w:bookmarkEnd w:id="170"/>
      <w:r>
        <w:rPr>
          <w:rtl w:val="true"/>
        </w:rPr>
        <w:t xml:space="preserve">خطاب المرحلة </w:t>
      </w:r>
      <w:r>
        <w:rPr/>
        <w:t>241</w:t>
      </w:r>
      <w:r>
        <w:rPr>
          <w:rtl w:val="true"/>
        </w:rPr>
        <w:t xml:space="preserve"> :</w:t>
      </w:r>
      <w:r>
        <w:rPr>
          <w:rtl w:val="true"/>
        </w:rPr>
        <w:t>الحوزة العلمية وأداء شكر النعمة</w:t>
      </w:r>
      <w:bookmarkEnd w:id="17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 وأداء شكر النعمة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أكمل الخلق أجمعين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السكينة، السلام على المدفون بالمدينة، السلام على المنصور المؤيد، السلام على أبي القاسم محمد بن عبد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 الله تعالى أجورنا وأجوركم بمصابنا المتجدد بفقد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تُصَب الدنيا بمثله وفيه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طبتَ حياً وطبت ميتاً، انقطع بموتك ما لم ينقطع بموت أحد ممن سواك من النبوة والإنباء، خصصتَ حتى صرتَ مسلياً عمن سواك، وعممت حتى صار الناس فيك سواء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بأطول ليلة حتى ظنوا أن لا سماء تظلّهم ولا أرض تقلّهم</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انقطع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ورفع أمان لأهل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واستضعف أهل الحق وعلى رأسهم أهل بيته الطاهرون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وانقلبت الأمة على الأعقاب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المناسبة نستذكر حديثاً مروياً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 في أصحابه يوماً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في القيامة أهوالاً وأفزاعاً وحسرة وندامة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النجاة من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اجثوا على ركبكم بين يدي العلماء تنجوا منها ومن أهوالها فإني أفتخر يوم القيامة بعلماء أمتي،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أمتي كسائر الأنبياء قبلي، ألا لا تكذبوا عالماً ولا تردّوا عليه ولا تبغضوه وأحبُّوه، فإن حبهم إخلاص وبغضهم نفاق، ألا ومن أهان عالماً فقد أهانني ومن أهانني فقد أهان الله ومن أهان الله فمصيره إلى النار، ألا ومن أكرم عالماً فقد أكرمني، ومن أكرمني فقد أكرم الله ومن أكرم الله فمصيره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القدر المتيقن من العلماء المشار إليهم في الحديث هم المعصومون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تشمل عموم علماء الأمة باعتبارهم مبلغين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وناقلين لرسالتهم </w:t>
      </w:r>
    </w:p>
    <w:p>
      <w:pPr>
        <w:pStyle w:val="BookText"/>
        <w:rPr/>
      </w:pPr>
      <w:r>
        <w:rPr>
          <w:rFonts w:ascii="Amiri" w:hAnsi="Amiri" w:eastAsia="Amiri" w:cs="Amiri"/>
          <w:color w:val="111111"/>
          <w:sz w:val="28"/>
          <w:sz w:val="28"/>
          <w:szCs w:val="28"/>
          <w:rtl w:val="true"/>
          <w:lang w:bidi="ar-SA"/>
        </w:rPr>
        <w:t>ومتأسّين بهم وقائمين بوظائفهم ومتحملين لمسؤولياتهم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والتكليف العام الذي يجب تلقيه من الحديث الشريف هو وجوب طاعة العلماء السائرين على نهج الأئمة الأطهار والأخذ منهم وإكرامهم وحسن الظن بهم والتحذير من مغبّة الإعراض عنهم والقدح فيهم وتوهينهم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النخبة الرسالية من الأمة يفهمون منه تكليفاً آخر وهو الالتحاق بركب العلماء وأن يكونوا منهم، فإنهم لا يكتفون بنجاة أنفسهم وإنما يعملون بما ييسر الله لهم من الأسباب لإنقاذ الأمة من الأهوال والفتن والأخذ بأيديهم نحو الفوز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في أوضح أشكاله بالانخراط في سلك الحوزة العلمية الشريفة وبذل الوسع في تحصيل العلوم وتهذيب النفس وتحصيل الكمالات حتى يصبح من العلماء الذين وصفهم الحديث الشريف وبيّن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حباكم الله تعالى بفضله فجاء بكم من شتى بقاع الأرض على تنوع ثقافاتكم وانتماءاتكم لتكونوا جزءاً من هذا الكيان الشريف الممتد في أعماق التأريخ والضارب بأطنابه في جذور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الشعور بالانتماء إلى سلسلة من الشموس والكواكب يقف في رأسها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والأنبياء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والشهداء والصديقون والعلماء الصالحون حتى تصل إلى جيلنا الحاضر، إن هذا الشعور يزيد الهمة ويعطي مزيداً من الثقة بالنفس وبالمنهج الذي ينتمي إليه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كم هو عظيم فضل الله تبارك وتعالى على من انتمى إلى هذا الخط </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أنني أستغرب من غفلة أكثر الناس عن هذا الفضل العظيم، وأتساءل ماذا يوجد في غيره من خير لا يوجد فيه حتى يعرض عنه من يعرض؟أيها الأساتذة والفضلاء وطلبة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 الله تعالى علينا أن نعرف عظيم نعمته، ونقدّم بين يديه عجزنا عن الشكر، وأن نكون أوفياء لنعمته ونقوم بحقوقها وما تقتضيه من واجبات والتزامات تجاه خالقنا تبارك وتعالى ونبينا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إمام العصر الشاهد على أفعالنا وأقوالنا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ومكن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 أمتنا التي تنتظر الكثير من الحوزة العلمية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نجاة الأمة على يد العلماء لا تتحقق بالقعود والكسل والاكتفاء بتعاطي المصطلحات العلمية، وإنما تتحقق بالعمل الدؤوب ورصد الثغور التي يتسلل منها شياطين الإنس والجن ليثيروا الشبهات والفتن والفساد، وليحرفوا مسيرة الأمة عن صراطها المستقيم الذي حدده لها الله تبارك وتعالى، وفي ذلك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تعالى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ذم المتقاعسين المتواكلين الذين لا يريدون أن يقدّموا جهداً أو تضحية وينتظرون من الغير إنجاز العمل وينشغلون هم </w:t>
      </w:r>
    </w:p>
    <w:p>
      <w:pPr>
        <w:pStyle w:val="BookText"/>
        <w:rPr/>
      </w:pPr>
      <w:r>
        <w:rPr>
          <w:rFonts w:ascii="Amiri" w:hAnsi="Amiri" w:eastAsia="Amiri" w:cs="Amiri"/>
          <w:color w:val="111111"/>
          <w:sz w:val="28"/>
          <w:sz w:val="28"/>
          <w:szCs w:val="28"/>
          <w:rtl w:val="true"/>
          <w:lang w:bidi="ar-SA"/>
        </w:rPr>
        <w:t xml:space="preserve">بالتشكيك والاعتراض، ولقد ذكر الله تبارك وتعالى مثالاً لهم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تبارك وتعالى أثنى على المبادرين إلى العمل المستجيبين لأوامر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عاقبة التخاذل والتمرد والتشكيك التيه جيلاً كاملاً حتى استبدل بهم ربهم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فإننا بحاجة إلى بذل المزيد من الجهود لننهض بهذه المسؤوليات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سبع سنوات على تأسيس هذه الجماعة المباركة وأثمرت جهودها عن مشاريع مهمة أذهلت المطلعين عليها، حين يرون وجود عشرات الفروع من جامعتي الصدر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والعشرات من المؤسسات الإنسانية والثقافية والدينية وإقامة العشرات من صلوات الجمعة وإنشاء العديد من المراكز المشتركة بين الحوزات العلمية والجامعات الأكاديمية، واعترفوا بأن مرجعياتٍ لها إمكانياتُ دولة عجزت عن مثل هذه الإنجازات، لكن همم العاملين وزهدهم في الدنيا وقناعتهم بأن ما عند الله تعالى خير وأبقى هو الذي بعث الحياة في كل هذه المشاريع النبيلة وأدامها بفضل الله تبارك وتعالى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طموحنا أكبر بكثير مما أنجز، لأن الكمال لا حدود له فطالِبوه لا يقفون عند حد، ولأن التحديات التي تحيط بنا والمسؤوليات الملقاة علينا </w:t>
      </w:r>
    </w:p>
    <w:p>
      <w:pPr>
        <w:pStyle w:val="BookText"/>
        <w:rPr/>
      </w:pPr>
      <w:r>
        <w:rPr>
          <w:rFonts w:ascii="Amiri" w:hAnsi="Amiri" w:eastAsia="Amiri" w:cs="Amiri"/>
          <w:color w:val="111111"/>
          <w:sz w:val="28"/>
          <w:sz w:val="28"/>
          <w:szCs w:val="28"/>
          <w:rtl w:val="true"/>
          <w:lang w:bidi="ar-SA"/>
        </w:rPr>
        <w:t>والأمانة الثقيلة التي تحملناها لا زالت تستنهض المزيد من الجهود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نأمل من مؤتمركم الشريف هذا أن يحقق نقلة في طريق العمل الصالح ويغنينا بالأفكار والخطوات العملية التي ينبغي اتخاذها في المرحلة القادمة، وفي محاور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بالتبليغ الإسلامي وانتشار الخطباء والمبلغين والمرشدين في أصقاع الأرض داخل العراق وخارجه وأن يأخذ الطلبة والطالبات في فروع جامعات الصدر والزهراء في المحافظات وسائر المدارس الدينية دورهم في أداء هذه الرسالة الشريفة، وقد كانت تجربة عدد من الإخوة العاملين المخلصين الذين انتشروا في محافظة ديالى خلال الموسمين الماضيين تجربة مثيرة للفخر والاعتزاز وتستحق التأسي والثناء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بشخصية الحوزوي ليكون قائداً حقيقياً في المساحة التي يشغلها وهذا يتطلب جدّاً واجتهاداً في التحصيل العلمي وفي تهذيب النفس والسلوك والانفتاح على حاجات المجتمع ومشكلات العصر وأنواع الثقافات السائدة والاطلاع الواسع على الكتب والنشرات والمجلات وسائر وسائل المعلومات العصرية ليكون مواكباً لعصره ويحافظ على تقدمه على المجتمع حتى يجد الناس عنده ما يحتاجون إليه، وإلا فهم سيخلّفونهم وراء ظهورهم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الحوزات العلمية والمدارس الدينية والمعاهد القرآنية في جميع المدن لتعليم الفقه والعقائد والأخلاق والتعريف بفضائل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 المباركة، فإن مثل هذه الحوزات هي مصدر الإشعاع ومفتاح البركات للمجتمعات التي تحتضنها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إغناء خطاب الجمعة بكل ما يلامس واقع الأمة وهمومها والانسجام مع وظائف هذا المنبر المقدس وتوجّهات المرجعية الدينية، وأن يكون ملبياً لتنوع الحضور ومستوياتهم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الحوزة العلمية على وحدتها وألفتها مهما اختلفت وجهات النظر والتعاطي معها بحسن الظن ما دامت تصب في الهدف الإلهي المبارك، والتعامل مع هذا الاختلاف في الأساليب على أنه تنوع أدوار بحسب ما تقتضيه ظروف العمل، ولا يمكن أن يكون ذلك سبباً للتقاطع والتباعد فإنه غير مشروع وهو سبب فشل المؤسسات وانهيارها،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بواقع الشعائر الدينية وخصوصاً الشعائر الحسينية لتكون محققة للأهداف التي سالت تلك الدماء الزواكي الطواهر من أجل تحقيقها، لأننا نلمس مع الأسف تسطيحاً لهذه الشعائر وتراجعاً في الممارسات لتصبح غالباً خالية من تلك الأهداف ولا تترك تأثيراً حقيقياً على نفوس الملايين إلا في وقت ممارستها، مع الإشادة التامة بالنبل والمواقف الكريمة التي تجلت في الزيارة الأربعينية والتي تستحق أن يُفرد لها كتاب خاص لتطلع البشرية على التجليات الإنسانية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هذه المسيرة المليونية يمكن أن تساهم بشكل كبير في تعجيل الظهور الميمون المبارك إذا أبرَزت بشكل أكبر الأهداف والمبادئ التي أعلنها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يتحقق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تجسيد تلك المبادئ والمحافظة عليها وليس بمقدار شجّ الرؤوس بالسيوف وإدماء الظهور بالسلاسل والمشي على الجمر وبعض الممارسات التي </w:t>
      </w:r>
    </w:p>
    <w:p>
      <w:pPr>
        <w:pStyle w:val="BookText"/>
        <w:rPr/>
      </w:pPr>
      <w:r>
        <w:rPr>
          <w:rFonts w:ascii="Amiri" w:hAnsi="Amiri" w:eastAsia="Amiri" w:cs="Amiri"/>
          <w:color w:val="111111"/>
          <w:sz w:val="28"/>
          <w:sz w:val="28"/>
          <w:szCs w:val="28"/>
          <w:rtl w:val="true"/>
          <w:lang w:bidi="ar-SA"/>
        </w:rPr>
        <w:t xml:space="preserve">تشوه الصورة الناصعة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وظيفة الحوزة العلمية الإصلاح وتغيير الواقع الفاسد ومقاومة الظلم والانحراف على جميع الأصعدة، ومنها السلطة والحكم، وقد أتيحت لهذا الجيل فرصة لم تكن متاحة من قبل لتحقيق ما يمكن تحقيقه من خلال صناديق الاقتراع في الانتخابات، ورغم وجود تحفظات لدينا على سير هذه العملية وملابساتها، إلا أنها تبقى الطريق المتيسر الآن للتغيير، ولا يعذِر المجتمع من حاول التغيير بغيرها، ولا شك أنه يوجد في المرشحين من يُؤمَّل منه الخير ويُرجى فيه الصلاح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يُعذر من تقاعس عنها لسبب أو لآخر، وقد جرّب من تخلّف عن المشاركة فلم يجنِ إلا الضعف والتقصير ووخز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السادة المحترمون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تكون بخير ما دامت الحوزة العلمية بخير وتؤدي دورها بشكل فاعل وتأثيرها في صلاح الأمة وفسادها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تأثير الحكام، وقد قربنا ذلك في بعض كتبنا</w:t>
      </w:r>
      <w:r>
        <w:rPr>
          <w:rStyle w:val="FootnoteAnchor"/>
          <w:rtl w:val="true"/>
        </w:rPr>
        <w:footnoteReference w:id="196"/>
      </w:r>
      <w:r>
        <w:rPr>
          <w:rFonts w:ascii="IRNazanin" w:hAnsi="IRNazanin" w:eastAsia="IRNazanin"/>
          <w:color w:val="111111"/>
          <w:sz w:val="28"/>
          <w:sz w:val="28"/>
          <w:szCs w:val="28"/>
          <w:rtl w:val="true"/>
          <w:lang w:bidi="fa-IR"/>
        </w:rPr>
        <w:t xml:space="preserve">عندما شرحنا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تابع تاريخ الأمم السالفة وحتى أمة الإسلام يجد أن سنة الله تعالى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جارية فيهم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هناك امتداد صالح للأنبياء والرسل فإن الأمة تبقى عصية على الانحراف والابتعاد عن الشريعة، وإذا لم يكن مثل هؤلاء العلماء الصالحين من أمناء الرسل على شرائعهم فإن الأمة تضيع وتغرق في التيه وتخلّف الحق وراء ظهورها ولا تنفعها البينات والحجج التي جاءهم بها نبيهم الكريم، كأهل مصر بعد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ما رأوه على يديه من معجزات وكرامات وإنقاذ حياتهم من الجوع والقحط وتخليصهم من جور الظلمة،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يُوسُفُ مِن قَبْلُ بِالْبَيِّنَاتِ فَمَا زِلْتُمْ فِي شَكٍّ مِّمَّا جَاءكُم بِهِ حَتَّى إِذَا هَلَكَ قُلْتُمْ لَن يَبْعَثَ اللَّهُ مِن بَعْدِهِ رَسُولاً كَذَلِكَ يُضِلُّ اللَّهُ مَنْ هُوَ مُسْرِفٌ مُّرْتَابٌ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الأمم الأخرى، أما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حفظها الله تبارك وتعالى بأئمة معصومين هداة مهديين ومن بعدهم بعلماء عاملين مخلصين صادقين حتى يظهر الله تعالى دينه على يد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ورد في الحديث الشريف الذي بدأنا به الكلام أن النجاة في الدنيا والآخرة تكون بمتابعة العلماء، فكونوا منهم ليس فقط بالزي والشكل والعناوين البراقة وإنما بالعلم والعمل الصالح والسير على خطى 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172" w:name="pg15400_159086"/>
    </w:p>
    <w:p>
      <w:pPr>
        <w:pStyle w:val="Heading2"/>
        <w:numPr>
          <w:ilvl w:val="1"/>
          <w:numId w:val="1"/>
        </w:numPr>
        <w:rPr/>
      </w:pPr>
      <w:bookmarkStart w:id="173" w:name="__RefHeading___Toc6188929_2142443653"/>
      <w:bookmarkStart w:id="174" w:name="_Toc60"/>
      <w:bookmarkEnd w:id="172"/>
      <w:bookmarkEnd w:id="173"/>
      <w:r>
        <w:rPr>
          <w:rtl w:val="true"/>
        </w:rPr>
        <w:t xml:space="preserve">خطاب المرحلة </w:t>
      </w:r>
      <w:r>
        <w:rPr/>
        <w:t>242</w:t>
      </w:r>
      <w:r>
        <w:rPr>
          <w:rtl w:val="true"/>
        </w:rPr>
        <w:t xml:space="preserve"> :</w:t>
      </w:r>
      <w:r>
        <w:rPr>
          <w:rtl w:val="true"/>
        </w:rPr>
        <w:t>لا تنسوا الغاية في كل الحالات</w:t>
      </w:r>
      <w:bookmarkEnd w:id="1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الغاية في كل الحالات</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القرآن الكريم رسالة هداية وإصلاح وتكامل من الله تبارك وتعالى إلى خلقه، فما أحرى بالعباد أن يطيلوا النظر والتعمق والتأمل والإعادة في سطور هذه الرسالة الصادرة من الحبيب جل وعلا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دروس القران الكريم ما أدب به نبيه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النصر، حيث أن للنصر نشوة وسكرا تتبعها غفلة وانسياقاً وراء نزوات النفس وشهواتها خصوصا في مثل النصر الذي تحقق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طواغيت قريش ودخل مكة فاتحا منتصرا وأذعنت له جزيرة العرب، فماذا كان التوجيه الذي صدر من الله تبارك وتعالى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ذروة ذلك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رَبِّكَ وَاستَغفِرهُ إنَّهُ كَانَ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تسبح الله وتنزهه عن كل ما يخالط النفس من أهواء ونزوات وشياطين تطاع من دون الله، وان تحمد ربك الذي ما أصابك من خير إلا بلطفه ورعايته، واستغفره من كل ما خالطك من غفلة أو شعور بالزهو والخيلاء، واعتقاد بأن لك يداً في تحقيق النصر أو ما </w:t>
      </w:r>
    </w:p>
    <w:p>
      <w:pPr>
        <w:pStyle w:val="BookText"/>
        <w:rPr/>
      </w:pPr>
      <w:r>
        <w:rPr>
          <w:rFonts w:ascii="Amiri" w:hAnsi="Amiri" w:eastAsia="Amiri" w:cs="Amiri"/>
          <w:color w:val="111111"/>
          <w:sz w:val="28"/>
          <w:sz w:val="28"/>
          <w:szCs w:val="28"/>
          <w:rtl w:val="true"/>
          <w:lang w:bidi="ar-SA"/>
        </w:rPr>
        <w:t>صادف من تصرف لا يليق بالعبد في محضر ربه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رسول الله ص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ما يريده الله تبارك وتعالى منه، ففي الروايات انه ص دخل مكة وقد طأطأ رأسه الشريف حتى يكاد يلصق برحله تواضعا لله تبارك وتعالى وامتناناً لفضله واحتراما لبيته وخشية منه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والقاسم المشترك لكل هذه التوجيهات هو أن تتذكر الهدف والغاية الحقيقية التي خلقت لأجلها، ولا يشغلك شيء عنه مهما كان ذلك الشيء مهماً وعظيما كالنصر المؤزر على الخصوم، لأن قيمة ما تناله من الأشياء إنما تكون بمقدار ما تؤدي إلى تلك الغاية وهو رضا الله تعالى والقرب منه والزلفى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الغافلون عن ذلك الهدف فتراهم سادرين في غيّهم فرحين بما لا يدوم لهم بل يكون وبالاً عليهم، وربما ساقهم ذلك إلى التنافس غير الشريف والصراع المحموم الذي تنتهك فيه الحرمات ويُعتدى خلاله على المقدّسات ويُظلم الأبرياء، وهذا هو شأن الفريقين، فريق يعمّر دار آخرته ويوظف كل ما عنده لإعمار حياته الباقية، وآخر يعمّر دار فنائه التي وصفها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دار بلاء وزوال متغيرة بأهلها حالاً بعد حال، فالمغرور من غرّته والشقي من فتنته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بعض الأخلاقيين حال الفريقين بصورتين من السجناء الذين تدفع لهم الحكومات عادة مبالغ يسيرة أو كبيرة كمصروف جيب، فمنهم من يصرف منها بمقدار الضرورة على نفسه ويرسل الباقي مع أهله عندما يأتون لمواجهته ليشتروا له داراً أو يفتحوا له مشروعاً تجارياً ينفعه عند خروجه من سجنه </w:t>
      </w:r>
    </w:p>
    <w:p>
      <w:pPr>
        <w:pStyle w:val="BookText"/>
        <w:rPr/>
      </w:pPr>
      <w:r>
        <w:rPr>
          <w:rFonts w:ascii="Amiri" w:hAnsi="Amiri" w:eastAsia="Amiri" w:cs="Amiri"/>
          <w:color w:val="111111"/>
          <w:sz w:val="28"/>
          <w:sz w:val="28"/>
          <w:szCs w:val="28"/>
          <w:rtl w:val="true"/>
          <w:lang w:bidi="ar-SA"/>
        </w:rPr>
        <w:t>ويصرف منه على أهله فعندما يخرج يجد له وضعاً مريحاً ويبدأ بحياة سعيدة، وفريق آخر من السجناء يصرف كل ما يأتيه على إعمار موضعه من السجن وتزيينه ووضع النقوش عليه وفجأة يقال له أخرج من السجن فلا يجد أمامه شيئاً يمكن أن يبدأ به حياته فيندم على ما ضيّع من أموال وجهود على شيء لا يدوم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نحن في هذه الدنيا، فإنها سجن للبشر لا بد أن يتحرّر منه الإنسان في يومٍ ما ويموت وينتقل إلى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 وَاتَّقُوا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الله تبارك وتعالى لنا في القرآن الكريم الكثير من الأمثلة، وحث على التدبر فيها والتأمل في حقائقها، ومن فائدة الأمثال أنها تقرّب الفكرة وتقنع الإنسان بها لأنسه بالصورة المحسوسة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المغرور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أنه قادر على فعل ما يريد ويعيش نشوة السلطة وسكر الجاه والقوة وكثرة الأتباع، ولا يقتنع بحقيقته العاجزة القاصرة التي لا تملك ضراً ولا نفعاً، ولكن إذا ضرب له مثل لضعفه وعجزه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يصحو من غروره وجهله ويذعن إلا من يجحد الحقائق، وقد استيقنت بها أنفسهم ظلماً وعتوّا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يضرب به الأخلاقيون من أمثال لحقيقة الفريقين الذين ذكرناهما، بشخصين كتب عليهما السفر لأداء فريضة الحج واتخذا راحلتيهما للسفر،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فواحدٌ جهّز راحلته بما يحتاج لسفره وحينما حان وقت السفر خرج إلى مقصده فوصل وأدى ما عليه وبلغ أمنيته، وآخر انشغل بتزيين دابته والاعتناء بها وبمظهرها حتى فاته وقت السفر وفاتته الرحلة، فانشغل بالوسيلة عن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الأمثلة قد تبدوا غريبة لكنها حاكية بدقة عن واقع الناس اليوم فهم ينشغلون بالوسائل التي مكنّهم الله تبارك وتعالى منها كالمال والجسد ويغفلون عن الهدف الذي خلقوا من أجله وهو رضا الله تبارك وتعالى، فلا بد من اليقظة من الغفلة، ولا بد من المعرفة ومن المراقبة ومن الموعظة المستمرة، ونشر هذه المواعظ والمعارف في المجتمع خصوصاً من قبل الفضلاء والمبلّغين وأئمة الجماعة وخطباء الجمعة والمنبر، و المثقفين الرساليين، والله الهادي إلى سواء السبيل</w:t>
      </w:r>
      <w:r>
        <w:rPr>
          <w:rFonts w:eastAsia="Amiri" w:cs="Amiri" w:ascii="Amiri" w:hAnsi="Amiri"/>
          <w:color w:val="111111"/>
          <w:sz w:val="28"/>
          <w:szCs w:val="28"/>
          <w:rtl w:val="true"/>
          <w:lang w:bidi="ar-SA"/>
        </w:rPr>
        <w:t xml:space="preserve">. </w:t>
      </w:r>
      <w:bookmarkStart w:id="175" w:name="pg15400_159090"/>
    </w:p>
    <w:p>
      <w:pPr>
        <w:pStyle w:val="Heading2"/>
        <w:numPr>
          <w:ilvl w:val="1"/>
          <w:numId w:val="1"/>
        </w:numPr>
        <w:rPr/>
      </w:pPr>
      <w:bookmarkStart w:id="176" w:name="__RefHeading___Toc6188931_2142443653"/>
      <w:bookmarkStart w:id="177" w:name="_Toc61"/>
      <w:bookmarkEnd w:id="175"/>
      <w:bookmarkEnd w:id="176"/>
      <w:r>
        <w:rPr>
          <w:rtl w:val="true"/>
        </w:rPr>
        <w:t xml:space="preserve">خطاب المرحلة </w:t>
      </w:r>
      <w:r>
        <w:rPr/>
        <w:t>243</w:t>
      </w:r>
      <w:r>
        <w:rPr>
          <w:rtl w:val="true"/>
        </w:rPr>
        <w:t xml:space="preserve"> :</w:t>
      </w:r>
      <w:r>
        <w:rPr>
          <w:rtl w:val="true"/>
        </w:rPr>
        <w:t>فرص التكامل للشباب أكثر</w:t>
      </w:r>
      <w:bookmarkEnd w:id="17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 التكامل للشباب أكثر</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مما قاله لي السيد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مراسلاته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في العشرينيات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نعم الله عليك أن تلتفت إلى تهذيب نفسك وتربيتها في وقت مبكر، لأن العمر كلما طال ازداد الرين على القلب، مما يؤدي إلى قسوته واستكباره عن سماع الموعظة وقبول الحق حتى يطبع عليه والعياذ بالله تعالى، لذا ورد في أدعية الإمام السجاد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طال عمري كثرت ذنوبي، ويلي كلما كبر سني كثرت خطاياي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أول الفرص للشباب أنهم قريبون إلى الفطرة والنقاء لم يطبع على قلوبهم فتكون استجابتهم للحق سريعة كما تشهد بذلك الحركات الرسالية عبر التاريخ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الامتيازات التي تعطى إليهم،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يباهي الملائكة بالشاب الذي ينشأ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فرصة أن تكونوا ممن يباهي به الله ملائكته ويحتج بكم عليهم، وهذا يزيد من دافعكم نحو الالتزام بالدين وحسن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موارد للطاعة عندكم لا تتوفر لغيركم كبرّ الوالدين وأكثر الشباب لهم والدان وهذه تمثل فرصة عظيمة للطاعة من خلال البر بهما والإحسان إليهما بينما من هو مثلي لا والدين له يكون قد حُرم من هذه الفرصة إلا من خلال الإحسان إليهما بعد وفاتهما بالأعمال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المشاغل والمشاكل التي تورث الهم وتشوش البال وهذه كلها معوقات للتكامل فالشباب في سلامة منها لأنه عادة مكفول المعيشة وكل لوازم الحياة بوالديه حيث يأتيه رزقه من طعام وشراب وملبس ومصروف يومي جاهزاً بلا مؤونة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في صحة وقوة بدنية ونشاط وهمة عالية وهذه كلها من مقوّمات الأعمال الصالحة أما من تقدّم به السن فإن الأمراض تظهر عليه وقوته تضعف فيعجز عن أداء الكثير من 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تتكاثر فرص الخير أمام الشباب، لذا ورد في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صحتك قبل سقمك، وفراغك قبل شغلك، وغناك قبل فقرك، وشبابك قبل هرمك، وحياتك قبل موتك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إضاعة أي من هذه الفرص للطاعة غصة توجب الحسرة والندامة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المغريات أمام الشاب كثيرة، لكن هذه كلها ليست معوقات للتكامل بلطف الله تعالى، بل ربما هي مفيدة للتكامل لأنها تزيد من الهمة والإرادة لمواجهتها حتى يشعر بزهو الانتصار عليها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فالشباب يحبون اقتحام الصعوبات حتى يحققوا الانتصارات ويفرحوا بها </w:t>
      </w:r>
    </w:p>
    <w:p>
      <w:pPr>
        <w:pStyle w:val="BookText"/>
        <w:rPr/>
      </w:pPr>
      <w:r>
        <w:rPr>
          <w:rFonts w:ascii="Amiri" w:hAnsi="Amiri" w:eastAsia="Amiri" w:cs="Amiri"/>
          <w:color w:val="111111"/>
          <w:sz w:val="28"/>
          <w:sz w:val="28"/>
          <w:szCs w:val="28"/>
          <w:rtl w:val="true"/>
          <w:lang w:bidi="ar-SA"/>
        </w:rPr>
        <w:t>ولا يحتاج الأمر من الشباب إلا إلى الاعتصام بالله تبارك وتعالى وتقوية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أمام عينيه مثلاً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بصره عما حرّم الله تعالى، أبدله الله تعالى إيماناً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أكثر إصراراً على مواجهة هذه الإغراءات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الوسائل التي تعينكم في حياتكم التكاملية هذه أن تتخذوا لأنفسكم مفكرة أو دفتر ملاحظات يدوّن فيها أحدكم ما يؤثر فيه ويتفاعل معه من الآيات 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 وأقول لكم هذه الخاطرة لأنني استفدت منها في صباي قبل أن أبلغ الحلم، ولا زلت احتفظ ببعضها وكنت اكتب التاريخ تحت كل كلمة مختارة والموجود عندي مؤرخ شهر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وكنت أقلبها بين حين وآخر فتتجدد المعنويات وتتحفز الهمم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حديثنا اليوم عدداً من هذه الأحاديث التي توجّه بوصلة حياتكم إلى ما يرضي الله تبارك وتعالى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عمل صالح، فبينما أفنى عمره في اللهو والغفلة والانشغال بالدنيا الزائلة وزينتها وقضى عمره يخطط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لأفكار ومشاريع لا تنتهي حتى خطف منه الموت كل تلك الأحلام، فيضغط عليه هذا الألم بقوة وتعصره الندامة، فيكون ممن قال فيهم رب العزة 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حَسْرَتَى علَى مَا فَرَّطتُ فِي جَنبِ اللَّهِ وَإِن كُنتُ لَمِنَ السَّاخِرِينَ، أَوْ تَقُولَ لَوْ أَنَّ اللَّهَ هَدَانِي لَكُنتُ مِنَ الْمُتَّقِينَ، أَوْ تَقُولَ حِينَ تَرَى الْعَذَابَ لَوْ أَنَّ لِي كَرَّةً فَأَكُونَ مِنَ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انصح أن تثبتوه في دفتر ملاحظاتكم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شيئاً في معصية الله كان أفوت لما يرجوا وأقرب لما 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قد تعرض عليكم رغبات وأمور تريدون تحقيقها وربما يحاول البعض ذلك ولو بأساليب محرمة ككسب المال، أو العلاقة مع الجنس الآخر فينشئان علاقة حب غير شرعية ويتواعدان ويخلوان خلوة محرمة وهكذا تزل بهم الأقدام، بينما يمكنهم أن يصبروا ويطرقوا البيوت من أبوابها التي أحلها الله تبارك وتعالى، فهذه الكلمة القصيرة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عليكم الوقت والجهد وتعطيكم النتيجة قبل العمل، بأن من حاول أن يحقق ما يريد بأساليب محرمة فإن ما أراد تحقيقه سيفوته، ويتحقق له عكسه وهي النتائج التي يحذر منها، فمثل هذين الشابين الذين خدعهما الشيطان سيفتضح أمرهما ويتعرضان للإهانة الاجتماعية وربما للعقوبات ويدمّر مستقبلهما ولا يحققان ما أرادا، وإن صوّر لهما الشيطان غير ذلك، فهذه الكلمات المباركة هي خلاصة معرفة إلهية وخبرة حياة وحكمة عميقة</w:t>
      </w:r>
      <w:r>
        <w:rPr>
          <w:rFonts w:eastAsia="IRNazanin" w:cs="IRNazanin"/>
          <w:color w:val="111111"/>
          <w:sz w:val="28"/>
          <w:szCs w:val="28"/>
          <w:rtl w:val="true"/>
          <w:lang w:bidi="fa-IR"/>
        </w:rPr>
        <w:t xml:space="preserve">. </w:t>
      </w:r>
      <w:bookmarkStart w:id="178" w:name="pg15400_159094"/>
    </w:p>
    <w:p>
      <w:pPr>
        <w:pStyle w:val="Heading2"/>
        <w:numPr>
          <w:ilvl w:val="1"/>
          <w:numId w:val="1"/>
        </w:numPr>
        <w:rPr/>
      </w:pPr>
      <w:bookmarkStart w:id="179" w:name="__RefHeading___Toc6188933_2142443653"/>
      <w:bookmarkStart w:id="180" w:name="_Toc62"/>
      <w:bookmarkEnd w:id="178"/>
      <w:bookmarkEnd w:id="179"/>
      <w:r>
        <w:rPr>
          <w:rtl w:val="true"/>
        </w:rPr>
        <w:t xml:space="preserve">خطاب المرحلة </w:t>
      </w:r>
      <w:r>
        <w:rPr/>
        <w:t>244</w:t>
      </w:r>
      <w:r>
        <w:rPr>
          <w:rtl w:val="true"/>
        </w:rPr>
        <w:t xml:space="preserve"> :</w:t>
      </w:r>
      <w:r>
        <w:rPr>
          <w:rtl w:val="true"/>
        </w:rPr>
        <w:t>الجاه نعمة يُسأل عنها الإنسان</w:t>
      </w:r>
      <w:bookmarkEnd w:id="1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نعمة يُسأل عنها الإنسان</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يظنُّ أكثر الناس أن الرزق هو خصوص المال، وربما بالغ بعضهم فاعترض وسخط لأنه لم يرزق المال الذي يريده، ولا شك إن المال من أعظم الرزق، لان الإنسان يستطيع بالمال أن يقضي حوائجه ويحفظ كرامته، ويستثمره في الكثير من فرص الطاعة لله تبارك وتعالى كالحج والعمرة وزيارة العتبات المقدسة وأداء الحقوق الشرعية ومساعدة الناس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معنى الرزق أوسع من ذلك، وإن بعضه مادي وبعضه معنوي ، من الأرزاق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بالدين والزوجة الصالحة والذرية الطيبة وغيرها كثير، ومن الرزق الجاه الاجتماعي والسمعة الطيبة والقدرة على التأثير على الآخرين وإقناعهم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رزق عظيم لا يقل تأثيره عن المال، ويستطيع صاحبه فعلاً أن يوظفه في كثير من الطاعات التي لا يتمكن غيره من أدائها، كالإصلاح بين الناس الذي هو أفضل من عامة الصلاة والصيام بحسب ما روي في بعض الأحاديث الشريفة، وكالسعي لقضاء حوائج الناس لدى المسئولين أو المتنفذين ولو جاء </w:t>
      </w:r>
    </w:p>
    <w:p>
      <w:pPr>
        <w:pStyle w:val="BookText"/>
        <w:rPr/>
      </w:pPr>
      <w:r>
        <w:rPr>
          <w:rFonts w:ascii="Amiri" w:hAnsi="Amiri" w:eastAsia="Amiri" w:cs="Amiri"/>
          <w:color w:val="111111"/>
          <w:sz w:val="28"/>
          <w:sz w:val="28"/>
          <w:szCs w:val="28"/>
          <w:rtl w:val="true"/>
          <w:lang w:bidi="ar-SA"/>
        </w:rPr>
        <w:t>غير ذي الجاه بها لما وجد من يستمع إليه، وكالتوسط في تزويج المؤمنين الذي هو أعظم بناء في الإسلام كما في الحديث الشريف، أو حلّ الخصومات واستنقاذ الحقوق لأهلها وغيرها من القربات العظيمة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منّ عليكم بهذه النعمة باعتباركم زعماء عشائر ووجهاء في مجتمعكم كما منّ به على الحوزة العلمية الشريفة حيث يتمتع العالم الديني بمثل هذا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النعمة يُسأل عنها الإنسان، كما يسأل عن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أكتسبه وفيم أنفقه،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أنعم به الله تبارك وتعالى على الإنسان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نعمة يُسأل عنها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 نعمة فيسأل الإنسان عنه نُقل أن أحد العلماء شوهد متألماً ساعة احتضاره، فقيل له لماذا أنتم متألم ولم تدّخر مالاً أو علماً إلا أنفقته في سبيل الله تعالى،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 جاه أيضا وأخشى ألاّ أكون قد بذلت كل جاهي في سبيل الله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السؤال وهذه المسؤولية تدفع الإنسان للتفكير ملياً في ما يستخدم فيه جاهه، فقد يُحسِن في استعماله كما في الموارد التي ذكرناها، وقد يُسيء كما سمعنا في الانتخابات الأخيرة أن بعضاً من زعماء العشائر والوجهاء بذلت لهم أموال للتصويت لأشخاص أو جهات فاسدة أساءت إلى الشعب ولا يُرجى منها الخير، من دون الالتفات إلى أن الصوت أمانة ومسؤولية لان الناخب عندما يصوّت إلى شخص فهو شريك له في إحسانه إن أحسن، وإساءته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أساء لأنه هو وغيره ممن صوّتوا له أجلسوه في هذا المجلس</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الجاه أيضاً في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التأثير على الآخرين وإقناعهم، وهذه نعمة لان صاحبها يستطيع أن يوفّّر بقدرته هذه جهود كبيرة ووقتاً كثيراً ويحقّق ما لا يستطيع أن يحقق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جربتم انتم كزعماء عشائر ووجهاء تأثير الإنسان المتكلم الذي يستطيع أن ينتزع من الأخر الحق الذي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يجب على الإنسان أن يكون دقيقاً في تصرفاته وملتفتاً إلى عناصر القوة التي زودّه الله تبارك وتعالى فإن الغافل يتورط في معصية الله تبارك وتعالى من حيث يشعر ومن حيث لا يشعر، والله الهادي إلى سواء السبيل</w:t>
      </w:r>
      <w:r>
        <w:rPr>
          <w:rFonts w:eastAsia="Amiri" w:cs="Amiri" w:ascii="Amiri" w:hAnsi="Amiri"/>
          <w:color w:val="111111"/>
          <w:sz w:val="28"/>
          <w:szCs w:val="28"/>
          <w:rtl w:val="true"/>
          <w:lang w:bidi="ar-SA"/>
        </w:rPr>
        <w:t xml:space="preserve">. </w:t>
      </w:r>
      <w:bookmarkStart w:id="181" w:name="pg15400_159097"/>
    </w:p>
    <w:p>
      <w:pPr>
        <w:pStyle w:val="Heading2"/>
        <w:numPr>
          <w:ilvl w:val="1"/>
          <w:numId w:val="1"/>
        </w:numPr>
        <w:rPr/>
      </w:pPr>
      <w:bookmarkStart w:id="182" w:name="__RefHeading___Toc6188935_2142443653"/>
      <w:bookmarkStart w:id="183" w:name="_Toc63"/>
      <w:bookmarkEnd w:id="181"/>
      <w:bookmarkEnd w:id="182"/>
      <w:r>
        <w:rPr>
          <w:rtl w:val="true"/>
        </w:rPr>
        <w:t xml:space="preserve">خطاب المرحلة </w:t>
      </w:r>
      <w:r>
        <w:rPr/>
        <w:t>245</w:t>
      </w:r>
      <w:r>
        <w:rPr>
          <w:rtl w:val="true"/>
        </w:rPr>
        <w:t xml:space="preserve"> :</w:t>
      </w:r>
      <w:r>
        <w:rPr>
          <w:rtl w:val="true"/>
        </w:rPr>
        <w:t>يتحقق التكامل بالعمل بما نتعلم</w:t>
      </w:r>
      <w:bookmarkEnd w:id="1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التكامل بالعمل بما نتعلم</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الذين يتكلمون كثيرون، والمعلومات المبذولة وفيرة من خلال الكتب والنشرات والفضائيات والإذاعات وغيرها، لكن العلم وحده لا يكفي، والمطلوب هو العمل بذلك العلم، كما أن العمل وحده لا يكفي وإنما لا بد من أن يقترن بالإخلاص،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هلكى إلا العالمون، والعالمون كلهم هلكى إلا العاملون، والعاملون كلهم هلكى إلا المخلصون، والمخلصون على خطر عظيم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أهم ما يتقرب به العبد إلى ربه من الأعمال وهي العبادات موجبة للاستغفار كما ورد في الأدعية، كدعاء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كم من طاعة بنيتها، وحالة شيّدتها، هدم اعتمادي عليها عدلك، بل أقالني منها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الأدعية عقيب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 كان فيها خلل أو نقص من ركوعها أو سجودها فلا تؤاخذني وتفضّل عليَّ بالقبول والغفران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كانت العبادات والطاعات تقتضي طلب المغفرة والعفو فما هو حال الأعمال الأخرى؟ </w:t>
      </w:r>
    </w:p>
    <w:p>
      <w:pPr>
        <w:pStyle w:val="BookText"/>
        <w:rPr/>
      </w:pPr>
      <w:r>
        <w:rPr>
          <w:rFonts w:ascii="Amiri" w:hAnsi="Amiri" w:eastAsia="Amiri" w:cs="Amiri"/>
          <w:color w:val="111111"/>
          <w:sz w:val="28"/>
          <w:sz w:val="28"/>
          <w:szCs w:val="28"/>
          <w:rtl w:val="true"/>
          <w:lang w:bidi="ar-SA"/>
        </w:rPr>
        <w:t>إن الواعين والملتفتين يحولون كل معلومة إلى عمل، فمثلاً ينقل عن بعض الصالحين أنه كان لا يؤدي جميع ركعات صلاة الليل دفعة واحدة بل يؤدي بعضاً ثم ينام قليلاً ثم يقوم ليؤدي بعضاً آخر وهكذا إلى أن يتمها، ولم يذكر الناقل الوجه في ذلك، لكن يمكن أن نذكر الآن وجهاً واحداً، وهو أن هذا الرجل لما بلغه الخبر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قام من نومه إلى صلاة الليل فإن الله تبارك وتعالى يباهي به الملائكة،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عبدي المؤمن كيف ترك لذة النوم من أجل عمل لم افترضه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هذا الرجل الصالح أن يفعل ما يحبّه ربّه عدة مرات بدل المرة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انتم تستطيعون تحويل العلم إلى عمل،مثلاً ورد في الحديث القدسي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ولم يتطهر فقد جفاني، ومن تطهر ولم يصلي فقد جفاني، ومن صلى ولم يدعني فقد جفاني، ومن دعاني ولم أجبه فقد جفوته، ولست بربٍ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صريح باستحباب الكون على الطهارة، ولكن المعنى العملي الذي يمكن أن نحصل عليه هو أن الإنسان إذا كانت عنده حاجة عسرت عليه بالأسباب الطبيعية أو مريض يطلب شفاءهُ أو طلب يريد تحقيقه –وما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فليتوضأ إذا أحدث وليصلي ركعتين في غير وقت الفريضة وليطلب من الله تبارك وتعالى حاجته بعدها، فإن الله تبارك وتعالى سيحقق له مراده لأنه تبارك وتعالى ليس بربٍ جافٍ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يبلغك الحديث الشريف في فضل سورة الفاتحة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سبعين مرة على ميت فقام حياً لم يكن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منه عملاً وهو قراءة سبعين مرة سورة الفاتحة إذا أردنا من الله تبارك وتعالى قضاء حاجة أو شفاء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مريض أو تحقيق شيء نطلبه، لأنها كلها دون إرجاع الحياة إلى الميت الذي يقبل التحقق بهذا العمل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العين وهذه البصيرة يمكن النظر في كثير من هذه الأحاديث الشريفة بفضل الله تبارك وتعالى</w:t>
      </w:r>
      <w:r>
        <w:rPr>
          <w:rFonts w:eastAsia="Amiri" w:cs="Amiri" w:ascii="Amiri" w:hAnsi="Amiri"/>
          <w:color w:val="111111"/>
          <w:sz w:val="28"/>
          <w:szCs w:val="28"/>
          <w:rtl w:val="true"/>
          <w:lang w:bidi="ar-SA"/>
        </w:rPr>
        <w:t xml:space="preserve">. </w:t>
      </w:r>
      <w:bookmarkStart w:id="184" w:name="pg15400_159100"/>
    </w:p>
    <w:p>
      <w:pPr>
        <w:pStyle w:val="Heading2"/>
        <w:numPr>
          <w:ilvl w:val="1"/>
          <w:numId w:val="1"/>
        </w:numPr>
        <w:rPr/>
      </w:pPr>
      <w:bookmarkStart w:id="185" w:name="__RefHeading___Toc6188937_2142443653"/>
      <w:bookmarkStart w:id="186" w:name="_Toc64"/>
      <w:bookmarkEnd w:id="184"/>
      <w:bookmarkEnd w:id="185"/>
      <w:r>
        <w:rPr>
          <w:rtl w:val="true"/>
        </w:rPr>
        <w:t xml:space="preserve">خطاب المرحلة </w:t>
      </w:r>
      <w:r>
        <w:rPr/>
        <w:t>246</w:t>
      </w:r>
      <w:r>
        <w:rPr>
          <w:rtl w:val="true"/>
        </w:rPr>
        <w:t xml:space="preserve"> :</w:t>
      </w:r>
      <w:r>
        <w:rPr>
          <w:rtl w:val="true"/>
        </w:rPr>
        <w:t>الدنيا بحر عميق فما هي سفينة النجاة؟</w:t>
      </w:r>
      <w:bookmarkEnd w:id="18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بحر عميق فما هي سفينة النجاة؟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كان لقمان الحكيم كثير المواعظ لولده وحكى لنا القرآن الكريم جملة منها في سورة لقمان، ونقل الأئمة المعصومون سلام الله عليهم لنا عنه مواعظ كثيرة، ومن تلك المواعظ ما أحفظه منذ أربعين عاماً عندما كنت أرافق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مجالسه، وهي 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لقمان وعظ ولده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أن الدنيا بحر عميق، قد هلك فيه عالم كثير، فاجعل سفينتك فيها الإيمان بالله، واجعل شراعها التوكل على الله، واجعل زادك فيها تقوى الله، فإن نجوت فبرحمة الله وان هلكت فبذنوبك</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الدنيا بحر متلاطم الأمواج، بحر في مغرياته وشهواته وأهوائه وميوله وأحلامه فمن حب المال إلى حب النساء إلى حب الجاه والسلطة إلى اللهو واللعب وغيرهما مما يزيّنه الشيطان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وبحر في مسؤولياته، فالإنسان مكلف بواجبات ومسؤوليات أمام خالقه العظيم وأمام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 نفسه وعائلته ومجتمعه وأمام الملائكة </w:t>
      </w:r>
    </w:p>
    <w:p>
      <w:pPr>
        <w:pStyle w:val="BookText"/>
        <w:rPr/>
      </w:pPr>
      <w:r>
        <w:rPr>
          <w:rFonts w:ascii="Amiri" w:hAnsi="Amiri" w:eastAsia="Amiri" w:cs="Amiri"/>
          <w:color w:val="111111"/>
          <w:sz w:val="28"/>
          <w:sz w:val="28"/>
          <w:szCs w:val="28"/>
          <w:rtl w:val="true"/>
          <w:lang w:bidi="ar-SA"/>
        </w:rPr>
        <w:t>والتاريخ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في تحدياته التي تتجاذب الإنسان في كل اتجاه وتجعله يعيش صراعات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فالدنيا بحر عميق حقاً لا يقوى الإنسان وحده على امتطائه بسلام ليصل إلى الغاية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فيه عالم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النجاة إلا لقلة القليلة، كما أخبر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وتستطيع أن تدقّق بلغة الأرقام فدّون عدد البشر اليوم ثم أبدأ بإنقاص أهل الملل والنحل والديانات لتصل إلى النتيجة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عرفنا أن الدنيا بحر عميق ونحن في عمق هذا البحر، فإن السؤال الطبيعي هو كيف ننجو؟ أو ما هي سفينة النجاة؟ وهنا يكمل لقمان الحكيم فيذكر السفينة وهي الإيمان بالله تعالى وتوحيده حقاً وفعلاً، وهذا ما ورد في أول كلمة أطلقها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وردّدها أبناؤه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وشراعها التوكل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وزادك فيها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العميقة من لقمان الحكيم تحتاج إلى من يفسّرها ويفصّل معانيها ويُبيِّن تطبيقاتها وحدودها وأحكامها، وهذا ما تميزت به شريعة الإسلام حتى جعلها الله تعالى خاتمة الرسالات وأكملها، فهي تتواصل مع الشرائع السماوية السابقة بالمبادئ السامية والقيم النبيلة إلا أنها تزيد عليها تفصيلاً وبياناً </w:t>
      </w:r>
    </w:p>
    <w:p>
      <w:pPr>
        <w:pStyle w:val="BookText"/>
        <w:rPr/>
      </w:pPr>
      <w:r>
        <w:rPr>
          <w:rFonts w:ascii="IRNazanin" w:hAnsi="IRNazanin" w:eastAsia="IRNazanin"/>
          <w:color w:val="111111"/>
          <w:sz w:val="28"/>
          <w:sz w:val="28"/>
          <w:szCs w:val="28"/>
          <w:rtl w:val="true"/>
          <w:lang w:bidi="fa-IR"/>
        </w:rPr>
        <w:t xml:space="preserve">وسعة وشمولاً، وهذا العنوان في مواعظ لقمان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كمثل سفينة نوح، من ركبها نجا، ومن تخلّف عنها غرق وهوى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وسُميّ العلماء الصالحون الهداة في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خلفاء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والأمناء على شريعتهم والمبلغون لرسالتهم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تجد التواصل والوراثة مستمرة بين حلقات هذه السلسلة الكريمة من الرسل والأنبياء والأئمة والعلماء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ويستطيع كل واحد منكم أن يكون سفينة نجاة بدرجة من الدرجات حينما يعلِّم غيره مسألة شرعية يجهلها أو يوصل له موعظة ينتفع بها، أو يصدّه عن معصية أو انحراف أو ظلم، أو يهديه إلى ما فيه رضا الله تبارك وتعالى وصلاح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ينال ذلك أيها الأحبة إلا بلطف الله تبارك وتعالى وتوفيقه لأنه من الأرزاق المعنوية التي لا تنال بالأسباب الطبيعية، أي أنها تختلف عن الأرزاق المادية،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شمله هذا اللطف أضاء في قلبه وعقله وجوارحه نور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وستزل قدمه، ويضل الطريق في دنياه وآخرته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بأن الله تعالى كريم يعطي من غير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احتساب، وهو رحيم بعباده، وكلما ظن العبد أن الأبواب مغلقة في وجهه، ولا سبيل إلى النجاة، وإذا بباب رحمة الله تعالى تفتح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بعض الأخلاقيين الحالة بما موجود اليوم في الأبنية الراقية حيث تكون الأبواب الخارجية مغلقة فإذا وصل القادم أليها انفتحت تلقائياً، فالعارف بالحال يتوجه نحو الباب وإن رآها مغلقة لأنه يعلم أنها ستفتح له عندما يتوجه إليها، أما الجاهل فيرى عدم الجدوى في التوجه نحو الباب لأنها موصدة في وجهه</w:t>
      </w:r>
      <w:r>
        <w:rPr>
          <w:rFonts w:eastAsia="Amiri" w:cs="Amiri" w:ascii="Amiri" w:hAnsi="Amiri"/>
          <w:color w:val="111111"/>
          <w:sz w:val="28"/>
          <w:szCs w:val="28"/>
          <w:rtl w:val="true"/>
          <w:lang w:bidi="ar-SA"/>
        </w:rPr>
        <w:t xml:space="preserve">. </w:t>
      </w:r>
      <w:bookmarkStart w:id="187" w:name="pg15400_159104"/>
    </w:p>
    <w:p>
      <w:pPr>
        <w:pStyle w:val="Heading2"/>
        <w:numPr>
          <w:ilvl w:val="1"/>
          <w:numId w:val="1"/>
        </w:numPr>
        <w:rPr/>
      </w:pPr>
      <w:bookmarkStart w:id="188" w:name="__RefHeading___Toc6188939_2142443653"/>
      <w:bookmarkStart w:id="189" w:name="_Toc65"/>
      <w:bookmarkEnd w:id="187"/>
      <w:bookmarkEnd w:id="188"/>
      <w:r>
        <w:rPr>
          <w:rtl w:val="true"/>
        </w:rPr>
        <w:t xml:space="preserve">خطاب المرحلة </w:t>
      </w:r>
      <w:r>
        <w:rPr/>
        <w:t>247</w:t>
      </w:r>
      <w:r>
        <w:rPr>
          <w:rtl w:val="true"/>
        </w:rPr>
        <w:t xml:space="preserve"> :</w:t>
      </w:r>
      <w:r>
        <w:rPr>
          <w:rtl w:val="true"/>
        </w:rPr>
        <w:t>الحوزة العلمية والعمل الاجتماعي</w:t>
      </w:r>
      <w:bookmarkEnd w:id="18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 والعمل الاجتماعي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أودُّ أن اعرض عليكم اليوم بعض الأحاديث التي تحفز فضلاء الحوزة العلمية لبذل أقصى الوسع في إرشاد الناس إلى الحق واستنقاذهم من المعصية والانحراف وتعليمهم ما يقرّبهم إلى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الأحاديث ما ورد في الاحتجاج وتفسير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من شيعتنا عالماً بشريعتنا فأخرج ضعفاء شيعتنا من ظلمة جهلهم إلى نور العلم الذي حبوناه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يوم القيامة وعلى رأسه تاج من نور يضيء لأهل جميع العرصات ، وعليه حُلّةً لا يقوم لأقل سِلْكٍ منها الدنيا بحذافيرها ، ثم ينادي منادٍ يا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عالم من تلامذة بعض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جملة من الروايات في نفس المعنى موجودة في المصدر نفسه ، </w:t>
      </w:r>
    </w:p>
    <w:p>
      <w:pPr>
        <w:pStyle w:val="BookText"/>
        <w:rPr/>
      </w:pPr>
      <w:r>
        <w:rPr>
          <w:rFonts w:ascii="Amiri" w:hAnsi="Amiri" w:eastAsia="Amiri" w:cs="Amiri"/>
          <w:color w:val="111111"/>
          <w:sz w:val="28"/>
          <w:sz w:val="28"/>
          <w:szCs w:val="28"/>
          <w:rtl w:val="true"/>
          <w:lang w:bidi="ar-SA"/>
        </w:rPr>
        <w:t>ولعلنا سنتناول جوانب منها في مناسبات</w:t>
      </w:r>
      <w:r>
        <w:rPr>
          <w:rStyle w:val="FootnoteAnchor"/>
          <w:rtl w:val="true"/>
        </w:rPr>
        <w:footnoteReference w:id="206"/>
      </w:r>
      <w:r>
        <w:rPr>
          <w:rFonts w:ascii="Amiri" w:hAnsi="Amiri" w:eastAsia="Amiri" w:cs="Amiri"/>
          <w:color w:val="111111"/>
          <w:sz w:val="28"/>
          <w:sz w:val="28"/>
          <w:szCs w:val="28"/>
          <w:rtl w:val="true"/>
          <w:lang w:bidi="ar-SA"/>
        </w:rPr>
        <w:t>قادمة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أفبعد هذه الجوائز والمكافئات المعدًّة لمن قام بخدمةٍ من هذا القبيل يمكن لأحد ممن تعلّم شيئاً نافعاً للأمة أن يتقاعس ويعتريه الكسل عن القيام بهذه الوظيفة الإلهية؟</w:t>
      </w:r>
    </w:p>
    <w:p>
      <w:pPr>
        <w:pStyle w:val="BookText"/>
        <w:rPr/>
      </w:pPr>
      <w:r>
        <w:rPr>
          <w:rFonts w:ascii="Amiri" w:hAnsi="Amiri" w:eastAsia="Amiri" w:cs="Amiri"/>
          <w:color w:val="111111"/>
          <w:sz w:val="28"/>
          <w:sz w:val="28"/>
          <w:szCs w:val="28"/>
          <w:rtl w:val="true"/>
          <w:lang w:bidi="ar-SA"/>
        </w:rPr>
        <w:t>ولو أردنا أن نحلل سبب عدم قيام بعض أفراد الحوزة العلمية بهذه الواجبات الاجتماعية لأمكن تشخيص 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بنمط موروث لدى شريحة من الحوزة العلمية من علاماتها الترفّع عن مخالطة الناس والحديث معهم بل حتى السلام عليهم ، وإذا أحرجهم أحد فسلَّم عليهم أكتفوا برده بالإشارة والإيماء ليحيطوا أنفسهم بهالة من القداسة المصطنعة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النهج مخالف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يجالسون العبيد ويؤاكلونهم ويبتدئون الناس بالسلام ، ويشاركونهم في أفراحهم وأحزانهم وهمومهم ويتفقدونهم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طبيباً دواراً بطبّه ويجلس مع الأعرابي في معاطن الإبل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التهرّب من إبراز هوّيته والتعرف على الجهة التي يرجع إليها ، إما خوفاً من أن يصيبه ضررهم أو يحرموه عطائهم ونحوها وهذا من قلة الثقة بالله تبارك وتعالى ، والمداهنة المنهي عنها شرعاً وإلا فإنهم ينتمون إلى جهة جامعة لشروط المرجعية والقيادة الاجتماعية والفكرية، ولنتذكر هنا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تسويلات النفس التي تميل إلى الدعة والراحة والتنصّل عن المسؤولية فتتذرع بما هو حجة عليها كالانشغال بطلب العلم ، مع إن العلم إنما يطلب للعمل به وليس للمراء والجدال، والعلم يزكو بالإنفاق، وأشد الناس حسرةً يوم القيامة من تعلّم علماً ولم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المجتمع توّاق للهداية والصلاح ، وقد جرّب بعض الفضلاء العاملين الرساليين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خير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انطلقوا بكلمة الهداية والصلاح والأمر بالمعروف والنهي عن المنكر كيف أستقبلهم الناس وأخذوا عنهم واندفعوا إلى التطبيق، بل اهتدى إلى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بعيداً عنها كما حصل في محافظة ديالى في المواسم الأخيرة بفضل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أكثر وسائل الاتصال بالمجتمع بركة هي صلاة الجمعة مع ما يرافقها من الشعائر الدينية وأشيد هنا بجهود الأخوة الفضلاء الذين نشروا صلاة الجمعة في أصقاع عديدة ، خصوصاً وأنني أفتي بوجوب إقامتها إذا توفر العدد وإمام يخطب مع مراعاة المسافة عن الصلوات الأخرى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أطلعت على التوصيات التي خرج بها مؤتمركم وهي خطوة بل خطوات في الاتجاه الصحيح من حيث مضامين الخطب وتنوعها وشمولها لشؤون الحياة كافة ومواكبتها للحدث والتفاعل مع القرآن الكريم وسنة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المستجدات سواء على صعيد الفتاوى المستحدثة أو المواقف العامة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تبارك وتعالى أن يسدّدكم في القول والعمل وينفع بكم إنه ولي النعم</w:t>
      </w:r>
      <w:r>
        <w:rPr>
          <w:rFonts w:eastAsia="Amiri" w:cs="Amiri" w:ascii="Amiri" w:hAnsi="Amiri"/>
          <w:color w:val="111111"/>
          <w:sz w:val="28"/>
          <w:szCs w:val="28"/>
          <w:rtl w:val="true"/>
          <w:lang w:bidi="ar-SA"/>
        </w:rPr>
        <w:t xml:space="preserve">. </w:t>
      </w:r>
      <w:bookmarkStart w:id="190" w:name="pg15400_159108"/>
    </w:p>
    <w:p>
      <w:pPr>
        <w:pStyle w:val="Heading2"/>
        <w:numPr>
          <w:ilvl w:val="1"/>
          <w:numId w:val="1"/>
        </w:numPr>
        <w:rPr/>
      </w:pPr>
      <w:bookmarkStart w:id="191" w:name="__RefHeading___Toc6188941_2142443653"/>
      <w:bookmarkStart w:id="192" w:name="_Toc66"/>
      <w:bookmarkEnd w:id="190"/>
      <w:bookmarkEnd w:id="191"/>
      <w:r>
        <w:rPr>
          <w:rtl w:val="true"/>
        </w:rPr>
        <w:t xml:space="preserve">خطاب المرحلة </w:t>
      </w:r>
      <w:r>
        <w:rPr/>
        <w:t>248</w:t>
      </w:r>
      <w:r>
        <w:rPr>
          <w:rtl w:val="true"/>
        </w:rPr>
        <w:t xml:space="preserve"> :</w:t>
      </w:r>
      <w:r>
        <w:rPr>
          <w:rtl w:val="true"/>
        </w:rPr>
        <w:t>الإصلاح مسؤولية كل إفراد المجتمع</w:t>
      </w:r>
      <w:bookmarkEnd w:id="19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مسؤولية كل إفراد المجتمع</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تحدثتم عن صور من عدم مراعاة حرمة مدينة الكاظمية المقدسة، وحرمة الإمامين الكاظمين الجوادين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مسؤولية الإصلاح تقع على جهات عديدة، احدها أمانة العتبة الكاظمية الشريفة، والمسؤولين والمتنفذين في تلك المدينة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أكبر من ذلك فقد دبّ الفساد والانحراف في شرائح المجتمع في المدن المقدسة وغيرها، مما يلقي بالمسؤولية على جميع المؤمنين ولا تنحصر الوظيفة برجال الحوزة العلمية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وأعرض عليكم الآن واحدة من آليات العمل لإصلاح المجتمع وتطويق الفساد وتحجيمه حتى القضاء عليه، وهي أن نتعهد مع أنفسنا على أن يقوم كل واحد منا بنقل أي مسألة شرعية يتعلمها أو موعظة يتأثر بها أو نصيحة نافعة أو قصة هادفة، ينقلها إلى أهله وأصدقائه وزملائه في العمل والمحلة وأقرانه، وحينئذ سيحصل عندنا انتشار على شكل متوالية هندسية تتضاعف فيها أعداد المستفيدين، وتتضاعف معها حسنات العاملين، فالواحد يعلّم عشرة، والعشرة </w:t>
      </w:r>
    </w:p>
    <w:p>
      <w:pPr>
        <w:pStyle w:val="BookText"/>
        <w:rPr/>
      </w:pPr>
      <w:r>
        <w:rPr>
          <w:rFonts w:ascii="Amiri" w:hAnsi="Amiri" w:eastAsia="Amiri" w:cs="Amiri"/>
          <w:color w:val="111111"/>
          <w:sz w:val="28"/>
          <w:sz w:val="28"/>
          <w:szCs w:val="28"/>
          <w:rtl w:val="true"/>
          <w:lang w:bidi="ar-SA"/>
        </w:rPr>
        <w:t>يعلمون مئة وهكذا، وستلمسون بركة هذا العمل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تقتصر هذه الآلية على الرجال فقط بل تعم النساء، فأنكم تتحدثون عن سفور أو حجاب غير مطابق للحدود الشرعية عند الحرم الشريف، فلو جنَّدت بعض الأخوات أنفسهن للزيارة يومياً أو في الأيام التي يكثر فيها الزوار، وكلما شاهدت امرأة أو أكثر غير محتشمة اقتربت منها وسلمت عليها وعرضت خدماتها عليها كقراءة الزيارة أو أية مساعدة وبعد حصول الألفة بينهنّ توجهها برفق وتعلمها، لأنني أعتقد أن السبب الأكبر للابتعاد عن الدين هو الجهل والغفلة وهما يزولان بالتعليم والموعظة الحسنة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ولنطبق هذه الفكرة بأن أروي لكم قصة نافعة وعليكم بالاتعاظ بها ونقلها للآخرين، فقد حكي أن رجلاً فقيراً لم يكن يملك ما يشتري به شيئاً لأهله إلا اليسير جداً، فرأى سمكة متعفنة عند بائع لم يرغب بها أحد فاشتراها منه وسلّمها لأهله كي تعدّها للطعام، فلما شقت بطنها وجدت في بطنها لؤلؤة فرحوا بها، وذهب ليبيعها في سوق الصاغة، فقالوا له أنها ثمينة جداً ولا نستطيع تدبير ثمنها فاذهب إلى الحاكم فانه يملك خزائن البلد ولعله يقدر على دفع ثمنها، فذهب إلى الحاكم وعرضها عليه، فاستشار الحاكم خبراء الصنعة، فقالوا له أنها لا تقدّر بثمن، والحل أن تفتح له خزائن الملك ليأخذ منها ما يشاء، فقال الحاكم للرجل الفقير؛ هذه ثلاث خزائن وهذه مفاتيحها وأمنحك ثلاث ساعات لتأخذ من الخزائن ما تشاء وليس لك حق بعد الساعات الثلاث، ففتح الرجل الفقير الخزينة الأولى فوجد فيها ذهباً وجواهر وأشياء ثمينة، وفتح الثانية فوجد فيها أفرشة الحرير الناعمة التي تتنعم فيها بنوم مريح، ووجد في الثالثة ما لذ </w:t>
      </w:r>
    </w:p>
    <w:p>
      <w:pPr>
        <w:pStyle w:val="BookText"/>
        <w:rPr/>
      </w:pPr>
      <w:r>
        <w:rPr>
          <w:rFonts w:ascii="Amiri" w:hAnsi="Amiri" w:eastAsia="Amiri" w:cs="Amiri"/>
          <w:color w:val="111111"/>
          <w:sz w:val="28"/>
          <w:sz w:val="28"/>
          <w:szCs w:val="28"/>
          <w:rtl w:val="true"/>
          <w:lang w:bidi="ar-SA"/>
        </w:rPr>
        <w:t>وطاب من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 ماذا يصنع، ثم قرر أن يقسّم الساعات الثلاث إلى ساعة للأكل وساعة للنوم والاستراحة وساعة يجمع فيها ما يستطيع من الجواهر، فتلذذ بالأطعمة في الساعة الأولى وملأ بطنه، ثم جاء واسترخى على الفراش الوثير في الثانية فأخذه النوم حتى أيقظه الحراس في نهاية الساعة الثالثة، وقالوا له لقد انتهت المدة فاذهب، فتوسّل إليهم أن يمهلوه ولو لحظة ليأخذ جوهرة تنفعه لتحسين حاله فلم يسمحوا له بشيء لانتهاء اجله، فراح يعض يديه ندماً وحسرة حيث لا ينفعه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نسخر جميعاً من عقل هذا الرجل ونعتبره مجنوناً إذ ترك الذهب والجواهر التي كان يمكن له أن يعيش بها بأحسن حال ويشتري باليسير منها ما لذّ من الأطعمة والراحة، وانشغل بدلاً من ذلك بما لا ينفعه إلا وقتياً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يا أخوتي هذا هو حالنا في هذه الدنيا التي وصفها أمير المؤمنين بأنها جيفة تنهشها الكلاب من طلاّبها ومنحنا الله تعالى فيها لؤلؤة ثمينة هي العمر الذي نستطيع به اكتساب الجنان حيث لا عين رأت ولا أذن سمعت، لكن اغلب أهل الدنيا انشغلوا بمتاعها الزائل الذي سيفارقونه حتى إذا حلّ أجلهم وجاء ملك الموت لم يمهلهم لحظة ليكتسبوا بها حسنة تنفعهم يوم القيامة، وكان يمكنهم أن يستثمروا كل ساعة بل كل دقيقة بل كل ثانية باكتساب حسنة كتسبيحة أو استغفار، نسأل الله تعالى أن يوقظنا من نومة الغافلين ويدخلنا في الصالحين</w:t>
      </w:r>
      <w:r>
        <w:rPr>
          <w:rFonts w:eastAsia="Amiri" w:cs="Amiri" w:ascii="Amiri" w:hAnsi="Amiri"/>
          <w:color w:val="111111"/>
          <w:sz w:val="28"/>
          <w:szCs w:val="28"/>
          <w:rtl w:val="true"/>
          <w:lang w:bidi="ar-SA"/>
        </w:rPr>
        <w:t xml:space="preserve">. </w:t>
      </w:r>
      <w:bookmarkStart w:id="193" w:name="pg15400_159111"/>
    </w:p>
    <w:p>
      <w:pPr>
        <w:pStyle w:val="Heading2"/>
        <w:numPr>
          <w:ilvl w:val="1"/>
          <w:numId w:val="1"/>
        </w:numPr>
        <w:rPr/>
      </w:pPr>
      <w:bookmarkStart w:id="194" w:name="__RefHeading___Toc6188943_2142443653"/>
      <w:bookmarkStart w:id="195" w:name="_Toc67"/>
      <w:bookmarkEnd w:id="193"/>
      <w:bookmarkEnd w:id="194"/>
      <w:r>
        <w:rPr>
          <w:rtl w:val="true"/>
        </w:rPr>
        <w:t xml:space="preserve">خطاب المرحلة </w:t>
      </w:r>
      <w:r>
        <w:rPr/>
        <w:t>249</w:t>
      </w:r>
      <w:r>
        <w:rPr>
          <w:rtl w:val="true"/>
        </w:rPr>
        <w:t xml:space="preserve"> :</w:t>
      </w:r>
      <w:r>
        <w:rPr>
          <w:rtl w:val="true"/>
        </w:rPr>
        <w:t xml:space="preserve">درس من سيرة الأنبياء </w:t>
      </w:r>
      <w:r>
        <w:rPr>
          <w:rtl w:val="true"/>
        </w:rPr>
        <w:t>(</w:t>
      </w:r>
      <w:r>
        <w:rPr>
          <w:rtl w:val="true"/>
        </w:rPr>
        <w:t>ع</w:t>
      </w:r>
      <w:r>
        <w:rPr>
          <w:rtl w:val="true"/>
        </w:rPr>
        <w:t>)</w:t>
      </w:r>
      <w:bookmarkEnd w:id="19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من سيرة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تتكرر في سيرة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حكاها لنا القرآن الكريم، وهي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فَمَا سَأَلْتُكُم مِّنْ أَجْرٍ إِنْ أَجْرِيَ إِلاَّ عَلَى اللّهِ وَأُمِرْتُ أَنْ أَكُونَ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ينبغي لكل من يتأسى بالصالحين ويريد أن يكون منهم أن لا يبتغي من أحدٍ أجراً على إحسانه فضلاً عن المنّ على من أحسن إليه، لأنه إنما يحسن لنفسه أولاً قبل أي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درجته أرقى حينما يحسن إلى الناس بل إلى الحيوان باعتبارهم خلق الله تبارك وتعالى وعياله، ومن كانت هذه نيته فسيجزيه الله تبارك وتعالى على إحسانه بأضعافه، لأن الله تعالى يعتبر الإحسان إلى خلقه إحساناً إليه، كما أن الأب مثلاً يعتبر الإحسان إلى أولاده إحساناً إليه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في رسولنا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اشترط أجراً على الرسالة، نقله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لأنهم قربى نسبيون بل لأنهم حملة الرسالة وامتدادها ومودتهم من مودّة الله تبارك وتعالى ورسوله، ولإقامة الحجة البالغة على الأمة التي علم الله تبارك وتعالى أنها ستظلم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الرسالة لأنهم الصراط المستقيم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الموصل إلى الله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والمتأدب بأدب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بهذه الآية فلا يطلب أجراً ممن أحسن إليه إلا أن يحسن هذا إلى سائر المؤمنين لأنهم أقرباؤنا الحقيقيون بآصرة الدين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أقوله لمن يشعر بأنني أحسنتُ إليه بشكل أو بآخر كالذين حصلوا على مواقع في السلطة بدعم المرجعية وأقول له إن جزائي أن تُحسن إلى الناس وتخدمهم بكل ما تستطيع لأنهم قرباي الذين جعلت مودتهم والإحسان إليهم أجراً وجزاء للإحسان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وفرص الإحسان للناس موجودة بشكل واسع وعلى كافة المستويات المادية والمعنوية خصوصاً في مثل محافظة ديالى المحرومة المنكوبة بتقديم الخدمات الأساسية لهم أو توظيف أبنائهم أو تحسين أحوالهم أو نشر التبليغ الإسلامي والشعائر الدينية في مدنهم وقراهم وغيرها</w:t>
      </w:r>
      <w:r>
        <w:rPr>
          <w:rFonts w:eastAsia="Amiri" w:cs="Amiri" w:ascii="Amiri" w:hAnsi="Amiri"/>
          <w:color w:val="111111"/>
          <w:sz w:val="28"/>
          <w:szCs w:val="28"/>
          <w:rtl w:val="true"/>
          <w:lang w:bidi="ar-SA"/>
        </w:rPr>
        <w:t xml:space="preserve">. </w:t>
      </w:r>
      <w:bookmarkStart w:id="196" w:name="pg15400_159113"/>
    </w:p>
    <w:p>
      <w:pPr>
        <w:pStyle w:val="Heading2"/>
        <w:numPr>
          <w:ilvl w:val="1"/>
          <w:numId w:val="1"/>
        </w:numPr>
        <w:rPr/>
      </w:pPr>
      <w:bookmarkStart w:id="197" w:name="__RefHeading___Toc6188945_2142443653"/>
      <w:bookmarkStart w:id="198" w:name="_Toc68"/>
      <w:bookmarkEnd w:id="196"/>
      <w:bookmarkEnd w:id="197"/>
      <w:r>
        <w:rPr>
          <w:rtl w:val="true"/>
        </w:rPr>
        <w:t xml:space="preserve">خطاب المرحلة </w:t>
      </w:r>
      <w:r>
        <w:rPr/>
        <w:t>250</w:t>
      </w:r>
      <w:r>
        <w:rPr>
          <w:rtl w:val="true"/>
        </w:rPr>
        <w:t xml:space="preserve"> :</w:t>
      </w:r>
      <w:r>
        <w:rPr>
          <w:rtl w:val="true"/>
        </w:rPr>
        <w:t xml:space="preserve">هل تريد أن تكون مع الصديقة الزهراء </w:t>
      </w:r>
      <w:r>
        <w:rPr>
          <w:rtl w:val="true"/>
        </w:rPr>
        <w:t>(</w:t>
      </w:r>
      <w:r>
        <w:rPr>
          <w:rtl w:val="true"/>
        </w:rPr>
        <w:t>عليها السلام</w:t>
      </w:r>
      <w:r>
        <w:rPr>
          <w:rtl w:val="true"/>
        </w:rPr>
        <w:t xml:space="preserve">) </w:t>
      </w:r>
      <w:r>
        <w:rPr>
          <w:rtl w:val="true"/>
        </w:rPr>
        <w:t>في درجتها؟</w:t>
      </w:r>
      <w:bookmarkEnd w:id="198"/>
    </w:p>
    <w:p>
      <w:pPr>
        <w:pStyle w:val="Heading3"/>
        <w:numPr>
          <w:ilvl w:val="2"/>
          <w:numId w:val="1"/>
        </w:numPr>
        <w:rPr/>
      </w:pPr>
      <w:bookmarkStart w:id="199" w:name="__RefHeading___Toc6188947_2142443653"/>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يبدو توجيه السؤال غريباً ومعروف الجواب سلفاً، إذ لا يوجد عاقل لا يريد أن يكون مع 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درجتها، ولكن وجه السؤال هو معرفة ما يصل به الإنسان إلى تلك الدرجة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هي درجة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الحقيقية،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الله تعالى رضاهم كما ورد في الحديث النبوي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 فاطمة ويغضب لغضبها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المعيّة والملازمة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الثقلين المشهور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عز وجل وعترتي، كتاب الله حبلٌ ممدودٌ من السماء إلى الأرض، وعترتي أهل بيتي، وإن اللطيف أخبرني أنهما لن يفترقا حتى يردا عليَّ الحوض فانظروا بمَ تخلّفوني فيهما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معي في قصري في الجنة مع فاطمة ابنتي</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وحينما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فمن أغضبها فقد أغضبني</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وتولدت منه فهي جزء منه، لأن هذا المعنى عام يشترك فيه كل الناس ولا خصوصية لفاطمة من هذه الناحية حتى تستحق البيان، فكل ابن وبنت هما بضعة من والديهما، وإنما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وجوده المعنوي وامتداد مبارك له وأنها شعاع من شمسه المنيرة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فرّع على هذا المعنى أن من أغضبها فقد أغضبه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في خطابه الذي ألقاه في مكة </w:t>
      </w:r>
    </w:p>
    <w:p>
      <w:pPr>
        <w:pStyle w:val="BookText"/>
        <w:rPr/>
      </w:pPr>
      <w:r>
        <w:rPr>
          <w:rFonts w:ascii="IRNazanin" w:hAnsi="IRNazanin" w:eastAsia="IRNazanin"/>
          <w:color w:val="111111"/>
          <w:sz w:val="28"/>
          <w:sz w:val="28"/>
          <w:szCs w:val="28"/>
          <w:rtl w:val="true"/>
          <w:lang w:bidi="fa-IR"/>
        </w:rPr>
        <w:t xml:space="preserve">المكرمة قبل خروجه إلى العراق ومما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البيت نصبر على بلائه ويوفينا أجور الصابرين، لن تشذ عن رسول الله لحمته، بل هي مجموعة له في حظيرة القدس تقرّ بهم عينه، وينجز بهم وعده</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كفانا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مؤونة البحث عن إجابة السؤال الذي جعلناه عنواناً للخطاب، ودلّنا على ما يوجب اللحوق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وببضعته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عديدة، كالذي رواه الترمذي في صحيحه وأحمد بن حنبل في مسنده وغيرهم من علماء العامة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بيد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ولكن هذه الأحاديث يجب أن تُفهم في سياقاتها الطبيعية أي المعنى الحقيقي للحب ولوازمه وآثاره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كفل يتيماً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نريد أن نجعله محوراً لكلامنا اليوم ما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كفل يتيماً وكفل نفقته كنت أنا وهو في الجنة كهاتين وقرن بين إصبعيه المسبّحة والوسطى</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كهاتين في الجنة إذا اتقى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بالوسطى والتي تليها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والحديث مشهور، وإن كان ينقل من دون جزئه الأخير الذي هو شرط قبول الأعمال،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هنا شرط لكون كافل اليتيم في درجة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شرطاً لإعطاء الجزاء، لأن أعمال البر والإحسان يثاب عليها الإنسان ولو لم يقصد بها وجه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هذا سبيل يوصلك لتكون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 بلطف الله تبارك وتعالى وكرمه، وقد تواترت الأحاديث في فضل كفالة اليتيم ورعايته منها ما روي عن رسول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داراً يقال لها دار الفرح لا يدخلها إلا من فرّح يتامى المؤمنين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قبض يتيماً من بين المسلمين إلى طعامه وشرابه أدخله الله الجنة ألبتة إلا أن يعمل ذبناً لا يغفر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الدرداء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يشكو قسوة قلبه،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يلين قلبك وتدرك حاجتك؟ ارحم اليتيم وامسح رأسه وأطعمه من طعامك يلن قلبك وتدرك حاجتك</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ولا مؤمنة يضع يده على </w:t>
      </w:r>
    </w:p>
    <w:p>
      <w:pPr>
        <w:pStyle w:val="BookText"/>
        <w:rPr/>
      </w:pPr>
      <w:r>
        <w:rPr>
          <w:rFonts w:ascii="Amiri" w:hAnsi="Amiri" w:eastAsia="Amiri" w:cs="Amiri"/>
          <w:color w:val="111111"/>
          <w:sz w:val="28"/>
          <w:sz w:val="28"/>
          <w:szCs w:val="28"/>
          <w:rtl w:val="true"/>
          <w:lang w:bidi="ar-SA"/>
        </w:rPr>
        <w:t>رأس يتيم إلا كتب الله 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عنه أوجب الله عز وجل له بذلك الجنة كما أوجب الله لآكل مال اليتيم النار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الأيتام المعنويون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أيتام من نوع آخر هم أكثر عدداً يكاد يمثلون أغلب الناس، وكفالتهم لا تحتاج إلى المال، بل إلى الجهد والهمة والإخلاص، وكافلهم يكون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تعرّفهم لنا جملة من الأحاديث الشريفة</w:t>
      </w:r>
      <w:r>
        <w:rPr>
          <w:rStyle w:val="FootnoteAnchor"/>
          <w:rtl w:val="true"/>
        </w:rPr>
        <w:footnoteReference w:id="222"/>
      </w:r>
      <w:r>
        <w:rPr>
          <w:rFonts w:ascii="IRNazanin" w:hAnsi="IRNazanin" w:eastAsia="IRNazanin"/>
          <w:color w:val="111111"/>
          <w:sz w:val="28"/>
          <w:sz w:val="28"/>
          <w:szCs w:val="28"/>
          <w:rtl w:val="true"/>
          <w:lang w:bidi="fa-IR"/>
        </w:rPr>
        <w:t xml:space="preserve">وتبين منزلتهم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يُتم اليتيم الذي انقطع عن 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كافل يتيم آل محمد المنقطع عن مواليه الناشب في رتبة الجهل يخرجه من جهله، و يوضح له ما اشتبه عليه، على فضل كافل يتيم يطعمه ويسقيه كفضل الشمس على السها</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كفل لنا يتيماً قطعته عنا محبتنا</w:t>
      </w:r>
      <w:r>
        <w:rPr>
          <w:rStyle w:val="FootnoteAnchor"/>
          <w:rtl w:val="true"/>
        </w:rPr>
        <w:footnoteReference w:id="225"/>
      </w: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ينقذ يتيماً من أيتامنا المنقطعين عنا وعن مشاهدتنا بتعليم ما هو محتاج إليه أشد على إبليس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للعابد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كنت همتك ذات نفسك وكفيت الناس مؤونتك فادخل الجنة، ألا </w:t>
      </w:r>
      <w:bookmarkStart w:id="201" w:name="pg15400_159119"/>
    </w:p>
    <w:p>
      <w:pPr>
        <w:pStyle w:val="BookText"/>
        <w:rPr/>
      </w:pPr>
      <w:bookmarkEnd w:id="201"/>
      <w:r>
        <w:rPr>
          <w:rFonts w:ascii="Amiri" w:hAnsi="Amiri" w:eastAsia="Amiri" w:cs="Amiri"/>
          <w:color w:val="111111"/>
          <w:sz w:val="28"/>
          <w:sz w:val="28"/>
          <w:szCs w:val="28"/>
          <w:rtl w:val="true"/>
          <w:lang w:bidi="ar-SA"/>
        </w:rPr>
        <w:t>إن الفقيه من أفاض على الناس خيره، وأنقذهم من أعدائهم، ووفّر عليهم نعم جنان الله وحصل لهم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لمن أخذ عنك، أو تعلَّم منك فيقف فيدخل الجنة معه فئاماً وفئاماً وفئاماً</w:t>
      </w:r>
      <w:r>
        <w:rPr>
          <w:rStyle w:val="FootnoteAnchor"/>
          <w:rtl w:val="true"/>
        </w:rPr>
        <w:footnoteReference w:id="226"/>
      </w:r>
      <w:r>
        <w:rPr>
          <w:rFonts w:ascii="IRNazanin" w:hAnsi="IRNazanin" w:eastAsia="IRNazanin"/>
          <w:color w:val="111111"/>
          <w:sz w:val="28"/>
          <w:sz w:val="28"/>
          <w:szCs w:val="28"/>
          <w:rtl w:val="true"/>
          <w:lang w:bidi="fa-IR"/>
        </w:rPr>
        <w:t>حتى قال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 العرش والكرسي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p>
    <w:p>
      <w:pPr>
        <w:pStyle w:val="Heading3"/>
        <w:numPr>
          <w:ilvl w:val="2"/>
          <w:numId w:val="1"/>
        </w:numPr>
        <w:rPr/>
      </w:pPr>
      <w:bookmarkStart w:id="202" w:name="__RefHeading___Toc6188949_2142443653"/>
      <w:bookmarkStart w:id="203" w:name="_Toc70"/>
      <w:bookmarkEnd w:id="202"/>
      <w:r>
        <w:rPr>
          <w:rtl w:val="true"/>
        </w:rPr>
        <w:t xml:space="preserve">الصديقة الزهراء </w:t>
      </w:r>
      <w:r>
        <w:rPr>
          <w:rtl w:val="true"/>
        </w:rPr>
        <w:t>(</w:t>
      </w:r>
      <w:r>
        <w:rPr>
          <w:rtl w:val="true"/>
        </w:rPr>
        <w:t>عليها السلام</w:t>
      </w:r>
      <w:r>
        <w:rPr>
          <w:rtl w:val="true"/>
        </w:rPr>
        <w:t xml:space="preserve">) </w:t>
      </w:r>
      <w:r>
        <w:rPr>
          <w:rtl w:val="true"/>
        </w:rPr>
        <w:t>تكفل كلا النوعين من الأيتام</w:t>
      </w:r>
      <w:r>
        <w:rPr>
          <w:rtl w:val="true"/>
        </w:rPr>
        <w:t>:</w:t>
      </w:r>
      <w:bookmarkEnd w:id="2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تحذو حذو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أقواله وأفعاله وخصاله الكريمة وهديه وسمته، ومع أن علم الله تعالى سابق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درجة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إلا أنها مع ذلك كانت حريصة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تقوم بكل ما يقربها إلى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ويجعلها معه في درجته ولم تتكل على ذلك الاستحقاق والعطاء السابق، بل عزّزته بالمثابرة والعمل الدؤوب وتحمّل كل المشاق في </w:t>
      </w:r>
    </w:p>
    <w:p>
      <w:pPr>
        <w:pStyle w:val="BookText"/>
        <w:rPr/>
      </w:pPr>
      <w:r>
        <w:rPr>
          <w:rFonts w:ascii="Amiri" w:hAnsi="Amiri" w:eastAsia="Amiri" w:cs="Amiri"/>
          <w:color w:val="111111"/>
          <w:sz w:val="28"/>
          <w:sz w:val="28"/>
          <w:szCs w:val="28"/>
          <w:rtl w:val="true"/>
          <w:lang w:bidi="ar-SA"/>
        </w:rPr>
        <w:t xml:space="preserve">القيام بمسؤولياتها والصبر عليها، فتأكد استحقاقها لتلك الدرجة الرفيعة، وقد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 امتحنك الذي خلقك قبل أن يخلقك، وكنت لما امتحنك به 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أدت ما عليها ووفت بما عاهدت ربها عليه من الالتزامات فنجحت في الامتحان بأعلى درجات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مورد صدقها فيما امتُحنت به كفالة الأيتام بالمستويين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شهد الله تبارك وتعالى لها ولزوجها أمير المؤمنين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بإطعامهم اليتيم مع حاجتهم للطعام حباً لله تبارك وتعالى وإخلاصاً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ونقرأ في سيرتها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طحنت بالرحى حتى مجلت يداها وأشعلت التنور حتى دكنت ثيابها وما ذلك لإطعام زوجها وبنيها لأنهم خمص البطون، وكانوا يكتفون من الطعام بما يسد رمقهم، وإنما كان ذلك لكثرة من تطعمهم وتتكفل بهم كما تشهد به روايات أخر، ولم تغب عنها الوصية بالأيتام وهي تودع الحياة الدنيا، روي أنه جاء في وصيتها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ولا تَصِحْ في وجهيهما فإنهما سيصبحان يتيمين من بعدي، بالأمس فقدا جدهما واليوم يفقدان أمهما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المستوى الثاني لكفالة الأيتام فقد كانت لها حركة دؤوبة وهمة لا تعرف التواني والتقصير، روي عن الإمام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امرأة عند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والدة ضعيفة وقد لبس عليها في أمر صلاتها شيء، وقد بعثتني إليك أسألك، 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فثنت فأجابت ثم ثلثت إلى أن عشّرت فأجابت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ابنة رسول الله،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وسلي عما بدا لك، أرأيت من اكترى يوماً يصعد إلى سطح بحمل ثقيل وكراه مائة ألف دينار يثقل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أنا لكل مسألة بأكثر من ملء ما بين الثرى إلى العرش لؤلؤاً فأحرى أن لا يثقل عليّ،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 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على هؤلاء العلماء الكافلين للأيتام حتى تتموا لهم خلعهم، وتضعفوها لهم فيتم لهم ما كان لهم قبل أن يخلعوا عليهم، ويضاعف لهم، وكذلك من يليهم ممن خلع على من يليهم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إن سلكة من تلك الخلع لأفضل مما </w:t>
      </w:r>
      <w:bookmarkStart w:id="204" w:name="pg15400_159122"/>
    </w:p>
    <w:p>
      <w:pPr>
        <w:pStyle w:val="BookText"/>
        <w:rPr/>
      </w:pPr>
      <w:bookmarkEnd w:id="204"/>
      <w:r>
        <w:rPr>
          <w:rFonts w:ascii="Amiri" w:hAnsi="Amiri" w:eastAsia="Amiri" w:cs="Amiri"/>
          <w:color w:val="111111"/>
          <w:sz w:val="28"/>
          <w:sz w:val="28"/>
          <w:szCs w:val="28"/>
          <w:rtl w:val="true"/>
          <w:lang w:bidi="ar-SA"/>
        </w:rPr>
        <w:t>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يوم يُدلى في قبره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وعلي وليي، والكعبة قبلتي، والقرآن بهجتي وعدتي، والمؤمنون 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أدليت بالحجة فوجبت لك أعالي درجات الجنة فعند ذلك يتحول عليه قبره أنزه رياض الجنة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6188951_2142443653"/>
      <w:bookmarkStart w:id="206" w:name="_Toc71"/>
      <w:bookmarkEnd w:id="205"/>
      <w:r>
        <w:rPr>
          <w:rtl w:val="true"/>
        </w:rPr>
        <w:t>مسؤوليتنا عن كفالة كلا النوعين من الأيتام</w:t>
      </w:r>
      <w:r>
        <w:rPr>
          <w:rtl w:val="true"/>
        </w:rPr>
        <w:t>:</w:t>
      </w:r>
      <w:bookmarkEnd w:id="206"/>
    </w:p>
    <w:p>
      <w:pPr>
        <w:pStyle w:val="BookText"/>
        <w:rPr/>
      </w:pPr>
      <w:r>
        <w:rPr>
          <w:rFonts w:ascii="Amiri" w:hAnsi="Amiri" w:eastAsia="Amiri" w:cs="Amiri"/>
          <w:color w:val="111111"/>
          <w:sz w:val="28"/>
          <w:sz w:val="28"/>
          <w:szCs w:val="28"/>
          <w:rtl w:val="true"/>
          <w:lang w:bidi="ar-SA"/>
        </w:rPr>
        <w:t>أيها الأخوة والأخوات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لنتأسّ بالصديقة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نكون معها ومع أبيها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درجتهما في الجنة بكفالة كلا النوعين من الأيتام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فبلدنا اليوم يعج بمئات الآلاف من الأيتام بسبب ما تعرض له من جرائم القتل والبطش والحروب والمقابر الجماعية في عهد صدام ولجرائم القتل المنظم والإرهاب والفوضى المتعمدة والقتل العشوائي في عهد الاحتلال، وهؤلاء الأيتام في الوقت الذي يشكّلون فيه مسؤولية على الأمة جميعاً تقتضي احتضانهم ورعايتهم وتربيتهم، وإلا تحولوا إلى جيل كامل من المجرمين والقتلة والمرضى النفسيين والمنحرفين أخلاقياً والحاقدين على المجتمع، في </w:t>
      </w:r>
    </w:p>
    <w:p>
      <w:pPr>
        <w:pStyle w:val="BookText"/>
        <w:rPr/>
      </w:pPr>
      <w:r>
        <w:rPr>
          <w:rFonts w:ascii="Amiri" w:hAnsi="Amiri" w:eastAsia="Amiri" w:cs="Amiri"/>
          <w:color w:val="111111"/>
          <w:sz w:val="28"/>
          <w:sz w:val="28"/>
          <w:szCs w:val="28"/>
          <w:rtl w:val="true"/>
          <w:lang w:bidi="ar-SA"/>
        </w:rPr>
        <w:t>الوقت نفسه هم يمثلون فرصة عظيمة للطاعة امتثالاً للتوجيهات النبوية الشريفة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النوع الثاني من اليتيم فهو صفة أكثر الناس فإنهم بين جاهل بالشريعة لا يعرف حتى الأحكام الأساسية التي يبتلى بها يومياً كالوضوء والصلاة والغسل وبعض المعاملات، وبين مفتون قد اضطربت في ذهنه الأفكار وعصفت به الضلالات، وبين متورط في المعاصي بسبب غفلته وعدم وجود من يعظه ويذكره بالله تعالى، وبين إمّعةٍ ينعقون مع كل ناعق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وصفهم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ضعيف أو مستضعف يحتاج إلى من يقوي فيه عقائده ويشدّ إيمانه، ولعلكم تعرفون أكثر مني مصاديق ذلك من خلال احتكاككم بالناس واطلاعكم على البيئة التي تعيشون فيها، ولعل بعضكم اطلع على الكثير مما ذكرت من خلال التجمعات الكبيرة التي تحصل في بعض المناسبات الاجتماعية والدينية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فأمامكم فرصة واسعة لنيل 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 الطاهرة فاطمة الزهراء برعاية الأيتام من النوع الأول وكفالتهم بالمساعدات المالية ورعايتهم وتربيتهم وإنشاء مؤسسات الحضانة والتعليم والترفيه لهم ونحوها، وقد أذنت المرجعية بصرف قسم كبير من الحقوق الشرعية لكفالة الأيتام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والفرصة الأوسع التي أمامكم هي كفالة الأيتام من النوع الثاني وهي متاحة للجميع إذ ما من أحد منا إلا ويعرف مسألةً شرعيةً أو حديثاً شريفاً أو نصيحةً مفيدةً فلنُنظّم جميعاً ببركة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واسعة نقوم خلالها بتعليم الناس كل كلمة مفيدة أو موعظة تسمعونها أو مسألة شرعية تتعلمونها أو عمل صالح </w:t>
      </w:r>
    </w:p>
    <w:p>
      <w:pPr>
        <w:pStyle w:val="BookText"/>
        <w:rPr/>
      </w:pPr>
      <w:r>
        <w:rPr>
          <w:rFonts w:ascii="IRNazanin" w:hAnsi="IRNazanin" w:eastAsia="IRNazanin"/>
          <w:color w:val="111111"/>
          <w:sz w:val="28"/>
          <w:sz w:val="28"/>
          <w:szCs w:val="28"/>
          <w:rtl w:val="true"/>
          <w:lang w:bidi="fa-IR"/>
        </w:rPr>
        <w:t>تهتدون إليه، أو نصيحة ترشدهم وتصحح أخطاءهم وغيرها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تبخلوا بكل ذلك على الناس سواء داخل الأسرة أو لزملائكم في العمل أو المنطقة أو رفقائك في السفر، وانقلوها لأكبر عدد منهم ليزداد أجركم وتحظون برضا الله تبارك وتعالى والمنزلة الرفيعة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الوظيفة ليست حكراً على الحوزة العلمية ونحوها بل هي مسؤولية كل من تعلم ولو مسألة واحدة وأنتم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فاحفظوا وصيته بالأيتام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 في الكافي بسند صحيح ومما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في الأيتام؛ فلا تغبّوا أفواههم، ولا يضيعوا بحضرتكم، 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أوجب اله عز وجل له بذلك الجنة كما أوجب الله لآكل مال اليتيم النار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وتأسّوا بإمامكم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ما يعانيه من ألم الغيبة عن ممارسة دوره الكامل في حياة الأمة فإنه لم يغفل لحظة عن رعاية شيعته،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وإن كنا ناوين بمكاننا النائي عن مساكن الظالمين حسب الذي أرانا الله تعالى لنا من الصلاح ولشيعتنا المؤمنين في ذلك ما دامت دولة الفاسقين، فإننا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غير </w:t>
      </w:r>
      <w:bookmarkStart w:id="207" w:name="pg15400_159125"/>
    </w:p>
    <w:p>
      <w:pPr>
        <w:pStyle w:val="BookText"/>
        <w:rPr/>
      </w:pPr>
      <w:bookmarkEnd w:id="207"/>
      <w:r>
        <w:rPr>
          <w:rFonts w:ascii="Amiri" w:hAnsi="Amiri" w:eastAsia="Amiri" w:cs="Amiri"/>
          <w:color w:val="111111"/>
          <w:sz w:val="28"/>
          <w:sz w:val="28"/>
          <w:szCs w:val="28"/>
          <w:rtl w:val="true"/>
          <w:lang w:bidi="ar-SA"/>
        </w:rPr>
        <w:t>مهملين لمراعاتكم، ولا ناسين لذكركم، ولولا ذلك لنزل بكم اللأواء واصطلمكم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188953_2142443653"/>
      <w:bookmarkStart w:id="209" w:name="_Toc72"/>
      <w:bookmarkEnd w:id="208"/>
      <w:r>
        <w:rPr>
          <w:rtl w:val="true"/>
        </w:rPr>
        <w:t xml:space="preserve">إحياء المناسبات الفاطمية لا يقتصر على ذكر مظلوميتها </w:t>
      </w:r>
      <w:r>
        <w:rPr>
          <w:rtl w:val="true"/>
        </w:rPr>
        <w:t>(</w:t>
      </w:r>
      <w:r>
        <w:rPr>
          <w:rtl w:val="true"/>
        </w:rPr>
        <w:t>عليها السلام</w:t>
      </w:r>
      <w:r>
        <w:rPr>
          <w:rtl w:val="true"/>
        </w:rPr>
        <w:t>):</w:t>
      </w:r>
      <w:bookmarkEnd w:id="209"/>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نركز في إحيائنا لقضية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المظلومية، وهي لعمري صفحة مهمة في حياتها لأنها تلقي الضوء على كثير من قضايا الأمة وتميز الحق والباطل وتؤسس للمعتقدات الحقة والمسار الصحيح الموصل إلى رضا الله تبارك وتعالى وقد اهتدى من خلالها خلق كثير، لكن الاقتصار عليها يحرم الأمة من الصفحات الأخرى من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بحق مدرسة لكل الناس، وسفر خالد تنهل منه الأجيال، فلا تحرموا أنفسكم من الاستفادة من هذه المدرسة المباركة بإذن الله تعالى وبفضله وبرحمته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210" w:name="pg15400_159126"/>
    </w:p>
    <w:p>
      <w:pPr>
        <w:pStyle w:val="Heading2"/>
        <w:numPr>
          <w:ilvl w:val="1"/>
          <w:numId w:val="1"/>
        </w:numPr>
        <w:rPr/>
      </w:pPr>
      <w:bookmarkStart w:id="211" w:name="__RefHeading___Toc6188955_2142443653"/>
      <w:bookmarkStart w:id="212" w:name="_Toc73"/>
      <w:bookmarkEnd w:id="210"/>
      <w:bookmarkEnd w:id="211"/>
      <w:r>
        <w:rPr>
          <w:rtl w:val="true"/>
        </w:rPr>
        <w:t xml:space="preserve">خطاب المرحلة </w:t>
      </w:r>
      <w:r>
        <w:rPr/>
        <w:t>251</w:t>
      </w:r>
      <w:r>
        <w:rPr>
          <w:rtl w:val="true"/>
        </w:rPr>
        <w:t xml:space="preserve"> :</w:t>
      </w:r>
      <w:r>
        <w:rPr>
          <w:rtl w:val="true"/>
        </w:rPr>
        <w:t>وقائع اليوم تصدق ما حصل بالأمس</w:t>
      </w:r>
      <w:bookmarkEnd w:id="21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اليوم تصدق ما حصل بالأمس</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حينما يعرض الخطباء أو الكتاب قضية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عليها من مظالم، ينكرها الآخرون ويقولون ليس من المعقول أن يقوم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الأفعال النكراء، وكيف يقف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مكتوف اليد وهو يرى عقيلته بضعة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عليها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نقول إن الأمة انقلبت على أعقابها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وخلّفت وصيته في أمير المؤمنين وراء ظهرها ولم يثبت عليها إلا ثلة قليلة بعد أن بايعه سبعون ألفاً منهم في غدير خم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بشهرين وعشرة أيام،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ممكن صدوره فهذه الوصية غير صحيحة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نقول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لتوقيع عقد صلح مع معاوية لخذلان أصحابه وقادة جيشه وعلى رأسهم ابن عمه عبيد الله بن العباس بن عبد المطّلب الذي خان الإمام وترك قيادة الجيش والتحق بمعاوية قاتل ولديه بثمن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معقول فلعلكم تخلقون المبررات لما قام به الإمام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وحينما نستعرض الفضائح التي ارتكبها الجيش الأموي في معركة كربلاء والجرائم التي لا تصدر من بشر كمنعهم الماء وحرق الخيام وترويع النساء وقتل الأطفال حتى الرضع ورض أجساد الشهداء الطاهرة بحوافر الخيل،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نسج خيال الخطباء الخصب لاستدرار العواطف والدموع وتحشيد الموالين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غيرها مما رواه المؤرخون لنا، وأقول لهم في الجواب، دعونا من إقامة الأدلة على صحة هذه الحوادث التي لا مسوّغ لإنكارها إلا استبعاد صدورها، وخذوا من وقائع اليوم في عراق التضحية والحرمان شواهد على صدق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يقم الإرهابيون من تكفيريين وصداميين بقتل الأبرياء العزّل والتمثيل بجثثهم ولم يرحموا صغيراً ولا امرأة؟</w:t>
      </w:r>
    </w:p>
    <w:p>
      <w:pPr>
        <w:pStyle w:val="BookText"/>
        <w:rPr/>
      </w:pPr>
      <w:r>
        <w:rPr>
          <w:rFonts w:ascii="Amiri" w:hAnsi="Amiri" w:eastAsia="Amiri" w:cs="Amiri"/>
          <w:color w:val="111111"/>
          <w:sz w:val="28"/>
          <w:sz w:val="28"/>
          <w:szCs w:val="28"/>
          <w:rtl w:val="true"/>
          <w:lang w:bidi="ar-SA"/>
        </w:rPr>
        <w:t>ألم ينتهك الصداميون كل الحرمات والبيوت المقدسة والتي أذن الله لها أن ترفع ويذكر فيها اسمه؟ فقتلوا مراجع الدين والعلماء والفضلاء وخيرة الشباب وفجّروا العتبات المقدسة وعطّلوا المساجد واحرقوا المصاحف؟</w:t>
      </w:r>
    </w:p>
    <w:p>
      <w:pPr>
        <w:pStyle w:val="BookText"/>
        <w:rPr/>
      </w:pPr>
      <w:r>
        <w:rPr>
          <w:rFonts w:ascii="Amiri" w:hAnsi="Amiri" w:eastAsia="Amiri" w:cs="Amiri"/>
          <w:color w:val="111111"/>
          <w:sz w:val="28"/>
          <w:sz w:val="28"/>
          <w:szCs w:val="28"/>
          <w:rtl w:val="true"/>
          <w:lang w:bidi="ar-SA"/>
        </w:rPr>
        <w:t>ألم يتنكر السياسيون للأمانة التي حمّلها إياهم الشعب، ويخونوا مرجعيتهم التي أوصلتهم إلى المواقع التي يتنعمون بها بامتيازاتها ثم تنكّروا للمرجعية والشعب وعصوها وأداروا لها ظهورهم وانقلبوا على أعقابهم ولم يصغوا إلى توجيهاتها ونصائحها؟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ينقلب على وصية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المرشح </w:t>
      </w:r>
    </w:p>
    <w:p>
      <w:pPr>
        <w:pStyle w:val="BookText"/>
        <w:rPr/>
      </w:pPr>
      <w:r>
        <w:rPr>
          <w:rFonts w:ascii="Amiri" w:hAnsi="Amiri" w:eastAsia="Amiri" w:cs="Amiri"/>
          <w:color w:val="111111"/>
          <w:sz w:val="28"/>
          <w:sz w:val="28"/>
          <w:szCs w:val="28"/>
          <w:rtl w:val="true"/>
          <w:lang w:bidi="ar-SA"/>
        </w:rPr>
        <w:t>الوحيد الذي يقود الحوزة من بعده ويقود المجتمع كله، لأن الحوزة هي من تقود المجتمع، وقد سمعوا وصيته بآذانهم وحضروا ذلك المجلس أو استمعوا إلى تسجيله الصوتي؟فلماذا نستغرب ما حصل؟ ولماذا نستبعد حصوله؟ وها هي وقائع اليوم تصدّق ما حصل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هكذا في كل جيل وفي كل عصر، ما دامت النفوس الأمارة بالسوء والمتّبعة للأهواء والمطامع هي المتحكمة في تفكير هؤلاء وسلوكهم وهي تقودهم، وسيجد كل من كان كذلك عن قريب مغبَّة فعله،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دار بلاء وزوال، متغيرة بأهلها حالاً بعد حال، فالمغرور من غرّته والشقي من فتنته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حقكم –أيها المؤمنون الثابتون على ما هداكم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تفرحوا بفضل الله وبنعمته إذ ثبتت أقدامكم بعد أن زلت أقدام كثيرين ممن يدّعون تأريخاً حافلاً ويجدون في أنفسهم رموزاً، ويرون فيكم ناساً بسطاء لا تضاهوهم في مكانتهم، لكن تصرفاتهم تلك تكشف زيف دعاواهم، وأنكم أنتم أهل الحظوة والكرامة، فالمقياس الحقيقي للكمال والقرب من الله تعالى هي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باختصار أن يهودياً كان يتعاطى الصياغة في بلدٍ مسلم، فضاعت منه خواتم ثمينة، فجاء إلى 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الزعيم المتنفّذ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بالأمر وطلب مساعدته في العثور عليها، وقام العالم بدوره بإعلام الناس وإنّ من عثر على الخواتم فليجلبها إليه، وبينما هو في مجلسه إذ دخل عليه رجل بسيط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 الثياب وقدّم إليه الخواتم، فأكبر العالم في نفسه أمانة الرجل لكنه أراد أن يمتحنه فسأله عن عمله ومقدار كسبه فوجده لا يكاد يكفي لسد رمقه وعائلته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تصرّفت بالخواتم حيث لا يعلم أحد بأنك وجدتها، وإن واحداً منها يكفي ثمنه لتحسّن وضعك المعاشي، ومالكها رجل غير مسلم؟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يظن أن العالم جادٌ بعرضه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تقول 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يدخل الحياء والخجل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حينما يقول له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أمتك سرق خواتم من رجل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أجيب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البسيط بالمقاييس الدنيوية أكرم عند الله تعالى من الذين يتلبسون بالدين وينتسبون إليه ويتبجحون بأوصاف أضفوها على أنفسهم ثم يتنكرون لشعبهم الذي مكّنهم من مقاليد الأمور وانهمكوا في مصالحهم وأنانيتهم</w:t>
      </w:r>
      <w:r>
        <w:rPr>
          <w:rFonts w:eastAsia="IRNazanin" w:cs="IRNazanin"/>
          <w:color w:val="111111"/>
          <w:sz w:val="28"/>
          <w:szCs w:val="28"/>
          <w:rtl w:val="true"/>
          <w:lang w:bidi="fa-IR"/>
        </w:rPr>
        <w:t xml:space="preserve">. </w:t>
      </w:r>
      <w:bookmarkStart w:id="213" w:name="pg15400_159130"/>
    </w:p>
    <w:p>
      <w:pPr>
        <w:pStyle w:val="Heading2"/>
        <w:numPr>
          <w:ilvl w:val="1"/>
          <w:numId w:val="1"/>
        </w:numPr>
        <w:rPr/>
      </w:pPr>
      <w:bookmarkStart w:id="214" w:name="__RefHeading___Toc6188957_2142443653"/>
      <w:bookmarkStart w:id="215" w:name="_Toc74"/>
      <w:bookmarkEnd w:id="213"/>
      <w:bookmarkEnd w:id="214"/>
      <w:r>
        <w:rPr>
          <w:rtl w:val="true"/>
        </w:rPr>
        <w:t xml:space="preserve">خطاب المرحلة </w:t>
      </w:r>
      <w:r>
        <w:rPr/>
        <w:t>252</w:t>
      </w:r>
      <w:r>
        <w:rPr>
          <w:rtl w:val="true"/>
        </w:rPr>
        <w:t xml:space="preserve"> :</w:t>
      </w:r>
      <w:r>
        <w:rPr>
          <w:rtl w:val="true"/>
        </w:rPr>
        <w:t>واصحبوهم سبعاً</w:t>
      </w:r>
      <w:bookmarkEnd w:id="21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واصحبوهم سبعاً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الأخطاء في تربية الأبناء حصول حواجز من الحياء أو الخوف أو الجهل أو عدم التوافق والانسجام بين الوالدين والأبناء تمنعهم من الانفتاح بصراحة وشفافية على الأبوين في حل مشاكلهم الخاصة والإجابة على تساؤلاتهم واستفهاماتهم، خصوصاً في مرحلة المراهقة التي يشهد فيها الصبي والصبية تغيّرات جسمية ونفسية يحتاج إلى الاستفهام عنها ومعرفة التصرف الصحيح إزاءها، فإذا كان الفتى والفتاة لا يستطيعان مفاتحة الوالدين بذلك، فإن كلاً منهما سيلجأ إلى أقرانه وسيأخذ منه ويتأثّر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المستشار من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وربما أقل منهم، بل الغالب فيه أن يكون متمرداً مشاكساً كذاباً يدعو إلى مخالفة الأخلاق و الدين والتقاليد الاجتماعية، لأن من يتصف بالتمرد والعناد والمشاكسة تكون عنده مبادرة وإقدام وبطولات زائفة يصنعها من نسج خياله، فيصوّر نفسه بطل العلاقات الغرامية مع الجنس الآخر، والرافض لما عليه الكبار، والقادر على كسر طوق التقاليد ونحوها، وهذه ونحوها تميل </w:t>
      </w:r>
    </w:p>
    <w:p>
      <w:pPr>
        <w:pStyle w:val="BookText"/>
        <w:rPr/>
      </w:pPr>
      <w:r>
        <w:rPr>
          <w:rFonts w:ascii="Amiri" w:hAnsi="Amiri" w:eastAsia="Amiri" w:cs="Amiri"/>
          <w:color w:val="111111"/>
          <w:sz w:val="28"/>
          <w:sz w:val="28"/>
          <w:szCs w:val="28"/>
          <w:rtl w:val="true"/>
          <w:lang w:bidi="ar-SA"/>
        </w:rPr>
        <w:t>إليها نفوس المراهقين والمراهقات فيلتفون حوله ويأخذون منه ويقودهم نحو الفساد والانحراف والعياذ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المقدمة توضّح أهمية التفات الوالدين إلى أن يكونا صديقين لأولادهما منسجمين مع تفكيرهم ولا يشعرونهم بالفوارق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الآداب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وينزلان إلى مستوى اهتماماته وتوجهاته لينفتح عليهما بكل شيء ولا يلتجأ إلى أقرانه السيئين، وفي أحسن الأحوال هم جهلة وقاصرون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الأبوان تارة بابتداء ولدهما بتعليمه وإرشاده وإلفات نظره إلى بعض الأمور، وأحياناً بالاستماع إلى أسئلته واستفهاماته والإجابة عليها بما يناسبه، ومن هنا وردت الوصايا عن المعصومين ع في تربية الأولاد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اتركوهم سبعاً، وأدّبوهم سبعاً، واصحبوهم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التعليم والتأديب ينبغي أن يقترن بمصاحبة الصبي والصبية واتخاذهما صديقين وصاحبين لإلغاء الحواجز النفسية، وأن يصحبوهم معهم إلى الأماكن والتجمعات واللقاءات والزيارات التي تعزّز تلك التربية والتأديب والتعليم، وتمارس تلك الأفكار على ضوء تطبيقات عملية ومشاهدات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يكون الوالدان بهذا المستوى من المعرفة والوعي والقدرة على إدارة العملية التربوية، فيكون من واجب الأخوة والأخوات الرساليين الواعين احتضان مثل هؤلاء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مدارس أخلاقية تربوية دينية يغذونهم فيها بما ينفعهم ويصلحهم ويقوّم مسيرتهم، وليكون هؤلاء المعلمون هم البديل الذي يتوجه إليه الفتى والفتاة في حلّ مشاكله والإجابة عن المتغيرات والاستفهامات التي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شكل من أشكال كفالة أيتام آل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فيه أنه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ألفت نظر أحبّتي الفتيان إلى النعمة العظيمة التي توفرت لهم بوجود هؤلاء المعلمين والمدّرسين الذين تدفعهم رحمتهم وشفقتهم وشعورهم بالمسؤولية تجاه الله تبارك وتعالى وإمامهم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ومجتمعهم إلى تحمّل هذا العناء ومواصلة هذا العمل المبارك، فالتزموا بما يقولون لكم ويوجهونكم ولا تخفوا عنهم شيئاً فإن أكثركم في عمر مقارب للبلوغ وهذا يعني حاجتكم إلى معرفة الكثير عن أنفسكم وما يحصل لكم من متغيرات والأحكام الشرعية التي لم تكونوا تعرفونها وستجدون بركة هذه المصاحبة وستتذكرون طول عمركم حلاوة هذه الأيام وتأثيرها الفعّال في تنشئتكم نشأة صالحة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وانصح الإباء والأمهات بدعم مثل هذه المدارس ونشرها وتشجيع أبنائهم على الحضور فيها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الأخلاق والأعمال الصالحة والسنن التي يلتزم بها المتدينون لم نقرأها في كتاب أو نتعلمها في مدرسة وإنما أخذناها بمصاحبتنا للكبار الصالحين واعتدنا عليها وصارت جزءاً من حياتنا، ولو ترك أحد هو ونفسه ليحاول تحصيلها من الكتب لأفنى العمر قبل أن يتعرف عليها، وأقول كل ذلك عن تجربة مررت بها في طفولتي حيث استفدت كثيراً من صحبة والدي وأخي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الصالحين</w:t>
      </w:r>
      <w:r>
        <w:rPr>
          <w:rFonts w:eastAsia="Amiri" w:cs="Amiri" w:ascii="Amiri" w:hAnsi="Amiri"/>
          <w:color w:val="111111"/>
          <w:sz w:val="28"/>
          <w:szCs w:val="28"/>
          <w:rtl w:val="true"/>
          <w:lang w:bidi="ar-SA"/>
        </w:rPr>
        <w:t xml:space="preserve">. </w:t>
      </w:r>
      <w:bookmarkStart w:id="216" w:name="pg15400_159133"/>
    </w:p>
    <w:p>
      <w:pPr>
        <w:pStyle w:val="Heading2"/>
        <w:numPr>
          <w:ilvl w:val="1"/>
          <w:numId w:val="1"/>
        </w:numPr>
        <w:rPr/>
      </w:pPr>
      <w:bookmarkStart w:id="217" w:name="__RefHeading___Toc6188959_2142443653"/>
      <w:bookmarkStart w:id="218" w:name="_Toc75"/>
      <w:bookmarkEnd w:id="216"/>
      <w:bookmarkEnd w:id="217"/>
      <w:r>
        <w:rPr>
          <w:rtl w:val="true"/>
        </w:rPr>
        <w:t xml:space="preserve">خطاب المرحلة </w:t>
      </w:r>
      <w:r>
        <w:rPr/>
        <w:t>253</w:t>
      </w:r>
      <w:r>
        <w:rPr>
          <w:rtl w:val="true"/>
        </w:rPr>
        <w:t xml:space="preserve"> :</w:t>
      </w:r>
      <w:r>
        <w:rPr>
          <w:rtl w:val="true"/>
        </w:rPr>
        <w:t>أنتم في امتحان دائم فأحسنوا العمل</w:t>
      </w:r>
      <w:bookmarkEnd w:id="21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امتحان دائم فأحسنوا العمل</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دام الإنسان في هذه الدنيا فهو في امتحان وابتلاء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فالابتلاء سنة ثابتة من السنن الإلهية، ولا يفهم منها معنى القهر وإظهار الغلبة والانتقام، فإن الله تعالى غني عن ذلك، وإنما أجرى هذه السنة لمصلحة العباد، واضرب لكم مثلاً من الحياة الأكاديمية فإن السنة الدراسية تشتمل على امتحانات متنوعة من أولها إلى آخرها، ومهما أشكل بعض التربويين وعلماء النفس على الامتحانات وتأثيرها على نفسية الطالب، وإنها ليست معبّراً حقيقياً عن مستويات الطلبة، إلا أن هذا الإجراء هو لمصلحة الطالب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الامتحان يميّز مستويات الطلبة ويبين استحقاق كل طالب ليكرّم الناجح ويُحفَّز الفاشل ويأخذ كل ذي حق حقه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يحفز الطلبة على القراءة والمراجعة، ولو خلت الدراسة من الامتحانات فإن النادر من الطلبة سيبذل جهداً لمراجعة دروسه واستيعابها حباً </w:t>
      </w:r>
    </w:p>
    <w:p>
      <w:pPr>
        <w:pStyle w:val="BookText"/>
        <w:rPr/>
      </w:pPr>
      <w:r>
        <w:rPr>
          <w:rFonts w:ascii="Amiri" w:hAnsi="Amiri" w:eastAsia="Amiri" w:cs="Amiri"/>
          <w:color w:val="111111"/>
          <w:sz w:val="28"/>
          <w:sz w:val="28"/>
          <w:szCs w:val="28"/>
          <w:rtl w:val="true"/>
          <w:lang w:bidi="ar-SA"/>
        </w:rPr>
        <w:t>للعلم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الابتلاء الذي يجري على الإنسان في هذه الدنيا فإنه لمصلحته لكي يثاب المحسن على إحسانه ويعاقب المسيء على إساءته، وليلتزم الناس بالحقوق والواجبات، ولو شعر الناس بأنه لا ثواب ولا عقاب ينتظرهم لانتشر الظلم والعدوان والفساد، ولعمَّ اليأس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الدروس تتفاوت في ثقل احتسابها لإخراج المعدل العام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يعرفه طلبة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تفاوت الدرجات الموضوعة بإزاء الأسئلة في الامتحانات فسؤال عليه درجة كاملة، وآخر فرع بمثابة نصف سؤال وآخر أقل منه، فكذلك الابتلاءات التي يمر بها الإنسان متفاوتة الدرجات والتأثير في ميزان الأعمال،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على المصائب بثلاثمائة درجة، والصبر على الحرام بستمائة درجة، والصبر على الطاعة بتسعمائة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كلها تحتاج إلى الصبر لكن درجات الصبر متفاوتة فالصبر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من النوم اللذيذ الدافئ في الشتاء لأداء صلاة الصبح، وكبذل المال وفراق الأحبة وتحمل أعباء السفر لأداء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الصبر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تعرض له امرأة متبرجة فيصرف نظره عنها أو الذي يعرض له مال مغري إلا أنه من طريق غير مشروع فلا يمدُّ 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أعلى من الصبر على النوائب كفقد عزيز</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الامتحانات في الدراسة الأكاديمية على نوعين، فبعضها ثابتة معلومة مسبقاً ومحدّدة المواعيد كالامتحانات الفصلية والنهائية، وبعضها يفاجئ الأستاذ بها الطالب من دون إشعار مسبق كالامتحانات اليومية ليكشف عن </w:t>
      </w:r>
    </w:p>
    <w:p>
      <w:pPr>
        <w:pStyle w:val="BookText"/>
        <w:rPr/>
      </w:pPr>
      <w:r>
        <w:rPr>
          <w:rFonts w:ascii="Amiri" w:hAnsi="Amiri" w:eastAsia="Amiri" w:cs="Amiri"/>
          <w:color w:val="111111"/>
          <w:sz w:val="28"/>
          <w:sz w:val="28"/>
          <w:szCs w:val="28"/>
          <w:rtl w:val="true"/>
          <w:lang w:bidi="ar-SA"/>
        </w:rPr>
        <w:t>الاستعداد المتواصل والتحضير اليومي، ولا يعذر الطالب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بموعده وأنني لو علمت لحضّرت له، لأن وظيفته التحضير باستمرار والاستعداد لمثل هذه الامتحانات فكذلك الامتحانات التي تمر بالإنسان في الحياة الدنيا ويراد منه تأديتها بنجاح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فبعضها ثابتة معلومة كالصلوات اليومية وصوم شهر رمضان والحج عند الاستطاعة وحرمة الخمر والزنا ووجوب بر الوالدين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تعرض له وتتهيأ فرصتها أمامه امتحاناً 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 النَّاقَةِ فِتْنَةً لَّهُمْ فَارْتَقِبْهُمْ وَاصْطَبِرْ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أحسن استغلال الفرصة فقد أصاب الخير وأدركته الرحمة، وإلا فقد ضاعت عليه الفرصة وإضاعتها غصّة، كما لو قصده صاحب حاجة وهو يقدر على قضائها ولو بالتعاطف مع صاحب الحاجة والتفاعل مع قضيته، وكالشاب الذي يتعرض لغواية امرأة متبرجة فيتركها خوفاً من الله وحباً وطاعة لله تبارك وتعالى فهذه كلها امتحانات عارضة 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أن بعض الامتحانات في الدراسة الأكاديمية ذات أنماط معروفة متداولة كالامتحانات التحريرية والشفهية، وبعضها لا يشعر بها الطالب وإنما يحدّد معايير التقييم فيها المدرّس البصير كمشاركاته في المناقشات خلا ل الدرس ونوعية أسئلته وإشكالاته وهكذا، فإن من الامتحانات في هذه الدنيا ما تخفى على صاحبها، ولكنها لا تخفى على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الناقد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وشبّهت بعض الأحاديث خفاء الشرك في النفس بأنه أخفى من دبيب النملة بين الصخور في الليلة الظلماء، </w:t>
      </w:r>
    </w:p>
    <w:p>
      <w:pPr>
        <w:pStyle w:val="BookText"/>
        <w:rPr/>
      </w:pPr>
      <w:r>
        <w:rPr>
          <w:rFonts w:ascii="Amiri" w:hAnsi="Amiri" w:eastAsia="Amiri" w:cs="Amiri"/>
          <w:color w:val="111111"/>
          <w:sz w:val="28"/>
          <w:sz w:val="28"/>
          <w:szCs w:val="28"/>
          <w:rtl w:val="true"/>
          <w:lang w:bidi="ar-SA"/>
        </w:rPr>
        <w:t>ويوم تبدو السرائر وتنكشف الحقائق سيتفاجأ الإنسان مما يجده في كتابه الذي لم يغادر صغيرة ولا كبيرة إلا أحصاها، وهذه الامتحانات هي الأخطر لعدم الالتفات إليها إلا ممن بصّره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ذكر الفتنة والابتلاء التي هي بمعنى الامتحان في آيات كريمة وروايات شريفة كثيرة كما ورد نفس لفظ الامتحان في كثير من الموارد، نذكر واحداً منها لإلفات النظر إلى أننا فعلاً في امتحان مستمر أولاً ومنوّع في أشكاله ثانياً، ومتفاوت في درجاته 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الخصال بسنده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امتحنوا شيعتنا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مواقيت الصلاة كيف محافظتهم عليها، وعند أسرارهم كيف حفظهم لها عند عدوّنا، وإلى أموالهم كيف مواساتهم لإخوانهم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وإزاء هذه الامتحانات فإن وظيفتكم هو إحسان العمل وإتقانه والإتيان به على وجهه، فإن الله تعالى لا ينظر إلى كثرة الأعمال بل إلى حسنها كما في الآية التي أوردنا في بداية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أكثر ولا أي شيء آخر، وأمامكم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على أبواب العطلة الصيفية فرص للعمل فاغتنموها، لأن الشباب منتظرون لعودتكم إليهم حتى تقيموا لهم الدورات الصيفية لتعلموهم فيها الفقه والقرآن والأخلاق والعقائد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تتزامن مع هذه الأشهر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وشعبان ورمضان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يزيد الحافز إلى العمل ويوجب عظيم الأجر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وعندكم الكثير من المساجد والحسينيات المعطلة فالفرصة متاحة لإعمارها بصلوات الجماعة والشعائر الدينية ومجالس الوعظ والإرشاد، وفي المجتمع </w:t>
      </w:r>
    </w:p>
    <w:p>
      <w:pPr>
        <w:pStyle w:val="BookText"/>
        <w:rPr/>
      </w:pPr>
      <w:r>
        <w:rPr>
          <w:rFonts w:ascii="Amiri" w:hAnsi="Amiri" w:eastAsia="Amiri" w:cs="Amiri"/>
          <w:color w:val="111111"/>
          <w:sz w:val="28"/>
          <w:sz w:val="28"/>
          <w:szCs w:val="28"/>
          <w:rtl w:val="true"/>
          <w:lang w:bidi="ar-SA"/>
        </w:rPr>
        <w:t>انحرافات ومفاسد وتقصيرات يراد منكم أن تعالجوها وتصلحوا أحوال الناس بالحكمة والموعظة الحسنة، وتوجد بينهم نزاعات ومشاكل تستطيعون التوسط لحلّها والإصلاح بين المتخاصمين، ومن الناس من هم أصحاب حوائج يطلبون مساعدتكم بما تقدرون عليه فهذه كلها امتحانات تمر بكم ليبلوكم الله تعالى كيف تتصرفوا إزاءها، وهكذا كل الشرائح في المجتمع لها امتحاناتها، فالشباب ممتحن بوالدين يراد منه البر بهما والإحسان إليهما بأقصى الدرجات، وممتحن بشهوات تعرض له والمطلوب منها اجتنابها،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ونؤكد ما قلناه سابقاً من أن هذه الامتحانات ليست لقهر الإنسان وإثبات الغلبة عليه وإفشاله والانتقام منه، بل هي لإعطائه المزيد من الكرامات والألطاف الإلهية وإظهار جدارته واستحقاقه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عرضت عليكم فرصة ثمينة لعمل الخير مع بساطتها، وهي أن يقوم كل واحد بتعميم رسالة قصيرة على من يحتفظ بأرقام هواتفهم المحمولة ويوصيهم بتعميمها تتضمن الرسالة القصيرة تعليم مسألة شرعية أو موعظة أو إرشاد إلى عمل الخير كالتنبيه على زمن شريف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من رجب، والنصف منه، والمبعث الشريف أو آخر أيام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الواردة فيه ليستعد لها ولا تفوته بسبب الغفلة عنها، أو تتضمن الرسالة مسألة شرعية غير ملتفت إليها فيتورط فيها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الزواج بأخت وبنت من لاط به آخر على اللائط، أو حرمة الزواج بامرأة لم تطلق بشكلٍ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الالتفات إلى مثل هذه المسائل لاحقاً يوقع الزوجين في الحرج وهكذا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يبعث بموعظة قصيرة توقظه وتحيي قلبه من الأحاديث الشريفة المباركة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المؤثرة في النفوس، كأن يبعث على الشباب المبتلين بالنظر إلى النساء الأجنبيات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لله تعالى أبدله نوراً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شاباً يتأمل بهذه الكلمات فيستحقر هذه النظرة ويتركها لاكتساب ذلك النور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الإنسان المؤمن الواعي الراغب بالكمال عليه أن يكون ملتفتاً دائماً إلى أن كل ما يجري له ويتعرض إليه هو امتحان له وعليه أن يحسن في اتخاذ التصرف المناسب بإزائه وان ينتهز فرص الخير بلطف الله تبارك وتعالى</w:t>
      </w:r>
      <w:r>
        <w:rPr>
          <w:rFonts w:eastAsia="Amiri" w:cs="Amiri" w:ascii="Amiri" w:hAnsi="Amiri"/>
          <w:color w:val="111111"/>
          <w:sz w:val="28"/>
          <w:szCs w:val="28"/>
          <w:rtl w:val="true"/>
          <w:lang w:bidi="ar-SA"/>
        </w:rPr>
        <w:t xml:space="preserve">. </w:t>
      </w:r>
      <w:bookmarkStart w:id="219" w:name="pg15400_159139"/>
    </w:p>
    <w:p>
      <w:pPr>
        <w:pStyle w:val="Heading2"/>
        <w:numPr>
          <w:ilvl w:val="1"/>
          <w:numId w:val="1"/>
        </w:numPr>
        <w:rPr/>
      </w:pPr>
      <w:bookmarkStart w:id="220" w:name="__RefHeading___Toc6188961_2142443653"/>
      <w:bookmarkStart w:id="221" w:name="_Toc76"/>
      <w:bookmarkEnd w:id="219"/>
      <w:bookmarkEnd w:id="220"/>
      <w:r>
        <w:rPr>
          <w:rtl w:val="true"/>
        </w:rPr>
        <w:t xml:space="preserve">خطاب المرحلة </w:t>
      </w:r>
      <w:r>
        <w:rPr/>
        <w:t>254</w:t>
      </w:r>
      <w:r>
        <w:rPr>
          <w:rtl w:val="true"/>
        </w:rPr>
        <w:t xml:space="preserve"> :</w:t>
      </w:r>
      <w:r>
        <w:rPr>
          <w:rtl w:val="true"/>
        </w:rPr>
        <w:t>من البلاء ما تستطيع دفعه بنفسك</w:t>
      </w:r>
      <w:bookmarkEnd w:id="22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ما تستطيع دفعه بنفسك</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كلنا أصحاب حوائج ندعو الله تبارك وتعالى قضاءها، فالبعض يعاني من مرض ويسأل الله الشفاء والعافية، وآخر حرم من الذرية ويسأل الله تعالى أن يرزقه ذرية صالحة، وآخر يمر بضيق وشدة ويدعو الله تعالى بالفرج، وآخر يعاني من فقر وصعوبات مالية ويدعو الله تعالى بالغنى وسدِّ الحاجة، ونحوها كثير مما لا يخفى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يخفى على الكثيرين أن جملة من هذه الصعوبات التي يمرّ بها الإنسان هي من صنعه وكسب يديه، فلو أراد التخلص منها فليتجنب الأسباب التي أدّت إليها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هنا سببية أي بسبب ما كسبوا، وإن ما حصل لهم هو نتيجة لبعض ما جنت أيديهم، وإلا فإن استحقاقهم أكثر لكن الله تعالى يعفو بكرمه وحلمه عن كثير،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يُوبِقْهُنَّ بِمَا كَسَبُوا وَيَعْفُ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يهلكهن –وهي السفن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بأهلهن بإرسال الرياح العاتية عليها بما كسبوا من الذنوب، ولكن الله تعالى يعفو عن الكثير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أن كثيرً من البلاء يستطيع الإنسان دفعه قبل حصوله، وليس فقط دفعه بعد حصوله من خلال اجتناب مسبّباته، ولكن الإنسان لا يلتفت إلى هذه الحقيقة، أو لا يلتفت إلى ما تكسبه يداه من أعمال، وإذا التفت فإن الكثيرين يستصغرون ما يصدر منهم ولا يقدّرون عواقبها، بينما حذر المعصومون من الاستهانة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الخطيئة ولكن انظر لمن عصيت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فيتساهلون فيما يصدر منهم من كلام مع أن كلمة غير مسؤولة قد تقال هنا وهناك تسبّب سفك الدماء وهتك الأعراض وإهلاك الحرث والنسل وكما يتساهلون في التجاوز على المال العام، الذي هو ملك عموم الناس الذين هم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المقطوعون عن إمامهم فمن أكل أموالهم كان مشمولاً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نقرب فكرة أن خطأً بسيطاً قد يؤدي إلى عواقب وخيمة، بما يحصل أحيانا من أن غفلة صغيرة من سائق السيارة أو التفاته تؤدي إلى حادث مفجع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تجد في الكثير من الأدعية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يعلموننا الاستغفار مما نعلم ومما لا نعلم من الذنوب، وما ظهر منها وما بطن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نبيّن عدة ملاحظات لإيضاح الفكرة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البلاء يجريه الله تعالى على عباده الذين اصطفاهم ليرفع درجاتهم ولينالوا المقام المحمود عند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 الله مقامات لن تنالها إلا بالشهادة فهذا نوع آخر من البلاء لا تجري فيه الفكرة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حينما يؤاخذ العباد ببعض ذنوبهم فليس ذلك انتقاماً منهم سبحانه وتعالى عن ذلك علواً كبيراً وإنما يريد لهم الخير وما يصلح حالهم فقد يكون الفقر أصلح لحال شخص من الغنى لأن الغنى يبطره ويبعده عن الله تعالى ويوقعه في المعاصي، ويحرم آخر من الذرية لأنه لو رزق منها لكانت شريرة وبالاً عليه بسبب الظروف المحيطة بهم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تعالى ينتقم من الظالمين لتعد يهم على الآخرين، ولو كانت ذنوبهم بينهم وبين الله تعالى لكان لها حساب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الذنوب اجتماعية عامة لا تقتصر في آثارها على مرتكبيها فقط بل تشمل كل الناس حتى الصالحين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الابتلاءات يدفع ضريبتها ناسٌ لم يكونوا السبب فيها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العواصف الترابية التي تحصل ويقال أنها ستستمر لسنين طويلة بسبب التصحر، وهذا الجفاف في الأنهار، وهذا الارتفاع في درجات الحرارة كلها بسبب حماقات وسياسات ظالمة لبعض المتصدين لكن شرها عمّ الجميع وإن كان أكثر الناس يستحقون ذلك لأنهم هم من انتخب أولئك الحمقى الأنانيين وأجلسوهم في مواقع المسؤولية</w:t>
      </w:r>
      <w:r>
        <w:rPr>
          <w:rFonts w:eastAsia="Amiri" w:cs="Amiri" w:ascii="Amiri" w:hAnsi="Amiri"/>
          <w:color w:val="111111"/>
          <w:sz w:val="28"/>
          <w:szCs w:val="28"/>
          <w:rtl w:val="true"/>
          <w:lang w:bidi="ar-SA"/>
        </w:rPr>
        <w:t xml:space="preserve">. </w:t>
      </w:r>
      <w:bookmarkStart w:id="222" w:name="pg15400_159142"/>
    </w:p>
    <w:p>
      <w:pPr>
        <w:pStyle w:val="Heading2"/>
        <w:numPr>
          <w:ilvl w:val="1"/>
          <w:numId w:val="1"/>
        </w:numPr>
        <w:rPr/>
      </w:pPr>
      <w:bookmarkStart w:id="223" w:name="__RefHeading___Toc6188963_2142443653"/>
      <w:bookmarkStart w:id="224" w:name="_Toc77"/>
      <w:bookmarkEnd w:id="222"/>
      <w:bookmarkEnd w:id="223"/>
      <w:r>
        <w:rPr>
          <w:rtl w:val="true"/>
        </w:rPr>
        <w:t xml:space="preserve">خطاب المرحلة </w:t>
      </w:r>
      <w:r>
        <w:rPr/>
        <w:t>255</w:t>
      </w:r>
      <w:r>
        <w:rPr>
          <w:rtl w:val="true"/>
        </w:rPr>
        <w:t xml:space="preserve"> :</w:t>
      </w:r>
      <w:r>
        <w:rPr>
          <w:rtl w:val="true"/>
        </w:rPr>
        <w:t>موجبات الرحمة الإلهية</w:t>
      </w:r>
      <w:bookmarkEnd w:id="22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الرحمة الإلهية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ورد في 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موجبات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الرحمة أمر طبيعي لأنه لا نجاة ولا توفيق إلا برحمة الله تعالى،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يدخل الجنة أحد إلا برحمة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موجبات الرحمة الإلهية؟ وهل تحتاج الرحمة الإلهية إلى موجبات وأسباب وقد وسعت كل شيء؟</w:t>
      </w:r>
    </w:p>
    <w:p>
      <w:pPr>
        <w:pStyle w:val="BookText"/>
        <w:rPr/>
      </w:pPr>
      <w:r>
        <w:rPr>
          <w:rFonts w:ascii="IRNazanin" w:hAnsi="IRNazanin" w:eastAsia="IRNazanin"/>
          <w:color w:val="111111"/>
          <w:sz w:val="28"/>
          <w:sz w:val="28"/>
          <w:szCs w:val="28"/>
          <w:rtl w:val="true"/>
          <w:lang w:bidi="fa-IR"/>
        </w:rPr>
        <w:t xml:space="preserve">في الحديث الشريف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وحده لا شريك له، وشفاعة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رحمة الله عز وجل</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ممن هلك كيف هلك، وإنما العجب ممن نجا كيف نجا،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ليس العجب </w:t>
      </w:r>
    </w:p>
    <w:p>
      <w:pPr>
        <w:pStyle w:val="BookText"/>
        <w:rPr/>
      </w:pPr>
      <w:r>
        <w:rPr>
          <w:rFonts w:ascii="Amiri" w:hAnsi="Amiri" w:eastAsia="Amiri" w:cs="Amiri"/>
          <w:color w:val="111111"/>
          <w:sz w:val="28"/>
          <w:sz w:val="28"/>
          <w:szCs w:val="28"/>
          <w:rtl w:val="true"/>
          <w:lang w:bidi="ar-SA"/>
        </w:rPr>
        <w:t>ممن نجا كيف نجا، وإنما العجب ممن هلك كيف هلك مع سعة رحمة الله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الأحاديث مما لم نشر إلى مصادرها موجودة في بحار الأنوار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مجموعة ورّام، نهج البلاغة، غرر الحكم، الخصال، ومن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صحيح مسلم،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وتصديق هذا في كتاب الله تعالى فإن السؤال يوم القيامة لا يكون عن الناجين كيف نجوا،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الْمُجْرِمِينَ، مَا سَلَكَكُمْ فِي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عدة آيات كريمة إلى سعة رحمة الله تبارك وتعالى،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فَسَأَكْتُبُهَا لِلَّذِينَ يَتَّقُونَ وَيُؤْتُونَ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رحمة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مئة رحمة أنزل منها رحمة واحدة بين الجن والإنس والبهائم والهوام فبها يتعاطفون وبها يتراحمون وبها تعطف الوحش على ولدها، وأخّر الله تعالى تسعاً وتسعين رحمة يرحم بها عباده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فتصوروا سعة رحمة الله تعالى التي كتبها على نفسه وألزم تبارك وتعالى نفسه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لِلّهِ كَتَبَ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w:t>
      </w:r>
    </w:p>
    <w:p>
      <w:pPr>
        <w:pStyle w:val="BookText"/>
        <w:rPr/>
      </w:pPr>
      <w:r>
        <w:rPr>
          <w:rFonts w:ascii="Amiri" w:hAnsi="Amiri" w:eastAsia="Amiri" w:cs="Amiri"/>
          <w:color w:val="111111"/>
          <w:sz w:val="28"/>
          <w:sz w:val="28"/>
          <w:szCs w:val="28"/>
          <w:rtl w:val="true"/>
          <w:lang w:bidi="ar-SA"/>
        </w:rPr>
        <w:t>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الله تعالى إنما خلق الخلق ليرحمهم بأن يجعلهم أمة واحدة متفقة على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 ، إِلاَّ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تبارك وتعالى رحمة عامة لكل مخلوقاته وهي التي أشير إليها في موارد كثيرة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 مبسوط لمن عصاك، وحلمك معترض لمن ناواك، عادتك الإحسان إلى المسيئين وسبيلك الإبقاء على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خلقه حتى الذين يبارزونه بالمعصية والإنكار يرفلون بنعمه التي لا تعد ولا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رحمة خاصة يمنُّ بها على عباده المؤمنين الذين عرفوه ودلّهم عليه بفضله وكرمه وهداهم إلى طاعته فراحوا يتحروّن رضاه، وهي التي أشير إليها 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الخير دهركم كله، وتعرّضوا لنفحات الله، فإن لله نفحات من رحمته يصيب بها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لرحمة الله بما أمركم به 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والتعرض لها يعني التعرض لأسبابها وموجباتها، كما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موجبات رحمتك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الآيات الكريمة والأحاديث الشريفة ذكر الكثير من هذه الموجبات للرحمة الإلهية، فنحن لا يمكن أن نعرفها ونهتدي إليها إلا أن يهدينا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وبعض هذه الأسباب لا يكون الإنسان مسؤولاً عن توفيرها وإنما جعلها الله بكرمه وفضله وليس على العاقل الكيِّس إلا استثمارها والتعرض لها كالأضرحة المقدسة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حبانا الله تعالى نحن العراقيين بالعديد من أبواب الرحمة هذه، ومنها عموم المساجد، ومنها صلاة الجمعة والجماعة وحلقات العلم والمذاكرة، وعموم التجمعات الإيمانية، والأزمنة الشريفة كليلة الجمعة ويومها، ومنها هذا الشهر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الذي لقب في الأحاديث الشريفة بالأصّب لأن الرحمة تُصبّ فيه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أسباب الرحمة الإلهية ما يوفرها الإنسان بفضل الله تبارك وتعالى، وقد وجدت من أهل تلك الموجبات الاتصاف بالرحمة بحيث تكون محركة لأفعاله ومنبعاً لمشاعره وتبنى عليها علاقاته مع الآخرين من خلال الرحمة بهم والشفقة عليهم والرفق بهم ومداراتهم والتفاعل مع قضاياهم وحوائجهم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ما تُستّدر به الرحمة أن تضمر لجميع الناس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الرحمة من صفات الله تبارك وتعالى، وقد وصف الله عباده الذين رضي عنهم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 وَتَوَاصَوْا بِالْمَرْحَمَةِ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فِي قُلُوبِ الَّذِينَ اتَّبَعُوهُ رَأْفَةً وَرَحْمَةً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الأحاديث الشريفة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يرحم الله من عباده الرحماء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 ولو ذبيحة عصفور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يرحمهم الرحمن يوم القيامة، أرحم من في الأرض يرحمك من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يرحمني ربّي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w:t>
      </w:r>
    </w:p>
    <w:p>
      <w:pPr>
        <w:pStyle w:val="BookText"/>
        <w:rPr/>
      </w:pPr>
      <w:r>
        <w:rPr>
          <w:rFonts w:ascii="Amiri" w:hAnsi="Amiri" w:eastAsia="Amiri" w:cs="Amiri"/>
          <w:color w:val="111111"/>
          <w:sz w:val="28"/>
          <w:sz w:val="28"/>
          <w:szCs w:val="28"/>
          <w:rtl w:val="true"/>
          <w:lang w:bidi="ar-SA"/>
        </w:rPr>
        <w:t>نفسك وارحم خلق الله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والرحمة بالآخرين تبدأ من رحمة نفسه بأن يجنبّها ما يضرّها في الدنيا ككثير من الحماقات والأفعال اللاعقلائية كالتدخين وصرف الأموال الطائلة في اللهو والعبث، وما يضرّها في الآخرة كارتكاب المعاصي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العمر في التفاهات وعدم التفقه في أمور الدين والمعرفة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تتوسع الرحمة إلى من يليه في بيته كوالديه،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 وَقُل لَّهُمَا قَوْلاً كَرِيماً، وَاخْفِضْ لَهُمَا جَنَاحَ الذُّلِّ مِنَ الرَّحْمَةِ وَقُل رَّبِّ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الرحمة بالزوجة والزوج بالنسبة للمرأة، قال تعالى ممتناً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المرأة واليتيم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الرحمة بالأقرباء وقد اشتق لهم اسم من الرحمة فيقال لهم الأرحام والأوامر في صلة الرحم كثيرة والنواهي عن قطعه شديدة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الرحمة بالآخرين خصوصاً إذا كانوا من ذوي الحاجة والمرضى والفقراء والمبتلين ببلاء ما، وهكذا حتى يمتلئ قلبه رحمة وشفقة على كل الموجودات، ومنبع هذه الرحمات كلها تقوى الله تبارك وتعالى وحب الله تبارك وتعالى، فالتقوى تردعه عن ظلم الآخرين والإساءة إليهم والتقصير في أداء حقوقهم وحب الله يترشح منه حب الخير لجميع الخلق حتى أعدائه بأن يسأل الله تعالى لهم الصلاح والهدى لأن الجميع عيال الله تبارك وتعالى، وخلقه فيحبهم حباً </w:t>
      </w:r>
    </w:p>
    <w:p>
      <w:pPr>
        <w:pStyle w:val="BookText"/>
        <w:rPr/>
      </w:pPr>
      <w:r>
        <w:rPr>
          <w:rFonts w:ascii="IRNazanin" w:hAnsi="IRNazanin" w:eastAsia="IRNazanin"/>
          <w:color w:val="111111"/>
          <w:sz w:val="28"/>
          <w:sz w:val="28"/>
          <w:szCs w:val="28"/>
          <w:rtl w:val="true"/>
          <w:lang w:bidi="fa-IR"/>
        </w:rPr>
        <w:t xml:space="preserve">لخالقهم وربّهم ومدبر شؤونهم وفي بعض الأحاديث 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 الله، فأحب خلقه إليه أنفعهم لعياله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الإمام الكاظم عن مثل هذا الشخص أنه معنا في درجتنا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 ازدادت ساحة مسؤولية الفرد، ازداد مقدار الرحمة الواجب توفرها، سواء كانت المسؤولية 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كالمرجعية الدينية ومعتمديها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ككبار مسؤولي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كزعماء العشائر أو وجهاء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إدارية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كمدير الدائرة أو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كالمدرس مع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الخصال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لا تصلح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المحارم، وحلم يملك به غضبه، وحسن الخلافة على من وُلّيَ حتى يكون له كالوالد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مطلق يشمل أي إمامة ورئاسة وزعامة مما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وللرحمة الإلهية موجبات أخرى، وهي كثيرة نذكر منها شيئاً مختصراً لإلفات نظركم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المصائب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 ،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عَلَيْهِمْ صَلَوَاتٌ مِّن رَّبِّهِمْ وَرَحْمَةٌ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تَسْتَغْفِرُونَ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الإخوة المتخاصمين،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الأحاديث الكثيرة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امرءاً كذا وكذا،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أحيا حقاً وأمات باطلاً، وأدحض الجور وأقام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علم أن نفسه خطاه إلى أجله فبادر عمله وقصّر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يُظلهم الله عز وجل في ظله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عز وجل خالياً ففاضت عيناه من خشية الله عز وجل، ورجل دعته امرأة ذات حسب وجمال،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الله عز وجل، ورجل تصدّق بصدقة فأخفاها حتى لا تعلم شماله ما يتصدق بيمينه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يتغمدنا برحمته في الدنيا والآخرة وأن يوفقنا لموجبات رحمته إنه لطيف بعباده</w:t>
      </w:r>
      <w:r>
        <w:rPr>
          <w:rFonts w:eastAsia="Amiri" w:cs="Amiri" w:ascii="Amiri" w:hAnsi="Amiri"/>
          <w:color w:val="111111"/>
          <w:sz w:val="28"/>
          <w:szCs w:val="28"/>
          <w:rtl w:val="true"/>
          <w:lang w:bidi="ar-SA"/>
        </w:rPr>
        <w:t xml:space="preserve">. </w:t>
      </w:r>
      <w:bookmarkStart w:id="225" w:name="pg15400_159149"/>
    </w:p>
    <w:p>
      <w:pPr>
        <w:pStyle w:val="Heading2"/>
        <w:numPr>
          <w:ilvl w:val="1"/>
          <w:numId w:val="1"/>
        </w:numPr>
        <w:rPr/>
      </w:pPr>
      <w:bookmarkStart w:id="226" w:name="__RefHeading___Toc6188965_2142443653"/>
      <w:bookmarkStart w:id="227" w:name="_Toc78"/>
      <w:bookmarkEnd w:id="225"/>
      <w:bookmarkEnd w:id="226"/>
      <w:r>
        <w:rPr>
          <w:rtl w:val="true"/>
        </w:rPr>
        <w:t xml:space="preserve">خطاب المرحلة </w:t>
      </w:r>
      <w:r>
        <w:rPr/>
        <w:t>256</w:t>
      </w:r>
      <w:r>
        <w:rPr>
          <w:rtl w:val="true"/>
        </w:rPr>
        <w:t xml:space="preserve"> :</w:t>
      </w:r>
      <w:r>
        <w:rPr>
          <w:rtl w:val="true"/>
        </w:rPr>
        <w:t xml:space="preserve">تأبين الفقيد الكبير المرجع الديني السيد محمد حسين فضل الله </w:t>
      </w:r>
      <w:r>
        <w:rPr>
          <w:rtl w:val="true"/>
        </w:rPr>
        <w:t>(</w:t>
      </w:r>
      <w:r>
        <w:rPr>
          <w:rtl w:val="true"/>
        </w:rPr>
        <w:t>قدس الله سره</w:t>
      </w:r>
      <w:r>
        <w:rPr>
          <w:rtl w:val="true"/>
        </w:rPr>
        <w:t>)</w:t>
      </w:r>
      <w:bookmarkEnd w:id="2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الفقيه ثلم في الإسلام ثلمة لا يسدها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انثلام الإسلام يعني غلق نافذة كانت تطل منها البشرية النكدة المتعبة على الإسلام لتقتبس من نوره ما يضيء لها درب السعادة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حصول ثغرة في حصن الإسلام والمسلمين حيث يقف العلماء العاملون عليها للدفاع عن عقائد الأمة ومبادئها وأخلاقها وحاضرها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النقص في العلوم والمعارف والبركات والألطاف التي كانت تنزل على الأمة بإفاضة العلماء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حصل اليوم عندما رحل عنّا صاحب النفس المطمئنة فقيدنا الكبير سماحة المرجع الديني السيد محمد حسين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ربّه راضياً مرضياً فألحقه الله تبارك وتعالى بدرجة آبائه الصالحين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الفقيد الراحل مثالاً للعالم العامل بعلمه، والطبيب الدّوار بطبّه، ولسمو الذات، وعفّة السلوك، فقد تسامى عن الأمور الدنيّة وترفّع حتى عن الرد على من أساء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توقفه المحن والصعوبات والإرهاب ومحاولات التصفية الجسدية والمعنوية عن مواصلة درب الجهاد وتوعية الأمة ومسيرة الإصلاح واستمر على ذلك أكثر من خمسين عاماً، ويجد الكثير من الرساليين العاملين أنفسهم مدينين لجهاده وجهده المباركين، وتشهد بكل ذلك كتبه التي أنتجتها أنامله الشريفة في مختلف العلوم والمعارف، ومؤسساته الخيرية والثقافية في أصقاع المعمورة التي تساهم في إعلاء كلمة الله تبارك وتعالى ونشر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المظلومين والمستضعفين، ومساعدة المحرومين وبهذه المناسبة نرفع أحرّ التعازي إلى مقام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ولذوي الفقيد وللعلماء العاملين الذين عرفوا فضل الراحل الكبير وثمّنوا عطاءه، ولعموم المسلمين خصوصاً أتباعه ومريديه ومحبّيه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وعزاؤنا أن يسدّ هذه الثلمة الخلف الصالح من العلماء السائرين على طريق ذات الشوكة، لأنه من الصعب التعويض بمثله لأنه كان أمة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وأملنا أن تبقى المؤسسات الخيرية والعلمية والثقافية التي شادها بروحه وعمره الشريف وآزره عليها ثلة من المؤمنين الصالحين الذين هداهم الله تعالى إلى فعل الخير بإذنه، وأن تستمر بأداء دورها المبارك المعطاء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لذوي الفقيد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مصائب أجدادكم الطاهرين سلوة وفي صبرهم الجميل أسوة، وما عند الله خير وأبقى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bookmarkStart w:id="228" w:name="pg15400_159151"/>
    </w:p>
    <w:p>
      <w:pPr>
        <w:pStyle w:val="Heading2"/>
        <w:numPr>
          <w:ilvl w:val="1"/>
          <w:numId w:val="1"/>
        </w:numPr>
        <w:rPr/>
      </w:pPr>
      <w:bookmarkStart w:id="229" w:name="__RefHeading___Toc6188967_2142443653"/>
      <w:bookmarkStart w:id="230" w:name="_Toc79"/>
      <w:bookmarkEnd w:id="228"/>
      <w:bookmarkEnd w:id="229"/>
      <w:r>
        <w:rPr>
          <w:rtl w:val="true"/>
        </w:rPr>
        <w:t xml:space="preserve">خطاب المرحلة </w:t>
      </w:r>
      <w:r>
        <w:rPr/>
        <w:t>257</w:t>
      </w:r>
      <w:r>
        <w:rPr>
          <w:rtl w:val="true"/>
        </w:rPr>
        <w:t xml:space="preserve"> :</w:t>
      </w:r>
      <w:r>
        <w:rPr>
          <w:rtl w:val="true"/>
        </w:rPr>
        <w:t>الألطاف الإلهية في البعثة النبوية الشريفة</w:t>
      </w:r>
      <w:bookmarkEnd w:id="23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الألطاف الإلهية في البعثة النبوية الشريفة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ومنشأه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هو كل ما دقّ وصغر وشف بحيث تعجز العين عن إدراكه، والله تبارك وتعالى لطيف بهذا المعنى فهو لا تدركه الأبصار وبعُد حتى عن خطرات الظنون، وهو لطيف لعلمه بالأشياء اللطيفة فهو يعلم خائنة الأعين وما تخفي الصدور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لعلمه بالشيء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اللطف وهو الرفق، والله لطيف بعباده ومخلوقاته أي رفيق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أحد المعنيين إلى الآخر، فالألطاف الإلهية بالعباد خفية لا يدركونها وهم يتنعمون فيها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لله من لطف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واللطف في المصطلح هو كل ما يقرّب من الطاعة ويبعّد عن المعصية من دون أن يصل إلى درجة الإلجاء وسلب الاختيار ولذا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وألطاف الله تبارك وتعالى على العبد لا تعد ولا تحصى، فوجوده لطف إذ </w:t>
      </w:r>
    </w:p>
    <w:p>
      <w:pPr>
        <w:pStyle w:val="BookText"/>
        <w:rPr/>
      </w:pPr>
      <w:r>
        <w:rPr>
          <w:rFonts w:ascii="IRNazanin" w:hAnsi="IRNazanin" w:eastAsia="IRNazanin"/>
          <w:color w:val="111111"/>
          <w:sz w:val="28"/>
          <w:sz w:val="28"/>
          <w:szCs w:val="28"/>
          <w:rtl w:val="true"/>
          <w:lang w:bidi="fa-IR"/>
        </w:rPr>
        <w:t xml:space="preserve">لو كان معدوماً لما استطاع أن يعمل ويتكامل، والهداية إلى الإيمان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فلو لم يهدنا الله تبارك وتعالى لما عرفنا الطريق الموصل إلى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وما كنا لنهتدي لولا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لزيارته ومحادثته والآداب الواجب إتباعها بحضرته، بينما نخاطب رب العالمين متى شئنا وبما شئنا وبأي لغة نشاء وهو جل جلاله يقبل علينا ويسمع منا ويبادلنا من الحب والرحمة أكثر مما نعطي، لذا ورد في مناجاة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أعظم النعم علينا جريان ذكرك على ألسنتنا، وإذنك لنا بدعائك وتنزيهك وتسبيحك</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الألطاف الإلهية البعثة النبوية الشريفة التي نعيش عبق ذكراها،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متحضرة مدنية تقود العالم وتهدي </w:t>
      </w:r>
    </w:p>
    <w:p>
      <w:pPr>
        <w:pStyle w:val="BookText"/>
        <w:rPr/>
      </w:pPr>
      <w:r>
        <w:rPr>
          <w:rFonts w:ascii="IRNazanin" w:hAnsi="IRNazanin" w:eastAsia="IRNazanin"/>
          <w:color w:val="111111"/>
          <w:sz w:val="28"/>
          <w:sz w:val="28"/>
          <w:szCs w:val="28"/>
          <w:rtl w:val="true"/>
          <w:lang w:bidi="fa-IR"/>
        </w:rPr>
        <w:t>البشرية وتقدم لبني الإنسان أعظم قانون يكفل السعادة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الجاهلية على حالها فإنه لا يعلم إلا الله تعالى ما صرنا إليه اليوم، إذا كان حال أولئك وهم أقرب عهداً للرسالات والديانات السماوية ولهم فرص أقل من الفساد هو ما ذكرناه فكيف إذا طال بهم الأمد إلى اليوم من تنوع أدوات الضلال والفساد والجريمة وتقنينه بالشكل الذي نعاصره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 خير يصل إلينا وكل مكرمة يمكن أن توجد فينا بل كل وجودنا فنحن مدينون بفضله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وبركات بعثته الشريفة، التي هي من الألطاف الإلهية الخاصة لهذه الأجيال، فاعرفوا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من الصلاة عليه والدعاء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نشير إلى نكتة وهي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موارد اللطف، وهذا من بلاغة القرآن الكريم حيث تنتهي الآية بما يناسب مضمونها، فإذا كان المضمون حكماً صارماً وموقفاً حازماً –كآية القطع في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 الحوض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لطف أعظم على الأمة بعد البعثة النبوية الشريفة من لطف حبلي القرآن والإمامة؟ </w:t>
      </w:r>
    </w:p>
    <w:p>
      <w:pPr>
        <w:pStyle w:val="BookText"/>
        <w:rPr/>
      </w:pPr>
      <w:r>
        <w:rPr>
          <w:rFonts w:ascii="Amiri" w:hAnsi="Amiri" w:eastAsia="Amiri" w:cs="Amiri"/>
          <w:color w:val="111111"/>
          <w:sz w:val="28"/>
          <w:sz w:val="28"/>
          <w:szCs w:val="28"/>
          <w:rtl w:val="true"/>
          <w:lang w:bidi="ar-SA"/>
        </w:rPr>
        <w:t xml:space="preserve">ونريد هنا أن نأخذ درسين من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أمرنا بالتخلق بأخلاق الله تبارك وتعالى وأن نتصف بأسمائه الحسنى، ومنها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لطيف بعباده يقربهم من الطاعة ويبعدهم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مرّت علينا في الأسبوع الماضي ذكرى 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ورأيتم قد زحفت الملايين رغم الحر الشديد الذي تجاوزت فيه درجة الحرارة نصف درجة الغليان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وصفت بعض القنوات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الظل أما في الشمس فتتجاوز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مئوية ورغم عمليات القتل الذي نفذها المجرمون طيلة ثلاثة أيام المناسبة، ومع ذلك لم يتوقف هذا الزحف المبارك، فهذا كله ناشئ من هذا التزيين الذي لطف به الله تبارك وتعالى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كل منا لطيفاً بهذا المعنى أي يكون مقرباً للناس من الطاعة ويزينها لهم ويحثهم عليها، ويبعدهم عن المعصية ببيان مساوئها وأضرارها وأخطارها في الدنيا والآخرة ويوجد البدائل الصالحة عنها، وليعرف من يعمل على عكس ذلك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بالدين وانظر إلى المتدينين </w:t>
      </w:r>
    </w:p>
    <w:p>
      <w:pPr>
        <w:pStyle w:val="BookText"/>
        <w:rPr/>
      </w:pPr>
      <w:r>
        <w:rPr>
          <w:rFonts w:ascii="Amiri" w:hAnsi="Amiri" w:eastAsia="Amiri" w:cs="Amiri"/>
          <w:color w:val="111111"/>
          <w:sz w:val="28"/>
          <w:sz w:val="28"/>
          <w:szCs w:val="28"/>
          <w:rtl w:val="true"/>
          <w:lang w:bidi="ar-SA"/>
        </w:rPr>
        <w:t>كيف يفعلون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مخطئ طبعاً بهذا التصور، ولكن هذه النتيجة قد حصلت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التنفير من الطاعة بأن نحمل الناس ما لا يطيقون ولا نراعي الدرجات المتفاوتة لإيمانهم، فنثقل مثلاً على الشباب المهتدي حديثاً للإيمان بقائمة طويلة من المستحبات والمكروهات ونحاسبه على بعض تصرفاته التي يمكن غض النظر عنها فينفر منها ومن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منكم يستطيع أن يحقق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عنوانه وموقعه ومساحة تأثيره ولا أقل من نفسه أولاً ثم أسرته وأصدقائه وزملائه في العمل، ولعل الحوزة العلمية تتمتع بأوسع الفرص من هذه الناحية، وأنتم كذلك يا طلبة الجامعات الذين قضيتم دورة سريعة في العلوم الدينية في رحاب الحوزة العلمية في النجف الأشرف خلال العطلة الصيفية فتزودّتم بما يعينكم على هداية الناس وتقريبهم للطاعة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واجب على الله تعالى كما يقولون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نفسه كتب على نفسه اللطف بعباده وقد 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 الأنبياء وإرسال الرسل وإنزال الكتب، ثم واصلها بنصب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ينقطع اللطف بانقطاع الوجود الظاهري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الحسنى ثابتة له تبارك وتعالى، فاللطف يقتضي وجود امتداد لهذه السلسلة المباركة من الأنبياء والأئمة متمثلاً بالعلماء السائرين على نهجهم والمقتفين لآثارهم ولا تخلوا الأرض منهم، ومرور أربعة عشر قرناً حافلة بالأساطين منهم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على ذلك وسيبقى حتى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أو أنه لا توجد مرجعية نقلدها، أو أن لدينا فقه يكفينا لكذا من السنين فلا نحتاج للرجوع إلى احد، فمثل هذا بعيد عن الصواب ولو حللنا كلامه فإنه ينكر هذا الاسم من الأسماء الحسنى والعياذ بالله</w:t>
      </w:r>
      <w:r>
        <w:rPr>
          <w:rFonts w:eastAsia="Amiri" w:cs="Amiri" w:ascii="Amiri" w:hAnsi="Amiri"/>
          <w:color w:val="111111"/>
          <w:sz w:val="28"/>
          <w:szCs w:val="28"/>
          <w:rtl w:val="true"/>
          <w:lang w:bidi="ar-SA"/>
        </w:rPr>
        <w:t xml:space="preserve">. </w:t>
      </w:r>
      <w:bookmarkStart w:id="231" w:name="pg15400_159157"/>
    </w:p>
    <w:p>
      <w:pPr>
        <w:pStyle w:val="Heading2"/>
        <w:numPr>
          <w:ilvl w:val="1"/>
          <w:numId w:val="1"/>
        </w:numPr>
        <w:rPr/>
      </w:pPr>
      <w:bookmarkStart w:id="232" w:name="__RefHeading___Toc6188969_2142443653"/>
      <w:bookmarkStart w:id="233" w:name="_Toc80"/>
      <w:bookmarkEnd w:id="231"/>
      <w:bookmarkEnd w:id="232"/>
      <w:r>
        <w:rPr>
          <w:rtl w:val="true"/>
        </w:rPr>
        <w:t xml:space="preserve">خطاب المرحلة </w:t>
      </w:r>
      <w:r>
        <w:rPr/>
        <w:t>258</w:t>
      </w:r>
      <w:r>
        <w:rPr>
          <w:rtl w:val="true"/>
        </w:rPr>
        <w:t xml:space="preserve"> :</w:t>
      </w:r>
      <w:r>
        <w:rPr>
          <w:rtl w:val="true"/>
        </w:rPr>
        <w:t>مائدة شعبان</w:t>
      </w:r>
      <w:bookmarkEnd w:id="23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شعبان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ورد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غرّة شعبان الكريم سمّاهُ ربّنا شعبان لتشعّب الخيرات فيه، قد فتح ربّكم فيه أبواب جنانه وعرض عليكم قصورها وخيراتها بأرخص الأثمان وأسهل الأمور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وفي نفس الرواية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الحمدُ لله ربّ العالمين على ما فضّلكم به من شهر شعبان</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سُمّيَ 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لتشعب الخيرات فيه من لدن الله تبارك وتعالى ويصفه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صلواته الشعبانية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شهر نبيك سيد رسلك شعبان الذي حففته منك بالرحمة والرضوان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يدأب في صيامه وقيامه في لياليه وأيامه بُخوعاً لك في إكرامه وإعظامه إلى محل حِمامِه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وتشعب الخيرات يمكن ان يكون له أكثر من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إيجاد أسباب للخير خاصة بهذا الشهر الشريف وهو صحيح ويكفيه شرفا أن فيه ليلة تضاهي ليلة القدر و هي النصف منه، في أمالي الشيخ الطوسي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ليلة النصف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ليلة بعد ليلة القدر، فيها يمنح الله تعالى العباد فضله ويغفر لهم بمنّه، فاجتهدوا في القربة إلى الله تعالى فيها فإنّها ليلة آلى الله تعالى على نفسه أن لا يردّ سائلاً له ما لم يسأل معصيةً، وإنّها التي جعلها الله لنا أهل البيت بأزاء ما جعل ليلة القدر لنبينا، فاجتهدوا في الدعاء والثناء على الله تعالى فإنه من سبّح الله تعالى فيها مائة مرة وحمده مئة مرة وكبّره مئة مرة غفر الله تعالى ما سلف من معاصيه وقضى له حوائج الدنيا والآخرة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تضمن هذا الشهر المبارك لمناسبات جليلة تتجدد فيها أفراح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ومواليه بمواليد الأئمة الأطهار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ومنقذ البشرية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المناسبات تكون سبباً لإفاضة الخيرات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أعمال مخصوصة من أدعية ومناجات وزيارات ،فهذه كلها أسباب لتشعب الخيرات خاصة بهذا الشهر وفي الرواية السابقة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عزَّ وجلَّ يبث ملائكته في أقطار الأَرْض وآفاقها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سدّدوا عبادي وأرشدوهم وكلّهم يسعد بكم إلاّ من أبى وطغى فإنه يصير في حزب إبليس وجنوده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موارد تلك العطايا الخاصة ما ورد في كامل الزيارة في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عن علي بن الحسين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يصافحه مائة ألف نبي وأربعة وعشرون ألف نبي فليزر قبر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من شعبان فإنّ ارواح النبيين يستأذنون الله تعالى في زيارته فيُؤذن لهم منهم خمسة أولوا العزم</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يوفق فيه إلى الطاعات أزيد مما يوفق إليها في غيره من الشهور وفي نفس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يشرح معنى تشعّب الخيرات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وشعب خيراته الصلاة والصوم والزكاة والأمر بالمعروف والنهي عن المنكر وبرّ الوالدين والقرابات والجيران وإصلاح ذات البين والصدقة على الفقراء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و الصوم و الصدقة والبر بالوالدين وصلة الرحم وقضاء حوائج المؤمنين و الأمر بالمعروف والنهي عن المنكر وغيرها كثير كلها طاعات ومستحبة في جميع الأزمنة لكن اندفاع الإنسان للقيام بها يكون في هذا الشهر أزيد بما لا يقاس به غيره، مما يعني ان هذا الشهر كان سبباً للتعرض لتلك الخيرات الموجودة أصلاً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الأجر الذي يعطى للعاملين في هذا الشهر يكون أزيد مما يعطي لهم في غيره من الشهور على نفس الأعمال ، فالصوم حسن في كل زمان إلا انه في شعبان أحسن، والصلاة حسنة في كل زمان إلا أنها في شعبان أحسن، ففي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سُمّيَ شعبان لأنّه يتشعّب فيه أرزاق </w:t>
      </w:r>
    </w:p>
    <w:p>
      <w:pPr>
        <w:pStyle w:val="BookText"/>
        <w:rPr/>
      </w:pPr>
      <w:r>
        <w:rPr>
          <w:rFonts w:ascii="Amiri" w:hAnsi="Amiri" w:eastAsia="Amiri" w:cs="Amiri"/>
          <w:color w:val="111111"/>
          <w:sz w:val="28"/>
          <w:sz w:val="28"/>
          <w:szCs w:val="28"/>
          <w:rtl w:val="true"/>
          <w:lang w:bidi="ar-SA"/>
        </w:rPr>
        <w:t>المؤمنين وهو شهرٌ العمل فيه مضاعف، الحسنة بسبعين والحسنة مقبولة والجبّار جلّ جلاله يباهي فيه بعباده وينظر صوّامه وقوّامه فيباهي بهم حملة العرش</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تعالى في شعبان سبعين مرّة غفر الله له ذنوبه ولو كانت مثل عدد النجوم،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استغفر في شعبان كلّ يوم سبعين مرة كان كمن استغفر في غيره من الشهور سبعين ألف مرّة،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أستغفر وأسأله التوبة</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وهكذا كل الأعمال الصالحة الأخرى وتفاوت الدرجات يوم القيام إنما يكون بحسب حسن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خيرات وبركات شهر الله الأكبر شهر رمضان تتفرّع وتتشعّب من هذا الشهر الشريف لأنّ الأعمال التي قرّرت في شعبان تُؤهل لضيافة الله تعالى في شهر رمضان، وكلّما كان الإستعداد أفضل في شهر شعبان كان فوزه أكمل في شهر رمضان، لذا قُرن بين الشهرين في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ثواب الأعمال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شعبان وشهر رمضان واللهِ 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شهري شعبان ورمضان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شهرا الله هما كفّارة ما قبلهما وما بعدهما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كلها متحققة في شعبان ، فالإنسان الساعي نحو الكمال يعمل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لتحصيلها جميعا ، ومن أتى بأي شعبة من شعب الخير هذه يكون قد تعلق بغصن من أغصان شجرة طوبى كما ورد في الرواية الشريفة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عز وجل اذا كان اوّل يوم من شعبان يأمر باب الجنّة فتفتح، ويأمر شجرة طوبى فتدني أغصانها من هذه الدّنيا، فتعلّقوا بها لترفعكم إلى الجنّة، وهذه أغصان شجرة الزّقوم فإيّاكم وايّاها لا تؤديكم إلى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بعثني بالحقّ نبيّاً انّ من تعاطى باباً من الخير في هذا اليوم فقد تعلّق بغصن من أغصان شجرة طوبى فهو مؤدّيه إلى الجنّة، وانّ من تعاطى باباً من الشرّ في هذا اليوم فقد تعلّق بغصن من أغصان شجرة الزّقّوم ، فهو مؤديّه إلى النّار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تطوّع لله بصلاة في هذا اليوم فقد تعلّق منه بغصن، ومن صام في هذا اليوم تعلّق منه بغصن، ومن أصلح بين المرء وزوجه، والوالد وولده، والقريب وقريبه، والجار وجاره، والأجنبيّ والأجنبيّ، فقد تعلّق بغصن منه، ومن خفّف عن معسر من دَينه، أو حطّ عنه فقد تعلّق منه بغصن، ومن نظر في حسابه فرأى دَيناً عتيقاً قد أيس منه صاحبه فأدّاه فقد تعلّق منه بغصن، ومن كفل يتيماً فقد تعلّق منه بغصن، ومن كفّ سفيهاً عن عِرض مؤمن فقد تعلّق منه بغصن، ومن تلا القُرآن أو شيئاً منه فقد تعلّق منه بغصن، ومن قعد يذكر الله ونعماءه ليشكره فقد تعلّق منه بغصن، ومن عاد مريضاً فقد تعلّق منه بغصن، ومن برّ فيه والديه أو أحدهما في هذا اليوم فقد تعلّق منه بغصن، ومن كان أسخطهما قبل هذا اليوم فأرضاهما في هذا اليوم فقد تعلّق منه بغُصن، وكذلك من فعل شيئاً من سائر أبواب الخير في هذا اليوم فقد تعلّق منه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بغصن،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وإن من تعاطى باباً من الشر والعصيان في هذا اليوم فقد تعلق بغصن من أغصان شجرة الزقّوم فهو مؤديه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أمثلة لذلك من ضيّع فريضته كالصلاة والصوم أو فرّق بين اثنين أو شدّد على معسر في أداء الدين، أو قصر في قضاء حوائج الناس ومساعدة فقرائهم من غير عذر وهو قادر على ذلك،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قعد يعدد قبائح أفعاله في الحروب وأنواع ظلمه لعباد الله فيفتخر بها فقد تعلق بغصن منه ، ومن كان جاره مريضا فترك عيادته استخفافا بحقه فقد تعلق بغصن منه ، ومن مات جاره فترك تشييع جنازته تهاونا به فقد تعلق بغصن منه ، ومن أعرض عن مصاب وجفاه إزراء عليه واستصغارا له فقد تعلق بغصن منه ، ومن عق والديه أو أحدهما فقد تعلق بغصن منه ومن كان قبل ذلك عاقا لهما فلم يرضهما في هذا اليوم ، وهو يقدر على ذلك فقد تعلق بغصن منه ، وكذا من فعل شيئا من سائر أبواب الشر فقد تعلق بغصن منه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ضوء هذا لا نستطيع تقديم طاعة على طاعة فكلّها لها أجرها وثوابها، وإن كان الصوم هو الأبرز كالصلاة والدعاء والاستغفار ووردت في ذلك روايات كثيرة فعن صفوان الجمّال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في ناحيتك على صوم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ثواب الأعمال بسنده عن إسماعيل بن عبد الخالق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جرى ذكر شعبان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من الفضل كذا وكذا وفيه كذا وكذا حتّى إنّ الرجل ليدخل في الدم </w:t>
      </w:r>
    </w:p>
    <w:p>
      <w:pPr>
        <w:pStyle w:val="BookText"/>
        <w:rPr/>
      </w:pPr>
      <w:r>
        <w:rPr>
          <w:rFonts w:ascii="Amiri" w:hAnsi="Amiri" w:eastAsia="Amiri" w:cs="Amiri"/>
          <w:color w:val="111111"/>
          <w:sz w:val="28"/>
          <w:sz w:val="28"/>
          <w:szCs w:val="28"/>
          <w:rtl w:val="true"/>
          <w:lang w:bidi="ar-SA"/>
        </w:rPr>
        <w:t>الحرام فيصوم شعبان فينفعه ذلك ويغفر له</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مائدة شعبان التي أعدّها الله تبارك وتعالى ولو نظرت حولك وفي داخلك لوجدت ما لا يعد ولا يُحصى من الخيرات وسبل الطاعة الموصلة إلى رضا الله تبارك وتعالى بعكس ما يصوّر البعض من امتلاء الدنيا والناس بالفساد والمعصية، وهذا صحيح لكنك انظر إلى العالم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ينظر من خلال عدسة بيضاء شفافة فانه يرى الدنيا منيرة مشرقة، وآخر ينظر إليها من خلال عدسة سوداء قاتمة فيراها مظلمة، بل يستطيع الإنسان أن يجعل من نفس دنيا الفساد والمعصية والانحراف ساحة للطاعة من خلال ممارسة الإصلاح والأمر بالمعروف والنهي عن المنكر والهداية إلى الحق وغلق منافذ الفساد وأدواته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نفس وجود هذا العدد من الشباب الرساليين العاملين في ناحية من نواحي محافظة الناصرية لهو دليل على سعة مساحة الخير وأهله، في حين مرّ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دور لم يستطيعوا فيه كسب واحد إلى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الإنسان العاقل أن يغتنم وجود هذه الشعب من الخيرات والأغصان المتدلية من شجرة طوبى ليجتني من ثمارها مالا عين رأت ولا أذن سمعت ولا يزهد في شيء منها فانه لا يعلم أيها أكثر سبباً للقرب من الله تبارك وتعالى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مائدة شعبان التي أعدها الله تبارك وتعالى لعباده في هذا الشهر الشريف فأين منها المائدة التي طلبها الحواريون من النبي الكريم عيسى روح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 قَالَ اتَّقُوا اللَّهَ إِنْ كُنْتُمْ مُؤْمِنِينَ، قَالُوا نُرِيدُ أَنْ نَأْكُلَ مِنْهَا وَتَطْمَئِنَّ قُلُوبُنَا وَنَعْلَمَ أَنْ قَدْ صَدَقْتَنَا وَنَكُونَ عَلَيْهَا مِنَ الشَّاهِدِين، 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فقارنوا بين الموقفين وبين المائدتين، تلك مائدة طلبها الحواريون اختباراً لصدق نبيهم ومائدة شعبان انزلها الله اختياراً، وتلك مائدة مادية تنفد ولا تبقى ومائدتكم معنوية باقية خالدة، وهذا كله تشريف من الله تعالى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وتكريم وتبيان لشرفه وفضله، ولذلك كان من الطبيعي أن يكون من أعظم المستحبات في هذا الشهر الإكثار من الصلوات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ذلك صلوات شعبانية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لأنه الواسطة في هذا الفيض الإلهي المبارك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إشكال بعض المهرّجين في الفضائيات على الشيعة بأنهم يتوسلون إلى الله تعالى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يحتاج إلى واسطة ولماذا لا يسألون –أي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وتعالى مباشرة؟ ونحوها من الإشكالات التي لا قيمة لها لأنهم لو رجعوا إلى مصادرهم فضلاً عن مصادرنا لوجدوا مشروعية هذا التوسل بل استحبابه فإن الله تعالى يحبُّ أن يسأل ويحبّ أن يتوسّل إليه بمن اصطفاهم من عباده ليفيض من خلالهم على عباده بالعطاء لا لأنه يحتاج إلى واسطة فهو يعلم خائنة الأعين وما تخفي </w:t>
      </w:r>
    </w:p>
    <w:p>
      <w:pPr>
        <w:pStyle w:val="BookText"/>
        <w:rPr/>
      </w:pPr>
      <w:r>
        <w:rPr>
          <w:rFonts w:ascii="Amiri" w:hAnsi="Amiri" w:eastAsia="Amiri" w:cs="Amiri"/>
          <w:color w:val="111111"/>
          <w:sz w:val="28"/>
          <w:sz w:val="28"/>
          <w:szCs w:val="28"/>
          <w:rtl w:val="true"/>
          <w:lang w:bidi="ar-SA"/>
        </w:rPr>
        <w:t>الصدور ولكن ليظهر شرف وفضل وكرامة هؤلاء المصطفين الأخيار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ولنسأل هؤلاء المهرّجين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بقادر على أن ينزل شرائعه وأحكامه إلى صدور عباده وقلوبهم وعقولهم بأي وسيلة من دون حاجة إلى توسيط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يتخذ هؤلاء الوسائط؟</w:t>
      </w:r>
    </w:p>
    <w:p>
      <w:pPr>
        <w:pStyle w:val="BookText"/>
        <w:rPr/>
      </w:pPr>
      <w:r>
        <w:rPr>
          <w:rFonts w:ascii="Amiri" w:hAnsi="Amiri" w:eastAsia="Amiri" w:cs="Amiri"/>
          <w:color w:val="111111"/>
          <w:sz w:val="28"/>
          <w:sz w:val="28"/>
          <w:szCs w:val="28"/>
          <w:rtl w:val="true"/>
          <w:lang w:bidi="ar-SA"/>
        </w:rPr>
        <w:t>فكما أن الحكمة الإلهية اقتضت توسيط الأنبياء في الفيض التشريعي كذلك فإنها اقتضت التوسيط في الفيض التكويني بلا فرق بينهما، لو كان يعقل هؤلاء المتحجرون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نشير إلى وجه من معاني الحديث الوارد بأن شهر رجب شهر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شعبان شهر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رمضان شهر الله تبارك وتعالى، أي أن جملة من الخيرات والألطاف الإلهية التي يفيضها الله تعالى على عباده في رجب هي من بركات الإمامة، وجملة منها في شعبان هي من بركات النبوة الخاتمة، أما شهر رمضان ففيه ألطاف إلهية أوسع من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رأى هلال شعبان أمر منادياً ينادي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ألا أن شعبان شهري، فرحم الله من أعانني على شهري</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وإعانته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بإتباعه والسير على هداه ليتعرضوا بذلك لتلك النفحات الإلهية الخاصة التي تفاض بسبب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فينالها من تعرض لها ويزداد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ورفعة لأنه السبب فيها ولا تتحقق </w:t>
      </w:r>
    </w:p>
    <w:p>
      <w:pPr>
        <w:pStyle w:val="BookText"/>
        <w:rPr/>
      </w:pPr>
      <w:r>
        <w:rPr>
          <w:rFonts w:ascii="IRNazanin" w:hAnsi="IRNazanin" w:eastAsia="IRNazanin"/>
          <w:color w:val="111111"/>
          <w:sz w:val="28"/>
          <w:sz w:val="28"/>
          <w:szCs w:val="28"/>
          <w:rtl w:val="true"/>
          <w:lang w:bidi="fa-IR"/>
        </w:rPr>
        <w:t xml:space="preserve">هذه الإعانة الا بإعانة الله تعالى وتوفيقه، والتزاماً بذلك فقد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فاتني صوم شعبان مذ سمعت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في شعبان فلم يفوتني أيام حياتي صوم شعبان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قابلية كل إنسان الجسمية والنفسية، فلا يضر بصحته ولا يسبّب ثقلاً على نفسه تجعله يكره الطاعة، والمهم أن يتحقّق معنى إعانة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شهره ولو بصوم الأيام 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والثالث والأيام البيض وآخر ثلاثة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إعانة رسول الله على شهره لا تختص بالصوم فقط، 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الصلوات الشعبانية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فأعنّا على الاستنان بسنته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ونيل الشفاعة لديه، اللهم وأجعله لي شفيعاً مشفّعاً وطريقاً إليك مهيعا – أي واسعاً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واجعلني له متبعا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فلا تُنال تلك البركات المحمدية إلا بإتباعه والأخذ بسنته بتوفيق الله تبارك وتعالى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الدعاء جملة من تلك السنن والأسباب إلى الخير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وارزقني مواساة من قتّرت عليه من رزقك بما وسّعت عليّ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مطلق لا يختص بالمال فقد يكون للبعض فضل من جاه أو فضل من قوة بدنية أو فضل من موقع متنفذ أو فضل من علم ومعرفة أو فضل من أخلاق أو غيرها مما وسّع الله تعالى بها على عباده فليواسي بها الآخرين المحرومين من ذلك الفضل، فمن كان له فضل من مال فليوسّع على الفقراء المحتاجين، ومن كان له فضل من علم فليبذله لمن يجهلونه، ومن كان عنده فضل من أخلاق فليسع الآخرين بأخلاقه ويأخذ بأيديهم لإصلاح ما بهم، ومن كان له فضل من قوة </w:t>
      </w:r>
    </w:p>
    <w:p>
      <w:pPr>
        <w:pStyle w:val="BookText"/>
        <w:rPr/>
      </w:pPr>
      <w:r>
        <w:rPr>
          <w:rFonts w:ascii="IRNazanin" w:hAnsi="IRNazanin" w:eastAsia="IRNazanin"/>
          <w:color w:val="111111"/>
          <w:sz w:val="28"/>
          <w:sz w:val="28"/>
          <w:szCs w:val="28"/>
          <w:rtl w:val="true"/>
          <w:lang w:bidi="fa-IR"/>
        </w:rPr>
        <w:t>فليُعنِ الآخرين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بفضل الله تبارك وتعالى من السائرين على هذا الطريق المبارك فمنكم من انضمّ إلى مؤسسة قرآنية لنشر هذه المعارف الجليلة، ومنكم من انضم إلى مؤسسة إنسانية لمساعدة المحتاجين والمحرومين، وبعضكم انضمّ إلى مؤسسة علمية ثقافية لتوعية المجتمع وتثقيفه، وهذه كلها من شعب الخير والاستنان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لكم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أن تزداد همّتهم للطاعة في الأيام الأخيرة من شعبان ليتداركوا ما فات من الشهر وليحظوا بضيافة الله تبارك وتعالى في شهر رمضان على أحسن وجه،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الصلت الهروي خادم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دخلت على أبي الحسن علي بن موسى الرضا ع 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شعبان قد مضى أكثره، وهذا آخر جمعة منه فتدارك فيما بقي منه تقصيرك فيما مضى منه، وعليك بالإقبالِ على ما يعنيك وترك ما لا يعنيك، وأكثر من الدعاء والاستغفار وتلاوة القرآن، وتب إلى الله من ذنوبك ليقبل شهر الله عليك وأنت مخلصٌ لله عزَّ وجلَّ، ولا تدعن أمانة في عنقك إلَّا أدَّيتها، ولا في قلبك حقداً على مؤمن إلَّا نزعته، ولا ذنباً أنت ترتكبه إلَّا أقلعت عنه، واتّق الله وتوكَّل عليه في سرائرك وعلانيَّتك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إِنَّ اللَّهَ بَالِغُ أَمْرِهِ قَدْ جَعَلَ اللَّهُ لِكُلِّ شَيْءٍ قَدْرًا ، وأكثر من أن تقول فيما بقي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لم تكن غفرت لنا فيما مضى من شعبان فاغفر لنا فيما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يعتق في هذا الشهر رقاباً من النَّار لحرمة شهر رمضان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34" w:name="pg15400_159169"/>
    </w:p>
    <w:p>
      <w:pPr>
        <w:pStyle w:val="Heading2"/>
        <w:numPr>
          <w:ilvl w:val="1"/>
          <w:numId w:val="1"/>
        </w:numPr>
        <w:rPr/>
      </w:pPr>
      <w:bookmarkStart w:id="235" w:name="__RefHeading___Toc6188971_2142443653"/>
      <w:bookmarkStart w:id="236" w:name="_Toc81"/>
      <w:bookmarkEnd w:id="234"/>
      <w:bookmarkEnd w:id="235"/>
      <w:r>
        <w:rPr>
          <w:rtl w:val="true"/>
        </w:rPr>
        <w:t xml:space="preserve">خطاب المرحلة </w:t>
      </w:r>
      <w:r>
        <w:rPr/>
        <w:t>259</w:t>
      </w:r>
      <w:r>
        <w:rPr>
          <w:rtl w:val="true"/>
        </w:rPr>
        <w:t xml:space="preserve"> :</w:t>
      </w:r>
      <w:r>
        <w:rPr>
          <w:rtl w:val="true"/>
        </w:rPr>
        <w:t>تأبين شهداء ناحية أبي صيدا في محافظة ديالى</w:t>
      </w:r>
      <w:bookmarkEnd w:id="2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قُدِرَ للمؤمنين الموالين لأهل بيت النبوة في محافظة ديالى أن يكونوا رأس الحربة في مواجهة الإرهاب و التكفير و حرب الإبادة التي شنّها أحفاد الخوارج وبني أمية وناصبي 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من تمسك بالعروة الوثقى ووفى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بمودته في قرباه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تحمل هؤلاء الشرفاء ما تحملوا من التضحيات بالنفس والمال و الولد و الأهل وسائر ما يملكون، حتى اللقمة التي يتقوتون بها ، ولم يتخلوا عن واجبهم الذي اختارهم الله تعالى له فصانوا حرمة العقيدة ووطّدوا أركانها وردّوا كيد الباغين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تفجير أمس في ناحية أبي صيدا نموذجاً للسم الزعاف الذي تقذفه القلوب السوداء القاسية فهي كالحجارة أو أشد قسوة ، والذي أودى بحياة العشرات من الأبرياء وإصابة عشرات آخرين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ضمن الشهداء بعض العاملين الرساليين الذي ثبتوا أيام المحنة وواصلوا الليل والنهار في حفظ ثغور أهل الحق ولم يصبهم الوهن و الكسل ولم يدخروا جهدا في الدفاع عن الحق وأهله المستضعفين المحرومين ،وكأنهم كانوا على سباق مع الزمن ويريدون أن يثقلوا موازينهم بكل ما يسعه العمر من </w:t>
      </w:r>
    </w:p>
    <w:p>
      <w:pPr>
        <w:pStyle w:val="BookText"/>
        <w:rPr/>
      </w:pPr>
      <w:r>
        <w:rPr>
          <w:rFonts w:ascii="IRNazanin" w:hAnsi="IRNazanin" w:eastAsia="IRNazanin"/>
          <w:color w:val="111111"/>
          <w:sz w:val="28"/>
          <w:sz w:val="28"/>
          <w:szCs w:val="28"/>
          <w:rtl w:val="true"/>
          <w:lang w:bidi="fa-IR"/>
        </w:rPr>
        <w:t xml:space="preserve">الأعمال الصالحة ، لان الموت كان يحفّهم من كل جانب فكانوا يسابقونه لاغتنام فرص الخير و الطاعة في كل ساحات العمل من بناء المساجد و الحسينيات وإقامة الشعائر الدينية و كفالة الأرامل و الأيتام ومساعدة المحتاجين والمتضررين، ونشر الوعي و الثقافة وأحكام الدين ، وبناء شخصية المسلم الواقعي كما يريده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كله بيد وحملوا باليد الأخرى السلاح ليدافعوا عن أنفسهم و أعراضهم ومبادئهم ضد الاجتياح الهمجي للإرهاب، حتى كسروا شوكته وردّوه على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نصرة واضحة من الاحتلال للإرهاب، قام الغزاة باعتقال هؤلاء الشرفاء وتغييبهم بالسجون مدة طويلة حتى منّ الله عليهم بالفرج، فخرجوا أكثر تمسكاً بمبادئهم وتماسكاَ في نصرة الحق و المستضعفين، وبقي الإرهابيون المجرمون يتربصون بهم حتى غدروا بهم وهم يستعدون لإقامة احتفال مهيب في ذكرى منقذ البشرية من الأوغاد و الظلمة و المستكبرين والمجرمين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المعزّى الأول باستشهاد مثل هؤلاء الجنود الأبطال الممهدين لدولته المباركة فقد اقرّوا عينه الشريفة بجهادهم وجهودهم، ونقسم عليه بالله تبارك وتعالى وبأجداده الطاهرين أن يتلقّاهم بعين الرضا وان يضمّهم في كنفه ويحميهم من كل هول وينقلهم إلى روح وريحان وجنة نعيم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 فَرِحِينَ بِمَا آتَاهُمُ اللَّهُ مِنْ فَضْلِهِ وَيَسْتَبْشِرُونَ بِالَّذِينَ لَمْ يَلْحَقُوا بِهِمْ مِنْ خَلْفِهِمْ أَلا خَوْفٌ عَلَيْهِمْ وَلا هُمْ يَحْزَنُونَ يَسْتَبْشِرُونَ بِنِعْمَةٍ مِنَ اللَّهِ وَفَضْلٍ وَأَنَّ اللَّهَ لَا يُضِيعُ أَجْرَ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الرواية إن والد الصحابي جابر بن عبد الله الأنصاري لمّا استشهد في معركة اُحد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ولاقى ربه قيل له اطلب ما شئت، قال أطلب أن أعود إلى الدنيا لأقتل من جديد؛ لِما رأى من الكرامة التي أعدها الله تعالى بفضله للمستشهدين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لهؤلاء النبلاء الذين لم يكفهم أن قدمّوا كل شيء في حياتهم حتى قدمّوا حياتهم نفسها فخرج أحدهم من هذه الدنيا خفيفاً بل معدماَ من حطامها، بل قد أثقلته الديون ، لكن ميزانه ثقيل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يُنزل السكينة والطمأنينة والصبر على قلوب والديهم، وان يقّر أعينهم بهذه القرابين العزيزة، وان يجعل من هؤلاء الشهداء نبراساً للعاملين الرساليين ومصابيح هدى تضيء الدرب للأمة وتدلهم على الصراط المستقيم في هذا الزمن الصعب الذي كثرت فيه دروب الضلال وأساليب الفساد 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bookmarkStart w:id="237" w:name="pg15400_159172"/>
    </w:p>
    <w:p>
      <w:pPr>
        <w:pStyle w:val="Heading2"/>
        <w:numPr>
          <w:ilvl w:val="1"/>
          <w:numId w:val="1"/>
        </w:numPr>
        <w:rPr/>
      </w:pPr>
      <w:bookmarkStart w:id="238" w:name="__RefHeading___Toc6188973_2142443653"/>
      <w:bookmarkStart w:id="239" w:name="_Toc82"/>
      <w:bookmarkEnd w:id="237"/>
      <w:bookmarkEnd w:id="238"/>
      <w:r>
        <w:rPr>
          <w:rtl w:val="true"/>
        </w:rPr>
        <w:t xml:space="preserve">خطاب المرحلة </w:t>
      </w:r>
      <w:r>
        <w:rPr/>
        <w:t>260</w:t>
      </w:r>
      <w:r>
        <w:rPr>
          <w:rtl w:val="true"/>
        </w:rPr>
        <w:t xml:space="preserve"> :</w:t>
      </w:r>
      <w:r>
        <w:rPr>
          <w:rtl w:val="true"/>
        </w:rPr>
        <w:t>تقييم الدراسات الاجتماعية عن الشخصية العراقية</w:t>
      </w:r>
      <w:bookmarkEnd w:id="23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الدراسات الاجتماعية عن الشخصية العراقية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صدر الكثير من الكتب والدراسات منذ عقود من الزمن وإلى الآن عن طبيعة المجتمع العراقي والشخصية العراقية وتحليلها وتشخيص العناصر المؤثرة فيها، وقد وصلتني مؤخراً خلاصة محاضرة ألقاها عالم اجتماع عراقي مغترب في ندوة أقيمت في لندن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التحولات البنيوية وتأثيرها على الشخصية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ملاحظة تسجل على مثل هذه الدراسات وجود نقاط ضعف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مبنية على الاستقراء وهو ليس تاماً وقد يهمل الباحث في دراسته شرائح بأكملها فلا تكون النتائج دقيقة أي لا يمكن تعميمها وإنما هي تصح على شريحة معينة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تحليلاتها ونتائجها تتأثر بنفسية الباحث وتوجّهاته حتى لو حاول أن يكون موضوعياً، فإذا كان الكاتب علمانياً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الظاهرة الدينية وألقى اللوم على المؤسسة الدينية، وإن كان فئة عانت الإقصاء من </w:t>
      </w:r>
    </w:p>
    <w:p>
      <w:pPr>
        <w:pStyle w:val="BookText"/>
        <w:rPr/>
      </w:pPr>
      <w:r>
        <w:rPr>
          <w:rFonts w:ascii="Amiri" w:hAnsi="Amiri" w:eastAsia="Amiri" w:cs="Amiri"/>
          <w:color w:val="111111"/>
          <w:sz w:val="28"/>
          <w:sz w:val="28"/>
          <w:szCs w:val="28"/>
          <w:rtl w:val="true"/>
          <w:lang w:bidi="ar-SA"/>
        </w:rPr>
        <w:t>الحكم، حمّل السلطات المسؤولية، وقد يعيش عقداً باتجاه ما فتؤثر على 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الدراسات مدفوعة الثمن من قبل جهات معينة فيضطر الباحث إلى مناغمتها والانسجام معها ويصوغ البحث بشكل يدفع إلى اعتناق الأفكار والتصورات التي تريدها تلك الجهات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تنطلق من الواقع أحياناً، وإنما يجلس صاحبها في مكتبته او مؤسسته وينظّر ويطبق ما يشبه المعادلات الرياضية،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الشعب العراقي ما دام قد عانى من بطش وقسوة وديكتاتورية فإنه سيكون عنيفاً صِدامياً إقصائياً خائفاً كئيباً جنائزياً ونحوها، وقد كذَّب الشعب العراقي هذه المخادعة من خلال حسن ادارته لزيارة الاربعين المليونية بعد الاحتلال بأسبوع وكان التنظيم وتقديم الخدمات رائعا مع عدم وجود دولة ولم يحصل حتى حادث مروري واحد وهذه ظاهرة اعجازية وفق القوانين التي يذكرونها فالظروف المعاشة ليست هي الوحيدة التي تصنع شخصية الإنسان وتؤثر فيه، فهناك العقيدة والقيم والأخلاق والمبادئ الإنسانية النبيلة وغيرها، فقد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في مجتمع جاهلي حوى المنكرات جميعاً ثم كان أفضل المخلوقات وأكملها، وهناك الكثير من الصالحين الذين نشأوا في مجتمعات 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نقاط الضعف المذكورة فإن هذه الدراسات مفيدة خصوصاً إذا صدرت من باحثين متخصصين محنكين لأنها تساعد في إلفات النظر إلى ظواهر إيجابية بناءة عديدة ينبغي تدعيمها وترسيخها، وظواهر سلبية هدامة يجب مكافحتها والقضاء عليها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الخصائص التي تنسب إلى الشخصية العراقية لا تختص بها بل </w:t>
      </w:r>
    </w:p>
    <w:p>
      <w:pPr>
        <w:pStyle w:val="BookText"/>
        <w:rPr/>
      </w:pPr>
      <w:r>
        <w:rPr>
          <w:rFonts w:ascii="Amiri" w:hAnsi="Amiri" w:eastAsia="Amiri" w:cs="Amiri"/>
          <w:color w:val="111111"/>
          <w:sz w:val="28"/>
          <w:sz w:val="28"/>
          <w:szCs w:val="28"/>
          <w:rtl w:val="true"/>
          <w:lang w:bidi="ar-SA"/>
        </w:rPr>
        <w:t>يتصف بها كل شعب يتعرض لما يتعرض له الشعب العراقي، مثلاً ظاهرة العنف أو ما يسمى بالحواسم والفرهود أو الفتنة الطائفية ونحوها، موجودة في المجتمعات التي يعدونها راقية، فقد استمرت الحروب الطائفية بين الكاثوليك والبروتستانت في أوربا منذ قرون إلى الآن، وتوجد أحياء في العاصمة الأمريكية واقعة تحت سيطرة العصابات والجماعات المسلحة ولا تستطيع قوات الشرطة الدخول إليها، فضلاً عن بسط الأمن فيها، وفضائح الفساد المالي والإثراء من المال العام في الغرب عموماً لا تكاد تنقطع وتجاوزت المليارات وأدّت إلى إفلاس مؤسسات ضخمة، ونفوذ المافيات في عدة دول من الواضحات وكذا تجارة المخدرات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سبّبوه من إزهاق ملايين الأرواح وتدمير الممتلكات في عمليات الغزو والاحتلال والإبادة التي عمّت بني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العكس من ذلك فإن قيماً نبيلة ومبادئ سامية تتجسد في الشخصية العراقية كانت سداً منيعاً حال دون حصول المزيد من الانهيار والتردي الذي خطّط لحصوله في ظل الظروف التي أقحم فيها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توجد خصوصيات في الشخصية العراقية إيجابية أو سلبية، بعضها على نحو العلل والأسباب، وبعضها على نحو المعلولات والآثار والنتائج</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الأول، شدة الصراع والتناقض الذي يعيشه بداخله بين داعي الدين والإيمان والمبادئ التي آمن بها وتوارثها وتربى عليها وهي التي تدفعه بقوة إلى السمو والكمال، وداعي النفس التي تريد الاستئثار والانتقام والتسلط وحب الشهوات مثلاً يتسامح المجتمع في ما يعرض على الشاشة </w:t>
      </w:r>
    </w:p>
    <w:p>
      <w:pPr>
        <w:pStyle w:val="BookText"/>
        <w:rPr/>
      </w:pPr>
      <w:r>
        <w:rPr>
          <w:rFonts w:ascii="Amiri" w:hAnsi="Amiri" w:eastAsia="Amiri" w:cs="Amiri"/>
          <w:color w:val="111111"/>
          <w:sz w:val="28"/>
          <w:sz w:val="28"/>
          <w:szCs w:val="28"/>
          <w:rtl w:val="true"/>
          <w:lang w:bidi="ar-SA"/>
        </w:rPr>
        <w:t>والمواقع من مثيرات جنسية دون رقيب ثم يعاقب بقسوة اذا حصلت علاقة بين رجل وامرأة ولو على مستوى المودة وتقتل المرأة غسلاً للعار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أكثر الأمم الأخرى لا يوجد لديها الوازع الأول فتنساق تلقائياً وراء الثاني ولا تجد مشكلة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الثاني، إن مصدر ما حل بالعراقيين من جهل وفقر وقتل ودمار وكوارث هي قياداته فقد ابتلوا عبر التاريخ بزعامات فاسدة متخلفة ظالمة حمقى سواء على صعيد الزعامات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كرؤساء العشائر عدا من عصم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سياسية فقد سوّدت السلطات وجه التاريخ الماضي والحاضر بأفعالها الشنيعة، وحتى الدينية فإن الكثير من الزعامات الدينية تطلب الدنيا باسم الدين المقدس وهي لا تتورع عن ارتكاب الكبائر لتحقيق مآربها والعياذ بالله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هو انصياع الأغلب لتلك الزعامات والانسياق ورائها من دون عذر أو مبرر، بل حتى لو أعطوا حق الاختيار فإنهم يختارون نفس الظالمين والمقصرين والفاسدين، ونتائج الانتخابات –في عصر الديمقراطية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على ذلك، هذا على صعيد السياسة، أما على صعيد الزعامة الدينية فالأمر كذلك إذ أن اختيار مرجع التقليد بأيديهم، ومع ذلك يختار الأكثر أتباع اصناع مصطنعة لا تعبأ بهم ولا تنظر إليهم ولا تفقه شيئا من شؤونهم وهمومهم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يَدْعُو مِنْ دُونِ اللَّهِ مَنْ لَا يَسْتَجِيبُ لَهُ إِلَى يَوْمِ الْقِيَامَةِ وَهُمْ عَنْ دُعَائِهِمْ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ويصنعون لهم قداسة مزيفة ثم يصدقونها ويتمسكون بها ويتركون المرجعيات الرسالية المخلصة لله تعالى ولهم حتى </w:t>
      </w:r>
    </w:p>
    <w:p>
      <w:pPr>
        <w:pStyle w:val="BookText"/>
        <w:rPr/>
      </w:pPr>
      <w:r>
        <w:rPr>
          <w:rFonts w:ascii="IRNazanin" w:hAnsi="IRNazanin" w:eastAsia="IRNazanin"/>
          <w:color w:val="111111"/>
          <w:sz w:val="28"/>
          <w:sz w:val="28"/>
          <w:szCs w:val="28"/>
          <w:rtl w:val="true"/>
          <w:lang w:bidi="fa-IR"/>
        </w:rPr>
        <w:t>تمضي إلى ربها شاهدة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فإنني أدعو العلماء والمفكرين والمثقفين والكتاب إلى تفعيل الدراسات الاجتماعية والنظر فيها بعمق والاستفادة منها لنرقى بمستوى أمتنا حتى تكون مستعدة لاحتضان دولة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وقيادته المباركة التي تنطلق من هذه الأرض المعطاء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تكون هذه الدراسات صريحة وشفافة ومخلصة لنتمكن من التأسيس عليها وسنجد حينئذٍ أن كثيراً من المظاهر التي تعد إيجابية هي سلبية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240" w:name="pg15400_159177"/>
    </w:p>
    <w:p>
      <w:pPr>
        <w:pStyle w:val="Heading2"/>
        <w:numPr>
          <w:ilvl w:val="1"/>
          <w:numId w:val="1"/>
        </w:numPr>
        <w:rPr/>
      </w:pPr>
      <w:bookmarkStart w:id="241" w:name="__RefHeading___Toc6188975_2142443653"/>
      <w:bookmarkStart w:id="242" w:name="_Toc83"/>
      <w:bookmarkEnd w:id="240"/>
      <w:bookmarkEnd w:id="241"/>
      <w:r>
        <w:rPr>
          <w:rtl w:val="true"/>
        </w:rPr>
        <w:t xml:space="preserve">خطاب المرحلة </w:t>
      </w:r>
      <w:r>
        <w:rPr/>
        <w:t>261</w:t>
      </w:r>
      <w:r>
        <w:rPr>
          <w:rtl w:val="true"/>
        </w:rPr>
        <w:t xml:space="preserve"> :</w:t>
      </w:r>
      <w:r>
        <w:rPr>
          <w:rtl w:val="true"/>
        </w:rPr>
        <w:t>ليلة القدر خير من ألف شهر</w:t>
      </w:r>
      <w:bookmarkEnd w:id="24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فهمها أن العمل فيها يتضاعف برحمة الله تعالى وفضله ليكون خيراً من عمل ألف شهر، وهو معنى صحيح منَّ الله تعالى به على عباده ليزيدهم من عطائه كرماً منه، وقد دلت عليه الروايات ففي الكافي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خيراً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ليس فيها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مأخوذ من أسمها لأن لقدر بمعنى الشأن العظيم فيقال عالي القدر، وهذا المعنى متحقق بدرجات متفاوتة من الفضل في أمكنة وأزمنة متعددة كالصلاة في المساجد الأربعة 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بآلاف الصلوات، وفي ليلة الجمعة ويومها وليالي شريفة متعددة تتضاعف الأعمال أيضاً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معنى آخر لهذه الليلة مأخوذ من اسمها بالمعنى الآخر وهو القدر </w:t>
      </w:r>
    </w:p>
    <w:p>
      <w:pPr>
        <w:pStyle w:val="BookText"/>
        <w:rPr/>
      </w:pPr>
      <w:r>
        <w:rPr>
          <w:rFonts w:ascii="IRNazanin" w:hAnsi="IRNazanin" w:eastAsia="IRNazanin"/>
          <w:color w:val="111111"/>
          <w:sz w:val="28"/>
          <w:sz w:val="28"/>
          <w:szCs w:val="28"/>
          <w:rtl w:val="true"/>
          <w:lang w:bidi="fa-IR"/>
        </w:rPr>
        <w:t xml:space="preserve">بمعنى التقدير أي اتخاذ القرار والبت في الأمر وقد ورد هذا التفسير في الكافي بإسناده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 في ليلة القدر كل شيء يكون في تلك السنة إلى مثلها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وشر وطاعة ومعصية ومولود وأجل أو رزق فما قدّر في تلك الليلة وقضي فهو المحتوم ولله عز وجل فيه 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معنى الآية حينئذٍ، إن في ليلة القدر التي يقدّر الله تعالى فيها مصائر العباد وأرزاقهم وأمورهم المستقبلية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ألف شهر وهي حوالي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في أدعية هذه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من الأشقياء فامحني من الأشقياء واكتبني من السعداء فإنك قلت في كتابك المنزل على نبيك المرسل صلواتك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التغيير في القضاء إذا حصل في هذه الليلة فإنه يعادل العمر كله لأن غاية سعي الإنسان في حياته هو بلوغ السعادة الحقيقية بفضل الله تبارك وتعالى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ينبغي للمؤمن أن يلح في مثل هذا الطلب في ليلة القدر لعله يحظى بالقبول فإن رحمة الله واسعة وفضله مبذول لمن سأله وأن يكون دعاءه بالحال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وقلوب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يقوم بالأعمال التي تحقق له ذلك في ليلة القدر –كالإكثار من الصلوات المستحبة كصلاة مئة ركعة والدعاء والرحمة بالآخرين وسماع </w:t>
      </w:r>
    </w:p>
    <w:p>
      <w:pPr>
        <w:pStyle w:val="BookText"/>
        <w:rPr/>
      </w:pPr>
      <w:r>
        <w:rPr>
          <w:rFonts w:ascii="IRNazanin" w:hAnsi="IRNazanin" w:eastAsia="IRNazanin"/>
          <w:color w:val="111111"/>
          <w:sz w:val="28"/>
          <w:sz w:val="28"/>
          <w:szCs w:val="28"/>
          <w:rtl w:val="true"/>
          <w:lang w:bidi="fa-IR"/>
        </w:rPr>
        <w:t xml:space="preserve">الموعظة وذكر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يحيي القلب وينقيه ويخلص النية، وإذا وجد في عمل رتابة وملل فلينوع ولينتقل إلى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يستعد لليلة القدر من قبلها بالورع عن معاصي الله تبارك وتعالى والإقبال على طاعته،ومن أشكال الاستعداد أن يأتي أعمالها منذ ليلة التاسع عشر مع أنها لا يحتمل أن تكون ليلة القدر لأنها تقع في العشر الأواخر من شهر رمضان لكنها جعلت منها وشملت بأعمالها ليوفّق المؤمن لليلة القدر، ومن يتهاون بها فلعله يحرم من شيء من فضل ليلة القدر إلا أن يتداركه الله تعالى بفضله وكرمه، بل أمرها من الأهمية بدرجة شرحتها الرواية في الكافي 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في تسع عشرة، والإبرام في إحدى وعشرين، والإمضاء في ليلة ثلاث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 دليلاً على عظمة التغييرات التي تحصل في هذه الليلة نزول القرآن فيها، القرآن الذي قلب حياة البشرية وسما بها من حيوانية الجاهلية إلى قمة التوحيد وفتح آفاقاً واسعة للعلوم والمعارف والحضارات وأرسى أسس الحياة السعيدة، فكانت تلك الليلة خيراً من آلاف الشهور والسنين –لأن الألف لم تذكر للتحديد وإنما للتعبير عن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قضتها البشرية في ظلمات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الأمة سعيدة ما دامت ملتفتة إلى عظمة ليلة القدر والقرآن الذي نزل فيها وملتزمة به ومستفيدة منه، وإلا فإنه لا يغنيها ما أصابته من عرض الدنيا وحطامها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هذا أن الإنسان يتكاسل في أيامه كلها ويتهاون ويفرغ نفسه في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الليالي المحتملة لليلة القدر فهذا لا يناسب العاملين الراغبين فيما عند الله تبارك وتعالى، ولا أن ييأس إذا لم يشعر أنه قد وفق لإحياء ليلة القدر، لأن هذه الليلة وشهر رمضان وغيرها من أبوب اللطف الإلهي إذا انقضت فإن رب شهر رمضان ورب ليلة القدر باقٍ ورحمته واسعة، فإن نفس هذا المعنى الذي شرحنا به الآية ورد في موضوع آخر ففي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للحديث معنى آخر كالذي ذكرناه عن ليلة القدر وهو أن الإنسان قد يقف ساعة للتفكر والمراجعة والتحقيق في مسيرة حياته وهدفه الذي يريد أن يصل إليه ونيته في أعماله والقيادة التي يرجع إليها في أمور، وإذا به يتخذ قراراً يقلب كل مسيرة حياته ويغير وجهتها إلى الهدف الصحيح، فتكون هذه الساعة من المراجعة والتأمل خيراً من كل ما يؤديه خلال حياته عن غير بصيرة وهدى وكان يظن أنه يحسن صنعاً، وأوضح مثال على هذه الحالة الحر الرياحي الذي أمضى ستين سنة من عمره بعيداً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منهجهم، فوفق ساعة يوم عاشوراء وتأمل في حاله وأرجع نفسه واتخذ القرار الشجاع بالانتقال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من الشقاوة الأبدية إلى السعادة الأبدية، فقد كانت هذه الساعة هي كل حياته وليس تلك السنين الطويلة التي قضاها بعيداً عن الحق</w:t>
      </w:r>
      <w:r>
        <w:rPr>
          <w:rFonts w:eastAsia="IRNazanin" w:cs="IRNazanin"/>
          <w:color w:val="111111"/>
          <w:sz w:val="28"/>
          <w:szCs w:val="28"/>
          <w:rtl w:val="true"/>
          <w:lang w:bidi="fa-IR"/>
        </w:rPr>
        <w:t xml:space="preserve">. </w:t>
      </w:r>
      <w:bookmarkStart w:id="243" w:name="pg15400_159181"/>
    </w:p>
    <w:p>
      <w:pPr>
        <w:pStyle w:val="Heading2"/>
        <w:numPr>
          <w:ilvl w:val="1"/>
          <w:numId w:val="1"/>
        </w:numPr>
        <w:rPr/>
      </w:pPr>
      <w:bookmarkStart w:id="244" w:name="__RefHeading___Toc6188977_2142443653"/>
      <w:bookmarkStart w:id="245" w:name="_Toc84"/>
      <w:bookmarkEnd w:id="243"/>
      <w:bookmarkEnd w:id="244"/>
      <w:r>
        <w:rPr>
          <w:rtl w:val="true"/>
        </w:rPr>
        <w:t xml:space="preserve">خطاب المرحلة </w:t>
      </w:r>
      <w:r>
        <w:rPr/>
        <w:t>262</w:t>
      </w:r>
      <w:r>
        <w:rPr>
          <w:rtl w:val="true"/>
        </w:rPr>
        <w:t xml:space="preserve"> :</w:t>
      </w:r>
      <w:r>
        <w:rPr>
          <w:rtl w:val="true"/>
        </w:rPr>
        <w:t>بمَ تتحقق السعادة؟</w:t>
      </w:r>
      <w:bookmarkEnd w:id="24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تتحقق السعادة؟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أشرف خلقه وأكرمهم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كل الناس والهدف الذي تسعى إليه البشرية، ولذلك كان كل اهتمام الأنبياء والرسل والفلاسفة والمفكرين والعلماء هو الوصول إلى ما تتحقق به السعادة، ونحن حينما نتبادل التهاني في العيد، يدعو بعضنا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نحن في العراق نقولها وقلوبنا تعتصر ألماً لما يمرُّ به شعبنا من قتل ودمار ونقص مريع في الخدمات الأساسية، وانتشار الفقر والبطالة والمرض والجهل والفساد وأمثالها من الأمراض الاجتماعية الفتاكة التي تنخر بنية المجتمع وتدمره إلا من عصم الله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دماء الضحايا والأبرياء لم تجف بعد في بغداد والبصرة والكوت وكربلاء والأنبار وغيرها من المدن العراقية المحرومة المنكوبة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ستة أشهر على الانتخابات من دون تحقيق خطوة تذكر لتشكيل الحكومة، والزعماء السياسيون منهمكون بالصراع على السلطة وغنائمها وامتيازاتها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من هذه البلاءات بكثير دفعت شاعراً مثل المتنبي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بأيّةِ حالٍ عُدتَ يا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أم بأمرٍ فيكَ تجديدُ</w:t>
      </w:r>
    </w:p>
    <w:p>
      <w:pPr>
        <w:pStyle w:val="BookText"/>
        <w:rPr/>
      </w:pPr>
      <w:r>
        <w:rPr>
          <w:rFonts w:ascii="Amiri" w:hAnsi="Amiri" w:eastAsia="Amiri" w:cs="Amiri"/>
          <w:color w:val="111111"/>
          <w:sz w:val="28"/>
          <w:sz w:val="28"/>
          <w:szCs w:val="28"/>
          <w:rtl w:val="true"/>
          <w:lang w:bidi="ar-SA"/>
        </w:rPr>
        <w:t xml:space="preserve">ويوجد اليوم في الكتّاب والمثقفين من يخاطب العيد بقول المتنبي، ويسخر ممن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أيامك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كلمات دعاء وطلب من الله تعالى بجعل أيام العمر سعيدة وهانئة وليست إخباراً عن الواقع المعاش حتى يجد البعض أنها غير لائقة وغير منطبقة على هذا الواقع المؤلم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وأين المتنبي وأمثاله من سمو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وحياتهم السعيدة وهم الذين لم يؤذَ أحدٌ كما أوذوا، انظروا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مضرجاً بدمائه في محراب مسجد الكوفة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وهو يرى جمع الأعداء كالسيل وقد يبلغوا عشرات الآلاف وهو وأصحابه لا يتجاوزون المائة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ليرغب المؤمن في لقاء الله، وإني 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يشكر الله تعالى وهو في قعر السجون وظلمات المطامير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طالما طلبت منك أن تفرّغني لعبادتك وقد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صالح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المكان الأشنع خان الصعاليك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أنت يا ابن سعيد، ثم أومأ بيده فإذا أنا بروضات أنيقات </w:t>
      </w:r>
    </w:p>
    <w:p>
      <w:pPr>
        <w:pStyle w:val="BookText"/>
        <w:rPr/>
      </w:pPr>
      <w:r>
        <w:rPr>
          <w:rFonts w:ascii="IRNazanin" w:hAnsi="IRNazanin" w:eastAsia="IRNazanin"/>
          <w:color w:val="111111"/>
          <w:sz w:val="28"/>
          <w:sz w:val="28"/>
          <w:szCs w:val="28"/>
          <w:rtl w:val="true"/>
          <w:lang w:bidi="fa-IR"/>
        </w:rPr>
        <w:t xml:space="preserve">وأنهار جاريات وجنات فيها خيرات عطرات وولدان كأنهن اللؤلؤ المكنون، فحار بصري وكثر عجبي،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كنّا فهذا لنا، يا ابن سعيد لسنا في خان الصعاليك</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الحياة السعيدة في رحاب الله تبارك وتعالى التي تشغله عن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فاطمئنان القلب الذي هو علامة السعادة يتحقق بأن تجعل الله تعالى محور حركاتك وسكناتك وهدفك الذي تسعى إليه، ولا تنال تلك السعادة إلا بالتقوى؛ لذا يعلمنا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نطلبها في الدعاء كما طلبوها لأنفسهم، من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أخشاك كأني أراك، وأسعدني بتقواك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فالسعادة الحقيقية هي الفوز بالجنة وهي ثمرة التقوى والعمل بما يرضي الله تبارك وتعالى ويقرب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وتحيط الشقاوة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يعصي الله تبارك وتعالى ويبتعد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فتصوروا أي حياة شقية تكون للشخص الذي يلازمه فيها شيطان يكون قريناً له يخلّي الله بينه وبينه ليرديه في الضلالات والمهالك وفي حياة تعيسة ضيقة يصفها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النتيجة يوم القيامة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وَشَهِيقٌ، خَالِدِينَ فِيهَا مَا دَامَتِ السَّمَاوَاتُ وَالأَرْضُ إِلاَّ مَا شَاء رَبُّكَ إِنَّ رَبَّكَ 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السعادة والشقاوة تنبعان من داخل الإنسان، وهي من حالات عالمه المعنوي ووصف لباطنه، فالسعيد من كان كذلك في باطنه، والشقي من كان كذلك في داخله؛ فلا تتحقق إلا بأمور من جنسها أي معنوية، 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 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 وإنما 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w:t>
      </w:r>
    </w:p>
    <w:p>
      <w:pPr>
        <w:pStyle w:val="BookText"/>
        <w:rPr/>
      </w:pPr>
      <w:r>
        <w:rPr>
          <w:rFonts w:ascii="IRNazanin" w:hAnsi="IRNazanin" w:eastAsia="IRNazanin"/>
          <w:color w:val="111111"/>
          <w:sz w:val="28"/>
          <w:sz w:val="28"/>
          <w:szCs w:val="28"/>
          <w:rtl w:val="true"/>
          <w:lang w:bidi="fa-IR"/>
        </w:rPr>
        <w:t xml:space="preserve">المأثورة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إرشادات إلى ما تتحقق به السعادة الأخروية وما يستعان به على تحقيقها من أمور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الانسجام مع الفطرة والتوازن في مخاطبة كل عوالم الإنسان، وتلبيته كل احتياجاته الروحية والنفسية والعقلية والجسدية هي من مختصات شريعة الله تبارك وتعالى الخالق العظيم والبصير بما يصلح حال الإنسان ويسعده، بينما تاهت النظريات البشرية في تفسير السعادة وبيان ما تتحقق به لأن تحقيق السعادة حلم كل البشر ولم تنته بهم تلك النظريات إلا إلى الشقاء والقلق والخوف والكآبة والصراعات والشرور والآثام، بين أصحاب النظريات المادية الذين حددوا السعادة بالمتعة وتلبية الغرائز واحتياجات الجسد إلى حد الإفراط –كما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التفات إلى 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ويتغافلون بذلك عن حقيقة أن من تمام السعادة تحقيق التوازن في متطلبات كل جوانب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وجدناه في شريعة الإسلام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تؤكد فيه على الجوانب المعنوية والكمالات الروحية حين تجعل التقوى وتهذيب النفس أساس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السعداء بالدنيا غداً هم الهاربون منها اليوم</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تدعو إلى الأخذ بأسباب الحياة التي توفر الطمأنينة والراحة والسكون للنفس فنرى الحث الأكيد على العمل والكسب بالتجارة أو الزراعة أو غيرهما وتجعل العمل لطلب الرزق الحلال من أفضل القربات إلى الله تعالى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كد يده كان يوم القيامة في عداد الأنبياء ويأخذ ثواب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الكادّ على عياله 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الساعة وفي يد أحدكم الفسيلة، فإن استطاع أن لا تقوم الساعة حتى يغرسها فليغرسها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نبوي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يغرس غرساً أو يزرع زرعاً، فيأكل منه إنسان أو طير أو بهيمة، إلا كانت له به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وتجعل تلبية الحاجة الجنسية من طرقها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تبارك وتعالى وسننه التي يُتقرب إليه تبارك وتعالى بإقامتها، وإن الإعراض عنه خروج عن هذه 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العزاب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رفض الرهبنة والانعزال وحرمان النفس والجسد من بعض ما تشتهيه </w:t>
      </w:r>
    </w:p>
    <w:p>
      <w:pPr>
        <w:pStyle w:val="BookText"/>
        <w:rPr/>
      </w:pPr>
      <w:r>
        <w:rPr>
          <w:rFonts w:ascii="Amiri" w:hAnsi="Amiri" w:eastAsia="Amiri" w:cs="Amiri"/>
          <w:color w:val="111111"/>
          <w:sz w:val="28"/>
          <w:sz w:val="28"/>
          <w:szCs w:val="28"/>
          <w:rtl w:val="true"/>
          <w:lang w:bidi="ar-SA"/>
        </w:rPr>
        <w:t>بالمعروف وبما أحل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 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التوازن والنهي عن الإفراط والتفريط معاً لتحقيق السعادة يظهر جلياً مما ورد في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أشكو إليك أخي عاصم بن زياد،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العباءة وتخلى عن الدنيا،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فلما جاء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نفسه، لقد استهام بك الخبيث أما رحمت أهلك وولدك؟ أترى الله أحل لك الطيبات وهو يكره أن تأخذها؟ أنت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أنت في خشونة ملبسك وجشوبة مأكلك،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إني لست كأنت، إن الله فرض على أئمة العدل أن يقدّروا أنفسهم بضعفة الناس لكيلا يتبيغ بالفقير فقره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هنا مجموعة من الروايات الشريفة التي أرشدتنا إلى ما تتحقق به السعادة في الآخرة وما يعين عليها من أمور الدنيا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السعادة أن يختم الرجل عمله بالسعادة وحقيقة الشقاء أن يختم المرء عمله بالشقاء</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 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في الدنيا وسعيد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تتحقق السعادة إلا بالمداومة على الخير والثبات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خفة لحيته</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أي قلة أتباعه ورعيته سواء كان على صعيد العائلة أو السلطة أو الزعامة الدينية أو الاجتماعية؛ لأن التابع يتمسك بلحية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يتحمل المتبوع مسؤولية تكثير أتباعه بتكبير لحيته الظاهرية فيتبعه من يراعي تلك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أخرى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عارضيه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خفة لحييه وعارضيه بذكر الله تعالى وعدم غفلته عن ربّه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المؤاتية، والولد البار، والرجل يرزق معيشة يغدو على إصلاحها ويروح على عياله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المسلم الزوجة الصالحة والمسكن الواسع والمركب الهنيء والولد الصالح</w:t>
      </w:r>
      <w:r>
        <w:rPr>
          <w:rFonts w:eastAsia="IRNazanin" w:cs="IRNazanin"/>
          <w:color w:val="111111"/>
          <w:sz w:val="28"/>
          <w:szCs w:val="28"/>
          <w:rtl w:val="true"/>
          <w:lang w:bidi="fa-IR"/>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فالزوجة الصالحة المطيعة المتوددة، والمسكن اللائق بشأن الإنسان، والأولاد البارّون الصالحون، ووسيلة التنقل المناسبة التي تغنيه عن الطلب من الناس وغيرها من الحاجات الأساسية في الحياة يؤدي توفّرها إلى الحياة السعيدة المعينة على طاعة الله تعالى ونيل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تتحول هذه الأمور إلى هدف وشاغل عن الله تعالى بل يجعلها الإنسان وسائل مساعدة ومعينة على الوصول إليه تبارك وتعالى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ليست في وجود تجارة أو مال وإنما في تحولها إلى مانع عن الوصول إليه تبارك وتعالى،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استهان بالمفقود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الحزن على ما فات موجب للشقاء والنكد والسعيد من صبر وتسلّى عنه واحتسبه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لزوم الحق تكون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معرفة الحق واتباعه هو أساس السعادة الحقيقية الموجبة للفوز</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بالمحاسبة يستطيع تصحيح </w:t>
      </w:r>
    </w:p>
    <w:p>
      <w:pPr>
        <w:pStyle w:val="BookText"/>
        <w:rPr/>
      </w:pPr>
      <w:r>
        <w:rPr>
          <w:rFonts w:ascii="IRNazanin" w:hAnsi="IRNazanin" w:eastAsia="IRNazanin"/>
          <w:color w:val="111111"/>
          <w:sz w:val="28"/>
          <w:sz w:val="28"/>
          <w:szCs w:val="28"/>
          <w:rtl w:val="true"/>
          <w:lang w:bidi="fa-IR"/>
        </w:rPr>
        <w:t>الأخطاء وتلافي النقص ورد المظالم إلى أهلها ويقرّر حياة أفضل وكل ذلك يوجب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 الصدر من الغل والحسد من سعادة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أشقى الناس من امتلأ قلبه حقداً وحسداً وغلاً وخيانة وحياته تكون معذبة ويعيش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إحدى السعادتين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سعادة المرء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قنع استقر ورضي ولم يحزن على فوات شيء أو يقلق حرصاً على تحصيل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سعادة الرجل في إحراز دينه والعمل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بما يرضي الله تعالى والسير على هدى أوليائه يحقق السعادة الأبدية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اقترن العزم بالحزم كملت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أمَارة السعادة إخلاص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عمله إن لم يكن بنية مخلصة لم يكن مقبولاً ولم يحقق السعادة المطلوبة، فعلامة سعادته كون عمله مخلصاً 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دابة يركبها في حوائجه ويقضي عليها حوائج إخوانه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لأنه بها يستغني عن الحاجة للآخرين ويتمكن من قضاء حوائج الناس التي هي من أعظم القربات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المرء المسلم أن يكون متجره </w:t>
      </w:r>
    </w:p>
    <w:p>
      <w:pPr>
        <w:pStyle w:val="BookText"/>
        <w:rPr/>
      </w:pPr>
      <w:r>
        <w:rPr>
          <w:rFonts w:ascii="Amiri" w:hAnsi="Amiri" w:eastAsia="Amiri" w:cs="Amiri"/>
          <w:color w:val="111111"/>
          <w:sz w:val="28"/>
          <w:sz w:val="28"/>
          <w:szCs w:val="28"/>
          <w:rtl w:val="true"/>
          <w:lang w:bidi="ar-SA"/>
        </w:rPr>
        <w:t>في بلاده ويكون خلطاؤه صالحين ويكون له وُلدٌ يستعين بهم</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متجره في بلاده كفاه الله مؤونة الغربة والبعد عن الأهل والوطن ومخاطر الأسفار، ومن كان شركاؤه وأقرانه في العمل صالحين تجنب المشاكل والخصومات والخوض في الباطل، ومن كان له ولد يعينه خفّت أعباء الحياة عليه وسعد برؤيتهم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يطول عمره، ويرزقه الله الإنابة إلى دار الخلود</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يحب أن يصنع المعروف إلى الناس يصنعه، وليس كل من يرغب فيه يقدر عليه ولا كل من يقدر عليه يؤذن له فيه، فإذا اجتمعت الرغبة والقدرة والإذن فهناك تمت السعادة للطالب والمطلوب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تجتمع الأسباب لتحقق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الإنسان وتيسير الأسباب والوسائل الطبيعية لإنجاز العمل وتوفيق الله سبحانه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فالإلفة بين المؤمنين وتواددهم وتراحمهم سبب قوي لسعادتهم ونزول الرحمة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ونذكر بعض الروايات الواردة في الشقاوة لتعرف الأمور بأضدادها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شقيتَ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أعدل</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الناس الملوك</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بعكس ما يتصور أغلب الناس فيحسدونهم على ما هم عليه فإذا انكشف لهم الواقع تبرأوا منه كما في قصة قارون التي حكاها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وقساوة القلب وبعد الأمل وحب البقاء</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الخلق أشقى؟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دينه بدنيا غيره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الشقي من حُرم ما أوتي من العقل والتجربة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الشقاء غش الصديق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الشقاء فساد النية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الشقاء أن يصون المرء دنياه بدينه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وننبه هنا إلى شبهة يثيرها الغارقون في المعاصي العاجزون عن التغلب على أهوائهم فيصوّرون لأنفسهم أنه مكتوب عليهم الشقاء ولا يمكن تغييره، وقد دعمت هذا الاتجاه الفكري جهات سياسية منذ عصر صدر الإسلام لتمنع الأمة من الحركة نحو الإصلاح وتغيير الواقع الفاسد وإزالة الظلم، وينقل القرآن الكريم عنهم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عَلَيْنَا شِقْوَتُنَا وَكُنَّا قَوْماً ضَالِّينَ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الآية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بأعمالهم شقوا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فالإنسان باختياره عمل ما يوجب شقاءه، وقد جرى القضاء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مجموعة القوانين والسنن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يعصي ويعرض عن الله تعالى يشقى،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ومولاي أجريتَ عليَّ حكماً اتبعتُ فيه هوى نفسي ولم أحترس فيه من تزيين عدوي فغرّني بما أهوى وأسعده على ذلك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باختياره اتبع الشيطان وساعد على غوايته السنة الإلهية بإيكاله إلى نفسه وسلب التوفيق منه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احتجاج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الزنادقة لما سألوه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السعادة وما الشقاوة؟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سبب خير تمسّك به السعيد فيجره إلى النجاة، والشقاوة سبب خذلان تمسك به الشقي فجرّه إلى الهلكة، وكلٌّ بعلم الله تعالى</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فالله تبارك وتعالى قضى تلك الأسباب، والإنسان بإرادته تمسك بهذا أو ذاك منها، وروى البخاري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أهل السعادة فييسّرون </w:t>
      </w:r>
    </w:p>
    <w:p>
      <w:pPr>
        <w:pStyle w:val="BookText"/>
        <w:rPr/>
      </w:pPr>
      <w:r>
        <w:rPr>
          <w:rFonts w:ascii="Amiri" w:hAnsi="Amiri" w:eastAsia="Amiri" w:cs="Amiri"/>
          <w:color w:val="111111"/>
          <w:sz w:val="28"/>
          <w:sz w:val="28"/>
          <w:szCs w:val="28"/>
          <w:rtl w:val="true"/>
          <w:lang w:bidi="ar-SA"/>
        </w:rPr>
        <w:t>لعمل السعادة وأما أهل الشقاوة فييسرون لعمل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فُسرت السعادة بما يناسب أصلها المأخوذ منه وهي المساعدة فقيل أن السعادة والسعد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معاونة الأمور الإلهية للإنسان على نيل الخير ويضادّه الشقاوة وأعظم السعادات الجنة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نستطيع تلخيص أسباب السعادة الحقيقية بالإيمان بالله تعالى وتقواه والالتزام بطاعته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الشكوك والظنون لواقح الفتن ومكدرة لصفو المنائح والمنن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وتهذيب النفس من الأهواء المنحرفة وضبط الغرائز على وفق ما يصلح حال الإنسان في دنياه وآخرته وتجنب الإفراط والتفريط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والزواج بالمرأة الصالحة الودودة الجميلة وطلب الأولاد وتربيتهم ليكونوا صالحين، والسعي لطلب الرزق الحلال الذي يسدّ احتياجاته ويغنيه عما في أيدي الناس ويوفّر له فرص الطاعة والقرب من الله تبارك وتعالى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في الأحاديث الشريفة أن أكثر ما يوجب السعادة بعد التقوى محبة الآخرين ومواددتهم وبذل الوسع في إسعادهم وقضاء حوائجهم وإدخال السرور عليهم ابتداءً من الوالدين والزوجة والأولاد إلى الجيران والأرحام ثم عامة الناس</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أكثر ما يوجب الشقاء بعد الإعراض عن الله تعالى هو الحزن والقلق، الحزن على ما فات من عزيز أو مال أو شهوة أو شيء حريص عليه، والقلق مما يأتي كالتاجر يخاف أن يخسر والمرأة تقلق أن يفوتها قطار الزواج أو يتزوج عليها زوجها امرأة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فينكد عيشهم باحتمالات لم تقع، والحل في تجنب هذه الحالات، وإيكال الأمر إلى الله تبارك وتعالى والأخذ بالأسباب المتيسرة قال تعالى في علاج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تحصل هذه الحالات إلا بسبب الحرص والفخر والاختيال بما في اليد</w:t>
      </w:r>
      <w:r>
        <w:rPr>
          <w:rFonts w:eastAsia="Amiri" w:cs="Amiri" w:ascii="Amiri" w:hAnsi="Amiri"/>
          <w:color w:val="111111"/>
          <w:sz w:val="28"/>
          <w:szCs w:val="28"/>
          <w:rtl w:val="true"/>
          <w:lang w:bidi="ar-SA"/>
        </w:rPr>
        <w:t xml:space="preserve">. </w:t>
      </w:r>
      <w:bookmarkStart w:id="246" w:name="pg15400_159196"/>
    </w:p>
    <w:p>
      <w:pPr>
        <w:pStyle w:val="Heading2"/>
        <w:numPr>
          <w:ilvl w:val="1"/>
          <w:numId w:val="1"/>
        </w:numPr>
        <w:rPr/>
      </w:pPr>
      <w:bookmarkStart w:id="247" w:name="__RefHeading___Toc6188979_2142443653"/>
      <w:bookmarkStart w:id="248" w:name="_Toc85"/>
      <w:bookmarkEnd w:id="246"/>
      <w:bookmarkEnd w:id="247"/>
      <w:r>
        <w:rPr>
          <w:rtl w:val="true"/>
        </w:rPr>
        <w:t xml:space="preserve">خطاب المرحلة </w:t>
      </w:r>
      <w:r>
        <w:rPr/>
        <w:t>263</w:t>
      </w:r>
      <w:r>
        <w:rPr>
          <w:rtl w:val="true"/>
        </w:rPr>
        <w:t xml:space="preserve"> :</w:t>
      </w:r>
      <w:r>
        <w:rPr>
          <w:rtl w:val="true"/>
        </w:rPr>
        <w:t>إصلاح النظام العشائري القائم</w:t>
      </w:r>
      <w:bookmarkEnd w:id="2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النظام العشائري القائم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على خير خلقه أبي القاسم محمد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جعل الشعوب والقبائل والعشائر لتُعرفوا بها ولتتميز الأنساب فإن الأسماء كثيراً ما تتشابه وإنما تتميز بالعشيرة واللقب، والمعنى الآخر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لتتعارفوا بينكم وتتواصلوا وتنسجموا ويتكامل بعضكم بالبعض الآخر ويسودكم عمل المعروف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لتتفاخروا بأنسابكم أو لتتنابزوا بالألقاب بينكم أو لتتباهوا بكثرتكم أو لتتحزبوا لعشائركم وتتعصبوا لها حتى وإن كانت على باطل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أراده الله تبارك وتعالى ورتّب عليه آثاراً وهي صلة الأرحام والإحسان إليهم ورعايتهم وعظّم حرمة الرحم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w:t>
      </w:r>
    </w:p>
    <w:p>
      <w:pPr>
        <w:pStyle w:val="BookText"/>
        <w:rPr/>
      </w:pPr>
      <w:r>
        <w:rPr>
          <w:rFonts w:ascii="Amiri" w:hAnsi="Amiri" w:eastAsia="Amiri" w:cs="Amiri"/>
          <w:color w:val="111111"/>
          <w:sz w:val="28"/>
          <w:sz w:val="28"/>
          <w:szCs w:val="28"/>
          <w:rtl w:val="true"/>
          <w:lang w:bidi="ar-SA"/>
        </w:rPr>
        <w:t>وَنِسَاء 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بدأ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الله تعالى بالنبوة أن جمع عشيرته ودعاهم إلى هذا الخير الكثير حينما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النظام العشائري يجعل من الأفراد كياناً فيكسبهم قوة إلى قوتهم وتنظيماً لشؤونهم والتنظيم قوة، وفي ذلك يوصي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عشيرتك فإنهم جناحك الذين بهم 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الرابطة التي جعلها الله تعالى لتلك الأغراض الإنسانية تحوّلت منذ القدم إلى نظام اجتماعي يحكم أبناءه ويدير شؤونهم وربما أملاه نمط الحياة التي يعيشونها كمجتمعات بداوة ونمط الأعمال كامتلاك الثروة الحيوانية ورعيها أو الزراعة ونحوها، وأصبح بديلاً للنظام السياسي والدولة والحكومة كما هو المعروف من حال العرب قبل الإسلام، وكان نظاماً متخلفاً متعصباً ً قائماً على التفرد وإلغاء الآخر ولو بإبادته ومصادرة ممتلكاته فأزهقت الأرواح وانتهكت الأعراض وسالت أبحر من الدماء لا لشيء إلا لتلبية نداء هذه العصبية الجاهلية، وكان من أيسر الأمور إذكاء الحروب الجنونية بين القبائل لأتفه الأمور كحرب داحس والغبراء التي استمرت أربعين سنة على إثر مسابقة للخيول، وأشعلت حرب أخرى لأن شخصاً قتل كلباً كان شيخ العشيرة الأخرى قد أجاره ونحو هذه الأمور مما لا يصدقها عاقل لولا أنها قد وقعت فعلاً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حول العرب أمم نبذت هذا النظام وأنشأت لنفسها أنظمة سياسية للدولة والحكم فتقدمت مادياً وأنشأت حضارات مرموقة كالرومان والفرس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بعث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ودين الحق ليظهره على الدين كله أي على كل الأنظمة والقوانين التي حكمت البشر وأردتهم في الهلاك فذوَّب هذه الانتماءات وآخى بين المهاجرين والأنصار والذين جاءوا بعدهم من سائر الذين اعتنقوا دين الإسلام، فكانوا كما وصفهم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حالهم السابق من التشرذم والتفرق وما آلوا إليه من الوحدة والأخوة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لما ارتحل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وانقلبت الأمة على الأعقاب رجعت إليها بعض العادات الجاهلية ومنها العصبية القبلية وكان بنو أمية يغذّون هذا التقسيم ويذكون التفرقة ويقرّبون بعض القبائل على حساب بعض ليملكوا زمام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حينما تنظر إلى وضع العشائر تجده في حال سيئ وتعيس ومتخلف، والغالب في رؤساء العشائر ومن بيدهم الأمر والنهي أنهم يحكمون بغير ما أنزل الله تعالى، والظلم متفشي في أرجائها وعلى مختلف الأصعدة، ويئن أبناء العشائر من قساوة هذا النظام وأحكامه الجائرة ولكنهم لا يستطيعون الخروج من قبضته، أو يستطيعون ولكنهم لا يملكون الشجاعة لاتخاذ مثل هذا القرار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بذلت المرجعية الرسالية جهداً في سبيل إصلاح نظام العشائر وكتب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تصرفاتهم وأحكامهم </w:t>
      </w:r>
    </w:p>
    <w:p>
      <w:pPr>
        <w:pStyle w:val="BookText"/>
        <w:rPr/>
      </w:pPr>
      <w:r>
        <w:rPr>
          <w:rFonts w:ascii="Amiri" w:hAnsi="Amiri" w:eastAsia="Amiri" w:cs="Amiri"/>
          <w:color w:val="111111"/>
          <w:sz w:val="28"/>
          <w:sz w:val="28"/>
          <w:szCs w:val="28"/>
          <w:rtl w:val="true"/>
          <w:lang w:bidi="ar-SA"/>
        </w:rPr>
        <w:t>على وفق الشريعة، ووضع سنينة عشائرية على طبق التشريع الإسلامي لتكون بديلاً عن السنينة العشائرية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وأصدرنا 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إسلامية في نظام العشائر وتقاليدها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الجانب الفكري والثقافي لدى العشائر وإقناعهم بتطبيق النظام الإسلامي، وتبعته فتاوى كثيرة في ما يتعرضون له من حالات، لكن هذا الجهد كله لم يُجدِ نفعاً إلا عند القلة ممن وفقهم الله تعالى لطاعته، وتردى الحال إلى الأسوأ بعد سقوط صدام واختلال النظام وانتشار الفوضى والعنف ووقوع السلاح بيد الجهلة والغوغائيين، ولم يعد للدولة والسلطة وجود مهاب مما شجع على بروز قيادات محلية اجتماعية أو دينية أو عشائرية وأصبح كل منهم حاكماً في مساحته ويحصل الصدام بينهم أحياناً بحسب تضارب المصالح والولاءات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نفهم بعض المبررات لوجود النظام العشائري كحفظ الأرض وزراعتها والدفاع عنها وتقارب ذوي الأرحام لزيادة الأواصر بينهم، ولكن ما لا نفهمه ولا نقبله تحوّله إلى نظام استبدادي ظالم يحكم بالأهواء والعصبية وشهوات النفس والأنانية، ونحذّر من تحوله إلى نظام متخلف يكون غالباً من أكبر المعوقات لقيام مجتمع مدني متحضّر، وإذا بقي على وضعه الحالي فسيبقى التخلف والجهل سائداً في أمة كبيرة تخضع لقوانينه، وقد أثبتت التجارب التي أشرنا إليها أن محاولات إصلاحه غير مجدية ما دام يدار بنفس الذهنية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تعلمون أنا جميعاً مطالبون بأن يكون لنا دور في التمهيد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وتمكينه من إقامة دولة العدل الإلهي، والجميع مشتركون </w:t>
      </w:r>
    </w:p>
    <w:p>
      <w:pPr>
        <w:pStyle w:val="BookText"/>
        <w:rPr/>
      </w:pPr>
      <w:r>
        <w:rPr>
          <w:rFonts w:ascii="Amiri" w:hAnsi="Amiri" w:eastAsia="Amiri" w:cs="Amiri"/>
          <w:color w:val="111111"/>
          <w:sz w:val="28"/>
          <w:sz w:val="28"/>
          <w:szCs w:val="28"/>
          <w:rtl w:val="true"/>
          <w:lang w:bidi="ar-SA"/>
        </w:rPr>
        <w:t>بدورهم كأفراد وأعني به أن يكونوا صالحين يعملون ما يرضي الله تبارك وتعالى ويجتنبون ما يسخطه تعالى ويبعدهم عنه وهو باب ينفتح منه ألف باب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ومضافاً إلى هذا الدور الفردي فإن على كل فرد تكاليف اجتماعية أوسع من ذلك وهي متباينة ومتفاوتة من فرد لآخر بحسب موقعه وعنوانه ومؤهلاته والأدوات المتاحة لديه مادياً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ومعنوياً –كالعلم أو الجاه أو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الأغلب إن لم يكن الكل مشمولون بهذا التكليف أيضاً لأن لهم شيئاً مما ذكرنا وإن تفاوتوا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 هذا التكليف وظيفة الأمر بالمعروف والنهي عن المنكر وتشييد مشاريع الخير والجهاد لإقامة السنن الصالحة وإقامة الشعائر الدينية وغيرها كثير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ورؤساء العشائر ممن لهم تكليف واسع على النحو الثاني لامتلاكهم عناصر تأثير عديدة كالجاه والنفوذ والسطوة وكثرة الأتباع والقوة وربما المال والسلاح وغيرها، وهذا يعني أن مسؤوليتهم أوسع من غيرهم بكثير؛ لأن هذه كلها نعمٌ يُسأل الإنسان عن توظيفها في طاعة الله 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والنعيم شامل لكل نعمة أنعم بها الله تعالى على عبده،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المساءلة شاملة لكل أنحاء المسؤولية وأشكالها، وأعتقد أن رؤساء العشائر وغيرهم من المسؤولين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كأعضاء الحكومة وأصحاب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لهم الغطاء وعرفوا خطورة موقعهم وطول وقوفهم للسؤال بين يدي الله تعالى لما تنافسوا على شيء من هذا، ولنبذوه وراء ظهورهم وهربوا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تولى عرافة قوم حبسه الله عز وجل على شفير جهنم بكل يوم ألف سنة وحشر يوم القيامة ويداه مغلولتان إلى عنقه، فإن قام فيهم بأمر الله أطلقه الله، وإن كان ظالما هوى به في نار جهنم وبئس المصير</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لأصحابهم الواعين الصادقين في طاعة ربهم هذه الحقيقة، روى الشيخ الطوسي في كتاب الأمالي عن الصحابي الجليل أبي ذر الغفاري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إني أحبّ لك ما أحبّ لنفسي، إني أراك ضعيفاً فلا تأمّرنّ على اثنين ولا تولّينّ مال يتيم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فإذا كان مثل أبي ذر الذي تشتاق له الجنة والذي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يشفق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 إلى عدم الإمرة ولو على اثنين لأنه يعجز عن القيام بالأمر كما يجب فكيف بغيره؟ خصوصاً رؤساء العشائر الذين نعلم افتقاد أكثرهم لمؤهلات الإمرة وهي العلم بأحكام الدين والورع والحلم والحكمة والرحمة والشفقة على الناس</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نأمله من رؤساء العشائر وهم مسلمون موالون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الناس باتباعهم أن يكونوا لهم زيناً كما قال إمامنا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يكونوا عليهم شيناً، ومن المقترحات التي نتبناها في هذا المجال أن ننظم لهم دورات دراسية في النجف الأشرف، مدة الدورة شهر واحد، نستضيفهم </w:t>
      </w:r>
    </w:p>
    <w:p>
      <w:pPr>
        <w:pStyle w:val="BookText"/>
        <w:rPr/>
      </w:pPr>
      <w:r>
        <w:rPr>
          <w:rFonts w:ascii="Amiri" w:hAnsi="Amiri" w:eastAsia="Amiri" w:cs="Amiri"/>
          <w:color w:val="111111"/>
          <w:sz w:val="28"/>
          <w:sz w:val="28"/>
          <w:szCs w:val="28"/>
          <w:rtl w:val="true"/>
          <w:lang w:bidi="ar-SA"/>
        </w:rPr>
        <w:t>فيها ونعطيهم ما يحتاجونه في عملهم من دروس في الفقه والعقائد والأخلاق والعلاقات الإنسانية والإدارة ليكونوا مباركين دالين على الخير وآمرين بالمعروف وناهين عن المنكر</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وندعوهم كما ندعو كل أبناء العشائر إلى اتخاذ خطوات عملية لتحويل مجتمعهم إلى أمة متحضرة متمدنة واعية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بإنشاء المدارس الأكاديمية في كل تجمع من الناس مهما كان نائياً ولو بأبسط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كالمدارس المتنقلة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الأمية تماماً وإلزام الفئات العمرية جميعاً بالالتحاق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المؤسسات الثقافية والإنسانية والصحية والاجتماعية والخيرية والدينية مما يعرف بمؤسسات المجتمع المدني في كل العشائر والقرى والأرياف والمدن في أنحاء البلاد لتؤدي كل منها دورها بحسب الغرض الذي أسست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الخطباء والمبلغين إلى كل ناحية أو قرية أو عشيرة أو أي مكان ممكن لتعليم الأحكام وإرشاد الناس ووعظهم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انخراط أبناء العشائر في الوظائف وتحصيل الشهادات العلمية العالية وتشجيع من يتمكن منهم على السكن في المدن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القوانين الرسمية الصارمة التي تحرّم بعض التقاليد العشائرية البالية وتعاقب عليها بحسب نوع الجناية أو الخطأ كالنهوة أو القتل لغسل العار في غير ما حددته الشريعة وسائر الأحكام الظالمة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قد يقال بأن تحويل المجتمع العشائري إلى مجتمع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فتحت فيه الجامعات والمؤسسات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الانفتاح على المفاسد الأخلاقية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حالات الفساد والانحراف في العشائر ليست قليلة كالقتل بلا ذنب والزنا والنهوة والنهيبة والظلم والبطش وامتهان المرأة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الخلل المذكور ليس بسبب كون المجتمع مدنياً وإنما بسبب النفوس الأمارة بالسوء وقلة الواعظين والمتعظين فالجميع معرضون للفساد والانحراف إلا من عصم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سلّمنا الإشكال فإن عملية الإصلاح في مجتمع متحضر ومثقف أسلس وأثبت مما في مجتمع عشائري متخلف ونحن نجد اليوم كيف انغمست العشائر أكثر من ذي قبل في الظلم وابتداع العادات والتقاليد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يؤسف له أن الكثير من القيادات الدينية والسياسية تعي حقيقة هذا الوضع البالي الذي يعيشه حوالي نصف المجتمع العراقي ولكنهم لا يتحركون لإصلاحه، بل قد يعملون على إبقائه ودعم رؤساء العشائر من أجل المحافظة على مواقعهم وسلطتهم كما يحصل قبيل الانتخابات، فيتحمل هؤلاء وزر هذا الوجود ودوامه وإذا كانوا لا يعون ذلك فالمصيبة أعظم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وإزاء هذا كله لا يحل لنا أن نهمل الإشادة بدور بعض زعماء العشائر أو الأفخاذ الذين وعوا مسؤوليتهم أمام ربّهم وقادتهم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فأصلحوا أنفسهم وسعوا بحزم وشجاعة إلى إصلاح وضع عشائرهم فطوبى لهم،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وضاعف الله تعالى لهم الحسنات بعدد من اهتدى بهم من الموجودين ومن الذين يأتون بعدهم والله ولي التوفيق</w:t>
      </w:r>
      <w:r>
        <w:rPr>
          <w:rFonts w:eastAsia="Amiri" w:cs="Amiri" w:ascii="Amiri" w:hAnsi="Amiri"/>
          <w:color w:val="111111"/>
          <w:sz w:val="28"/>
          <w:szCs w:val="28"/>
          <w:rtl w:val="true"/>
          <w:lang w:bidi="ar-SA"/>
        </w:rPr>
        <w:t xml:space="preserve">. </w:t>
      </w:r>
      <w:bookmarkStart w:id="249" w:name="pg15400_159205"/>
    </w:p>
    <w:p>
      <w:pPr>
        <w:pStyle w:val="Heading2"/>
        <w:numPr>
          <w:ilvl w:val="1"/>
          <w:numId w:val="1"/>
        </w:numPr>
        <w:rPr/>
      </w:pPr>
      <w:bookmarkStart w:id="250" w:name="__RefHeading___Toc6188981_2142443653"/>
      <w:bookmarkStart w:id="251" w:name="_Toc86"/>
      <w:bookmarkEnd w:id="249"/>
      <w:bookmarkEnd w:id="250"/>
      <w:r>
        <w:rPr>
          <w:rtl w:val="true"/>
        </w:rPr>
        <w:t xml:space="preserve">خطاب المرحلة </w:t>
      </w:r>
      <w:r>
        <w:rPr/>
        <w:t>264</w:t>
      </w:r>
      <w:r>
        <w:rPr>
          <w:rtl w:val="true"/>
        </w:rPr>
        <w:t xml:space="preserve"> :</w:t>
      </w:r>
      <w:r>
        <w:rPr>
          <w:rtl w:val="true"/>
        </w:rPr>
        <w:t xml:space="preserve">الفقهاء ونيابة المعصومين </w:t>
      </w:r>
      <w:r>
        <w:rPr>
          <w:rtl w:val="true"/>
        </w:rPr>
        <w:t>(</w:t>
      </w:r>
      <w:r>
        <w:rPr>
          <w:rtl w:val="true"/>
        </w:rPr>
        <w:t>علیهم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ونيابة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مرّت علينا قبل أيام ذكرى استشهاد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استذكرنا فيها دوره الواسع في حياة الإنسانية جميعاً مما زخرت به الكتب الكثيرة، وبهذه المناسبة أودّ بيان معنى مرتكز في أذهان المتشرعة وتتداوله كتب العلماء والمفكرين وهو أن المجتهد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ويستمد شرعيته ووجوب طاعته من هذه النيابة العامة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يحتاج إلى توضيح وربما لشيء من التصحيح إذ لا يمكن إطلاق لقب نائب الإمام على كل مجتهد عادل حتى لو كان مرجعاً تتوفر فيه الشروط الأخرى المذكورة في الرسالة العملية، ما لم ينهض بأعباء ومسؤوليات الإمام الواسعة بحسب استعداداته وقابلياته الناشئة من الفوارق الذاتية بين المعصوم وغيره؛ لأن ذلك مقتضى معنى النيابة، وهذا واضح في سائر المواقع كالوظائف السياسية والإدارية فإن النائب يقوم بواجبات المنوب عنه في غيابه، أما إذا كان يتمتع بالامتيازات أكثر مما يقوم به من الواجبات فهذا مصداق </w:t>
      </w:r>
    </w:p>
    <w:p>
      <w:pPr>
        <w:pStyle w:val="BookText"/>
        <w:rPr/>
      </w:pPr>
      <w:r>
        <w:rPr>
          <w:rFonts w:ascii="Amiri" w:hAnsi="Amiri" w:eastAsia="Amiri" w:cs="Amiri"/>
          <w:color w:val="111111"/>
          <w:sz w:val="28"/>
          <w:sz w:val="28"/>
          <w:szCs w:val="28"/>
          <w:rtl w:val="true"/>
          <w:lang w:bidi="ar-SA"/>
        </w:rPr>
        <w:t>للمطففين الذين وعدهم الله عز شأنه بالويل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بالغ البعض فأطلق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مرجع تقليده في ظل حمّى الألقاب الرنانة والتعصب لهذا المرجع أو ذاك من دون استحقاق لتلك الألقاب ويفتقر إطلاقها إلى المصداقية بحيث يبدو نشازاً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 أحد الأساتذة الأكاديميين في الجامعات ألّف كراساً بعد انطلاق صلاة الجمعة المباركة على يد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فيه عن مؤهلات القيادة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وملامح مشروعه، وعرضه بواسطة أحد الفضلاء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لتقييمه، وبمجرد وقوع نظره الشريف 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رفضه واعتبر ذلك من مختصات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قيل فيه من 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مرتبة أعلى من النبوة، وقد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بعد نبوته وبعد أن اتخذه الرحمن خليلاً، وهذا التقدم في الرتبة واضح من معنييهما فإن النبوة هي تحمّل العلم بالنبأ والمعرفة بالله تبارك وتعالى والتوحيد الخالص وممارسة تكليفه في إيصال ذلك إلى الناس على نطاق محدود كقومه أو مدينته، أما الرسالة والإمامة فهي تعني الانطلاق بعد ذلك إلى المخلوقين عامة لهدايتهم وعدم الاكتفاء بإراءة الطريق لهم على نطاق محدود وإنما الأخذ بأيدي الناس كل الناس والسير بهم في طريق الكمال لكي يبلغوه بحسب استحقاقهم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فالمرجع الذي لا يتحرك بالمشروع الإلهي ولا ينزل إلى أرض الواقع ليقنع </w:t>
      </w:r>
    </w:p>
    <w:p>
      <w:pPr>
        <w:pStyle w:val="BookText"/>
        <w:rPr/>
      </w:pPr>
      <w:r>
        <w:rPr>
          <w:rFonts w:ascii="IRNazanin" w:hAnsi="IRNazanin" w:eastAsia="IRNazanin"/>
          <w:color w:val="111111"/>
          <w:sz w:val="28"/>
          <w:sz w:val="28"/>
          <w:szCs w:val="28"/>
          <w:rtl w:val="true"/>
          <w:lang w:bidi="fa-IR"/>
        </w:rPr>
        <w:t>الناس به ويأخذ بأيديهم في طريق الهداية والصلاح والتكامل لا يصلح أن يكون نائباً للمعصوم حتى لو طبع رسالة عملية تاركاً الخيار للمكلفين إن شاءوا أخذوا بها أو لم يأخذوا وينتظر من يراجعه ولا يتحرك هو إليه بشكل من الأشكال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غاية ما تؤديه هذه الأمور إراءة الطريق والعمل على نطاق محدود وهي وظيفة الأنبياء وطوبى لمن وصلها، لكن الإمام هو من لا يقتصر دوره على ذلك وإنما يأخذ بأيدي الناس ويوصلهم إلى الهدف كمن لا يكتفي بدلالة التائه الذي لا يعرف الطريق الذي يوصله إلى ضالته، وإنما يصطحب هذا التائه ويوصله إلى هدفه، وهذه هي وظيفة أصحاب الرسالات وهم 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فنائب الإمام يرث منهم هذه المسؤوليات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فيه الشروط المذكورة في الرسالة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يتصدى لبعض مسؤوليات نواب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كقبض الحقوق الشرعية وصرفها في مواردها والإفتاء إن كانت له الأهلية لذلك، والقضاء بين الناس، ويكون وكيلاً عن الإمام في القيام بهذه الوظائف، والوكالة له ليست كالنيابة لأنها تكون محدودة بمساحة معينة، كمن يوكّل شخصاً في شراء بضاعة أو تعقيب معاملة أو قبض مال وهذا لا يعني أنه نائبه في كل أموره، فكثير من المراجع والعلماء المجتهدين هم وكلاء الإمام وليسوا نوابه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هذا الفرق عند التأمل في حديثين وردا في فضل العلماء، أحدهما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بضميمة ما رواه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فالعلماء بما تحملوا من علوم هم ورثة الأنبياء، أما إذا تحركوا بهذا العلم في واقع حياة الناس لإقناعهم بالرسالة الإلهية استحقوا أن يكونوا أمناء للرسل حملة الشرائع السماوية وامتداداً لدورهم الرسالي، فالفرق بين العالم والفقيه الذي يستحق قيادة الأمة وولاية أمورها كالفرق بين الأنبياء والرسل الذي هو معلوم، واستحقوا بذلك أن يكونوا قادة للأمة ونواباً لأصحاب الرسالات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الفرق بين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والوكالة عنه بالرغم من أنه على مقتضى القاعدة التي قربناها، وأنه لا دليل عندهم على أن كل عالم مجتهد عادل تتوفر فيه شروط التقليد هو نائب عن الإمام، وكل الذي ورد هو تخويله ببعض الأمور كالإفتاء والقضاء بين الناس –كما في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تصلح النيابة إلا لمن تحمل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 أقول بالرغم من ذلك كله فقد دلت عليه بدقة رواية معتبرة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المحقق الثقة الشيخ عباس القمي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عن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حادثة لقاء الحاج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وصفه بالسعيد الصالح الصفي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النوري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فوائد جليلة، ومحل الشاهد منها أن الحاج البغدادي لما أخبر صاحبه في الطريق –وهو لا </w:t>
      </w:r>
    </w:p>
    <w:p>
      <w:pPr>
        <w:pStyle w:val="BookText"/>
        <w:rPr/>
      </w:pPr>
      <w:r>
        <w:rPr>
          <w:rFonts w:ascii="IRNazanin" w:hAnsi="IRNazanin" w:eastAsia="IRNazanin"/>
          <w:color w:val="111111"/>
          <w:sz w:val="28"/>
          <w:sz w:val="28"/>
          <w:szCs w:val="28"/>
          <w:rtl w:val="true"/>
          <w:lang w:bidi="fa-IR"/>
        </w:rPr>
        <w:t xml:space="preserve">يعرفه أنه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أعطى جزءاً من حقوقه الشرعية إلى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وجزءاً إلى الشيخ محمد حسين الكاظمي –صاحب هداية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وادّخر جزءاً لإعطائه إلى الشيخ محمد حسن آل ياسين الكاظمي،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أبلغت شطراً من حقنا إلى وكلائنا في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التفريق الذي نذكره بين العنوانين ليس مسألة اختلاف في الألفاظ أو العناوين بل له واقع وحقيقة من خلال المواقع والوظائف التي له الحق في التصدي لها، إذ ليس لغير من ينطبق عليه عنوان نائب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أمر المسلمين أو قيادة الأمة أو اتخاذ القرارات العامة ما لم يتحمل مسؤولية العنوان ويتحرك به في تمام ما يقتضيه من وظائف ولا يكفي فيه مجرد الادعاء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نلقي عليكم هذه الأفكار لأننا نعتقد أن مستوى الثقافة والوعي الإسلامي العام قد تقدم كثيراً بفضل الله تبارك وتعالى ونحن تحدثنا على هذا المستوى، إلا أننا لم نتعمق في مستوى الاستدلال الفقهي لأنه موكول إلى محله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ضرب لنا سيدنا الأستاذ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لتنوع الأدوار التي يؤديها نائب الإمام في حياة الأمة مضافاً إلى الإفتاء وكتابة الرسالة العملية ورعاية شؤون الحوزات العلمية من تهيئة الأمة وإعدادها لتحمل القضية المصيرية وهي التمهيد لدولة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ونشر الوعي الإسلامي والمعارف القرآنية وتهذيب الأخلاق وتغيير الواقع الفاسد ومواجهة السلطات الظالمة وتحقيق التكامل للأمة وتفجير طاقاتها، وقضاء حوائج الناس، واحتضان شرائحهم كافة ومخاطبتهم بما يناسبهم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بذلك أعماله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المباركة وموسوعاته الفكرية الضخمة ومحاضراته القيمة ومواقفه المشهودة، وقلّما يجود الزمن بمثل من يقدّم هذا العطاء الثرّ، فعند الله نحتسبه، وحشره الله تعالى مع أجداده الطاهرين وحسُن أولئك رفيقاً</w:t>
      </w:r>
      <w:r>
        <w:rPr>
          <w:rFonts w:eastAsia="Amiri" w:cs="Amiri" w:ascii="Amiri" w:hAnsi="Amiri"/>
          <w:color w:val="111111"/>
          <w:sz w:val="28"/>
          <w:szCs w:val="28"/>
          <w:rtl w:val="true"/>
          <w:lang w:bidi="ar-SA"/>
        </w:rPr>
        <w:t xml:space="preserve">.  </w:t>
      </w:r>
      <w:bookmarkStart w:id="252" w:name="pg15400_159211"/>
    </w:p>
    <w:p>
      <w:pPr>
        <w:pStyle w:val="Heading2"/>
        <w:numPr>
          <w:ilvl w:val="1"/>
          <w:numId w:val="1"/>
        </w:numPr>
        <w:rPr/>
      </w:pPr>
      <w:bookmarkStart w:id="253" w:name="__RefHeading___Toc6188983_2142443653"/>
      <w:bookmarkStart w:id="254" w:name="_Toc87"/>
      <w:bookmarkEnd w:id="252"/>
      <w:bookmarkEnd w:id="253"/>
      <w:r>
        <w:rPr>
          <w:rtl w:val="true"/>
        </w:rPr>
        <w:t xml:space="preserve">خطاب المرحلة </w:t>
      </w:r>
      <w:r>
        <w:rPr/>
        <w:t>265</w:t>
      </w:r>
      <w:r>
        <w:rPr>
          <w:rtl w:val="true"/>
        </w:rPr>
        <w:t xml:space="preserve"> :</w:t>
      </w:r>
      <w:r>
        <w:rPr>
          <w:rtl w:val="true"/>
        </w:rPr>
        <w:t>التقية وتضييق دائرة الخطوط الحمراء في العمل الإسلامي</w:t>
      </w:r>
      <w:bookmarkEnd w:id="254"/>
    </w:p>
    <w:p>
      <w:pPr>
        <w:pStyle w:val="Heading3"/>
        <w:numPr>
          <w:ilvl w:val="2"/>
          <w:numId w:val="1"/>
        </w:numPr>
        <w:rPr/>
      </w:pPr>
      <w:bookmarkStart w:id="255" w:name="__RefHeading___Toc6188985_2142443653"/>
      <w:bookmarkStart w:id="256" w:name="_Toc8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وتضييق دائرة الخطوط الحمراء في العمل الإسلامي</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قرآني صرحت به الآية الشريفة التي نزلت في الحادثة المعروفة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عذبته قريش وقتلت أباه وأمه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فيها الروايات</w:t>
      </w:r>
      <w:r>
        <w:rPr>
          <w:rStyle w:val="FootnoteAnchor"/>
          <w:rtl w:val="true"/>
        </w:rPr>
        <w:footnoteReference w:id="286"/>
      </w:r>
      <w:r>
        <w:rPr>
          <w:rFonts w:ascii="IRNazanin" w:hAnsi="IRNazanin" w:eastAsia="IRNazanin"/>
          <w:color w:val="111111"/>
          <w:sz w:val="28"/>
          <w:sz w:val="28"/>
          <w:szCs w:val="28"/>
          <w:rtl w:val="true"/>
          <w:lang w:bidi="fa-IR"/>
        </w:rPr>
        <w:t xml:space="preserve">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من ديني ودين آبائي ولا إيمان لمن لا 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له تقية رفعه الله، من لم تكن له تقية وضعه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قيمة بعد ذلك لمن يشنّع على الشيعة باعتقادهم بهذا المبدأ ويصفهم بما هم بريئون منه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فلا صحة لما قيل من أن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التقية ونسبوا إليه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زمان التقية، فزمان التقية باقٍ والسيد </w:t>
      </w:r>
    </w:p>
    <w:p>
      <w:pPr>
        <w:pStyle w:val="BookText"/>
        <w:rPr/>
      </w:pPr>
      <w:r>
        <w:rPr>
          <w:rFonts w:ascii="IRNazanin" w:hAnsi="IRNazanin" w:eastAsia="IRNazanin"/>
          <w:color w:val="111111"/>
          <w:sz w:val="28"/>
          <w:sz w:val="28"/>
          <w:szCs w:val="28"/>
          <w:rtl w:val="true"/>
          <w:lang w:bidi="fa-IR"/>
        </w:rPr>
        <w:t xml:space="preserve">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دين أجداده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كتب لي في الثمانينات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أوردته في كتاب الشهيد الصدر كما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في زمان تقية أشد من زمان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وقّع الهدنة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الذي نسميه ما قام به بعد أكثر من عشر سنوات من حركة إصلاحية عبّأ لها مئات الآلاف وانتهت بشهادته؟وهذا السؤال لا يشمل حركة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كان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يعيشون في تقية شديدة بحيث لا يستطيعون أن يسلموا على أحد ويسلّم عليهم أحد كما في الرواية في الكافي عن حماد بن واقد اللحام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فأعرضت عنه بوجهي ومضيت، فدخلت عليه بعد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لألقاك فأصرف وجهي كراهة أن أشقّ عليك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ولكن رجلاً لقيني أمس في موضع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أبا عبد الله، ما أحسن ولا أجمل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تجد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يؤسس جامعة كبرى ويتخرج على يديه آلاف العلماء في شتى حقول العلم والمعرفة فهل خالف الإمام التقية؟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ليس كذلك بالتأكيد ولكن الجواب باختصار أن من وظائف القائد العمل على خلق أجواء وظروف يضيّق بها دائرة التقية ويوسع بها دائرة العمل الممكن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الخطوط الحمراء التي كان يقف العمل عندها مراعاة للتقية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تلك الظروف التي صنعها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دعمه غير المعلن لثورات العلويين ضد الطغاة والمستكبرين والمستأثرين حتى روي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أزال أنا وشيعتي بخير ما خرج الخارجي من آل محمد، ولوددت أن الخارجي من آل محمد خرج وعليّ نفقة عياله</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استمرت تلك الثورات المسلحة مما أربك السلطة وأقلقها وجعلها تغضّ الطرف عن الحركة العلمية والاجتماعية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 عنها الخطوط الحمر حيث لم تعتبرها تهديداً مباشراً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يفعله القادة والمصلحون هو توسيع دائرة العمل الإسلامي المبارك وتضييق دائرة الخطوط الحمراء التي تعترضهم، وقد عرضت فكرت تندرج على هذا السياق قبل أيام في ملتقى مرشدي قوافل الحجاج</w:t>
      </w:r>
      <w:r>
        <w:rPr>
          <w:rStyle w:val="FootnoteAnchor"/>
          <w:rtl w:val="true"/>
        </w:rPr>
        <w:footnoteReference w:id="289"/>
      </w:r>
      <w:r>
        <w:rPr>
          <w:rFonts w:ascii="Amiri" w:hAnsi="Amiri" w:eastAsia="Amiri" w:cs="Amiri"/>
          <w:color w:val="111111"/>
          <w:sz w:val="28"/>
          <w:sz w:val="28"/>
          <w:szCs w:val="28"/>
          <w:rtl w:val="true"/>
          <w:lang w:bidi="ar-SA"/>
        </w:rPr>
        <w:t>، إذ حثثتهم على اصطحاب أكبر عدد ممكن من الحجاج لأداء الوقوف الاضطراري في عرفة في اليوم الذي نعتقده أنه التاسع بحسابنا غير الوقوف الذي يؤدونه مع الناس إذا حصل خلاف في أول الشهر، مع أننا نقول بإجزاء الوقوف مع عامة الناس مطلقاً حتى لو كان الفرق في الحساب كبيراً بمقتضى الأدلة التي ذكرتها في محلها والمصلحة التي توخيناها هي إنشاء حالة ضاغطة على السلطات في المملكة لتأخذ بنظر الاعتبار رأي علماء الشيعة في مسألة الهلال عسى أن يتوحد أول الشهر ويقف الجميع في اليوم التاسع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توسيع دائرة العمل الإسلامي وتضييق دائرة الخطوط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تؤديها المرجعيات الرسالية الواعية وتدفع الثمن في النهاية دماً زكياً أسوة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المرجعيات التقليدية فعلى العكس من ذلك فإنها لا تكتفي بعدم التقدم بل تتراجع وتفرّط بما مكّنها الله تبارك وتعالى من إمكانيات وتضيّع هذا الرصيد الضخم فإنا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والعاملون الرساليون المخلصون لهم دورهم في هذه الحركة المباركة فلا يقصّروا فيه وإذا حققوا تقدماً في ساحة من ساحات العمل الإسلامي فعليهم أن يحافظوا على التقدم الذي يحصلون عليه ويمسكون بما يتحقق لهم ويتقدمون أزيد، وإن تنوعت الآليات وأشكال العمل بحسب ما يتاح لهم، وإننا لنفخر بالشباب الرسالي الذين استنشقوا نسيم الحرية مع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وساهموا بحركته وتقدموا بها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يقفوا عند الفورة الإيمانية والحماس والوهج الذي أسّسه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رسّخوه وعمّقوا معانيه وشيّدوا مضامينه وبنوا أمة الفكر والوعي والبناء تمهيداً لإقامة دولة العدل الإلهي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نفس هذا المعنى على صعيد تهذيب النفس والجهاد الأكبر كما يجري في الجهاد الأصغر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وهي تضع بمساعدة الشيطان خطوطاً حمراء على كل طاعة وتفتح السبل لكل معصية، فالمؤمن أول ما يفعل هو رفع الخطوط الحمراء عن كل طاعة ووضعها إزاء كل معصية، ثم يتحرك ليوسّع دائرة العمل بالطاعات إلى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يحبّه الله تبارك وتعالى وإن لم يكن واجباً، ويضيق دائرة المتروكات إلى كل ما يبغضه الله تبارك وتعالى وإن لم يكن حراماً، فإذا حقق تقدماً في هذا الصراع كما لو لم يكن يؤدي صلاة الليل فشجعته أجواء شهر رمضان المعنوية لأدائها، أو كان لا يؤدي صلاة الصبح فوُفّق لأدائها، أو كان ينظر إلى الحرام فاستمد من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يعينه على تركه، أو كان سيئ الخلق مع أهله أو جيرانه أو قاطعاً للرحم فسمع موعظة أعانته على علاج هذه الحالات، فمثل هذا التقدم عليه أن يحافظ عليه ويستمر به ويعمل على تحقيق المزيد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تردّنا في سوء استنقذتنا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يختص بالمعاصي وسلب النعم التي أنقذه الله تعالى منها بل يعم الاستنقاذ من حالات الطاعة المتدنية إلى حالات الطاعة الأعلى منها</w:t>
      </w:r>
      <w:r>
        <w:rPr>
          <w:rFonts w:eastAsia="IRNazanin" w:cs="IRNazanin"/>
          <w:color w:val="111111"/>
          <w:sz w:val="28"/>
          <w:szCs w:val="28"/>
          <w:rtl w:val="true"/>
          <w:lang w:bidi="fa-IR"/>
        </w:rPr>
        <w:t xml:space="preserve">. </w:t>
      </w:r>
      <w:bookmarkStart w:id="257" w:name="pg15400_159216"/>
    </w:p>
    <w:p>
      <w:pPr>
        <w:pStyle w:val="Heading3"/>
        <w:numPr>
          <w:ilvl w:val="2"/>
          <w:numId w:val="1"/>
        </w:numPr>
        <w:rPr/>
      </w:pPr>
      <w:bookmarkStart w:id="258" w:name="__RefHeading___Toc6188987_2142443653"/>
      <w:bookmarkStart w:id="259" w:name="_Toc89"/>
      <w:bookmarkEnd w:id="257"/>
      <w:bookmarkEnd w:id="258"/>
      <w:r>
        <w:rPr>
          <w:rtl w:val="true"/>
        </w:rPr>
        <w:t>نفحات مكية</w:t>
      </w:r>
      <w:bookmarkEnd w:id="25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بيت الله الحرام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فكانت فرصة للالتقاء بعدد من قوافل الحجيج وحضور بعض الملتقيات الثقافية والدينية، وشارك سماحته فيها بكلمات وأحاديث أخلاقية، كما قُدّر له ولثلة من المؤمنين أن يقيموا صلاة الجمعة المباركة في مقر إقامته في مكة المكرمة لثلاثة أسابيع وألقى فيها خطباً تبيّن بعض أسرار التشريع لمناسك الحج ومواعظ عامة، وقد جُمعت تلك الخطب والكلمات مع تغطية لجملة من فعاليات الرحلة وصور تذكارية لها في كتاب طبع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مكية</w:t>
      </w:r>
      <w:r>
        <w:rPr>
          <w:rFonts w:eastAsia="Amiri" w:cs="Amiri" w:ascii="Amiri" w:hAnsi="Amiri"/>
          <w:color w:val="111111"/>
          <w:sz w:val="28"/>
          <w:szCs w:val="28"/>
          <w:rtl w:val="true"/>
          <w:lang w:bidi="ar-SA"/>
        </w:rPr>
        <w:t xml:space="preserve">). </w:t>
      </w:r>
      <w:bookmarkStart w:id="260" w:name="pg15400_159217"/>
    </w:p>
    <w:p>
      <w:pPr>
        <w:pStyle w:val="Heading2"/>
        <w:numPr>
          <w:ilvl w:val="1"/>
          <w:numId w:val="1"/>
        </w:numPr>
        <w:rPr/>
      </w:pPr>
      <w:bookmarkStart w:id="261" w:name="__RefHeading___Toc6188989_2142443653"/>
      <w:bookmarkStart w:id="262" w:name="_Toc90"/>
      <w:bookmarkEnd w:id="260"/>
      <w:bookmarkEnd w:id="261"/>
      <w:r>
        <w:rPr>
          <w:rtl w:val="true"/>
        </w:rPr>
        <w:t xml:space="preserve">خطاب المرحلة </w:t>
      </w:r>
      <w:r>
        <w:rPr/>
        <w:t>266</w:t>
      </w:r>
      <w:r>
        <w:rPr>
          <w:rtl w:val="true"/>
        </w:rPr>
        <w:t xml:space="preserve"> :</w:t>
      </w:r>
      <w:r>
        <w:rPr>
          <w:rtl w:val="true"/>
        </w:rPr>
        <w:t xml:space="preserve">محطة من حياة رسول الله </w:t>
      </w:r>
      <w:r>
        <w:rPr>
          <w:rtl w:val="true"/>
        </w:rPr>
        <w:t>(</w:t>
      </w:r>
      <w:r>
        <w:rPr>
          <w:rtl w:val="true"/>
        </w:rPr>
        <w:t>صلى الله عليه وآله وسلم</w:t>
      </w:r>
      <w:r>
        <w:rPr>
          <w:rtl w:val="true"/>
        </w:rPr>
        <w:t xml:space="preserve">) </w:t>
      </w:r>
      <w:r>
        <w:rPr>
          <w:rtl w:val="true"/>
        </w:rPr>
        <w:t>اليومية</w:t>
      </w:r>
      <w:bookmarkEnd w:id="26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محطة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في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ضيافته، ونحب أن نقف عند محطة من حياته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استيقظ من نومه</w:t>
      </w:r>
      <w:r>
        <w:rPr>
          <w:rStyle w:val="FootnoteAnchor"/>
          <w:rtl w:val="true"/>
        </w:rPr>
        <w:footnoteReference w:id="291"/>
      </w:r>
      <w:r>
        <w:rPr>
          <w:rFonts w:ascii="Amiri" w:hAnsi="Amiri" w:eastAsia="Amiri" w:cs="Amiri"/>
          <w:color w:val="111111"/>
          <w:sz w:val="28"/>
          <w:sz w:val="28"/>
          <w:szCs w:val="28"/>
          <w:rtl w:val="true"/>
          <w:lang w:bidi="ar-SA"/>
        </w:rPr>
        <w:t xml:space="preserve">في جوف الليل قلّب طرفه في السماء متأملاً ويقرأ الآيات الكريمة العشر في أواخر سورة آل عمران وهو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 رَبَّنَا إِنَّكَ مَنْ تُدْخِلِ النَّارَ فَقَدْ أَخْزَيْتَهُ وَمَا لِلظَّالِمِينَ مِنْ أَنْصَارٍ، رَبَّنَا إِنَّنَا سَمِعْنَا مُنَادِيًا يُنَادِي لِلإِيمَانِ أَنْ آمِنُوا بِرَبِّكُمْ فَآمَنَّا رَبَّنَا فَاغْفِرْ لَنَا ذُنُوبَنَا وَكَفِّرْ عَنَّا سَيِّئَاتِنَا وَتَوَفَّنَا مَعَ الأَبْرَارِ، رَبَّنَا وَآتِنَا مَا وَعَدْتَنَا عَلَى رُسُلِكَ وَلا </w:t>
      </w:r>
    </w:p>
    <w:p>
      <w:pPr>
        <w:pStyle w:val="BookText"/>
        <w:rPr/>
      </w:pPr>
      <w:r>
        <w:rPr>
          <w:rFonts w:ascii="Amiri" w:hAnsi="Amiri" w:eastAsia="Amiri" w:cs="Amiri"/>
          <w:color w:val="111111"/>
          <w:sz w:val="28"/>
          <w:sz w:val="28"/>
          <w:szCs w:val="28"/>
          <w:rtl w:val="true"/>
          <w:lang w:bidi="ar-SA"/>
        </w:rPr>
        <w:t>تُخْزِنَا يَوْمَ الْقِيَامَةِ إِنَّكَ لا 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 نخلق في هذه الدنيا عبثاً وبلا غرض،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 لَوْ أَرَدْنَا أَنْ نَتَّخِذَ لَهْواً لاتَّخَذْنَاهُ مِنْ لَدُنَّا إِنْ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نلتفت إلى هذا الغرض الذي خلقنا من أجله ليكون ماثلاً امامنا دوماً ولنكرّس حياتنا من أجله،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في تفسير الآية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جل ذكره ما خلق العباد إلا ليعرفوه، فإذا عرفوه عبدوه، فإذا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ومما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علمت باختلاف الآثار وتنقلات الأطوار أن مرادك مني أن تتعرف إليّ في كل شيء حتى لا أجهلك في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فالغرض من وجودنا هو التعرف إلى الله تبارك وتعالى وعبادته بحقيقة العبادة، بأن يكون الله تبارك وتعالى كقطب الرحى الذي ندور حوله وإلى هذا المعنى يشير الطواف بالكعبة، وأن يكون تبارك وتعالى محور حياتنا في كل حركاتنا وكل سكناتنا ومشاعرنا وعواطفنا ومواقفنا التي نتخذها في حياتنا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 نترهب ونعتزل الدنيا في الصوامع والكهوف، بل بالعكس فإن هذا الهدف يدفعك إلى أن تخوض الحياة بكل تفاصيلها </w:t>
      </w:r>
    </w:p>
    <w:p>
      <w:pPr>
        <w:pStyle w:val="BookText"/>
        <w:rPr/>
      </w:pPr>
      <w:r>
        <w:rPr>
          <w:rFonts w:ascii="Amiri" w:hAnsi="Amiri" w:eastAsia="Amiri" w:cs="Amiri"/>
          <w:color w:val="111111"/>
          <w:sz w:val="28"/>
          <w:sz w:val="28"/>
          <w:szCs w:val="28"/>
          <w:rtl w:val="true"/>
          <w:lang w:bidi="ar-SA"/>
        </w:rPr>
        <w:t xml:space="preserve">وتمارسها بشكل طبيعي لتؤدي رسالتك ولكن عليك أن توظف كل ممارساتك لهذا الهدف، لقد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مخلصين لله تبارك وتعالى ومعصومين عن الالتفات إلى غيره ومع ذلك فقد كانوا يمارسون حياتهم الطبيعية كأي إنسان، فلا 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والكسب يمكن أن يجعله الإنسان لاكتناز الأموال وزيادة أرصدته في البنوك للمباهاة والتفاخر ولايخرج حقوقه الشرعية فيكون وبالاً عليه، ويمكن أن يجعله للتعفف مما في أيدي الناس وللإنفاق في وجوه البر والإحسان ومساعدة المحتاجين والحج والزيارة وتزويج المؤمنين ودعم المؤسسات الخيرية فينال رضا الله تبارك وتعالى ويحقق الهدف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والأكل مثلاً يمكن أن يجعله لحفظ البدن الذي هو واجب وللتقوي على العبادة ونحوها من الأهداف الصحيحة، والزواج الذي فيه إشباع للشهوة والغريزة يمكن وضعه في هذا السياق بأن يجعل غرضه إقامة سنة الله تبارك وتعالى وصيانة النفس والزوجة من الحرام وإدخال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وتكثير نسمات الموحّدين وبناء أسرة صالحة وإدخال السرور على امرأة مؤمنة ونحوها من النيات المباركة وهذا إنما يتحقق حينما يكون الإنسان دائم الذكر لربه مستحضراً وجوده المقدس والإنسان غير المعصوم لايكون كذلك على الدوام ولكن ليجعله هدفه الذي يسعى لتحقيقه، ولو أدركته غفلة أو انساق وراء شهوة فليعد فور تذكره إلى ربّه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متمسكون بأوثق العرى الموصلة لمعرفة الله تبارك وتعالى الدالة على عبادته وأعظم الوسائل لنيل رضاه، والضامن الأكيد لسلامة المسير إلى الله تبارك وتعالى والصائنة من الانحراف عن الصراط المستقيم، ففي تتمة رواية علل الشرائع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بأبي أنت وأمي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لا يعرف إمام زمانه ولا يأخذ عنه فإنه لا يعرف الله حق معرفته، ومن يعتقد أن ربه يتركه بلا إمام يهديه فقد ضل سواء السبيل، وقد ورد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 الله تبارك وتعالى باتخاذ هذه الوسيلة لنيل رضاه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ولاية أهل البيت ومودّتهم كما دلت عليه الروايات ويمكن استفادة هذا المعنى من القرآن الكريم بالجمع بين الآيتين الكريمتين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أَسْأَلُكُمْ عَلَيْهِ مِنْ أَجْرٍ إِلا مَن شَاء أَن يَتَّخِذَ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فالسبيل هي مودة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آية سورة المائدة باتخاذه وسيلة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لطف الله تعالى بعباده وحكمته في تدبير شؤونهم وتغطية كل مساحات الحياة أنه نوّع الطاعات والقربات الموصلة إليه وأعطى لعباده إمكانيات ومؤهلات مختلفة، فبعض أعطي العلم النافع فهو يتقرب إلى الله </w:t>
      </w:r>
    </w:p>
    <w:p>
      <w:pPr>
        <w:pStyle w:val="BookText"/>
        <w:rPr/>
      </w:pPr>
      <w:r>
        <w:rPr>
          <w:rFonts w:ascii="IRNazanin" w:hAnsi="IRNazanin" w:eastAsia="IRNazanin"/>
          <w:color w:val="111111"/>
          <w:sz w:val="28"/>
          <w:sz w:val="28"/>
          <w:szCs w:val="28"/>
          <w:rtl w:val="true"/>
          <w:lang w:bidi="fa-IR"/>
        </w:rPr>
        <w:t>بإرشاد الناس وتعليمهم معالم دينهم وهدايتهم، وآخر أعطي المال ليتقرب إلى الله بإنفاقه في وجوه البر والإحسان، وآخر أعطي أخلاقاً كريمة يعاشر بها الناس فيحبّه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التنوع في القناعات والاختلاف في أداء الأعمال الموصلة إلى الله تعالى رحمة بالعباد كما 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شقشقة أريد أن أبوح بها لأن مجتمعنا مبتلٍ بها في جميع البلدان وليست خاصة ببلد فقد بلغني أنها موجودة هنا في المملكة وإيران والبحرين ولبنان كما هي موجودة عندنا في العراق وهي عدم التعاطي مع هذا التنوع بايجابية، بل بحساسية مفرطة وسوء ظن تصل إلى حد التقاطع وتبادل الاتهامات والتسقيط وربما التكفير في بعض الحالات والعياذ بالله، وهذه حالة مرفوضة ولا مبرر لها من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وتعاليمهم وتوقع أصحابها في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فيها من حرمان للأمة من طاقات فاعلة وحركات مؤثرة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بالسفينة التي تتحرك بحركة واحدة نحو ساحل الأمان ولو شاء أحد أن ينفرد برأيه ويخرج من حركة الأمة ويقلع خشبته من السفينة فإن الأمة تغرق فلا بد من حركة تكاملية لعناصر المجتمع يتمم بعضهم دور بعض ويشكل كل واحد المساحة التي يستطيع التحرك فيها، وليست حركة تقاطعية عدائية، أجارنا الله تعالى وإياكم من مضلات الفتن</w:t>
      </w:r>
      <w:r>
        <w:rPr>
          <w:rFonts w:eastAsia="IRNazanin" w:cs="IRNazanin"/>
          <w:color w:val="111111"/>
          <w:sz w:val="28"/>
          <w:szCs w:val="28"/>
          <w:rtl w:val="true"/>
          <w:lang w:bidi="fa-IR"/>
        </w:rPr>
        <w:t xml:space="preserve">. </w:t>
      </w:r>
      <w:bookmarkStart w:id="263" w:name="pg15400_159222"/>
    </w:p>
    <w:p>
      <w:pPr>
        <w:pStyle w:val="Heading2"/>
        <w:numPr>
          <w:ilvl w:val="1"/>
          <w:numId w:val="1"/>
        </w:numPr>
        <w:rPr/>
      </w:pPr>
      <w:bookmarkStart w:id="264" w:name="__RefHeading___Toc6188991_2142443653"/>
      <w:bookmarkStart w:id="265" w:name="_Toc91"/>
      <w:bookmarkEnd w:id="263"/>
      <w:bookmarkEnd w:id="264"/>
      <w:r>
        <w:rPr>
          <w:rtl w:val="true"/>
        </w:rPr>
        <w:t xml:space="preserve">خطاب المرحلة </w:t>
      </w:r>
      <w:r>
        <w:rPr/>
        <w:t>267</w:t>
      </w:r>
      <w:r>
        <w:rPr>
          <w:rtl w:val="true"/>
        </w:rPr>
        <w:t xml:space="preserve"> :</w:t>
      </w:r>
      <w:r>
        <w:rPr>
          <w:rtl w:val="true"/>
        </w:rPr>
        <w:t xml:space="preserve">وَلْتَنظُرْ نَفسٌ مَا قَدّمَتْ لِغَدٍ صلاة الجمعة التأريخية </w:t>
      </w:r>
      <w:r>
        <w:rPr>
          <w:rtl w:val="true"/>
        </w:rPr>
        <w:t>(</w:t>
      </w:r>
      <w:r>
        <w:rPr>
          <w:rtl w:val="true"/>
        </w:rPr>
        <w:t>الأولى</w:t>
      </w:r>
      <w:r>
        <w:rPr>
          <w:rtl w:val="true"/>
        </w:rPr>
        <w:t>)</w:t>
      </w:r>
      <w:bookmarkEnd w:id="2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وَلْتَنظُرْ نَفسٌ مَا قَدّمَتْ لِغَدٍ صلاة الجمعة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الغد ليس يوماً واحداً وإنما هو زمان واسع فسيح يبدأ من موت الإنسان ولا ينتهي عند عرصات القيامة والحساب بل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 نعوذ بالله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تبارك وتعالى يدعونا في هذه الآية إلى أن نراجع أنفسنا وننظر ماذا قدمنا لهذا الغد المجهول العصيب الذي فيه أهوال وصعوبات لا يعلمها إلا هو </w:t>
      </w:r>
    </w:p>
    <w:p>
      <w:pPr>
        <w:pStyle w:val="BookText"/>
        <w:rPr/>
      </w:pPr>
      <w:r>
        <w:rPr>
          <w:rFonts w:ascii="Amiri" w:hAnsi="Amiri" w:eastAsia="Amiri" w:cs="Amiri"/>
          <w:color w:val="111111"/>
          <w:sz w:val="28"/>
          <w:sz w:val="28"/>
          <w:szCs w:val="28"/>
          <w:rtl w:val="true"/>
          <w:lang w:bidi="ar-SA"/>
        </w:rPr>
        <w:t xml:space="preserve">تبارك وتعالى، لا نعرف نحن عنه شيئاً ولا نعرف ما معنى أن ننظر لهذا الغد حتى نستعد له ونهيئ له ما يناسبه، لكن الله تبارك وتعالى هو ولي هذا الغد وملك هذا الغد وخالق هذا الغد بيّن لنا ما ينفعنا في تلك الحياة وحاشا لله تبارك وتعالى الرحيم الرؤوف بعباده المحسن إليهم أن يتركهم سدى،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سفركم هذا إلى الحج وهو سفر قصير لا تتجاوز مدته الشهر ومعكم إدلاء يرشدونكم ومتعهدون يتولون إدارة شؤونكم ورفقة وإخوان وجهات توفر لكم الخدمة والمنزل والطعام ومع ذلك فإن أحدكم يستعد له منذ مدة طويلة ويتحسب لكل احتمال ويُعدّ كل ما يحتاجه من دقائق الأمور ويعيد النظر في جهازه خشية أن يكون قد نسي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بسفر الآخرة الذي لا أمد له ولا مُعين ولا رفيق ولا زاد إلا عملك فإنه قرينك صالحاً كان أو سيئاً والعياذ بالله تعالى وزادك التقوى التي يطلبها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أخشاك كأني أراك وأسعدني بتقواك ولا تشقني بمعصيتك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المستوى الذي يطلبه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ويحثّ على الوصول إليه هو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يتيسر إلا لعباد الله المخلصين ولكن لا مانع من طلبة والسعي لتحصيله من خلال تطبيق الآية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تكفّل لمن يعمل بما يتيسّر له أن يوفقه ما لم يكن يستطيعه بلطفه وكرمه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الفريضة الإلهية التي وفقكم الله تعالى إليها فدعاكم لضيافته والوفود </w:t>
      </w:r>
    </w:p>
    <w:p>
      <w:pPr>
        <w:pStyle w:val="BookText"/>
        <w:rPr/>
      </w:pPr>
      <w:r>
        <w:rPr>
          <w:rFonts w:ascii="Amiri" w:hAnsi="Amiri" w:eastAsia="Amiri" w:cs="Amiri"/>
          <w:color w:val="111111"/>
          <w:sz w:val="28"/>
          <w:sz w:val="28"/>
          <w:szCs w:val="28"/>
          <w:rtl w:val="true"/>
          <w:lang w:bidi="ar-SA"/>
        </w:rPr>
        <w:t xml:space="preserve">إلى بيته الآمن المحرم هي من أعظم مصاديق التقوى و أوثق الأسباب لتحصيلها بل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سياقها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 عنوان يتحلل إلى الكثير من الحركات والسكنات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باتجاه الأعمال الصالحة سواء كانت على نحو الواجبات أو المستحبات وهي أضعاف الأولى، والسكنات أي التوقف إزاء الأعمال غير الصالحة سواء كانت على نحو المحرمات أو المكروهات، وقد حفلت الكتب بتسجيلها جميعاً حتى دقائقها ولا يستطيع أحد استقصائها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حكمة الله تعالى ورحمته بعباده أنه نوّع القابليات والقدرات والمؤهلات عند خلقه لتُغطّي كل مساحات عمل الخير ولكي لا يحرم أحد منها، فأعطى للبعض ثروة مالية فهو يتصدق منها ويساعد الفقراء والمحتاجين ويزوّج الشباب المعسرين ويحج ويزور ويبني المساجد ويشيّد المشاريع الخيرية وآخر لم يعطه مالاً لكنه أعطاه علماً نافعاً فهو يرشد الناس ويهديهم ويصلح ما فسد من أمور دينهم ودنياهم ويوجههم ويعلمهم أمور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لم تعط مالا ولا علماً لكنه أعطى أخلاقا حسنة فهو يعاشر الناس بالمعروف ويفشي السلام ويتصدق بالكلمات الطيبة، كما ورد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ففرص الطاعة والتقرب إلى الله تعالى متكافئة للجميع لكنها منوّعة بحسبهم، روي أن مجموعة من النسوة شكت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الرجال عليهن بإعطائهم فرصة الجهاد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أبواب الجنة فتحه الله لخاصة أوليائه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وصفه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عنهنّ، فأجاب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فالتساوي في فرص التكامل مكفولة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فرصة الحج التي منحت للمستطيعين لم يُحرم منها الفقراء فورد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حج المساكين</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من عدالة الله تبارك وتعالى ومن حكمته لتُملأ كل مساحات عمل الخير بحسب اختلاف إمكانيات الناس وتوجهاتهم، وإذا قال أحد أنه لم يعطني الله شيئاً فليراجع نفسه وسيجد ما يتقرب به وتلقي 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كالفرائض</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 ما بدأنا به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bookmarkStart w:id="266" w:name="pg15400_159226"/>
    </w:p>
    <w:p>
      <w:pPr>
        <w:pStyle w:val="Heading2"/>
        <w:numPr>
          <w:ilvl w:val="1"/>
          <w:numId w:val="1"/>
        </w:numPr>
        <w:rPr/>
      </w:pPr>
      <w:bookmarkStart w:id="267" w:name="__RefHeading___Toc6188993_2142443653"/>
      <w:bookmarkStart w:id="268" w:name="_Toc92"/>
      <w:bookmarkEnd w:id="266"/>
      <w:bookmarkEnd w:id="267"/>
      <w:r>
        <w:rPr>
          <w:rtl w:val="true"/>
        </w:rPr>
        <w:t xml:space="preserve">خطاب المرحلة </w:t>
      </w:r>
      <w:r>
        <w:rPr/>
        <w:t>268</w:t>
      </w:r>
      <w:r>
        <w:rPr>
          <w:rtl w:val="true"/>
        </w:rPr>
        <w:t xml:space="preserve"> : </w:t>
      </w:r>
      <w:r>
        <w:rPr>
          <w:rtl w:val="true"/>
        </w:rPr>
        <w:t>الخطبة الثانية</w:t>
      </w:r>
      <w:r>
        <w:rPr>
          <w:rtl w:val="true"/>
        </w:rPr>
        <w:t>:</w:t>
      </w:r>
      <w:bookmarkEnd w:id="268"/>
    </w:p>
    <w:p>
      <w:pPr>
        <w:pStyle w:val="BookText"/>
        <w:rPr/>
      </w:pPr>
      <w:r>
        <w:rPr>
          <w:rFonts w:ascii="IRNazanin" w:hAnsi="IRNazanin" w:eastAsia="IRNazanin"/>
          <w:color w:val="111111"/>
          <w:sz w:val="28"/>
          <w:sz w:val="28"/>
          <w:szCs w:val="28"/>
          <w:rtl w:val="true"/>
          <w:lang w:bidi="fa-IR"/>
        </w:rPr>
        <w:t>أهم من العمل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أشرنا في الخطبة الأولى إلى أن الأعمال التي يتقرّب بها إلى الله تعالى لها مدى واسع يستوعب الخلق كلهم، وهنا نقول أن القيام بالعمل الصالح وحده لا يكفي بل يوجد ما يتمّمه ويعطيه قيمته وهو أهم من العمل نفسه لأنه بدونه يبقى عملاً فارغاً وشكلياً لا قيمة له، كما ورد في بعض الروايات إن صلاة بعض الناس تلّف في خرقة يوم القيامة وترمى بها في وجهه،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والظمأ، وكم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وما ورد في الحج أن أحد أصحاب الأئمة أعجب بكثرة الحجيج وارتفاع أصواتهم بالتلبية والتكبير والحمد لله تعالى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فالعمل وحده لا يكفي لنيل رضا الله تبارك وتعالى والفوز عنده، بل قد يكون وبالاً على صاحبه كما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كم طاعة بنيتها، وحالة شيدتها هدم اعتمادي عليها عدلك بل أقالني منها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كنت أتصور أن ميزاني ثقيل بالأعمال الصالحة التي قدّمتها وعوّلت عليها لكنها لما عُرضت على الموازين القسط ليوم القيامة وإذا بها لا </w:t>
      </w:r>
    </w:p>
    <w:p>
      <w:pPr>
        <w:pStyle w:val="BookText"/>
        <w:rPr/>
      </w:pPr>
      <w:r>
        <w:rPr>
          <w:rFonts w:ascii="Amiri" w:hAnsi="Amiri" w:eastAsia="Amiri" w:cs="Amiri"/>
          <w:color w:val="111111"/>
          <w:sz w:val="28"/>
          <w:sz w:val="28"/>
          <w:szCs w:val="28"/>
          <w:rtl w:val="true"/>
          <w:lang w:bidi="ar-SA"/>
        </w:rPr>
        <w:t>قيمة لها، بل صرت أهرب وأتبرأ منها وأطلب الإقالة والعفو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تستغرب ذلك لكنني أقرّبُ القضية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نرجوا الثواب عليها؟ إلا بلطف الله تعالى وكرمه وفضله وصفحه فلا بد أن يقترن العمل بأمرين لينتج الغرض المطلوب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المهم كثرة العمل وإنما حسنه، وقد حثّت آياتٌ كثيرة على حُسن العمل وإن القبول بحسب الإحسان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وإحسان العمل يتحقق بجملة أمور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النية لله تبارك وتعالى والإتيان بالعمل لنيل رضاه وليس لأي هدف آخر، فهذا الحج قد يأتي به شخص للمباهاة أو للرياء وليقال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للسياحة والاطلاع على تلك المشاهد المقدسة وغيرها من النوايا غير المخلصة، فهذا لا يكون عملاً مقرباً إلى الله تعالى وإن كان الحاج لا يحرم </w:t>
      </w:r>
    </w:p>
    <w:p>
      <w:pPr>
        <w:pStyle w:val="BookText"/>
        <w:rPr/>
      </w:pPr>
      <w:r>
        <w:rPr>
          <w:rFonts w:ascii="Amiri" w:hAnsi="Amiri" w:eastAsia="Amiri" w:cs="Amiri"/>
          <w:color w:val="111111"/>
          <w:sz w:val="28"/>
          <w:sz w:val="28"/>
          <w:szCs w:val="28"/>
          <w:rtl w:val="true"/>
          <w:lang w:bidi="ar-SA"/>
        </w:rPr>
        <w:t>الأجر مطلقاً مهما كانت نيته لكن قد يكون أجره في الدنيا كما 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إتقان الأحكام الشرعية للعمل وحفظ حدوده، فللحج أحكام وتفاصيل لابد من معرفتها وأداء العمل بشروطه لأن الإخلال بها إخلال بالعمل نفسه وقد يقع باطلاً، لذا لابد من اختيار المرشدين العارفين الورعين والآخذ منهم ومتابعتهم وسؤالهم عن دقائق الأمور، فالعمل التام لا بد أن يقترن بالعلم والإخلاص،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هلكى إلا العالمون، والعالمون كلهم هلكى إلا العاملون، والعاملون كلهم هلكى إلا المخلصون، والمخلصون على خطرٍ عظيم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 فمثلاً ملك مصر رأى في المنام سبع بقرات سمان يأكلهن سبع عجاف وسبع سنبلات خضر وآخر يابسات وكانت حقيقة هذه الرؤيا ما فسرها به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فيحسن التعرف إلى الأسرار المعنوية لمناسك الحج والأغراض المقصودة من حركاته وأفعاله وهي على مستويات وتحتاج إلى بحث مفصّل كالذي ورد </w:t>
      </w:r>
    </w:p>
    <w:p>
      <w:pPr>
        <w:pStyle w:val="BookText"/>
        <w:rPr/>
      </w:pPr>
      <w:r>
        <w:rPr>
          <w:rFonts w:ascii="IRNazanin" w:hAnsi="IRNazanin" w:eastAsia="IRNazanin"/>
          <w:color w:val="111111"/>
          <w:sz w:val="28"/>
          <w:sz w:val="28"/>
          <w:szCs w:val="28"/>
          <w:rtl w:val="true"/>
          <w:lang w:bidi="fa-IR"/>
        </w:rPr>
        <w:t xml:space="preserve">في رواية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الشبلي</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العمل وحفظه ومواصلته، ولا نعني بهذا الأمر تكرار الحج لأن هذا غير متيسّر إلا نادرٌ فللمداومة أنحاء عديدة ربما نتعرض لشرحها في خطبة مستقلة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نريد الإشارة هنا إلى أن الإنسان قد يوفّق في مثل هذه المواسم الروحية الخالصة إلى أعمال إضافية لم يكن معتاداً عليها فيؤديها بسبب ارتفاع الهمة للطاعة والأجواء المشجّعة ومصاحبة المؤمنين الصالحين والتعلم منهم كصلاة الليل أو 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ختمه في رحلة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جعفر الطيار التي كان السلف الصالح يهتم بها ويواظب عليها، أو الصلاة في أوقاتها ومنها صلاة الصبح وصلاة الجماعة والاستماع إلى التوجيهات الدينية وغيرها، فالمطلوب منه أن يستمر على هذا التقدم ويحافظ على هذا الانتصار الذي حققه على النفس الأمّارة بالسوء فيواظب على هذه الأعمال التي وُفّق إليها وذاق حلاوة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ينبغي للمؤمن أن يحافظ على كل المكاسب التي يحققها في جهاده مع نفسه مما يُوفّق له في الأزمنة الشريفة –كشهر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الأمكنة الشريفة أو المواسم المباركة كالحج</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لاحظوا ما ورد في من حفظ سورة من القرآن الكريم أو آية ثم نسيها وهي عدة روايات معتبرة منها صحيحة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سورة من القرآن الكريم مثلت له في صورة حسنة ودرجة رفيعة في الجنة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فما أحسنك ليتك لي؟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وكذا ولو لم تنسني رفعتك إلى هذا</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المداومة على العمل إدامة آثاره كالانتهاء عن الفحشاء والمنكر بالنسبة للصلاة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المؤمن صلاته نصب عينيه ويتذكرها دائماً لتردعه عن الهم بأي معصية أو منكر، فهذه مداومة على الصلاة، وقد وعد الله تعالى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69" w:name="pg15400_159231"/>
    </w:p>
    <w:p>
      <w:pPr>
        <w:pStyle w:val="Heading2"/>
        <w:numPr>
          <w:ilvl w:val="1"/>
          <w:numId w:val="1"/>
        </w:numPr>
        <w:rPr/>
      </w:pPr>
      <w:bookmarkStart w:id="270" w:name="__RefHeading___Toc6188995_2142443653"/>
      <w:bookmarkStart w:id="271" w:name="_Toc93"/>
      <w:bookmarkEnd w:id="269"/>
      <w:bookmarkEnd w:id="270"/>
      <w:r>
        <w:rPr>
          <w:rtl w:val="true"/>
        </w:rPr>
        <w:t xml:space="preserve">خطاب المرحلة </w:t>
      </w:r>
      <w:r>
        <w:rPr/>
        <w:t>269</w:t>
      </w:r>
      <w:r>
        <w:rPr>
          <w:rtl w:val="true"/>
        </w:rPr>
        <w:t xml:space="preserve"> :</w:t>
      </w:r>
      <w:r>
        <w:rPr>
          <w:rtl w:val="true"/>
        </w:rPr>
        <w:t xml:space="preserve">كلمة توجيهية تذكروا أنكم بمحضر الله تعالى والمعصومين </w:t>
      </w:r>
      <w:r>
        <w:rPr>
          <w:rtl w:val="true"/>
        </w:rPr>
        <w:t>(</w:t>
      </w:r>
      <w:r>
        <w:rPr>
          <w:rtl w:val="true"/>
        </w:rPr>
        <w:t>سلام الله عليهم</w:t>
      </w:r>
      <w:r>
        <w:rPr>
          <w:rtl w:val="true"/>
        </w:rPr>
        <w:t>)</w:t>
      </w:r>
      <w:bookmarkEnd w:id="27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توجيهية تذكروا أنكم بمحضر الله تعالى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يدفع الشعور بالمراقبة من قبل الغير بالإنسان إلى سلوك معين مختلف عن سلوكه لو لم يكن يشعر بكونه مراقباً، وهذا أمر واضح وله عدة أمثلة وتطبيقات في الواقع، فالإنسان يفعل في السر أموراً يخشى ويخجل من فعلها في العلن، ولو علم حينها أنه مراقب لما فعلها بكل تأكيد، فسائق السيارة مثلاً حين يواجه إشارة المرور في طريقه لا يجد أثراً لشرطي المرور فإنه يتجاوز الإشارة الحمراء دون تردد، لكنه لو كان يعلم بأن هناك كاميرات خفية تقوم برصده وأن هناك من يراقبه لما أقدم على تجاوز حدوده في الشارع، وهكذا كثير من أفعال الإنسان التي يقوم بها في السر وهو في غفلة عمن يراقبه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وأوضح مصاديق ذلك وأشدها غفلة وخسارة هي عدم الشعور بكون الله تعالى رقيباً عليه، فتجد الإنسان قد يؤمن نظرياً بأن الله تبارك وتعالى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حيث التطبيق لا تجد هذا الاعتقاد منعكساً على أفعاله، وهو علامة على أن إيمانه لم يكن واقعياً، وإلا لو كان كذلك لظهر أثر واقعية الإيمان في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بعض نصوص الأدعية الشريفة إلى هذه المفارقة، فمن ذلك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سترني من الآباء والأمهات أن يزجروني، ومن العشائر والإخوان أن يعيروني، ومن السلاطين أن يعاقبوني، ولو اطلعوا يا مولاي على ما اطلعت عليه مني إذن ما أنظروني، ولرفضوني وقطعوني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اطلع اليوم على ذنبي أحد غيري ما فعلته، ولو خفت تعجيل العقوبة لاجتنبته، لا لأنك أهون الناظرين إلي وأخف المطلعين عليّ، بل لأنك يا رب خير الساترين وأحكم الحاكمين، وأكرم الأكرمين، ستار العيوب، غفار الذنوب، علام الغيوب، تستر الذنب بكرمك، وتؤخر العقوبة بحلمك، فلك الحمد على حلمك بعد علمك، وعلى عفوك بعد قدرتك</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 ذلك أيضاً الغفلة عن الموت مع الاعتقاد به يقيناً، حتى قال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يقيناً أشبه بشك من الموت</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 فنحن نؤمن بأن الموت حق، وأنه لا بد أن يختطفنا في أية لحظة من لحظات العمر، ولكن كم واحد منا يؤمن بذلك عملياً، بمعنى أنه استعد له وتهيأ وأدى ما عليه واجتنب كل ما حرم الله عز وجل، والحال أنك تجد العكس من ذلك، فالكثير منا يعمل وكأنه سيظل خالداً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مصاديق الغفلة والتصرف بخلاف وجود المراقبة ما ذكرته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وهي رواية موجودة وصحيحة، إذن نحن بمرأى من الإمام عجل الله تعالى فرجه الشريف، فمن يستشعر الخجل والحياء من فعل أمر أمام الناس علناً في حين يفعله في السر، مثل هذا الإنسان كيف به إذا اعتقد أن إمامه يراه دائماً، بالتأكيد إن ذلك سيدفعه إلى أن يكون أكثر مراقبة لنفسه في تعاملاته وتصرفاته، وبطبيعة الحال إن مثل هذه الأحاديث حين يمر بها الإنسان ويستشعر كل هذه الكاميرات التي تراقبه فإنه لن يتعامل مع الآخرين وكأنه في مغالبة على الدنيا، وسعي إلى الحصول على الغنائم والمكاسب الدنيوية، بل يستشعر مسؤوليته أكثر، ويحاسب نفسه أكثر، لأننا لن نُترَك سدىً وليس الأمر منتهياً، صحيح أن حلم الله تبارك وتعالى طويل لكنه يؤجلهم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يعيننا على طاعته وأن ينقذنا من الغفلة وأن نكون ذاكرين لله تبارك وتعالى ولإمامنا عجل الله فرجه الشريف، 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272" w:name="pg15400_159235"/>
    </w:p>
    <w:p>
      <w:pPr>
        <w:pStyle w:val="Heading2"/>
        <w:numPr>
          <w:ilvl w:val="1"/>
          <w:numId w:val="1"/>
        </w:numPr>
        <w:rPr/>
      </w:pPr>
      <w:bookmarkStart w:id="273" w:name="__RefHeading___Toc6188997_2142443653"/>
      <w:bookmarkStart w:id="274" w:name="_Toc94"/>
      <w:bookmarkEnd w:id="272"/>
      <w:bookmarkEnd w:id="273"/>
      <w:r>
        <w:rPr>
          <w:rtl w:val="true"/>
        </w:rPr>
        <w:t xml:space="preserve">خطاب المرحلة </w:t>
      </w:r>
      <w:r>
        <w:rPr/>
        <w:t>270</w:t>
      </w:r>
      <w:r>
        <w:rPr>
          <w:rtl w:val="true"/>
        </w:rPr>
        <w:t xml:space="preserve"> :</w:t>
      </w:r>
      <w:r>
        <w:rPr>
          <w:rtl w:val="true"/>
        </w:rPr>
        <w:t>مواعظ من مناسك الحج</w:t>
      </w:r>
      <w:bookmarkEnd w:id="274"/>
    </w:p>
    <w:p>
      <w:pPr>
        <w:pStyle w:val="Heading3"/>
        <w:numPr>
          <w:ilvl w:val="2"/>
          <w:numId w:val="1"/>
        </w:numPr>
        <w:rPr/>
      </w:pPr>
      <w:bookmarkStart w:id="275" w:name="__RefHeading___Toc6188999_2142443653"/>
      <w:bookmarkStart w:id="276" w:name="_Toc95"/>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من مناسك الحج</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أحيِ قلبك بالموعظة وأمته بالزهادة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فالقلوب تحتاج إلى بعث الحياة فيها من جديد كلما اقتربت من الموت بسبب الرين والقساوة التي تطرأ عليها، وقد ورد في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القلوب لتصدأ كما يصدأ الحديد، قيل وما جلاؤها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الموت وتلاوة القرآن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للمؤمن أن يتحرى الموعظة ليستثير في قلبه الحياة ويأخذ بأسبابها </w:t>
      </w:r>
    </w:p>
    <w:p>
      <w:pPr>
        <w:pStyle w:val="BookText"/>
        <w:rPr/>
      </w:pPr>
      <w:r>
        <w:rPr>
          <w:rFonts w:ascii="Amiri" w:hAnsi="Amiri" w:eastAsia="Amiri" w:cs="Amiri"/>
          <w:color w:val="111111"/>
          <w:sz w:val="28"/>
          <w:sz w:val="28"/>
          <w:szCs w:val="28"/>
          <w:rtl w:val="true"/>
          <w:lang w:bidi="ar-SA"/>
        </w:rPr>
        <w:t xml:space="preserve">كالتي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الرين الذي ينشأ من خوض الإنسان في أفعاله الحياتية ولوازمها وما تقتضيه طبيعته البشرية فضلاً عن ارتكاب المعاصي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يتراكم على القلب فيسوّد ويقسو حتى يطبع عليه فيموت ولا تؤثر فيه الموعظة وأسباب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جاء العتاب الرباني للذين لا يديمون إحياء قلوبهم بالموعظة،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مثلاً لحياة القلوب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من كل شيء موعظة حتى من الحركات الاعتيادية كدخول الحمام فقد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رأى المال الساخن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البيت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يزيل الدرن ويذكّر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ماءً سخّنه الإنسان ليغتسل به لا يطيق حرارته ما لم يعالجها بماء فائر فكيف بالماء الحميم الذي يسقى به أهل النار فقطّع أمعاءهم والعياذ بالله تعالى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حفلت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بالكثير من المواعظ ومنها ما رووها عن الأنبياء والحكماء السابقين كعيسى روح الله ولقمان الحكيم، فاستفيدوا أيها الأخوة من الكتب التي جمعت هذه المواعظ كالبحار وتحف العقول وغيرهما واستمعوا إلى مواعظ الخطباء والفضلاء والمصلحين والتربويين، وقد تيسّرت اليوم كثيراً بفضل الله تعالى وتعرض قنواتنا الفضائية أنواعاً من الخطب </w:t>
      </w:r>
    </w:p>
    <w:p>
      <w:pPr>
        <w:pStyle w:val="BookText"/>
        <w:rPr/>
      </w:pPr>
      <w:r>
        <w:rPr>
          <w:rFonts w:ascii="Amiri" w:hAnsi="Amiri" w:eastAsia="Amiri" w:cs="Amiri"/>
          <w:color w:val="111111"/>
          <w:sz w:val="28"/>
          <w:sz w:val="28"/>
          <w:szCs w:val="28"/>
          <w:rtl w:val="true"/>
          <w:lang w:bidi="ar-SA"/>
        </w:rPr>
        <w:t>والمجالس والأحاديث والكلمات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من أوله إلى آخره، حافل بالمواعظ ابتداءً من الاستعداد للسفر والتزود له الذي يذكّرك بسفر الآخرة الطويل المجهول الأبدي والتزود له بالتقوى والأعمال الصالحة،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ومصاعب السفر وغربته ووحشة الأهل والوطن والأحبة تذكّر بوحشة البرزخ وغربته خرج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تشييع جنازة فلما وقف على شفير القبر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شيئاً هذا أوله –وهي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لحقيق أن يخاف من آخره، وان شيئاً هذه آخره –وهي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لحقيق أن يزهد في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وبِقُرَناء السفر الصالحين كانوا أو مزعجين تتذكر قرينك في القبر وهو عملك فإن كان صالحاً آنسك وأسعدك وإلا كان بئس القرين الذي ينغّص ويكدّر ويؤلم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وبلبس ثوبي الإحرام والتجرد عن كل متعلقاتك في الدنيا تتذكر أنك ستغادرها في يوم ما ملفوفاً بكفن كثوب الإحرام ولا تصحب منها شيئاً إلا ما قدمت لآخرتك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تتوالى المواعظ التي يفهمها كل واحد بحسب مستواه، فإذا خرج إلى عرفات –وهي أرض تقع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هذا الدرس وهو أن مقتضى استحقاق الناس بحسب سعيهم في الحياة الدنيا أن يخرجوا من حرم الله وجنانه وان يحرموا رضوانه، ولكنهم بعد أن يجأروا إلى الله تبارك وتعالى بالدعاء ويلحّوا بطلب التوبة يوم عرفة يؤذن لهم بالعودة التدريجية إلى حرم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ولكن بعد أن يطهروا أنفسهم بالدعاء وذكر الله تعالى في 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ويستجمع العدة لمواجهة الشيطان ورد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إلى منى ليرمي الجمرات معبّراً عن رفضه لطاعة وعبادة كل ما سوى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أطماعه وشهواته وأهواءه المضلّة، ثم يحلق رأسه علامة على الاستعداد التام لنصرة الله تبارك وتعالى والتضحية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حلق الرأس كان دليلاً على بلوغ أعلى درجات التضحية وشدة الاستعداد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يؤذن له بالعودة إلى بيت الله الحرام الآمن لأداء بقية المناسك تعبيراً عن رضا الله تعالى عنه وقبوله إياه ودخوله في جنانه وتحت ظلِّه</w:t>
      </w:r>
      <w:r>
        <w:rPr>
          <w:rFonts w:eastAsia="Amiri" w:cs="Amiri" w:ascii="Amiri" w:hAnsi="Amiri"/>
          <w:color w:val="111111"/>
          <w:sz w:val="28"/>
          <w:szCs w:val="28"/>
          <w:rtl w:val="true"/>
          <w:lang w:bidi="ar-SA"/>
        </w:rPr>
        <w:t xml:space="preserve">. </w:t>
      </w:r>
      <w:bookmarkStart w:id="277" w:name="pg15400_159239"/>
    </w:p>
    <w:p>
      <w:pPr>
        <w:pStyle w:val="Heading3"/>
        <w:numPr>
          <w:ilvl w:val="2"/>
          <w:numId w:val="1"/>
        </w:numPr>
        <w:rPr/>
      </w:pPr>
      <w:bookmarkStart w:id="278" w:name="__RefHeading___Toc6189001_2142443653"/>
      <w:bookmarkStart w:id="279" w:name="_Toc96"/>
      <w:bookmarkEnd w:id="277"/>
      <w:bookmarkEnd w:id="278"/>
      <w:r>
        <w:rPr>
          <w:rtl w:val="true"/>
        </w:rPr>
        <w:t>الاختلاف لا يفسد للود قضية</w:t>
      </w:r>
      <w:bookmarkEnd w:id="279"/>
    </w:p>
    <w:p>
      <w:pPr>
        <w:pStyle w:val="BookText"/>
        <w:rPr/>
      </w:pPr>
      <w:r>
        <w:rPr>
          <w:rFonts w:ascii="Amiri" w:hAnsi="Amiri" w:eastAsia="Amiri" w:cs="Amiri"/>
          <w:color w:val="111111"/>
          <w:sz w:val="28"/>
          <w:sz w:val="28"/>
          <w:szCs w:val="28"/>
          <w:rtl w:val="true"/>
          <w:lang w:bidi="ar-SA"/>
        </w:rPr>
        <w:t>الاختلاف لا يفسد للود قضية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الاختلاف بين الفقهاء في المذهب الشيعي في استنباط الأحكام جانباً إيجابياً كبيراً يدل على دينامكية الجو العلمي وحركيته وإبداع علمائه، وبعكسه الجمود والانغلاق الموجود في غيره من المذاهب الإسلامية فهو عامل سلبي وحالة من التحجم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الحالة الإيجابية من تعدد الآراء المتنوعة ينبغي أن لا تكون سبباً للتقاطع والعداء بين مختلف التوجهات من أتباع هذا المذهب الشريف، والسبيل الحقيقي في ذلك هو أن نعود إلى الله تبارك وتعالى وأن نحطم صنم العصبية المقيت الذي نعبده من دون الله تعالى، كما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فتجد شخصاً يتعصب لعشيرته، وآخر متعصب لمرجعيته، وثالث متعصب لحزبه، وهكذا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كلها أصنام تعبد من دون الله تبارك وتعالى، فالحل هو بالعودة إلى الله تبارك وتعالى وتحطيم هذه الأصنام، ونزع هذه الأغلال والتمسك والاعتصام برسولنا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يحررنا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وَيَضَعُ عَنْهُمْ إِصْرَهُمْ وَالأَغْلاَلَ </w:t>
      </w:r>
    </w:p>
    <w:p>
      <w:pPr>
        <w:pStyle w:val="BookText"/>
        <w:rPr/>
      </w:pPr>
      <w:r>
        <w:rPr>
          <w:rFonts w:ascii="IRNazanin" w:hAnsi="IRNazanin" w:eastAsia="IRNazanin"/>
          <w:color w:val="111111"/>
          <w:sz w:val="28"/>
          <w:sz w:val="28"/>
          <w:szCs w:val="28"/>
          <w:rtl w:val="true"/>
          <w:lang w:bidi="fa-IR"/>
        </w:rPr>
        <w:t>الَّتِي كَانَتْ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واستطاع المنافقون أن يدخلوا بين المسلمين وأن يحدثوا الفتنة بين الأوس والخزرج حتى تواعدوا للقتال كديدنهم في الجاهلية وحرضوهما عليه، هذا ورسول الله بين ظهرانيهم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واليوم عادت الجاهلية بأساليب مختلفة وطرق جديدة، فتجد مثلاً مدينتين مقدستين مثل النجف وكربلاء مع ما بينهما من ارتباط وثيق، بحيث خرجنا أيام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بالآلاف للدفاع عن كربلاء حين اقتحمتها قوات الحرس الجمهوري لنفديها بأرواحنا، تعود اليوم كرة جلدية تتقاذفها الأرجل لتحدث صراعاً بين المدينتين، بين مشجعي نادي النجف ومشجعي نادي كربلاء ويتطور إلى تقاطع وتناحر بينهما، أليست هذه العصبية هي ذات العصبية التي كانت في الجاهلية؟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تظهر مسؤولية خطبائنا ومبلغينا في تنويع أساليب الطرح، وهذه الأفكار كنت أتبادلها مع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برسائل قبل أكثر من خمس وعشرين سنة وطبعناها بعد سقوط المقبور صدام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الرسائل التي 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الحديثة وأسلوب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كان تعاطي مثل هذه الأمور يكلف صاحبه الإعدام، 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يوصيني بالتقية، حتى زالت هذه التقية وتمكنا من طبع الكتاب والحمد لله مع كتاب آخر يضم مراسلات أخرى معه حول تهذيب النفس طبعناه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من الوجوه العلمية المتعددة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تظهر أيضاً مسؤولية العلماء في تنويع أساليب الطرح والتعامل مع الأمة باعتبارهم قادتها، وكنت في بعض كلماتي قد شبهت العلماء بالأمهات، فهناك نحوين من العلماء ومثالهما كأمّين، إحداهما تطبخ الطعام وتتركه إلى جانب ولدها المريض الضعيف المحتاج إلى الطعام، فإن شاء أكل وإن شاء لم يأكل، وهو لا يعرف ما يصلح حاله، فينتهي أمره إلى الهلاك، وأخرى لا تكتفي بتهيئة الطعام، بل تتفنن في إقناع الطفل بالأكل، وكلما فشلت وسيلة أو لم يرغب بالطعام أعدت غيره وبوسيلة أخرى حتى يأكل ويسترد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العلماء على نحوين، أحدهما يؤلف الرسالة العملية ويقعد في بيته وينتظر من يطرق بابه ويسأله، والآخر يتوسل بمختلف الأساليب لإيصال الوعي الديني إلى المجتمع، فإذا فشلت وسيلة جرّب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فمشكلة الناس ليست مسألة علمية أي في عدم التمييز بين الحرام والحلال، إذ أن جلهم يعرف الحلال والحرام، وإنما المشكلة هو في كيفية جذبهم إلى الالتزام بالحكم الشرعي، وكيف تخلق عندهم الحافز في ذلك، وبالطبع من تلك الأدوات هو اللقاء المباشر للمرجع بالأمة، وخصوصاً من خلال القنوات الفضائية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وإن لم نكن نملك قناة فضائية خاصةبنا، لكننا نستغل بعض المناسبات ونظهر في بعض الفضائيات خصوصاً في مناسبة استشهاد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ولعلكم تعلمون أننا قمنا منذ سنوات بالدعوة إلى سن زيارة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سميناها الزيارة الفاطمية، ليكون يوم تعزية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بذكرى شهادة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فتجتمع المواكب في ساحة </w:t>
      </w:r>
    </w:p>
    <w:p>
      <w:pPr>
        <w:pStyle w:val="BookText"/>
        <w:rPr/>
      </w:pPr>
      <w:r>
        <w:rPr>
          <w:rFonts w:ascii="IRNazanin" w:hAnsi="IRNazanin" w:eastAsia="IRNazanin"/>
          <w:color w:val="111111"/>
          <w:sz w:val="28"/>
          <w:sz w:val="28"/>
          <w:szCs w:val="28"/>
          <w:rtl w:val="true"/>
          <w:lang w:bidi="fa-IR"/>
        </w:rPr>
        <w:t xml:space="preserve">ثورة العشرين في وسط النجف ونلقي خطاباً مباشراً مع الزائرين المحتشدين، ثم يتوجهون في موكب تشييع مهيب، حتى غدا هذا تقليداً سنوياً وشعيرة لها حضورها لإحياء قضية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نظهر في الفضائيات في عدة مناسبات أخرى مثل ذكرى استشهاد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وأحياناً في ذكرى عاشوراء لنوجه كلمة للمواكب الحسينية على قنوات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أننا سعينا في تطوير كثير من المشاريع والأفكار على مستوى حوزة النجف بحيث تكون مواكبة للعصر حيث سعينا إلى إدامة الفكر الحركي والعمل الاجتماعي المكمل لفكر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النظام اللعين من خلال إرساء نظام حوزوي لا يكتفي بالدروس الحوزوية المتعارفة ضمن حوزة انتشرت فروعها في المحافظات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الصدر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بالإضافة إلى الدروس الحوزوية دروس أخرى مكملة ومنها بعض العلوم الأكاديمية بما يناسب حاجة الفقيه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إذن أن نطور أساليبنا في التعاطي مع الأمة وأن نركز على وحدة الهدف في القضايا التي تهم المذهب والدين، وآخر دعوانا أن الحمد لله رب العالمين</w:t>
      </w:r>
      <w:r>
        <w:rPr>
          <w:rFonts w:eastAsia="Amiri" w:cs="Amiri" w:ascii="Amiri" w:hAnsi="Amiri"/>
          <w:color w:val="111111"/>
          <w:sz w:val="28"/>
          <w:szCs w:val="28"/>
          <w:rtl w:val="true"/>
          <w:lang w:bidi="ar-SA"/>
        </w:rPr>
        <w:t xml:space="preserve">. </w:t>
      </w:r>
      <w:bookmarkStart w:id="280" w:name="pg15400_159243"/>
    </w:p>
    <w:p>
      <w:pPr>
        <w:pStyle w:val="Heading2"/>
        <w:numPr>
          <w:ilvl w:val="1"/>
          <w:numId w:val="1"/>
        </w:numPr>
        <w:rPr/>
      </w:pPr>
      <w:bookmarkStart w:id="281" w:name="__RefHeading___Toc6189003_2142443653"/>
      <w:bookmarkStart w:id="282" w:name="_Toc97"/>
      <w:bookmarkEnd w:id="280"/>
      <w:bookmarkEnd w:id="281"/>
      <w:r>
        <w:rPr>
          <w:rtl w:val="true"/>
        </w:rPr>
        <w:t xml:space="preserve">خطاب المرحلة </w:t>
      </w:r>
      <w:r>
        <w:rPr/>
        <w:t>271</w:t>
      </w:r>
      <w:r>
        <w:rPr>
          <w:rtl w:val="true"/>
        </w:rPr>
        <w:t xml:space="preserve"> :</w:t>
      </w:r>
      <w:r>
        <w:rPr>
          <w:rtl w:val="true"/>
        </w:rPr>
        <w:t>قولوا لا إله إلا الله تفلحوا</w:t>
      </w:r>
      <w:bookmarkEnd w:id="28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تفلحوا</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تعيش أمتنا بل الإنسانية جميعاً الكثير من المشاكل والتعقيدات سواء على الصعيد الشخصي أو العائلي أو على الصعيد الاجتماعي أو السياسي وغيرها، فالقلق والخوف والضيق ضارب بأطنابه في كل أرجاء الحياة، والبشر في حيرة من أمرهم لا يعرفون كيفية حل الأزمات ومعالجة المشاكل والخروج من هذه المعضلات، وكلما قدمت عقولهم القاصرة حلاً بحسب ظنهم وجدوا أنفسهم أكثر غرقاً في المشاكل فما هو المخرج؟</w:t>
      </w:r>
    </w:p>
    <w:p>
      <w:pPr>
        <w:pStyle w:val="BookText"/>
        <w:rPr/>
      </w:pPr>
      <w:r>
        <w:rPr>
          <w:rFonts w:ascii="IRNazanin" w:hAnsi="IRNazanin" w:eastAsia="IRNazanin"/>
          <w:color w:val="111111"/>
          <w:sz w:val="28"/>
          <w:sz w:val="28"/>
          <w:szCs w:val="28"/>
          <w:rtl w:val="true"/>
          <w:lang w:bidi="fa-IR"/>
        </w:rPr>
        <w:t xml:space="preserve">لقد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قبل ألف وأربعمائة عام وفي أول كلمة قالها لقريش في بدء رسالته المباركة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فالفلاح والسعادة في التخلي عن طاعة وإتباع ما سوى الله تبارك وتعالى من أهواء وشهوات وشياطين الإنس والجن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تعني كلمة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بقول هذه الكلمة بل العمل بمقتضاها وهذا ما فهمته قريش ووقفت بكل قوة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في العمل بهذه الكلمة تهديداً لمصالحهم وزوالاً لوجوداتهم الزائفة، ولذلك فهم لم يكونوا يواجهون الأحناف الموحدين الذين كانوا بين ظهرانيهم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يكونوا يتحركون لتجسيد هذه الحقيقة على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ترسيخ هذه الحقيقة والعمل على نشرها هي قضية الإسلام الكبرى التي واصل إرسائها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فحينما اجتمع أربعة آلاف من العلماء ورواة الحديث حول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نيسابور وهو في طريقه من المدينة المنورة إلى خراسان وطلبوا منه حديث يروونه عنه عن آبائه الطاهرين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فماذا كان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أن ذكر السند المبارك الذي قيل فيه انه لو قرئ على مجنون لبُرئ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وشروطها وأنا من شروطها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الناس الذين آمنوا بهذه الحقيقة نظرياً ولم يحولوها إلى واقع يعيشونه في حياتهم هم الذين أوقعوا أنفسهم في هذه الحياة النكدة المعقدة، فقد آمنوا بالله تعالى نظرياً وعبدوه شكلياً لكنهم في كثير من تفاصيل حياتهم يعبدون ويطيعون آلهة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يَعْشُ عَن ذِكْرِ الرَّحْمَنِ نُقَيِّضْ لَهُ شَيْطَاناً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شقاء الإنسان إذا كان قرينه الذي يصاحبه شيطاناً يضلّه ويصده عن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من يحيا حياة الإيمان ويحسدّها في حياته بالأعمال الصالحة فإن حياته تكون سعيدة طيبة،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283" w:name="pg15400_159246"/>
    </w:p>
    <w:p>
      <w:pPr>
        <w:pStyle w:val="Heading2"/>
        <w:numPr>
          <w:ilvl w:val="1"/>
          <w:numId w:val="1"/>
        </w:numPr>
        <w:rPr/>
      </w:pPr>
      <w:bookmarkStart w:id="284" w:name="__RefHeading___Toc6189005_2142443653"/>
      <w:bookmarkStart w:id="285" w:name="_Toc98"/>
      <w:bookmarkEnd w:id="283"/>
      <w:bookmarkEnd w:id="284"/>
      <w:r>
        <w:rPr>
          <w:rtl w:val="true"/>
        </w:rPr>
        <w:t xml:space="preserve">خطاب المرحلة </w:t>
      </w:r>
      <w:r>
        <w:rPr/>
        <w:t>272</w:t>
      </w:r>
      <w:r>
        <w:rPr>
          <w:rtl w:val="true"/>
        </w:rPr>
        <w:t xml:space="preserve"> :</w:t>
      </w:r>
      <w:r>
        <w:rPr>
          <w:rtl w:val="true"/>
        </w:rPr>
        <w:t>صلاة الجمعة المباركة الثانية</w:t>
      </w:r>
      <w:bookmarkEnd w:id="285"/>
    </w:p>
    <w:p>
      <w:pPr>
        <w:pStyle w:val="Heading3"/>
        <w:numPr>
          <w:ilvl w:val="2"/>
          <w:numId w:val="1"/>
        </w:numPr>
        <w:rPr/>
      </w:pPr>
      <w:bookmarkStart w:id="286" w:name="__RefHeading___Toc6189007_2142443653"/>
      <w:bookmarkStart w:id="287" w:name="_Toc9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المباركة الثانية</w:t>
      </w:r>
      <w:r>
        <w:rPr>
          <w:rStyle w:val="FootnoteAnchor"/>
          <w:rtl w:val="true"/>
        </w:rPr>
        <w:footnoteReference w:id="312"/>
      </w:r>
    </w:p>
    <w:p>
      <w:pPr>
        <w:pStyle w:val="Heading3"/>
        <w:numPr>
          <w:ilvl w:val="2"/>
          <w:numId w:val="1"/>
        </w:numPr>
        <w:rPr/>
      </w:pPr>
      <w:bookmarkStart w:id="288" w:name="__RefHeading___Toc6189009_2142443653"/>
      <w:bookmarkStart w:id="289" w:name="_Toc100"/>
      <w:bookmarkEnd w:id="288"/>
      <w:r>
        <w:rPr>
          <w:rtl w:val="true"/>
        </w:rPr>
        <w:t>الخطبة الأولى</w:t>
      </w:r>
      <w:r>
        <w:rPr>
          <w:rtl w:val="true"/>
        </w:rPr>
        <w:t xml:space="preserve">: </w:t>
      </w:r>
      <w:r>
        <w:rPr>
          <w:rtl w:val="true"/>
        </w:rPr>
        <w:t>الاستعداد للوقوف بعرفة</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دهركم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نفحات إلهية خاصة بالمتعرضين لها وليست تلك الألطاف الإلهية العامة لكل البشر حتى الملحدين والكافرين والعاصين والتي بها يُخلقون ويرزقون ويتنعمون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والتعرض لها يكون بالتعرض لأسبابها وموجباتها، لأن نفس النفحات من شأن الخالق ولا نعلمها نحن حتى نتعرض لها، ومن أعظم تلك الموجبات وجودكم في هذه الأرض المقدسة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الآمن الذي لم يؤذن لأحد بالدخول إليه إلا بعد أن يحرم ويتجرد عن كل متعلقاته بالدنيا ويزور البيت الحرام ويطوف بالكعبة ويصلي ويسعى وهذه خصوصية تتفرد بها هذه البقعة المباركة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ووجودكم في هذا الزمان الشريف أيام الحج والعشرة الأولى من شهر ذي الحجة التي ورد فيها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الأيام التي فضلتها على الأيام وشرّفتها وقد بلغتنيها بمنك ورحمتك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فبلوغ هذه الأيام وعدم كون الإنسان من السواد المخترم قبلها نعمة وفضل إلهي يستحق الشكر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اقتربتم من أعظم أسباب النفحات الإلهية وهو الوقوف في عرفة وما بعدها من المشاعر المقدسة فاغتنموا هذه الفرصة كسائر الفرص الممنوحة لكم كالتي ذكرها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وفراغك قبل شغلك، وغناك قبل فقرك، وحياتك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ترون كيف يؤدي كبار السن والعجزة مناسكهم بصعوبة وينوب عنهم غيرهم في كثير منها مما يحرمهم من أجور أدائها فاغتنم شبابك وحيويتك وعافيتك للازدياد من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أيديكم أيام هي من أيام الله تبارك وتعالى تفيض فيها خزائنه بالعطاء الذي لا حدود له فاستعدوا له وأول الاستعداد أن تتقنوا أحكام حجكم ومناسككم وتتعلموا تفاصيلها لتؤدوها على أكمل وجه بإذن الله تعالى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وضعوا لهذه الساعات المباركة برامج للعمل، فالوقوف بعرفة لا يزيد عن خمس أو ست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الزوال إلى غروب شمس 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قصير بحساب الزمن لكنه ثقيل في حساب الأعمال فنظموا من الآن خطة العمل لاستثماره فإن الإنسان إذا لم يكن منظماً ومستعداً قد حضّر برنامجه فإنه سيعيش التشتت والإرباك والضيق وسوف لا يجد حلاً أمامه إلا النوم وكفى به </w:t>
      </w:r>
    </w:p>
    <w:p>
      <w:pPr>
        <w:pStyle w:val="BookText"/>
        <w:rPr/>
      </w:pPr>
      <w:r>
        <w:rPr>
          <w:rFonts w:ascii="Amiri" w:hAnsi="Amiri" w:eastAsia="Amiri" w:cs="Amiri"/>
          <w:color w:val="111111"/>
          <w:sz w:val="28"/>
          <w:sz w:val="28"/>
          <w:szCs w:val="28"/>
          <w:rtl w:val="true"/>
          <w:lang w:bidi="ar-SA"/>
        </w:rPr>
        <w:t>مضيعة لهذه الجوهرة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حفلت كتب السنن والمستحبات بأعمال وأذكار وأدعية كثيرة فاختر منها ما يناسبك وما تنسجم معه ولا تكره نفسك على طاعة تتضايق منها وتعاونوا فيما بينكم فقد تأنس باستماع الدعاء أو تلاوة القرآن أكثر مما تقرؤه فالأصلح حينئذ أن يقوم أحدكم بقراءته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ويوم عرفة يوم دعاء وتوبة وقد ضمن الله تبارك وتعالى الاستجابة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معتبرة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 أحدٌ في تلك الجبال إلا استجيب له، فأما المؤمنون فيُستجاب لهم في آخرتهم، وأما الكفار فيستجاب لهم في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واستجابة الدعاء للكفار في دنياهم باعتبار أنهم يطلبون ذلك لقصور هممهم فإن الله تعالى لا بخل في ساحته وهو أرحم الراحمين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تقتصروا بالدعاء لأنفسكم ما دامت دعواتكم مستجابة فعمّموا لكل من أوصاكم بالدعاء ومن لم يوصكم ممن لهم حق عليكم، أو له مظلمة عليكم في نفسه أو في عرضه أو في ماله أو جرحتموه بكلمة أو منعتموه من حقله أو أسأتم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أو انتقصتم منه أو قصّرتم في حقه خصوصاً الوالدين والأرحام والجيران فإنكم تعجزون عن رد المظالم لهم ويكون الجزاء يوم القيامة بأن يؤخذ من حسنات الظالم وتعطى للمظلوم حتى تنفد، وحينئذ يؤخذ من سيئات المظلوم فتضاف إلى أوزار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بدعائكم له يتوسط الله تبارك وتعالى بإرضاء المظلوم عن الظالم من دون أن ينقص منه شيئاً ليدخلوا متحابين إلى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وَنَزَعْنَا مَا فِي صُدُورِهِم مِّنْ غِلٍّ إِخْوَاناً عَلَى سُرُرٍ </w:t>
      </w:r>
    </w:p>
    <w:p>
      <w:pPr>
        <w:pStyle w:val="BookText"/>
        <w:rPr/>
      </w:pPr>
      <w:r>
        <w:rPr>
          <w:rFonts w:ascii="IRNazanin" w:hAnsi="IRNazanin" w:eastAsia="IRNazanin"/>
          <w:color w:val="111111"/>
          <w:sz w:val="28"/>
          <w:sz w:val="28"/>
          <w:szCs w:val="28"/>
          <w:rtl w:val="true"/>
          <w:lang w:bidi="fa-IR"/>
        </w:rPr>
        <w:t>مُّتَقَابِلِينَ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صحيحة عن أبي حمزة الثمالي راوي الدعاء المشهور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وقف بعرفة وهمّت الشمس أن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وقت الانتهاء من الجهد والعمل وترقب النتائج وجني الثمار الطيبة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للناس فلينصتوا، فلما أنصتوا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تطوّل عليكم في هذا اليوم وغفر لمحسنكم وشفّع محسنكم في مسيئكم فأفيضوا مغفوراً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غير الثمالي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أهل التبعات فإن الله عدل يأخذ للضعيف من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بحسب عدل الله تبارك وتعالى فإن ظلم العباد للعباد ذنب لا يتركه الله تعالى حتى ينتصف المظلوم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الرحمة الإلهية في الخلق وصاحب القلب الرؤوف راجع ربّه في أن لا يستثني أحدٌ وأن يرضي المظلوم بما شاء من دون أن يعاقب الظالم المؤمن الذي لبى دعوة ربّه ووقف بين هذه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ليلة جمع –وهي ليلة العاشر التي يقف فيها الحجاج على أرض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يناجي ربّه ويسأله لأهل التبعات، فلما وقف بجمع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للناس فلينصتوا، فلما أنصتوا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تطوّل عليكم في هذا اليوم فغفر لمحسنكم، وشفع محسنكم في مسيئكم فأفيضوا مغفوراً لكم، وضمن لأهل التبعات من عنده الرضا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وأكثروا من الدعاء لمولانا صاحب العصر والزمان فإنه أولى من أنفسنا وهو حجة الله على خلقه وبه قوام الوجود فاسألوا الله تعالى له الحفظ والتمكين </w:t>
      </w:r>
    </w:p>
    <w:p>
      <w:pPr>
        <w:pStyle w:val="BookText"/>
        <w:rPr/>
      </w:pPr>
      <w:r>
        <w:rPr>
          <w:rFonts w:ascii="Amiri" w:hAnsi="Amiri" w:eastAsia="Amiri" w:cs="Amiri"/>
          <w:color w:val="111111"/>
          <w:sz w:val="28"/>
          <w:sz w:val="28"/>
          <w:szCs w:val="28"/>
          <w:rtl w:val="true"/>
          <w:lang w:bidi="ar-SA"/>
        </w:rPr>
        <w:t>والنصرة وتعجيل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النعيم الذي ينتظركم بعد أيام وهذه الحياة الطيبة التي دُعيتم إليها، وهذه هي التجارة التي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والفقيه بسندهما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سوقان من أسواق الآخرة، العامل بهما في جوار الله، إن أدرك ما يأمل غفر الله له، وإن قصر به أجله وقع أجره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معتبرة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في المسجد الحرام من أعظم الناس وزراً،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يقف بهذين الموقفين عرفة والمزدلفة، وسعى بين هذين الجبلين ثم طاف بهذا البيت وصلى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نفسه وظنّ أن الله لم يغفر له فهو من أعظم الناس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الأحاديث التي لا يسعنا ذكرها</w:t>
      </w:r>
      <w:r>
        <w:rPr>
          <w:rFonts w:eastAsia="IRNazanin" w:cs="IRNazanin"/>
          <w:color w:val="111111"/>
          <w:sz w:val="28"/>
          <w:szCs w:val="28"/>
          <w:rtl w:val="true"/>
          <w:lang w:bidi="fa-IR"/>
        </w:rPr>
        <w:t xml:space="preserve">. </w:t>
      </w:r>
      <w:bookmarkStart w:id="290" w:name="pg15400_159251"/>
    </w:p>
    <w:p>
      <w:pPr>
        <w:pStyle w:val="Heading2"/>
        <w:numPr>
          <w:ilvl w:val="1"/>
          <w:numId w:val="1"/>
        </w:numPr>
        <w:rPr/>
      </w:pPr>
      <w:bookmarkStart w:id="291" w:name="__RefHeading___Toc6189011_2142443653"/>
      <w:bookmarkStart w:id="292" w:name="_Toc101"/>
      <w:bookmarkEnd w:id="290"/>
      <w:bookmarkEnd w:id="291"/>
      <w:r>
        <w:rPr>
          <w:rtl w:val="true"/>
        </w:rPr>
        <w:t xml:space="preserve">خطاب المرحلة </w:t>
      </w:r>
      <w:r>
        <w:rPr/>
        <w:t>273</w:t>
      </w:r>
      <w:r>
        <w:rPr>
          <w:rtl w:val="true"/>
        </w:rPr>
        <w:t xml:space="preserve"> : </w:t>
      </w:r>
      <w:r>
        <w:rPr>
          <w:rtl w:val="true"/>
        </w:rPr>
        <w:t>الخطبة الثانية</w:t>
      </w:r>
      <w:r>
        <w:rPr>
          <w:rtl w:val="true"/>
        </w:rPr>
        <w:t>:</w:t>
      </w:r>
      <w:r>
        <w:rPr>
          <w:rtl w:val="true"/>
        </w:rPr>
        <w:t>رمي الجمرات</w:t>
      </w:r>
      <w:r>
        <w:rPr>
          <w:rtl w:val="true"/>
        </w:rPr>
        <w:t xml:space="preserve">: </w:t>
      </w:r>
      <w:r>
        <w:rPr>
          <w:rtl w:val="true"/>
        </w:rPr>
        <w:t>شعار لرفض كل الآلهة من دون الله تعالى</w:t>
      </w:r>
      <w:bookmarkEnd w:id="2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مناسك الحج رمي الجمرات الثلاث في منى بالحصى، وقد ورد في الروايات عن أصلها بأن خليل الرحمن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ولده إسماعيل لذبحه امتثالاً لأمر الله تبارك وتعالى اعترضه إبليس في الموضع الأول ليردّه ويخذلّه ويحرّك عواطفه حتى يتراجع عن تنفيذ ما أمر الله تعالى فرماه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بالحصى فانهزم اللعين، ثم تمثّل له مرة أخرى في الموضع الثاني والثالث وكان رد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 هو هو فتحوّل إلى منسك يؤديه الموحدّون لرمي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يثار هنا إشكال حاصله إن رمي الجمرات في الإسلام تعبير عن نبذ أصنام الجاهلية ورفض عبادتها، وقد كان هذا العمل مبرراً وله وجه في صدر الإسلام حيث كانوا حديثي عهد بالجاهلية فأراد لهم الشارع المقدس قلع عبادة الأصنام بالكلية من داخل نفوسهم وترسيخ رفضها، أما اليوم حيث لم تعد توجد أصنام تُعبد من دون الله تعالى فلا يبقى معنى لأداء هذا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وأجوبة هذا الإشكال عديدة نريد أن نجعل واحداً منها محور خطبتنا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الأصنام والآلهة التي تُعبد من دون الله تعالى عديدة ومتنوعة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وباقية ما بقي البشر إلا أن يملأ الله تبارك وتعالى الأرض قسطاً وعدلاً ويبسط كلمة التوحيد على إرجاء الأرض، 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فإن كان ينطق عن الله فقد عبد الله، وإن كان ينطق عن الشيطان فقد عبد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سمى الله تبارك وتعالى الهوى إلهاً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من تاجر تعرض له معاملة مشبوهة ينهى عنها الشرع المقدس لكن ربحها يسيل لعابه ويثير طمعه فيرتكبها؟ وكم من امرأة تعلم أن السفور حرام وإن إبداء مفاتنها أمام الرجل الأجنبي معصية فتفعله إرضاءً لغرائزها؟ وكم من شاب يعلم أن الصلاة واجبة عليه وأنها عمود الدين وهوية المسلم لكنه يتركها كسلاً وحباً للراحة والدعة؟ أليس كل هؤلاء وأمثالهم قد نصبوا من أهوائهم وأنفسهم الأمّارة بالسوء أصناماً وآلهة يعبدونها ويطيعونها من دون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 الآلهة التشريعات التي تُسنُّها عقول الناس القاصرة وبحسب ما </w:t>
      </w:r>
    </w:p>
    <w:p>
      <w:pPr>
        <w:pStyle w:val="BookText"/>
        <w:rPr/>
      </w:pPr>
      <w:r>
        <w:rPr>
          <w:rFonts w:ascii="Amiri" w:hAnsi="Amiri" w:eastAsia="Amiri" w:cs="Amiri"/>
          <w:color w:val="111111"/>
          <w:sz w:val="28"/>
          <w:sz w:val="28"/>
          <w:szCs w:val="28"/>
          <w:rtl w:val="true"/>
          <w:lang w:bidi="ar-SA"/>
        </w:rPr>
        <w:t>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 وحقوق الإنسان وحاكمية الشعب والقوانين والدساتير الوضعية وغيرها، وهذا الوضع قائم حتى في الدول التي تصف نفسها بأنها إسلامية، وقد ذكر الله تبارك وتعالى هذه الآلهة وهذه الأرباب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فانطبق عليهم اتخاذهم أرباباً من دون الله تعالى لأنهم شرّعوا لهم من أنفسهم قوانينَ تحكمهم من دون الرجوع إلى الشريعة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تنطبق على كثير مما يجري في مجتمعاتنا كبعض القوانين التي يسنّها البرلمان، والسنينة العشائرية التي يضعها ناس جاهلون بأحكام الشريعة وتفاصيلها فتأتي مليئة بالمظالم والفساد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السادة التزموا بعدم تزوج بناتهم العلويات إلا من سادة ولو أدى ذلك إلى عنوستهن وحرمانهن من هذا الحق المقدس رغم إقدام الشباب الأكفاء </w:t>
      </w:r>
    </w:p>
    <w:p>
      <w:pPr>
        <w:pStyle w:val="BookText"/>
        <w:rPr/>
      </w:pPr>
      <w:r>
        <w:rPr>
          <w:rFonts w:ascii="IRNazanin" w:hAnsi="IRNazanin" w:eastAsia="IRNazanin"/>
          <w:color w:val="111111"/>
          <w:sz w:val="28"/>
          <w:sz w:val="28"/>
          <w:szCs w:val="28"/>
          <w:rtl w:val="true"/>
          <w:lang w:bidi="fa-IR"/>
        </w:rPr>
        <w:t>على خطبتهن، أو إلزامهن التزويج من أبن العم فلو نهى عليها ابن عمها فلا يحق لأي أحدٍ خطبتها ولو أعرض عنها ابن العم ولم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المغالاة في المهور الذي حرم الكثير من الشباب عن التفكير في الزواج لعدم قدرته على هذه التكاليف الباهظة، وكل هذه الأعراف والتقاليد مخالفة للشريعة ولوصايا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من ترضون دينه وعقله فزوّجوه، إلا تفعلوه تكن فتنة في الأرض وفسادٌ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 بعض النساء اللواتي يلزمن أزواجهن بتوفير احتياجات باهظة كلبس بدلة جديدة في كل مناسبة أو تغيير أثاث بيت في كل سنة أو موسم مما يكلف الزوج كثيراً وقد يضطر إلى الإغماض عن مصدر الأموال الواردة إليه ليلبي رغبة امرأته، فهؤلاء يعبدون هذه الأعراف والتقاليد ويقدّسونها من دون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الآلهة التي تُُعبد وتطاع من دون الله تعالى ومن الأصنام التي لا تملك لنفسها ضراً ولا نفعاً ولكنها تُقدَّس وتُتخذ أرباباً للبشر الذين يصنعونها بأيديهم ويعلمون أنها 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w:t>
      </w:r>
    </w:p>
    <w:p>
      <w:pPr>
        <w:pStyle w:val="BookText"/>
        <w:rPr/>
      </w:pPr>
      <w:r>
        <w:rPr>
          <w:rFonts w:ascii="Amiri" w:hAnsi="Amiri" w:eastAsia="Amiri" w:cs="Amiri"/>
          <w:color w:val="111111"/>
          <w:sz w:val="28"/>
          <w:sz w:val="28"/>
          <w:szCs w:val="28"/>
          <w:rtl w:val="true"/>
          <w:lang w:bidi="ar-SA"/>
        </w:rPr>
        <w:t>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يَسخر الناس اليوم من عقول أسلافهم في الجاهلية ويسخفونهم حيث اتخذوا آلهة من أصنام يصنعونها بأيديهم وهاهم اليوم يفعلون فعلتهم وينقادون لأصنام وآلهة من صنعهم وإن كان من نوعٍ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التي يدمغ اللهُ تبارك وتعالى بهاالناس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الواعظ الشهير 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الخصائص الحُسينية وقد كان له منبر وعظ في الصحن الحيدري الشريف يحظره المجتهدون والعلماء والفضلاء وعامة الناس، نُقل عنه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مئة وأربع وعشرين ألف نبي بعثهم الله تعالى كلهم يقولون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موحدين وأنا أقول 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كلامه ولم يفهموا مرامه فأمهلهم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أصبحتم كلكم للدنيا وأنا أدعوكم إلى أن تجعلوا لله نصيباً من حياتكم فأشركوه في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وستجدون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عميت عينٌ لا تراك عليها رقيباً، وخسرت صفقة عبد لم تجعل له من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الخسارة الحقيقية أن لا يخلص الإنسان عمله لله تبارك وتعالى ويوحّد هدفه في هذه الحياة ليجعله رضا الله تبارك وتعالى، ولا يُثبت على الصراط المستقيم ويتيه يمنة ويسرة بين هذه الآلهة والأرباب المصطنعة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ليحرّر الإنسان من هذه التبعية المقيتة التي تُكبّله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بقيود وأغلال وآصار تعيقه عن التكامل ونيل 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يحق للإنسان الحر أن يعيد إلى عنقه تلك الأغلال ويحيط نفسه بتلك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بعض معاني رمي الجمرات أن نرفض كل الآلهة التي تُعبد وتُطاع والأرباب التي تتخذ من دون الله تبارك وتعالى</w:t>
      </w:r>
      <w:r>
        <w:rPr>
          <w:rFonts w:eastAsia="Amiri" w:cs="Amiri" w:ascii="Amiri" w:hAnsi="Amiri"/>
          <w:color w:val="111111"/>
          <w:sz w:val="28"/>
          <w:szCs w:val="28"/>
          <w:rtl w:val="true"/>
          <w:lang w:bidi="ar-SA"/>
        </w:rPr>
        <w:t xml:space="preserve">. </w:t>
      </w:r>
      <w:bookmarkStart w:id="293" w:name="pg15400_159257"/>
    </w:p>
    <w:p>
      <w:pPr>
        <w:pStyle w:val="Heading2"/>
        <w:numPr>
          <w:ilvl w:val="1"/>
          <w:numId w:val="1"/>
        </w:numPr>
        <w:rPr/>
      </w:pPr>
      <w:bookmarkStart w:id="294" w:name="__RefHeading___Toc6189013_2142443653"/>
      <w:bookmarkStart w:id="295" w:name="_Toc102"/>
      <w:bookmarkEnd w:id="293"/>
      <w:bookmarkEnd w:id="294"/>
      <w:r>
        <w:rPr>
          <w:rtl w:val="true"/>
        </w:rPr>
        <w:t xml:space="preserve">خطاب المرحلة </w:t>
      </w:r>
      <w:r>
        <w:rPr/>
        <w:t>274</w:t>
      </w:r>
      <w:r>
        <w:rPr>
          <w:rtl w:val="true"/>
        </w:rPr>
        <w:t xml:space="preserve"> :</w:t>
      </w:r>
      <w:r>
        <w:rPr>
          <w:rtl w:val="true"/>
        </w:rPr>
        <w:t xml:space="preserve">من أسماء الله الحسنى </w:t>
      </w:r>
      <w:r>
        <w:rPr>
          <w:rtl w:val="true"/>
        </w:rPr>
        <w:t>(</w:t>
      </w:r>
      <w:r>
        <w:rPr>
          <w:rtl w:val="true"/>
        </w:rPr>
        <w:t>اللطيف</w:t>
      </w:r>
      <w:r>
        <w:rPr>
          <w:rtl w:val="true"/>
        </w:rPr>
        <w:t>)</w:t>
      </w:r>
      <w:bookmarkEnd w:id="29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وللاسم عدة مناشئ ذكرناها في حديث سابق، منها بلحاظ صدور اللطف منه واللطف كل ما يقرّب من الطاعة ويبعد عن المعصية وهذا هو شأن الله تعالى مع عباده،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الإلهي محيط بالإنسان من أول الأمر إذ هداه إلى الإيمان وزيّنه له وحبّبه إليه وعرّفه إياه ثم بتيسير أسباب الطاعة وتذليل الصعوبات وإزالة المعوقات ورفده بكل ما يعينه عليها، وبعد ذلك يشكر الله تعالى عبده على ما أدى من عمل صالح ويثيبه عليه فلله الحمد أولاً وآخراً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طاعة، والحج منها فقد أذن الله تعالى لكم بالدخول في ضيافته والوفود على بيته المحرم الآمن ثم يسَّر لكم العسير وقرّب إليكم البعيد وطوى لكم المسافات وأعانكم على تأدية المناسك كما أمر وأراد، ثم بعد ذلك يغدق عليكم بالثواب الجزيل الذي لا يقتصر عليكم بل تشمل بركات الحجاج </w:t>
      </w:r>
    </w:p>
    <w:p>
      <w:pPr>
        <w:pStyle w:val="BookText"/>
        <w:rPr/>
      </w:pPr>
      <w:r>
        <w:rPr>
          <w:rFonts w:ascii="IRNazanin" w:hAnsi="IRNazanin" w:eastAsia="IRNazanin"/>
          <w:color w:val="111111"/>
          <w:sz w:val="28"/>
          <w:sz w:val="28"/>
          <w:szCs w:val="28"/>
          <w:rtl w:val="true"/>
          <w:lang w:bidi="fa-IR"/>
        </w:rPr>
        <w:t xml:space="preserve">أهلهم وذويهم وقراباتهم وجيرانهم وأصدقاءهم كما دلّت عليه الروايات ومنها ما رواه في ثواب الأعمال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ليغفر للحاج، ولأهل الحاج، ولعشيرة الحاج، ولمن يستغفر له الحاج بقية ذي الحجة والمحرم وصفر وشهر ربيع الأول وعشر من شهر ربيع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الألطاف الإلهية وبركات الحجاج تمتد بتأثيرها إلى ما هو أوسع من ذلك حتى الحمل في بطن أمه ففي الرواية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في يوم عرفة سائلاً يسأل الناس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أتسأل غير الله في هذا اليوم وهو يوم يُرجى فيه للأجنّة في الأرحام أن يعمّها فضل الله تعالى فتسعد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وانظروا في الأحاديث الشريفة لتروا ما أعدّ الله تعالى من الكرامة لحجاج بيته الحرام ففي رواية صحيحة عن محمد بن مسلم عن أحدهما – أي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من في القبور لو أن له حجة واحدة بالدنيا وما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صفوان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حجتين لم يزل في خير حتى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حجّ أربع حجج، ما له من الثواب،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أربع حجج لم تصبه ضغطة القبر أبداً، وإذا مات صوّر الله الحجج التي حجّ في صورة حسنة أحسن ما يكون من الصور بين عينيه، يصلي في جوف قبره حتى يبعثه الله من قبره، ويكون ثواب تلك الصلاة له، واعلم أن الركعة من تلك الصلاة تعدل ألف ركعة من صلاة الآدميين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الإخوة والأخوات لا تتهيبوا أي طاعة ولا تستصعبوها بل أقدموا عليها وأحبّوها وتشوقوا إليها فإنها مهما كانت صعبة فإنها ليست أصعب من </w:t>
      </w:r>
    </w:p>
    <w:p>
      <w:pPr>
        <w:pStyle w:val="BookText"/>
        <w:rPr/>
      </w:pPr>
      <w:r>
        <w:rPr>
          <w:rFonts w:ascii="Amiri" w:hAnsi="Amiri" w:eastAsia="Amiri" w:cs="Amiri"/>
          <w:color w:val="111111"/>
          <w:sz w:val="28"/>
          <w:sz w:val="28"/>
          <w:szCs w:val="28"/>
          <w:rtl w:val="true"/>
          <w:lang w:bidi="ar-SA"/>
        </w:rPr>
        <w:t>الحج الذي يجمع مشاق كل العبادات وقد تكفل الله تعالى بتيسرها وتذليل صعوباتها، وحتى لو لم تتمكنوا من أدائها فإنكم تؤجرون على النية، 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نوى العمل الصالح وعمله كتب له عشر حسنات ومن نواه ولم يعمله كتبت له حسنة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وكونوا ممن يلبي دعوة الله تعالى إلى الطاعة وامتثلوا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مَّلْجَأٍ يَوْمَئِذٍ وَمَا لَكُم مِّن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يضرب لنا الله تبارك وتعالى مثلاً من بني إسرائيل لأنحاء من التصرفات إزاء الطاعة قال تعالى حاكياً عن نبيه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موقف أغلب الناس مع الأسف، لكن الأرض لا تخلو من 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فالمطلوب منك الإقدام على الطاعة وعدم التهيب وامتلاك الحزم والشجاعة ودخول الباب كما في الآية وسيمنحكم الله تعالى القوة والغلبة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وإنجاز العمل بفضله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ونلفت النظر هنا إلى درس ثانٍ نأخذه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كلّ منا لطيفاً يقرّب الآخرين للطاعة ويعينهم عليها وييسرها لكم ويهيئ لهم أسبابها كمن يؤذن لإلفات النظر إلى دخول وقت الصلاة ودعوتهم إليها أو يشوّق الآخرين للحضور في المساجد والمشاركة في صلوات الجمعة والجماعة لما فيها من البركات والثواب أو يتبرع بأجور سيارة لنقل الزائرين أو يدفع نفقات حاج أو معتمر أو يسعى لتزويج مؤمن ومؤمنة ونحوها، فإننا قد دُعينا إلى التخلّق بأخلاق الله تعالى والتحلّي بمقدار ما ييسره الله تعالى من أسمائه الحسنى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أخلاقه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المؤمن لطيفاً بهذا المعنى فإن درجات الناس تتفاوت يوم القيامة بحسب ما يحققونه في ذواتهم من أسماء الله الحسنى وصفاته العليا</w:t>
      </w:r>
      <w:r>
        <w:rPr>
          <w:rFonts w:eastAsia="Amiri" w:cs="Amiri" w:ascii="Amiri" w:hAnsi="Amiri"/>
          <w:color w:val="111111"/>
          <w:sz w:val="28"/>
          <w:szCs w:val="28"/>
          <w:rtl w:val="true"/>
          <w:lang w:bidi="ar-SA"/>
        </w:rPr>
        <w:t xml:space="preserve">. </w:t>
      </w:r>
      <w:bookmarkStart w:id="296" w:name="pg15400_159261"/>
    </w:p>
    <w:p>
      <w:pPr>
        <w:pStyle w:val="Heading2"/>
        <w:numPr>
          <w:ilvl w:val="1"/>
          <w:numId w:val="1"/>
        </w:numPr>
        <w:rPr/>
      </w:pPr>
      <w:bookmarkStart w:id="297" w:name="__RefHeading___Toc6189015_2142443653"/>
      <w:bookmarkStart w:id="298" w:name="_Toc103"/>
      <w:bookmarkEnd w:id="296"/>
      <w:bookmarkEnd w:id="297"/>
      <w:r>
        <w:rPr>
          <w:rtl w:val="true"/>
        </w:rPr>
        <w:t xml:space="preserve">خطاب المرحلة </w:t>
      </w:r>
      <w:r>
        <w:rPr/>
        <w:t>275</w:t>
      </w:r>
      <w:r>
        <w:rPr>
          <w:rtl w:val="true"/>
        </w:rPr>
        <w:t xml:space="preserve"> :</w:t>
      </w:r>
      <w:r>
        <w:rPr>
          <w:rtl w:val="true"/>
        </w:rPr>
        <w:t>كيفية إدامة حالة الطاعة كالحج</w:t>
      </w:r>
      <w:bookmarkEnd w:id="298"/>
    </w:p>
    <w:p>
      <w:pPr>
        <w:pStyle w:val="Heading3"/>
        <w:numPr>
          <w:ilvl w:val="2"/>
          <w:numId w:val="1"/>
        </w:numPr>
        <w:rPr/>
      </w:pPr>
      <w:bookmarkStart w:id="299" w:name="__RefHeading___Toc6189017_2142443653"/>
      <w:bookmarkStart w:id="300" w:name="_Toc104"/>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استوى يوماه فهو مغبون ومن كان أمسه أفضل من يومه 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قد يشعر المؤمن المخلص بالقلق باعتبار أنه أنهى أياماً مباركة في جوار بيت الله الآمن والمشاعر المقدسة وزيارة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وتجرد فيها لله تبارك وتعالى وتخلى عن الأهل والمال والموقع والجاه والمنزلة الاجتماعية، وسيعود بفضل الله تبارك وتعالى إلى أهله ووطنه ووضعه الطبيعي ويعود إلى انشغالاته فهل سيكون أمسه الذي قضاه في هذه الأرض المقدسة أفضل من يومه الذي سيعود إليه في وطنه ويكون مشمولاً بما ورد في الحديث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القلق نابع من روح إيمانية صادقة ولكن يمكن دفعه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الانتقالة هي بمشيئة الله تبارك وتعالى وإرادته كإرادته انتهاء شهر رمضان ورفع موائد ضيافة الرحمن وغيرها من موارد نزول الألطاف الإلهية، وما دام الأمر كذلك فهو ليس من فعل العبد والحديث الشريف ناظر إلى ما يصدر من العبد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الله تعالى يرأف بالعبد ويرحمه فلا يجعله في حالة روحية مستمرة لأن بدنه لا يطيق ذلك، فهذا الانتقال في الحالات من رحمة الله تعالى بالعباد فلا </w:t>
      </w:r>
    </w:p>
    <w:p>
      <w:pPr>
        <w:pStyle w:val="BookText"/>
        <w:rPr/>
      </w:pPr>
      <w:r>
        <w:rPr>
          <w:rFonts w:ascii="Amiri" w:hAnsi="Amiri" w:eastAsia="Amiri" w:cs="Amiri"/>
          <w:color w:val="111111"/>
          <w:sz w:val="28"/>
          <w:sz w:val="28"/>
          <w:szCs w:val="28"/>
          <w:rtl w:val="true"/>
          <w:lang w:bidi="ar-SA"/>
        </w:rPr>
        <w:t>يقلق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وإن لم يستمر لانتفاء موضوعه أو لزوال ظروفه كانتهاء شهر رمضان أو موسم الحج إلا إن نية العود والمواصلة يمكن أن تبقى مستمرة فتكون سبباً لاستمرار الأجر لذلك ورد استحباب نية العود إلى الحج وكراهة نية عدم العود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خرج من مكة ولا ينوي العود إليها فقد اقترب أجله ودنا 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إنك تعلم إني وإن لم تدم الطاعة مني فعلاً جزماً فقد دامت محبة وعزماً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نتأدب به إزاء كل طاعة وليس الحج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تكرار العمل واستمرار هو إدامته تعني أن يقع ذلك في ظرفه المخصص له فإدامة الحج يعني أن يحج كل سنة في أيامه المعدودات وإدامة صوم رمضان يعني صوم هذا الشهر من كل سنة فمن فعل ذلك فهو مداوم على العمل وليس في عمله تراجع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تعالى بدائل عن هذه الطاعات المهمة ونزّلها منزلتها لإشباع رغبة التواقين للكمال فجعل مثلاً صوم ثلاثة أيام في كل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خميس وأربعاء في العشرة الوسطى وآخر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صوم الشهر كله فإذا التزم بها فكأنما بقي في حالة صوم مستمر، وجعل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أو عمرة أو أكثر كتعويض عمّن فاته الحج، وهذا وجه لفهم الروايات الواردة في 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نستطيع به مخاطبة العقول التي لا تدرك معنى الولاية ودرجتها وقد أمرنا بمخاطبة الناس على قدر عقولهم والشاهد على هذا </w:t>
      </w:r>
    </w:p>
    <w:p>
      <w:pPr>
        <w:pStyle w:val="BookText"/>
        <w:rPr/>
      </w:pPr>
      <w:r>
        <w:rPr>
          <w:rFonts w:ascii="IRNazanin" w:hAnsi="IRNazanin" w:eastAsia="IRNazanin"/>
          <w:color w:val="111111"/>
          <w:sz w:val="28"/>
          <w:sz w:val="28"/>
          <w:szCs w:val="28"/>
          <w:rtl w:val="true"/>
          <w:lang w:bidi="fa-IR"/>
        </w:rPr>
        <w:t xml:space="preserve">المعنى أن الروايات كلها تنزّل 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الآخرين منزلة الحج والعمرة دون العكس ومقتضى القاعدة عدم أفضلية المنزّل على المنزّل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أوصي الخطباء والمتحدثين عبر القنوات الفضائية الكتاب بالالتزام بهذه الوصية النبوية الشريفة أعني عدم تحميل الناس فوق طاقتهم وإنما التعامل معهم برفق ومداراة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البدائل الواردة عن الحج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حج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اليوم بفضل الله تبارك وتعالى صلوات الجمعة جامعة للشرائط كثيرة، بل ورد في صحيحة أبي بصير ويونس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فريضة أفضل من عشرين حجة، وحجة خيرٌ من بيت مملوء من ذهب يتصدق به حتى لا يبقى منه شيء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قلنا أن وراء هذه الأعمال حقائق وأغراض يرجع إليها العمل ويؤول إليها وتكون تلك الحقائق والآثار هي المراد من تلك الأعمال، كالأمثال التي تضرب ويراد منها حقائقها أو تأويل الأحلام ونحوها، والمراد من الحج هو الشخوص إلى الله تبارك وتعالى والتجرد له والتخلي عمّا سواه والحياة في كنفه وذكره، وباختصار فإن الحج فرار إلى الله تعالى من أسر الهوى والشهوات والتعلق بغير الله تعالى مما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الأغلال الاجتماعية والاقتصادية والسياسية والنفسية وغيرها التي بُعث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لتحريرهم من أسرها ووضع أوزارها عنهم،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الكافي للكليني ومعاني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للعبد إدامة الحج بإدامة آثاره وأغراضه التي شُرّع من أجلها بأن يكون العبد متجرداً إلى الله تعالى لا تشغله أمور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اقتضت طبيعته البشرية والتزاماته الخوض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الكافي والتهذيب بالإسناد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 يزال عليه نور الحج ما لم يلم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الله تعالى تفضل على الحجاج بإبقائهم في حج مستمر –إذا صح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رحاب بيته الآمن وإن غادروه إلى أوطانهم إلا أن يشاؤوا هم الخروج منه بارتكابهم الذنب والعياذ بالله تعالى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أيها الإخوة والأخوات أن نحترم حجتنا ونعطيها أكبر قيمة ممكنة ونحافظ على آثارها بمراقبة النفس وأن نتذكر دائماً أننا ضيوف الرحمن ومن حجاج بيته ولا يمكن أن يكون حال الإنسان بعد الحج كحاله قبله فإذا خاض الجالسون في غيبة أو انتقاص من مؤمن أو عرضت معاملة مشبوهة أو محرمة أو مالت النفس إلى نظرة خائنة أو فعل محرم فتذكر أيها الأخ والأخت أنك حاج وحاجة وهذا لا يناسبكما</w:t>
      </w:r>
      <w:r>
        <w:rPr>
          <w:rFonts w:eastAsia="Amiri" w:cs="Amiri" w:ascii="Amiri" w:hAnsi="Amiri"/>
          <w:color w:val="111111"/>
          <w:sz w:val="28"/>
          <w:szCs w:val="28"/>
          <w:rtl w:val="true"/>
          <w:lang w:bidi="ar-SA"/>
        </w:rPr>
        <w:t xml:space="preserve">. </w:t>
      </w:r>
      <w:bookmarkStart w:id="301" w:name="pg15400_159265"/>
    </w:p>
    <w:p>
      <w:pPr>
        <w:pStyle w:val="Heading3"/>
        <w:numPr>
          <w:ilvl w:val="2"/>
          <w:numId w:val="1"/>
        </w:numPr>
        <w:rPr/>
      </w:pPr>
      <w:bookmarkStart w:id="302" w:name="__RefHeading___Toc6189019_2142443653"/>
      <w:bookmarkStart w:id="303" w:name="_Toc105"/>
      <w:bookmarkEnd w:id="301"/>
      <w:bookmarkEnd w:id="302"/>
      <w:r>
        <w:rPr>
          <w:rtl w:val="true"/>
        </w:rPr>
        <w:t>تأييد قرار غلق النوادي الليلية ومحلات الخمور</w:t>
      </w:r>
      <w:bookmarkEnd w:id="303"/>
    </w:p>
    <w:p>
      <w:pPr>
        <w:pStyle w:val="BookText"/>
        <w:rPr/>
      </w:pPr>
      <w:r>
        <w:rPr>
          <w:rFonts w:ascii="Amiri" w:hAnsi="Amiri" w:eastAsia="Amiri" w:cs="Amiri"/>
          <w:color w:val="111111"/>
          <w:sz w:val="28"/>
          <w:sz w:val="28"/>
          <w:szCs w:val="28"/>
          <w:rtl w:val="true"/>
          <w:lang w:bidi="ar-SA"/>
        </w:rPr>
        <w:t>تأييد قرار غلق النوادي الليلية ومحلات الخمور</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منذ يوم الاثنين الماضي حيث قامت قوة أمنية بتنفيذ القرار الحكيم والشجاع لمجلس محافظة بغداد بغلق الملاهي الليلية ومحال بيع الخمور العلنية غير المرخصة، وبعض الأصوات الشاذة والمنبوذة من هذا المجتمع المحافظ، ذي الأخلاق والأعراف الإنسانية الأصيلة، ترتفع معترضة على القرار، ومتباكية على حريات الفرد في العراق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يتصدر تلك الحركة ما يسمى بإتحاد أدباء العراق، ولا أدري أي أدب يحمله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يتنكرون لهوية الأمة ومقوّمات وجودها، وأي حريّة يطالب بها هؤلاء لمجموعة من الأشرار تسكر وتعربد وتعيث فساداً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استغاث المجتمع من شرهم بكل الجهات الدينية والسياسية والحكومية والإنسانية لإنقاذهم من تعدّي هؤلاء الأشرار على أمن الناس وأعراضهم وكرامتهم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الحرية التي يطالبون بها تسمح بهذا العدوان؟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المجاميع الضالة لو كانت تمارس فسقها وفجورها في بيوتهم </w:t>
      </w:r>
    </w:p>
    <w:p>
      <w:pPr>
        <w:pStyle w:val="BookText"/>
        <w:rPr/>
      </w:pPr>
      <w:r>
        <w:rPr>
          <w:rFonts w:ascii="Amiri" w:hAnsi="Amiri" w:eastAsia="Amiri" w:cs="Amiri"/>
          <w:color w:val="111111"/>
          <w:sz w:val="28"/>
          <w:sz w:val="28"/>
          <w:szCs w:val="28"/>
          <w:rtl w:val="true"/>
          <w:lang w:bidi="ar-SA"/>
        </w:rPr>
        <w:t>الخاصة لما تعرضت لهم القوات الأمنية، ولكنهم انتهكوا كل المقدسات علناً وجهاراً، وتحدّوا كل القيم متذرعين بتأويلاتٍ لفقراتٍ وردت في الدستور، يفسرونها بحسب مشتهياتهم، وقد جرّأهم على وقاحتهم سكوت الجهات الحكومية والأمنية على أفعالهم المنكرة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ﭐنبرت ثلة مؤمنة صالحة، لا تأخذها في الله لومة لائم، لم تستوحش الطريق لقلة سالكيه، ولم يداخلها اليأس حين توصد الأبواب في وجوهها، وعملوا بما ﭐستطاعوا مستعينين بالله تبارك وتعالى، حتى أصدر مجلس محافظة بغداد قراره الأخير، والذي يكفي في قانونيته عدم حصول هؤلاء على رخصة لفتح محالّهم ونواديهم من الجهات المختصة، والاستجابة لشكاوى آلاف المواطنين الذين بلغ بهم الضيق والأذى كل مبلغ، خصوصاً أهالي الكرادة الشرقية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 ما يسمى باتحاد الأدباء، أنه لا أدب له ولا حياء، والعار له ولكل من ساند حركته هذه، ولقد كان ينقل لنا عمّا يجري في ناديهم من سكرٍ وعربدةٍ ومخازٍ،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بعضهم يبول على بعض حينما يملأون بطونهم بالإثم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نكن نصدق حتى كشفوا عن وجوههم القبيحة بهذا التحرك الوقح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 على أيدي أعضاء مجلس محافظة بغداد، خصوصاً رئيس المجلس الذي تحمل مسؤولية القرار بشجاعة ودافع عنه في وسائل الإعلام، ولم يتعامل معه بخجل، ونبارك لهم هذه الخطوة التي تعيد إلى ناخبيهم الثقة بهم وتعزّز مكانتهم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ونهيب بأبناء بغداد الحبيبة، خصوصاً من تأذّوا بالتصرفات الشاذة لأولئك الأشرار أن يظهروا تأييدهم لهذا القرار المبارك بأي وسيلة، كنشر اللافتات المؤيدة له والمستنكرة لفعل المعترضين والرافضة لسلوك الفسقة، وأن يقوم أئمة المساجد والخطباء والكتّاب والمفكّرون والمنظمات الإنسانية، المدافعة عن حقوق الإنسان بتحمل مسؤولياتهم في الحفاظ على كرامة الأمة ومقدساتها وصيانتها من الفساد والانحراف الذي هو من أقوى أسباب توليد الجريمة والإرهاب ونخر كيان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304" w:name="pg15400_159268"/>
    </w:p>
    <w:p>
      <w:pPr>
        <w:pStyle w:val="Heading2"/>
        <w:numPr>
          <w:ilvl w:val="1"/>
          <w:numId w:val="1"/>
        </w:numPr>
        <w:rPr/>
      </w:pPr>
      <w:bookmarkStart w:id="305" w:name="__RefHeading___Toc6189021_2142443653"/>
      <w:bookmarkStart w:id="306" w:name="_Toc106"/>
      <w:bookmarkEnd w:id="304"/>
      <w:bookmarkEnd w:id="305"/>
      <w:r>
        <w:rPr>
          <w:rtl w:val="true"/>
        </w:rPr>
        <w:t xml:space="preserve">خطاب المرحلة </w:t>
      </w:r>
      <w:r>
        <w:rPr/>
        <w:t>276</w:t>
      </w:r>
      <w:r>
        <w:rPr>
          <w:rtl w:val="true"/>
        </w:rPr>
        <w:t xml:space="preserve"> :</w:t>
      </w:r>
      <w:r>
        <w:rPr>
          <w:rtl w:val="true"/>
        </w:rPr>
        <w:t>ربّ موقفٍ يكون مصدراً لبركات كل الحياة</w:t>
      </w:r>
      <w:bookmarkEnd w:id="30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موقفٍ يكون مصدراً لبركات كل الحياة</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يظهر من بعض الآيات القرآنية أن موقفاً يصدر من الإنسان أو قراراً يتخذه في منعطف من حياته أو صفة كريمة يتصف بها تكون مصدراً لبركات تعمه كل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ونأخذ هنا أمثلة من حياة غير المعصومين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وقفوا في وجه الشرك والوثنية ورفضوا عبادة الطاغوت وسخّفوا عقائدهم واظهروا عبادة الله الواحد الأحد فكانت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وَرَبطَنَا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قوّيناها ونوّرناها بالمعرفة والبصيرة وكشفنا لها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مريم ابنة عمران، قال تبارك وتعالى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الله تعالى وامرأة فرعون مثلاً للمؤمنين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وَعَمَلِهِ وَنَجِّنِي مِنَ الْقَوْمِ الظَّالِمِينَ، 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والسببية واضحة بين العفة والحياء المعبَّر عنها بصيانة الفرج وبين نفخ روح الله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حيث عبّر عنها بفاء التفريع – وكذلك امرأة فرعون التي رفضت الانصياع لفرعون واتباعه في عمله فجعلها الله تبارك وتعالى مثلاً يحتذي به المؤمنون في كل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البركات ما يظهر من بعض الروايات أن من أقسم على الله تبارك بعمل مخلص من هذا القبيل لحاجة أسرّ الله قسمه وقضى حاجته كالرواية التي تحدثت عن ثلاثة كانوا في سفر فلما جنّ عليهم الليل أووا إلى غار في جبل ليستريحوا فسقطت صخرة ضخمة من الجبل فسدّت عليهم فتحة الغار وحُبسوا فيه وأيقنوا بالهلاك، وأعيتهم الحيل في التخلص، حتى هداهم الله تعالى إلى أمر وهو أن يقسموا على الله تعالى بأعمال صالحة قاموا بها مخلصين لله تبارك وتعالى، فتقدم الله وتوجّه إلى الله تبارك وتعالى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انك تعلم إنني فعلت الشيء الفلاني – كمساعدة عائلة محتاجة بمال هو في حاجة إليه لكنه آثرهم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الفلاني فإن كنت تعلم إنني قمت به مخلصاً لوجهك الكريم ففرّج عنا وافتح لنا الطريق فتحركت الصخرة عن ثلث الفتحة، وتقدم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انك تعلم انه عرض عليّ العمل الفاني – كامرأة حسناء دعته إلى منكر أو معاملة محرمة فيها ربح 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فاجتنبته خوفاً منك وطاعة لك فإن كنت تعلم أن ذلك صدر مني خالصاً لك ففرّج عنا فتحركت الصخرة عن الثلث الثاني وهكذا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أمثلة لكرم الله تبارك وتعالى وسعة رحمته ولطفه العميم فهو الذي يهدي عباده إلى الطاعة ويوفّقهم إليها وييسّر لهم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يشكرهم عليها ويثيبهم بأحسن الجزاء وأوسعه فيدلّل عبده ويرعاه لعمل واحد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 الحذر من النفس الأمارة بالسوء فإن الذي قلناه لا يعني أن العبد يمنّ بعمله على الله تبارك وتعالى، بل لا يحق له أن يظن أنه قدّم شيئاً بين يدي الله تعالى وعليه أن يعتقد أن كل ما عنده هو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في الروضة النبوية الشريفة في الموسم المنقضي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أحد الرفقة فرحاً بزيارته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في النص المعروف الذي يستحب أن يزار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سبت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قلت ولو أنهم إذ ظلموا أنفسهم جاؤوك فاستغفروا الله واستغفر لهم الرسول لوجدوا الله تواباً رحيماً، إلهي فقد أتيت نبيّك مستغفراً تائباً من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وشعرت منه وكأنه قدّم شيئاً وينتظر من الله تعالى الجزاء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أنت الذي جئت إلى هنا وأتيت وإنما الله تبارك وتعالى الذي جاء بك وأذن لك ويسّر لك العسير وطوى لك المسافات 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تعالى بكرمه ضمن لعباده انه لا يضيع أجر من أحسن عملاً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عندما تقرأ صباحاً في دعاء العهد مع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أجدد له في صبيحة يومي هذا وما عشت من أيامي عهداً وعقداً وبيعة له في عنقي لا أحول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تشعر أنك أنت الذي بقدراتك الذاتية المليئة بالنقص والقصور والتقصير والعجز لا تحول عن بيعة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أبداً، فقد زلّت أقدام كثيرين وفتنتهم الدنيا وضعفوا أمام المغريات أو الصعوبات، فالثبات على الحق نعمة من الله تعالى وفضل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أردت أن اذكر مثالاً من حياة هذا القاصر المقصّر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ولرفع الهمة في النفوس فهو القرار الصعب الذي اتخذته عندما تخرجت من كلية الهندسة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القوانين تلزمنا بالخدمة العسكرية لكنني كنت مطمئناً بلا تردد بضرورة رفض الانخراط في الخدمة لأن فيها دخول في منظومة الظالمين مهما كان مكان الوحدة العسكرية أميناً ومريحاً –باعتبارنا مهندسين 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ذلك القرار الذي كانت عقوبته الإعدام وفي قمة بطش النظام وقسوته حيث أعدم عشرات الآلاف خصوصاً بين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السجون والمعتقلات بأمثالهم وكانت عيون جلاوزته والمنافقين والمتملقين تلاحق الناس كالظل، وكان الأب يخبر الجلاوزة على ولده المتخلف عن الخدمة العسكرية ويسلّمه إلى الإعدام خوفاً على نفسه أن يعثر على ولده عنده فيعاقب، وكان ظرفي العائلي في أشد مراحله حيث توفي والدي واعتقل أخي الكبير وفقد أخ آخر ومات ثالث والحاصل انه بقيت وحدي حبيس الدار مع النساء ولم يمنعني ذلك من الإقدام على هذا العمل وتحمل كل تبعاته وثبتت عليه كل تلك السنين ومحل الشاهد أنني أجد الألطاف الإلهية تغمرني إلى الآن ببركة التوفيق الإلهي لذلك الموقف فلله الحمد أولاً وآخراً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دمنا في أجواء عاشوراء فلابد أن نستذكر مواقف أولئك </w:t>
      </w:r>
    </w:p>
    <w:p>
      <w:pPr>
        <w:pStyle w:val="BookText"/>
        <w:rPr/>
      </w:pPr>
      <w:r>
        <w:rPr>
          <w:rFonts w:ascii="IRNazanin" w:hAnsi="IRNazanin" w:eastAsia="IRNazanin"/>
          <w:color w:val="111111"/>
          <w:sz w:val="28"/>
          <w:sz w:val="28"/>
          <w:szCs w:val="28"/>
          <w:rtl w:val="true"/>
          <w:lang w:bidi="fa-IR"/>
        </w:rPr>
        <w:t xml:space="preserve">الكرام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بنصرتهم مراتب سامية</w:t>
      </w:r>
    </w:p>
    <w:p>
      <w:pPr>
        <w:pStyle w:val="BookText"/>
        <w:rPr/>
      </w:pPr>
      <w:r>
        <w:rPr>
          <w:rFonts w:ascii="Amiri" w:hAnsi="Amiri" w:eastAsia="Amiri" w:cs="Amiri"/>
          <w:color w:val="111111"/>
          <w:sz w:val="28"/>
          <w:sz w:val="28"/>
          <w:szCs w:val="28"/>
          <w:rtl w:val="true"/>
          <w:lang w:bidi="ar-SA"/>
        </w:rPr>
        <w:t xml:space="preserve">قد جاوروه ها 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متدانية</w:t>
      </w:r>
    </w:p>
    <w:p>
      <w:pPr>
        <w:pStyle w:val="BookText"/>
        <w:rPr/>
      </w:pPr>
      <w:r>
        <w:rPr>
          <w:rFonts w:ascii="IRNazanin" w:hAnsi="IRNazanin" w:eastAsia="IRNazanin"/>
          <w:color w:val="111111"/>
          <w:sz w:val="28"/>
          <w:sz w:val="28"/>
          <w:szCs w:val="28"/>
          <w:rtl w:val="true"/>
          <w:lang w:bidi="fa-IR"/>
        </w:rPr>
        <w:t xml:space="preserve">ولا شك أن هذا التوفيق الإلهي الذي أدركهم يوم عاشوراء كان نتيجة قبول الله تعالى لهم، وهذا واضح في مثل حبيب وبرير وابن عوسجة وحتى في من كانوا بعيدين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وُفِّقوا قبيل الواقعة كزهير بن القين والحر الرياحي، وقد أرجع البعض سبب توفيق الحر إلى احترامه السيدة الزهراء وتكريمه لمقامها حينما اعترض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ومنعه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يا حر، وكان الحر قائد الحملة ومعه ألف فارس لكنه لم يرد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 أن يقول فأدركته بركة هذا الموقف</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تتقاعسوا أيها الأحبة عن القيام بأي عمل صالح أو اتخاذ قرار فيه لله رضا في حياتكم خصوصاً في المنعطفات الحاسمة ولاشك أنكم تعرضتم لمثل هذه الاختبارات كشاب تعرض له امرأة ذات جمال في غير ما أحله الله تعالى، أما مبلغ كبير يعرض عليه إزاء عمل لا يرضي الله ورسوله أو يطلع على حاجة لمؤمن يستطيع قضاءها ببذل مال أو جهد أو نصرة مظلوم أو الإجهار بذكر الله تعالى وأهل بيته في أوساط الغافلين ونحوها</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تقللوا من شأن أي طاعة فإنكم لا تعلمون أيها جعلها الله تعالى سبباً لشمول ألطافه فقد أخفى رضاه في طاعته كما أخفى سخطه في معصيته فلا تعلم أي معصية تكون القاصمة والضربة القاضية التي تؤدي إلى الطبع على القلب بحيث لا تنفعه الهداية والعياذ بالله تعالى</w:t>
      </w:r>
      <w:r>
        <w:rPr>
          <w:rFonts w:eastAsia="Amiri" w:cs="Amiri" w:ascii="Amiri" w:hAnsi="Amiri"/>
          <w:color w:val="111111"/>
          <w:sz w:val="28"/>
          <w:szCs w:val="28"/>
          <w:rtl w:val="true"/>
          <w:lang w:bidi="ar-SA"/>
        </w:rPr>
        <w:t xml:space="preserve">. </w:t>
      </w:r>
      <w:bookmarkStart w:id="307" w:name="pg15400_159274"/>
    </w:p>
    <w:p>
      <w:pPr>
        <w:pStyle w:val="Heading2"/>
        <w:numPr>
          <w:ilvl w:val="1"/>
          <w:numId w:val="1"/>
        </w:numPr>
        <w:rPr/>
      </w:pPr>
      <w:bookmarkStart w:id="308" w:name="__RefHeading___Toc6189023_2142443653"/>
      <w:bookmarkStart w:id="309" w:name="_Toc107"/>
      <w:bookmarkEnd w:id="307"/>
      <w:bookmarkEnd w:id="308"/>
      <w:r>
        <w:rPr>
          <w:rtl w:val="true"/>
        </w:rPr>
        <w:t xml:space="preserve">خطاب المرحلة </w:t>
      </w:r>
      <w:r>
        <w:rPr/>
        <w:t>277</w:t>
      </w:r>
      <w:r>
        <w:rPr>
          <w:rtl w:val="true"/>
        </w:rPr>
        <w:t xml:space="preserve"> :</w:t>
      </w:r>
      <w:r>
        <w:rPr>
          <w:rtl w:val="true"/>
        </w:rPr>
        <w:t>تحديات الشعائر الحسينية في الماضي والحاضر</w:t>
      </w:r>
      <w:bookmarkEnd w:id="30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تحديات الشعائر الحسينية في الماضي والحاضر</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لقد سعى الطغاة بشتى الوسائل لطمس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قول معاوية حينما سمع المؤذن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يستطيع التحدث بفضلهم ومناقبهم وإلا أعدم أو سُجن وهُدمت داره وقطع رزقه من بيت المال، وبقي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 أكثر من مائة وثلاثين عاماً لا يعرفه إلا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وتعرض زوار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التنكيل والقتل وفرض الغرامات الباهظة من دنانير الذهب ونُشرت مفارز الشرطة للقبض على الزوار ومنعهم، ولكن الأئمة كانوا يحثون على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مآتمه ومجالس العزاء والبكاء عليه، ووردت الروايات المعتبرة الكثيرة في فضل هذه الأمور وثوابها بما صعب على كثيرين الإيمان بها، كتفضيل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كذا حجة وعُمرة وغفران الذنوب بالبكاء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نظم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الله تعالى له بيتاً في الجنة ونحوها، ولو نظروا إلى هذه الروايات بلحاظ الأجواء الرهيبة التي كانت تعصف بالأمة في زمان صدورها </w:t>
      </w:r>
    </w:p>
    <w:p>
      <w:pPr>
        <w:pStyle w:val="BookText"/>
        <w:rPr/>
      </w:pPr>
      <w:r>
        <w:rPr>
          <w:rFonts w:ascii="IRNazanin" w:hAnsi="IRNazanin" w:eastAsia="IRNazanin"/>
          <w:color w:val="111111"/>
          <w:sz w:val="28"/>
          <w:sz w:val="28"/>
          <w:szCs w:val="28"/>
          <w:rtl w:val="true"/>
          <w:lang w:bidi="fa-IR"/>
        </w:rPr>
        <w:t xml:space="preserve">والخطر العظيم الذي كان يتهدد أصل وجود الدين لولا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وإدامة ذكره لعرفوا قيمة تلك الأعمال واستحقاقها عند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حرص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إقامة مجالس العزاء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دورهم وبحضور محبيهم وأفراد اُسرهم، ويشيدون بالشعراء الذين وقفوا بشجاعة وإيمان وصدحوا بتلك القصائد الخالدات في بيان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ومظلوميتهم وفضح أعدائهم وغاصبي حقوقهم، كدعبل الخزاعي والكميت الأسدي ونظرائهما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من ماله للنوادب ليندبنه عشر سنين في منى، ولا يخفى ما لهذا الاختيار للزمان والمكان في فضح أولئك الطغاة ولفت انتباه الأمة التي تأتي إلى الحج من كل بلاد المسلمين إلى 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ومظلوميتهم وما مرّت عشر سنين على استشهاد الإمام الباقر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حتى انطلقت الثورات المسلحة في وجه الأمويين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كثورة زيد الشهيد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تنته بسقوط دولة الأمويين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 دولة بني العباس على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ينقطع سيل التضحيات وقرابين الشهداء في سبيل إقامة شعائر الله تعالى وإدامتها حتى الأمس القريب حيث كان صدام وجلاوزته شديدي القسوة لإطفاء هذا النور الإلهي، لكن الأبطال الذين تربوا في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وتغذّوا من مبادئه قاوموا بكل 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كالذي حدث في انتفاضة زيارة الأربعين بين النجف وكربلاء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هكذا وصلت إلينا هذه الشعائر أيها الأحبة مضمّخة بدماء الشهداء الزكية وتضحيات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تنعمون اليوم بعطرها ولذة إقامتها والمشاركة فيها بحرية ويسر بفضل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يتأسف بعض من المتحمسين للتضحية والفداء على نهج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يكن ممن أحياها في زمان العنت والمشقة، ولكنه قد يهوّن الخطب عليه حينما يلتفت إلى ان عدالة الله تبارك وتعالى تقتضي جعل فرص الطاعة متكافئة للجميع فلا يوفّر فرصة منها لجيل حتى يوفّر مثلها للأجيال الأخرى، لكنها قد لا تكون متطابقة أو متشابهة لكنها متكافئة، فإقامة الشعائر اليوم لا تخلو من التحديات التي لا تقل عن تلك وإن اختلفت نوعيتها، وقد شبّهنا المعركة في تلك القرون بمعركة التنزيل، ومعركة اليوم على التأويل كالتنوع بين معركتي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فمضافاً إلى تحديات الإرهاب والقتل والتفجير التي يقوم بها أحفاد الأمويين ومن هم كالأنعام بل أضل سبيلاً مستهدفين زوار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ومقيمي عزائه تواجه الشعائر اليوم تحديات في الشكل والمضمون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بالشكل فقد أصبح أداء الكثير من المراثي والمواليد مطابقاً لألحان الغناء المحرم وطرقه وتصاحبه حركات و آلات موسيقية، وبعض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فيديو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عما ينتجه أهل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وخلت من الأجواء القدسية التي تضفيها ذكرى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بالمضمون فقد تحول الكثير من المراسيم خصوصاً في زيارة الأربعين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والشعبانية إلى ما يشبه الفلكلور الشعبي الذي اعتادته كثير من الأمم ووضعت له برامج وفعاليات من دون أن يستلهم معاني الثورة الحسينية، والأهداف التي سعى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وطالب الأجيال كلها بنصرته في تحقيقها، بل إن الكثير من المشاركين مخالفون لتعاليم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وتاركون للواجبات ومرتكبون للمحرمات فواجبنا اليوم تنقية هذه الشعائر المقدسة وصيانتها من الانحراف عن مسارها الذي وضعه لنا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وترسيخ القيم والمبادئ التي شادتها الثورة الحسينية المباركة، وهي إصلاح الأمة والأمر بالمعروف والنهي عن المنكر وإقامة السنة وإماتة البدعة وتحرير العباد من طاعة الشيطان والأهواء و الطواغيت ليعودوا إلى عبادة الله تعالى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مسؤولية تقع على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الخطباء على المنابر أو الشعراء الذين ينظمون القصائد أو الذين يتلونها أو غيرهم</w:t>
      </w:r>
      <w:r>
        <w:rPr>
          <w:rFonts w:eastAsia="IRNazanin" w:cs="IRNazanin"/>
          <w:color w:val="111111"/>
          <w:sz w:val="28"/>
          <w:szCs w:val="28"/>
          <w:rtl w:val="true"/>
          <w:lang w:bidi="fa-IR"/>
        </w:rPr>
        <w:t xml:space="preserve">. </w:t>
      </w:r>
      <w:bookmarkStart w:id="310" w:name="pg15400_159278"/>
    </w:p>
    <w:p>
      <w:pPr>
        <w:pStyle w:val="Heading2"/>
        <w:numPr>
          <w:ilvl w:val="1"/>
          <w:numId w:val="1"/>
        </w:numPr>
        <w:rPr/>
      </w:pPr>
      <w:bookmarkStart w:id="311" w:name="__RefHeading___Toc6189025_2142443653"/>
      <w:bookmarkStart w:id="312" w:name="_Toc108"/>
      <w:bookmarkEnd w:id="310"/>
      <w:bookmarkEnd w:id="311"/>
      <w:r>
        <w:rPr>
          <w:rtl w:val="true"/>
        </w:rPr>
        <w:t xml:space="preserve">خطاب المرحلة </w:t>
      </w:r>
      <w:r>
        <w:rPr/>
        <w:t>278</w:t>
      </w:r>
      <w:r>
        <w:rPr>
          <w:rtl w:val="true"/>
        </w:rPr>
        <w:t xml:space="preserve"> :</w:t>
      </w:r>
      <w:r>
        <w:rPr>
          <w:rtl w:val="true"/>
        </w:rPr>
        <w:t xml:space="preserve">الفتوى التي قتلت الإمام الحسين </w:t>
      </w:r>
      <w:r>
        <w:rPr>
          <w:rtl w:val="true"/>
        </w:rPr>
        <w:t>(</w:t>
      </w:r>
      <w:r>
        <w:rPr>
          <w:rtl w:val="true"/>
        </w:rPr>
        <w:t>عليه السلام</w:t>
      </w:r>
      <w:r>
        <w:rPr>
          <w:rtl w:val="true"/>
        </w:rPr>
        <w:t>)</w:t>
      </w:r>
      <w:bookmarkEnd w:id="312"/>
    </w:p>
    <w:p>
      <w:pPr>
        <w:pStyle w:val="Heading3"/>
        <w:numPr>
          <w:ilvl w:val="2"/>
          <w:numId w:val="1"/>
        </w:numPr>
        <w:rPr/>
      </w:pPr>
      <w:bookmarkStart w:id="313" w:name="__RefHeading___Toc6189027_2142443653"/>
      <w:bookmarkStart w:id="314" w:name="_Toc10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التي قتلت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أثار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الحسين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خطب الجمعة المباركة في مسجد الكوفة المعظّم وأجاب عنه بعدة أجوبة وقال عنها أنها صحيحة جميعاً، فلنا أن نقول أن شمراً قتله وهو صحيح لأن هذا اللعين تولى الإجهاز عليه وقطع رأسه الشريف، ويمكن أن نقول أنه اللعين عمر بن سعد لأنه قائد الجيش الذي خرج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ويمكن أن نقول أنه اللعين عبيد الله بن زياد لأنه حاكم الكوفة والآمر المباشر بتجهيز الجيش وإخراجه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نقول إنه اللعين يزيد لأنه رئيس الدولة وصاحب القرار الأول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يريد أن يقوله ويفصّل الحديث عنه وهو أن القاتل هو سرجون المستشار المسيحي لمعاوية فإنه لمّا علم بعزم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إلى العراق أشار على يزيد بضم الكوفة إلى البصرة تحت ولاية ابن زياد فإنه أقدر شخص على 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والتعبئة ضده </w:t>
      </w:r>
    </w:p>
    <w:p>
      <w:pPr>
        <w:pStyle w:val="BookText"/>
        <w:rPr/>
      </w:pPr>
      <w:r>
        <w:rPr>
          <w:rFonts w:ascii="IRNazanin" w:hAnsi="IRNazanin" w:eastAsia="IRNazanin"/>
          <w:color w:val="111111"/>
          <w:sz w:val="28"/>
          <w:sz w:val="28"/>
          <w:szCs w:val="28"/>
          <w:rtl w:val="true"/>
          <w:lang w:bidi="fa-IR"/>
        </w:rPr>
        <w:t xml:space="preserve">وأخرج كتاباً بختم معاوية يوصي بذلك بحسب دعواه فأطاعه يزيد رغم كرهه لابن زياد، ومن ثم توسع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تأثير الغرب والقوى الكبرى في بلاد المسلمين ومشاركتهم في توجيه الأحداث إلى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وأريد أن أضيف هنا قاتلاً آخر هو الأخطر بينهم والأكثر تأثيراً وهي الفتوى الدينية التي يصدرها علماء السوء السائرون بركاب السلطة والذين يشرعنون عملها ويلبسونها ثوب القداسة الدينية فتطيعهم العامة بجهلها وحماقتها، وهذا ما حصل في قضية كربلاء ومن قبلها في معارك الجمل وصفين، فقد أفتوا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 خرج على إمام زمانه –الذي هو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وحدة المسلمين ورووا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شق عصا المسلمين وهي مجتمعة فاقتلوه كائناً من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وخُدِع جمهور كبير من الرعاع والجهلة والعامة بهذه الفتوى التي ملأت العراق والشام، حيث روت المقاتل أن الناس في الكوفة والشام كانت تخرج لتتفرج على سبيي الخوارج ورؤوس رجالهم ويطلب بعضهم استخدام الجواري، وهذا التلبيس الشيطاني كان قد أعمى بصيرة كثير من الجيش الأموي، ولذا نجد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جزءاً كبيراً من خطبه لتعريف نسبه الشريف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انسبوني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صلته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الغشاوة عن أولئك الرعاع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الحقيقة تبرز أهمية دور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وبقية الهاشميات في تحقيق أهداف الثورة الحسينية المباركة ولولاهم لأهمل التاريخ هذه الواقعة التي لا نظير لها ويكتفي بالإشارة إلى أنهم مجموعة رجال تمردوا </w:t>
      </w:r>
    </w:p>
    <w:p>
      <w:pPr>
        <w:pStyle w:val="BookText"/>
        <w:rPr/>
      </w:pPr>
      <w:r>
        <w:rPr>
          <w:rFonts w:ascii="Amiri" w:hAnsi="Amiri" w:eastAsia="Amiri" w:cs="Amiri"/>
          <w:color w:val="111111"/>
          <w:sz w:val="28"/>
          <w:sz w:val="28"/>
          <w:szCs w:val="28"/>
          <w:rtl w:val="true"/>
          <w:lang w:bidi="ar-SA"/>
        </w:rPr>
        <w:t>على السلطة وخرجوا إلى الصحراء واُبيدوا هناك وتركت جثثهم في العراء وانتهى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محل حديثنا تفصيل شيء من هذه الأمور وإنما الإشارة إلى خطورة الفتوى حينما تصدر ممن يعتبرون من كبار العلماء ذوي العمائم الكبيرة واللحى الطويلة ويلبسونها ثوب الدين ليضللوا بها الناس انسياقاً وراء رغبات الطواغيت وتنفيذ أعمالهم الشريرة مقابل ثمن بخس يقبضونه وقد حذّر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عاقبة أمثال هؤلاء ووصفوا من يبيع آخرته بدنيا غيره بأنه من أشد الناس حسرة وندامة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ابتلي المسلمون من غير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هؤلاء الفقهاء السائرين في ركاب السلطة والذين لا يستطيعون الخروج عن دائرة أوامرها ورغباتها لأنهم كانوا موظفين عند السلطة ويقبضون رواتبهم منها ويُعيّنون في وظائفهم بموجب قرار من الحاكم، لذا كانوا لا يملكون الإرادة في تصحيح أخطاء الحكومات ورفض ظلمها وجرائمها، وبسبب هذا فقد حُررّت الكثير من الفتاوى لإسناد السلطة وتبرير الواقع الموجود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الفقه الشيعي فقد كان بمنأى عن هذه الضغوط بفضل التخطيط الإلهي الذي أدّاه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ورسموه لشيعتهم ومن أهم معالمه الاستقلال المالي عن السلطة بما وضعوا من تشريعات وعلى رأسها الخمس، ونهيهم عن الانخراط في أعمال السلطان والوظائف الحكومية خصوصاً التي تدعم وجود السلطة الظالمة وتعطيها المشروعية، كما حثّوا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يسمى بالأعمال الحرة التي تؤدي إلى تمتين الوضع الاقتصادي للشيعة كالتجارة والزراعة وقد </w:t>
      </w:r>
    </w:p>
    <w:p>
      <w:pPr>
        <w:pStyle w:val="BookText"/>
        <w:rPr/>
      </w:pPr>
      <w:r>
        <w:rPr>
          <w:rFonts w:ascii="IRNazanin" w:hAnsi="IRNazanin" w:eastAsia="IRNazanin"/>
          <w:color w:val="111111"/>
          <w:sz w:val="28"/>
          <w:sz w:val="28"/>
          <w:szCs w:val="28"/>
          <w:rtl w:val="true"/>
          <w:lang w:bidi="fa-IR"/>
        </w:rPr>
        <w:t>وردت روايات كثيرة في ذلك، وهذه الفكرة تساعد في فهم تلك الروايات كالتي جعلت تسعة أعشار الرزق في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لتحرير عامة شيعتهم وخصوصاً العلماء من التبعية للسلطات والخضوع لإرادتها والاستسلام لأهوائها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نجح هذا التخطيط في حماية عقيدة التشيع وصيانتها من الانحراف وحفظ هوية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السلطات الدينية والدنيوية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بيد الخليفة ولم يحصل الفرز مما يتطلب الحذر والحزم في التطبيق، أما اليوم حيث انفرزت السلطات فلم يجد الفقهاء مانعاً من الانخراط في الكثير من الوظائف الحكومية التي فيها خدمة الناس وبناء الدولة المتمدنة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وفقهاء الشيعة وإن لم يُبتلوا بمسايرة السلطة بفضل هذا التخطيط المبارك أو لأن السلطة لم تقع بأيديهم ولو وقعت لما اختلفوا كثيراً عن علماء العامة كالذي نشهده اليوم حيث ذاب جملة منهم في مصالح مع الحكومات التي أخذت منهم المشروعية وساقوا الناس لتأييدهم فخلّفوا وراء ظهورهم المبادئ والوظائف الإلهية وعلى رأسها الأمر بالمعروف والنهي عن المنكر حتى صار العراق يتصدر دول العالم في الفساد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الشيعة وإن لم يتعرضوا لفتنة السير في ركاب السلطة إلا أنهم ابتلوا بشيء آخر وهو مسايرة عوام الناس باعتبارهم يمثلون القواعد الشعبية ومصدر التمويل التي تؤسس للزعامة، فراحوا يحسبون ألف حساب قبل بيان موقف أو إصدار حكم فيه إغضاب لهؤلاء العوام خوفاً من تحولهم عن تقليدهم واتباعهم</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على ذلك الموقف من قضية التطبير في عاشوراء فبالرغم من أن جملة منهم يرى حرمته لإضراره بالبدن ولجلبه منقصة على الدين إلا أنه لا يجرؤ على التصريح بموقفه هذا ويعترف بأنه لا يملك الشجاعة لاتخاذ مثل 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كان من أهدافنا في بيان موقفنا بكل صراحة هو بعث الشجاعة في نفوس العلماء وتحرير فتاواهم من مداهنة العوام ومسايرة أهوائهم، وإلا فإن المسؤولية عظيمة أمام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bookmarkStart w:id="315" w:name="pg15400_159283"/>
    </w:p>
    <w:p>
      <w:pPr>
        <w:pStyle w:val="Heading3"/>
        <w:numPr>
          <w:ilvl w:val="2"/>
          <w:numId w:val="1"/>
        </w:numPr>
        <w:rPr/>
      </w:pPr>
      <w:bookmarkStart w:id="316" w:name="__RefHeading___Toc6189029_2142443653"/>
      <w:bookmarkStart w:id="317" w:name="_Toc110"/>
      <w:bookmarkEnd w:id="315"/>
      <w:bookmarkEnd w:id="316"/>
      <w:r>
        <w:rPr>
          <w:rtl w:val="true"/>
        </w:rPr>
        <w:t>على الشباب المتدينين أن يتحدثوا بنعمة ربهم</w:t>
      </w:r>
      <w:bookmarkEnd w:id="317"/>
    </w:p>
    <w:p>
      <w:pPr>
        <w:pStyle w:val="BookText"/>
        <w:rPr/>
      </w:pPr>
      <w:r>
        <w:rPr>
          <w:rFonts w:ascii="Amiri" w:hAnsi="Amiri" w:eastAsia="Amiri" w:cs="Amiri"/>
          <w:color w:val="111111"/>
          <w:sz w:val="28"/>
          <w:sz w:val="28"/>
          <w:szCs w:val="28"/>
          <w:rtl w:val="true"/>
          <w:lang w:bidi="ar-SA"/>
        </w:rPr>
        <w:t>على الشباب المتدينين أن يتحدثوا بنعمة ربهم</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يفسّر البعض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لا تخلو من إشكال أخلاقي ويشكل بعضهم بأن التحديث بالنعمة يوجب الرياء والعجب خصوصاً إذا كانت النعمة طاعة أداها ونحوها، وأريد هنا أن أفسّرها بمعنى أفضل وهو أنك إذا حباك الله بنعمة فانفع الآخرين بها وانقلها إليهم بأن تتحدث لهم عن موجباتها ومقدماتها ليحظوا من ربهم بنفس النعمة لأننا مأمورون بأن نحب للناس ما نحب لأنفسنا ونكره لهم ما نكره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أنت شاب متدين ملتزم بالصلاة والصوم وبارٌ بوالديك وذو أخلاق محمودة وتزور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الكمالات، فلا تقتصر بهمّك على نفسك وأحبب أن يكون غيرك مثلك وحدّث بهذه التجربة المباركة للآخرين وعل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كيف يبدأون وكيف يصيرون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سألتني من أين أبدأ معهم؟ فأقول لك ابدأ من أمرهم بالالتزام بالصلاة وخصوصاً أداؤها في أوقاتها الأولى، فإذا التزم بالصلاة فقد وضع رجله على الطريق الصحيح لأنه سيحب المصلين ويلتقي بهم ويتعلم منهم، وسيذهب إلى المسجد ويحضر صلاة الجماعة وفي ذلك فوائد عظيمة، وسيواظب على </w:t>
      </w:r>
    </w:p>
    <w:p>
      <w:pPr>
        <w:pStyle w:val="BookText"/>
        <w:rPr/>
      </w:pPr>
      <w:r>
        <w:rPr>
          <w:rFonts w:ascii="Amiri" w:hAnsi="Amiri" w:eastAsia="Amiri" w:cs="Amiri"/>
          <w:color w:val="111111"/>
          <w:sz w:val="28"/>
          <w:sz w:val="28"/>
          <w:szCs w:val="28"/>
          <w:rtl w:val="true"/>
          <w:lang w:bidi="ar-SA"/>
        </w:rPr>
        <w:t>الجمعة ويستمع من خلالها إلى خطب الوعظ والإرشاد والتوجيه، وسيلتزم بالواجبات الأخرى وسيراعي الطهارة ويبتعد عن كل ما يشين مما لا يليق بكونه من المصلين وسيصبح إنساناً صالحاً محبوباً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ترك الصلاة فإنه مفتاح الشرور والآثام فإنه إذا ترك الصلاة فإنه يترك بقية الواجبات وسوف لا يتورع عن ممارسة الفاحشة والمنكر وبذاءة اللسان، وسوف لا يراعي الطهارة والنظافة ويتحول إلى إنسان سيء عاق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التي تلي الالتزام بالصلاة هي التفقه في الدين بمقدار ما يحتاجه في حياته والتعرف على العقائد الإسلامية والأخلاق الفاضلة، وإذا زادت همته أكثر وحظي بالألطاف الإلهية فليَنضمّ إلى الحوزة العلمية الشريفة فإنها من أعظم النعم على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توفّرت اليوم فرصة ميسّرة لتلّقي العلوم الدينية في المحافظات ولم تعد مقتصرة على النجف من خلال نشر فروع جامعتي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والصدر الدينية، بل الأمر أيسر من ذلك حيث يقدّم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الإنترنت لكل الراغبين شرحاً صوتياً للدروس المقررة لطلبة الحوزة العلمية في المراحل الثلاث الأولى، وبذلك يقطع شوطاً مهماً من التحصيل العلمي والأخلاقي والفكري وليتأهل لتحصيل الدروس العالية في النجف الأشرف إن أحبّ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نحث على هذا التوجه وندعو إليه برغبة كبيرة لأن عدد الدارسين في النجف لا زال أقل بكثير مما تحتاجه الساحة العراقية فضلاً عن الحاجة العالمية لأن أنظار الدنيا كلها متوجهة صوب النجف وتريد أن تأخذ منها معالم دينها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الحوزة في النجف عاجزة عن ملئ الساحة العراقية فضلاً عن العالمية، فعزوف الشباب المتدين الواعي المثقف عن الالتحاق بالحوزة العلمية غير مبرّر وغير مقبول وفيه تقصير بحق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الناس المتعطشين لسماع صوت حوزة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بقاع العالم، ولو سألتم حجاج بيت الله الحرام لحدّثوكم كيف أن حجاج الدول الأخرى يتبركون بالحجاج الذين يحملون لوحة تشير إلى أنهم من النجف الأشرف</w:t>
      </w:r>
      <w:r>
        <w:rPr>
          <w:rFonts w:eastAsia="Amiri" w:cs="Amiri" w:ascii="Amiri" w:hAnsi="Amiri"/>
          <w:color w:val="111111"/>
          <w:sz w:val="28"/>
          <w:szCs w:val="28"/>
          <w:rtl w:val="true"/>
          <w:lang w:bidi="ar-SA"/>
        </w:rPr>
        <w:t xml:space="preserve">. </w:t>
      </w:r>
      <w:bookmarkStart w:id="318" w:name="pg15400_159286"/>
    </w:p>
    <w:p>
      <w:pPr>
        <w:pStyle w:val="Heading2"/>
        <w:numPr>
          <w:ilvl w:val="1"/>
          <w:numId w:val="1"/>
        </w:numPr>
        <w:rPr/>
      </w:pPr>
      <w:bookmarkStart w:id="319" w:name="__RefHeading___Toc6189031_2142443653"/>
      <w:bookmarkStart w:id="320" w:name="_Toc111"/>
      <w:bookmarkEnd w:id="318"/>
      <w:bookmarkEnd w:id="319"/>
      <w:r>
        <w:rPr>
          <w:rtl w:val="true"/>
        </w:rPr>
        <w:t xml:space="preserve">خطاب المرحلة </w:t>
      </w:r>
      <w:r>
        <w:rPr/>
        <w:t>279</w:t>
      </w:r>
      <w:r>
        <w:rPr>
          <w:rtl w:val="true"/>
        </w:rPr>
        <w:t xml:space="preserve"> :</w:t>
      </w:r>
      <w:r>
        <w:rPr>
          <w:rtl w:val="true"/>
        </w:rPr>
        <w:t xml:space="preserve">التنمية البشرية في روايات أهل البيت </w:t>
      </w:r>
      <w:r>
        <w:rPr>
          <w:rtl w:val="true"/>
        </w:rPr>
        <w:t>(</w:t>
      </w:r>
      <w:r>
        <w:rPr>
          <w:rtl w:val="true"/>
        </w:rPr>
        <w:t>علیهم 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البشرية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يهتم العالم اليوم بحقل من حقول المعرفة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له جامعات متخصصة وآخرها في جامعة السليمانية في العام الماضي بحسب ما سمعت من وسائل الإعلام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التقيت قبل أسبوعين تقريباً أحد طلبة الدكتوراه في الولايات المتحدة وعنوان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والتنمية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وعرضت عليه خارطة الطريق للبحث وفق ما أفهمه من العنوان وبما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اهتم القادة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بالتنمية البشرية في كل أنحائها، فعلى صعيد الكم أي تكثير العدد ورد حث كثير على تكثير النسل خلافاً لهوس العصر المطالب بتحديد النسل ففي الرواية الصحيحة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فإني مكاثرٌ بكم الأمم غداً في القيامة حتى أن السقط يجيء محبنطئاً على باب </w:t>
      </w:r>
    </w:p>
    <w:p>
      <w:pPr>
        <w:pStyle w:val="BookText"/>
        <w:rPr/>
      </w:pPr>
      <w:r>
        <w:rPr>
          <w:rFonts w:ascii="Amiri" w:hAnsi="Amiri" w:eastAsia="Amiri" w:cs="Amiri"/>
          <w:color w:val="111111"/>
          <w:sz w:val="28"/>
          <w:sz w:val="28"/>
          <w:szCs w:val="28"/>
          <w:rtl w:val="true"/>
          <w:lang w:bidi="ar-SA"/>
        </w:rPr>
        <w:t>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وفي الرواية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لعل الله يرزقه نسمة تثقل الأرض بلاإله إلا الله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وقد عُرف عني القول بأن من أراد أن يدخل السرور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فليتزوج ولينجب أربعة على الأقل ويحسن تربيتهم ليكون ملبياً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بالإكثار من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التنمية على صعيد النوع فقد اهتم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وتابعوا مراحله من قبل تكون نطفة الإنسان باختيار الزوجة الصالحة والمنبت الطيب للنسل ووردت في ذلك روايات كثيرة كالرواية التي وردت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لنطفكم فإن الخال احد الضجيعين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وروايته الأخرى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إياكم وخضراء الدمن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تتابع الروايات النصائح والتوجيهات في مراحل تكون النطفة والحمل والولادة والتربية إلى أن يصبح إنساناً بالغاً رشيداً صالحاً ينتفع به أبواه والمجتمع عموماً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تنمية المجتمع وجعله كياناً قوياً متماسكاً متحاباً يتعاطى أفراده بإيجابية فيما بينهم ومع الآخرين فقد حفل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كتاب وسائل الشيعة وغيره بالمئات من الأحاديث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صعيد تنمية الحياة بإعمارها وتقدّمها وجعلها مرفهة سعيدة متمدنة فقد حث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ما يساهم في بناء ذلك ويشيّد مقوّماتها وبنيتها التحتية وعلى رأسها طلب العلم والمعرفة والتزود بكل أسباب القوة والمنعة والتقدم والرفاه، وقد جمعت الأحاديث في كتب خاصة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الكافي وغيرها، وقد أكد القرآن الكريم على أن وظيفة الإنسان في هذه الأرض إعمارها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أنشَأكُم مِنَ الأرضِ وِاستَعمَرَكُم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أدرك الغرب تأثير هذه التوجيهات في عقل المسلم ودفعه إلى تكثير النسل لذا بدأوا يطلقون صرخات التحذير وطلب الاستيقاظ للعالم الغربي وخصوصاً المسيحي ليصحو ويلتفت إلى هذا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 تقرير أمريكي صدر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تغيّر العالم، حان الوقت لكي نستيقظ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أسرع وأكثر دين انتشاراً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الذي نعيش فيه لن يكون نفسه العالم الذي سيعيش فيه أبناؤنا وأحفادنا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الكاثوليكية صرحت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المسلمين تجاوز الحدود، الدراسات تبيّن أنه إذا حافظ الإسلام على معدل انتشاره الحالي فإنه في خلال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سيكون الإسلام الدين الحاكم في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يحذرون من هذه الحقائق ويدعون الأمريكان للتصرف بسرعة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التقرير بالأرقام تخلّف التكاثر السكاني في دول الغرب عن أقل </w:t>
      </w:r>
    </w:p>
    <w:p>
      <w:pPr>
        <w:pStyle w:val="BookText"/>
        <w:rPr/>
      </w:pPr>
      <w:r>
        <w:rPr>
          <w:rFonts w:ascii="Amiri" w:hAnsi="Amiri" w:eastAsia="Amiri" w:cs="Amiri"/>
          <w:color w:val="111111"/>
          <w:sz w:val="28"/>
          <w:sz w:val="28"/>
          <w:szCs w:val="28"/>
          <w:rtl w:val="true"/>
          <w:lang w:bidi="ar-SA"/>
        </w:rPr>
        <w:t xml:space="preserve">معدل المطلوب لبقاء أي حضارة لربع قرن وهو 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عائلة بينما معدل التكاثر في عموم أوربا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الولايات المتحدة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عدد المسلمين في تزايد هناك سواء عن طريق الهجرة أو ارتفاع معدل تكاثرهم،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فقط سوف تصبح فرنسا جمهورية 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جنوبها وهي واحدة من أكثر الأماكن المزدحمة بالكنائس في العالم تحتوي الآن على مساجد أكثر من الكنائس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الألمانية كانت أول من تحدث عن هذا الموضوع علانية صرحت مؤخراً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النقص في التعداد السكاني الألماني لا يمكن إيقافه الآن لقد خرج الأمر عن السيطرة ستكون ألمانيا دولة إسلامية مع حلول عام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بعض هذه التوقعات مبالغة لأجل إيقاظ عالمهم لكنه يتضمن الكثير من الحقائق المهمة ومنها أنه إذا التزم المسلمون بالتوجيهات النبوية الشريفة فإنهم سيفتحون العالم بهدوء وبحركة بيضاء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يقدّم لنا فهماً لما ندعو به دوماً لإمامنا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ذكرناه يضع لنا برامج عملية عديدة ويجعلنا أمام عدة مسؤوليات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التزويج وتيسير أمره للجميع وكثرة الإنجاب بحيث لا يقل عن أربعة للأسرة وأن يحسنوا تربيتهم وإعدادهم لصناعة الحياة السعيدة، وهذه الدعوة تشمل من هم داخل البلاد الإسلامية والمقيمين في بلاد المهجر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ينتشر بقوة وبسرعة ويشهد إقبالاً واسعاً وما علينا إلا إيصال </w:t>
      </w:r>
    </w:p>
    <w:p>
      <w:pPr>
        <w:pStyle w:val="BookText"/>
        <w:rPr/>
      </w:pPr>
      <w:r>
        <w:rPr>
          <w:rFonts w:ascii="IRNazanin" w:hAnsi="IRNazanin" w:eastAsia="IRNazanin"/>
          <w:color w:val="111111"/>
          <w:sz w:val="28"/>
          <w:sz w:val="28"/>
          <w:szCs w:val="28"/>
          <w:rtl w:val="true"/>
          <w:lang w:bidi="fa-IR"/>
        </w:rPr>
        <w:t xml:space="preserve">صوته إلى العالم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المسلمين وخصوصاً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يرتكبوا ما يشين وان لا يبتدعوا من أنفسهم أفعالاً بحجة الترويج للدين والمذهب كالتطبير ونحوه مما منعنا منه فإن الإسلام الناصح النقي لا يحتاج إلى مثل هذه الأمور التي تضرّ ولا تنفع، وليرجعوا في أمورهم خصوصاً التي تتعلق بالمواقف العامة إلى الفقيه الذي وصفه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العارف بزمانه لا تهجم عليه اللوابس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الالتفات إلى الواقع الفاسد يشكّل حافزاً للتحرك نحو الإصلاح والتغيير أداءً لفريضة الأمر بالمعروف والنهي عن المنكر، لكن استشراف المستقبل ووعي متطلباته يشكل حافزاً أكبر وأوسع للعمل الإيجابي، فلا نكرّس كل همنا وشغلنا لتشخيص المشاكل الآنية ومعالجتها وإن كان هذا واجباً عظيماً إلا أنه لا ينبغي إغفال الحافز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المسلمون في الغرب بكل عمل ينشر الإسلام ويعرّفه للآخرين ويحبّبه إلى الناس</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القيام بالمسؤوليات أعلاه يعجّل بالظهور الميمون المبارك ويفتح العالم سلماً ويسلّم الأرض طوعاً إلى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ويمهد لدولته المباركة</w:t>
      </w:r>
      <w:r>
        <w:rPr>
          <w:rFonts w:eastAsia="Amiri" w:cs="Amiri" w:ascii="Amiri" w:hAnsi="Amiri"/>
          <w:color w:val="111111"/>
          <w:sz w:val="28"/>
          <w:szCs w:val="28"/>
          <w:rtl w:val="true"/>
          <w:lang w:bidi="ar-SA"/>
        </w:rPr>
        <w:t xml:space="preserve">. </w:t>
      </w:r>
      <w:bookmarkStart w:id="321" w:name="pg15400_159291"/>
    </w:p>
    <w:p>
      <w:pPr>
        <w:pStyle w:val="Heading2"/>
        <w:numPr>
          <w:ilvl w:val="1"/>
          <w:numId w:val="1"/>
        </w:numPr>
        <w:rPr/>
      </w:pPr>
      <w:bookmarkStart w:id="322" w:name="__RefHeading___Toc6189033_2142443653"/>
      <w:bookmarkStart w:id="323" w:name="_Toc112"/>
      <w:bookmarkEnd w:id="321"/>
      <w:bookmarkEnd w:id="322"/>
      <w:r>
        <w:rPr>
          <w:rtl w:val="true"/>
        </w:rPr>
        <w:t xml:space="preserve">خطاب المرحلة </w:t>
      </w:r>
      <w:r>
        <w:rPr/>
        <w:t>280</w:t>
      </w:r>
      <w:r>
        <w:rPr>
          <w:rtl w:val="true"/>
        </w:rPr>
        <w:t xml:space="preserve"> :</w:t>
      </w:r>
      <w:r>
        <w:rPr>
          <w:rtl w:val="true"/>
        </w:rPr>
        <w:t>تقييم الحركات المسلحة لمواجهة السلطات</w:t>
      </w:r>
      <w:bookmarkEnd w:id="3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الحركات المسلحة لمواجهة السلطات</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توجد قضيتان تتعلقان بمعارضة السلطات الظالمة المنحرفة المستبدة ومواجهتها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التفريق بينهما على كثير من المتصدين منذ زمان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 فوقع الكثيرون في ما لا ينبغي فعله ولا يجوز لهم التصدي له بما يعني ذلك من خسائر باهظة بالأرواح والممتلكات وكيان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لطلب الإصلاح وإقامة السنن وإماتة البدع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تتطلب مواجهة مسلحة في النهاية دفاعاً عن النفس –كما في 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لاستنقاذ الحق وإعادته إلى أهله –كما في حركة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التحرك لقلب نظام الحكم وانتزاع السلطة بقوة السلاح كالكثير من ثورات العلويين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اليوم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والحركة الأولى ممدوحة سواء قادها الإمام الحق كالإمام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من يتحرك بإذنه ويعمل تحت رايته كزيد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يظهر من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زيد والثناء عليه كما في الرواية الصحيحة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أتاكم آت فانظروا على أي شيء تخرجون، ولا تقولوا خرج زيد، فإن زيداً كان عالماً وكان صدوقاً ولم يدعكم إلى نفسه، وإنما دعاكم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لوفى بما دعاكم إليه إنما خرج إلى سلطان مجتمع لينقضه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الثانية 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ينأى بنفسه عنها ويحذّر أصحابها من مغبّة عملهم لأنها غالباً ما تكون غير مكتملة المقدمات ولا تؤدي الغرض المطلوب وهو إقامة المجتمع الصالح وحكومة العدل الإلهي وإلى مثل هذه الحركات تشير بعض الروايات الناهية عن التحرك كصحيحة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يخرج أحدٌ منا قبل خروج القائم إلا كان مثله كمثل فرخ طار من وكره قبل أن يستوي جناحاه فأخذه الصبيان فعبثوا به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البعض يدفعه حب الرئاسة والزعامة –كبعض بني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يجدون أن أولاد عمهم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استأثروا بالإمامة ويأسوا من الحصول عليها فاختاروا هذا الطريق لتحصيل الزعامة ولو بالمغامرة، فإن المغامرين يرتكبون الأهوال ويضحون بأنفسهم من أجل تحقيق الأرقام </w:t>
      </w:r>
    </w:p>
    <w:p>
      <w:pPr>
        <w:pStyle w:val="BookText"/>
        <w:rPr/>
      </w:pPr>
      <w:r>
        <w:rPr>
          <w:rFonts w:ascii="IRNazanin" w:hAnsi="IRNazanin" w:eastAsia="IRNazanin"/>
          <w:color w:val="111111"/>
          <w:sz w:val="28"/>
          <w:sz w:val="28"/>
          <w:szCs w:val="28"/>
          <w:rtl w:val="true"/>
          <w:lang w:bidi="fa-IR"/>
        </w:rPr>
        <w:t>القياسية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كان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يقيسون أحداً من أولئك بزيد الشهيد ويفرّقون بينهم في المنهج والأهداف كما في الرواية السابقة وفي الرواية الأخرى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 أخي زيداً</w:t>
      </w:r>
      <w:r>
        <w:rPr>
          <w:rStyle w:val="FootnoteAnchor"/>
          <w:rtl w:val="true"/>
        </w:rPr>
        <w:footnoteReference w:id="326"/>
      </w:r>
      <w:r>
        <w:rPr>
          <w:rFonts w:ascii="IRNazanin" w:hAnsi="IRNazanin" w:eastAsia="IRNazanin"/>
          <w:color w:val="111111"/>
          <w:sz w:val="28"/>
          <w:sz w:val="28"/>
          <w:szCs w:val="28"/>
          <w:rtl w:val="true"/>
          <w:lang w:bidi="fa-IR"/>
        </w:rPr>
        <w:t xml:space="preserve">إلى زيد بن علي، فإنه من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لله فجاهد أعداءه حتى قتل في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 مثل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يطيعنا وهو وحده فكيف يطيعنا إذا ارتفعت الرايات والأعلام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يتألمون لفشل تلك الحركات ويبكون ضحاياها ويتعاطفون معها بالشكل الذي لا يعرضهم لاتهام السلطات الجائرة بانضمامهم إليها أو دعمها و تأييدها كما يظهر في رسالة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المعتقلين في سجون المنصور العباسي، وتألم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لضحايا معركة فخ، 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في تلك الحركات إشغالاً للسلطة عن متابعة نشاطاتهم، ومن ذلك ما ورد في مستطرفات كتاب السرائر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أنا وشيعتي بخير ما خرج الخارجي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ولوددت أن الخارجي يخرج من آل محمد وعليَّ نفقة عياله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والكلام في هذه المطالب يطول ولا يسعه المقام</w:t>
      </w:r>
      <w:r>
        <w:rPr>
          <w:rStyle w:val="FootnoteAnchor"/>
          <w:rtl w:val="true"/>
        </w:rPr>
        <w:footnoteReference w:id="327"/>
      </w:r>
      <w:r>
        <w:rPr>
          <w:rFonts w:ascii="IRNazanin" w:hAnsi="IRNazanin" w:eastAsia="IRNazanin"/>
          <w:color w:val="111111"/>
          <w:sz w:val="28"/>
          <w:sz w:val="28"/>
          <w:szCs w:val="28"/>
          <w:rtl w:val="true"/>
          <w:lang w:bidi="fa-IR"/>
        </w:rPr>
        <w:t xml:space="preserve">ولكن في ما قلناه تذكرة لكثير ممن تقمصّوا غير مواقعهم فسببّوا الكثير من البلايا والمحن لشيعة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من بلاد المسلمين وليس في العراق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سألت كيف يمكن التمييز في هذه القضية الملتبسة وفرز أوراق الحق عن الباطل، قلت الجواب سهل وهو الرجوع إلى أولي الأمر الذين أمر الله تعالى بالرجوع إليهم وهم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حضورهم ونوابهم من العلماء العدول العارفين بالظروف المحيطة بهم والقارئين بعمق لسيرة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ورد في الرواية الصحيحة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الذي هو أعلم بغنمه من الذي كان فيها، والله لو كان لأحدكم نفسان يقاتل بواحدة يجرّب بها ثم كانت الأخرى يعمل على ما قد استبان لها ولكن له نفس واحدة إذا ذهبت فقد والله ذهبت التوبة فأنتم أحق أن تختاروا لأنفسكم</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5400_159296"/>
      <w:bookmarkStart w:id="325" w:name="pg15400_159296"/>
      <w:bookmarkEnd w:id="325"/>
    </w:p>
    <w:p>
      <w:pPr>
        <w:pStyle w:val="Heading2"/>
        <w:numPr>
          <w:ilvl w:val="1"/>
          <w:numId w:val="1"/>
        </w:numPr>
        <w:rPr/>
      </w:pPr>
      <w:bookmarkStart w:id="326" w:name="pg15400_159296"/>
      <w:bookmarkStart w:id="327" w:name="__RefHeading___Toc6189035_2142443653"/>
      <w:bookmarkStart w:id="328" w:name="_Toc113"/>
      <w:bookmarkEnd w:id="326"/>
      <w:bookmarkEnd w:id="327"/>
      <w:r>
        <w:rPr>
          <w:rtl w:val="true"/>
        </w:rPr>
        <w:t xml:space="preserve">مختارات من صحيفة الصادقينأخبار </w:t>
      </w:r>
      <w:r>
        <w:rPr>
          <w:rtl w:val="true"/>
        </w:rPr>
        <w:t xml:space="preserve">- </w:t>
      </w:r>
      <w:r>
        <w:rPr>
          <w:rtl w:val="true"/>
        </w:rPr>
        <w:t xml:space="preserve">تعليقات </w:t>
      </w:r>
      <w:r>
        <w:rPr>
          <w:rtl w:val="true"/>
        </w:rPr>
        <w:t xml:space="preserve">- </w:t>
      </w:r>
      <w:r>
        <w:rPr>
          <w:rtl w:val="true"/>
        </w:rPr>
        <w:t xml:space="preserve">استفتاءات </w:t>
      </w:r>
      <w:r>
        <w:rPr>
          <w:rtl w:val="true"/>
        </w:rPr>
        <w:t xml:space="preserve">- </w:t>
      </w:r>
      <w:r>
        <w:rPr>
          <w:rtl w:val="true"/>
        </w:rPr>
        <w:t xml:space="preserve">قصائدمن الأعداد </w:t>
      </w:r>
      <w:r>
        <w:rPr/>
        <w:t>77</w:t>
      </w:r>
      <w:r>
        <w:rPr>
          <w:rtl w:val="true"/>
        </w:rPr>
        <w:t xml:space="preserve">- </w:t>
      </w:r>
      <w:r>
        <w:rPr/>
        <w:t>96</w:t>
      </w:r>
      <w:bookmarkEnd w:id="32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6189037_2142443653"/>
      <w:bookmarkStart w:id="330" w:name="_Toc114"/>
      <w:bookmarkEnd w:id="329"/>
      <w:r>
        <w:rPr>
          <w:rtl w:val="true"/>
        </w:rPr>
        <w:t>اشارة</w:t>
      </w:r>
      <w:bookmarkEnd w:id="33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5400_159298"/>
      <w:bookmarkStart w:id="332" w:name="pg15400_159298"/>
      <w:bookmarkEnd w:id="332"/>
    </w:p>
    <w:p>
      <w:pPr>
        <w:pStyle w:val="Heading3"/>
        <w:numPr>
          <w:ilvl w:val="2"/>
          <w:numId w:val="1"/>
        </w:numPr>
        <w:rPr/>
      </w:pPr>
      <w:bookmarkStart w:id="333" w:name="pg15400_159298"/>
      <w:bookmarkStart w:id="334" w:name="__RefHeading___Toc6189039_2142443653"/>
      <w:bookmarkStart w:id="335" w:name="_Toc115"/>
      <w:bookmarkEnd w:id="333"/>
      <w:bookmarkEnd w:id="334"/>
      <w:r>
        <w:rPr>
          <w:rtl w:val="true"/>
        </w:rPr>
        <w:t>مسؤولية الأمة عن رعاية الإبداع</w:t>
      </w:r>
      <w:bookmarkEnd w:id="335"/>
    </w:p>
    <w:p>
      <w:pPr>
        <w:pStyle w:val="BookText"/>
        <w:rPr/>
      </w:pPr>
      <w:r>
        <w:rPr>
          <w:rFonts w:ascii="Amiri" w:hAnsi="Amiri" w:eastAsia="Amiri" w:cs="Amiri"/>
          <w:color w:val="111111"/>
          <w:sz w:val="28"/>
          <w:sz w:val="28"/>
          <w:szCs w:val="28"/>
          <w:rtl w:val="true"/>
          <w:lang w:bidi="ar-SA"/>
        </w:rPr>
        <w:t>مسؤولية الأمة عن رعاية الإبداع</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إنها ساعة أعتز بها في حياتي حظيت من خلالها بالاستماع إلى هذه الأصوات المبدعة من مجمع القرآن الكريم وهي تترنّم بكلمات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مسؤوليتنا أمام هذا المشروع المبارك عظيمة بأن نعمل على إدامته وإنجاح عمله وتوسعة نشاطه ليكون نبراساً لأمثاله في كل أصقاع الأرض، وأن نرعى هذا الإبداع ونحتضنه ونكرمه ونشجّعه، ليس لأن الحافز عندهم ناقص ونريد أن نكمله بالتشجيع والتكريم فإن المخلص لله تبارك وتعالى لا يحتاج إلى محرّك آخر، ولكن لأن النجاح كما يعتمد على مقوّمات ذاتية ترتبط بالشخص أو الجهة العاملة، فإنه يحتاج إلى ظروف موضوعية تيسّر له أسبابه ومقدماته ومقومّاته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يُؤسف له أن امتنا لا ترعى الإبداع، وأن المبدعين ضائعون بين ظهرانيها فيهاجرون أو يتخلون عن المجالات التي يبدعون فيها، وربما تتذكرهم بعد وفاتهم فتقيم لهم مجالس التأبين وتعدّد فضائلهم وآثارهم وإسهاماتهم، وفي هذا بعض وفاءٍ لهم لكنه غير كافٍ لتشجيعهم وتفجير طاقات غيرهم،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 xml:space="preserve">كان المرحوم الشيخ عبد المحسن الكاظمي شاعراً مبدعاً أهمله مجتمعه فاضطر للهجرة إلى مصر حتى توفي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فأقيمت له مجالس التأبين في بغداد واشترك في أحدها جدي الشيخ محمد علي اليعقوبي والشاعران معروف الرصافي وجميل صدقي الزهاوي وأنشدوا قصائدهم وقد اتّفقوا على معنى واحد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اتفاق مسبق، وهو المعنى التالي الذي تضمنته قصيدة جدي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بكتك وأنت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ضيّعتك وأنت حيُّ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أساءت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اليوم يعتذر المسيُّ</w:t>
      </w:r>
    </w:p>
    <w:p>
      <w:pPr>
        <w:pStyle w:val="BookText"/>
        <w:rPr/>
      </w:pPr>
      <w:r>
        <w:rPr>
          <w:rFonts w:ascii="Amiri" w:hAnsi="Amiri" w:eastAsia="Amiri" w:cs="Amiri"/>
          <w:color w:val="111111"/>
          <w:sz w:val="28"/>
          <w:sz w:val="28"/>
          <w:szCs w:val="28"/>
          <w:rtl w:val="true"/>
          <w:lang w:bidi="ar-SA"/>
        </w:rPr>
        <w:t xml:space="preserve">أبعد الموت بالتأبين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قدرُك السامي العليُّ</w:t>
      </w:r>
    </w:p>
    <w:p>
      <w:pPr>
        <w:pStyle w:val="BookText"/>
        <w:rPr/>
      </w:pPr>
      <w:r>
        <w:rPr>
          <w:rFonts w:ascii="Amiri" w:hAnsi="Amiri" w:eastAsia="Amiri" w:cs="Amiri"/>
          <w:color w:val="111111"/>
          <w:sz w:val="28"/>
          <w:sz w:val="28"/>
          <w:szCs w:val="28"/>
          <w:rtl w:val="true"/>
          <w:lang w:bidi="ar-SA"/>
        </w:rPr>
        <w:t xml:space="preserve">بلادٌ حظُّ أهل الفضل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روض مرعاها وبيُّ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وموت الإبداع يعني موت الأمة، فإذا أرادت الأمة أن تكون حيّة فعليها رعاية المبدعين وأن تكرِّمهم في حياتهم وتوفر كل الإمكانيات التي تكشف عن هذه الكنوز وتستثير ما فيها خصوصاً إذا تعلق الأمر بالقرآن الكريم الذي لا تصلح الأمة إلا به كما صلح سلفها والذي يقول فيه أمير المؤمنين 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عندي هو من القرآن</w:t>
      </w:r>
      <w:r>
        <w:rPr>
          <w:rFonts w:eastAsia="Amiri" w:cs="Amiri" w:ascii="Amiri" w:hAnsi="Amiri"/>
          <w:color w:val="111111"/>
          <w:sz w:val="28"/>
          <w:szCs w:val="28"/>
          <w:rtl w:val="true"/>
          <w:lang w:bidi="ar-SA"/>
        </w:rPr>
        <w:t xml:space="preserve">. </w:t>
      </w:r>
      <w:bookmarkStart w:id="336" w:name="pg15400_159300"/>
    </w:p>
    <w:p>
      <w:pPr>
        <w:pStyle w:val="Heading3"/>
        <w:numPr>
          <w:ilvl w:val="2"/>
          <w:numId w:val="1"/>
        </w:numPr>
        <w:rPr/>
      </w:pPr>
      <w:bookmarkStart w:id="337" w:name="__RefHeading___Toc6189041_2142443653"/>
      <w:bookmarkStart w:id="338" w:name="_Toc116"/>
      <w:bookmarkEnd w:id="336"/>
      <w:bookmarkEnd w:id="337"/>
      <w:r>
        <w:rPr>
          <w:rtl w:val="true"/>
        </w:rPr>
        <w:t>الاستفادة من التاريخ</w:t>
      </w:r>
      <w:bookmarkEnd w:id="338"/>
    </w:p>
    <w:p>
      <w:pPr>
        <w:pStyle w:val="BookText"/>
        <w:rPr/>
      </w:pPr>
      <w:r>
        <w:rPr>
          <w:rFonts w:ascii="Amiri" w:hAnsi="Amiri" w:eastAsia="Amiri" w:cs="Amiri"/>
          <w:color w:val="111111"/>
          <w:sz w:val="28"/>
          <w:sz w:val="28"/>
          <w:szCs w:val="28"/>
          <w:rtl w:val="true"/>
          <w:lang w:bidi="ar-SA"/>
        </w:rPr>
        <w:t>الاستفادة من التاريخ</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حث سماحة الشيخ اليعقوبي الشباب على قراءة التاريخ والسيرة واستفادة العبر من أحداثه، وأن يقوم الأساتذة والخطباء والمفكرون بتقديم المادة التاريخية بالشكل الذي تتفاعل معه الأمة وتستفيد منه في حاضرها ومستقبلها ، قال جدي الشيخ محمد علي اليعقوبي مخاطباً الأساتذة والمعلمين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للأساتذة الين تكلّفوا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عبئاً من التدريس ليس يُطاقُ</w:t>
      </w:r>
    </w:p>
    <w:p>
      <w:pPr>
        <w:pStyle w:val="BookText"/>
        <w:rPr/>
      </w:pPr>
      <w:r>
        <w:rPr>
          <w:rFonts w:ascii="Amiri" w:hAnsi="Amiri" w:eastAsia="Amiri" w:cs="Amiri"/>
          <w:color w:val="111111"/>
          <w:sz w:val="28"/>
          <w:sz w:val="28"/>
          <w:szCs w:val="28"/>
          <w:rtl w:val="true"/>
          <w:lang w:bidi="ar-SA"/>
        </w:rPr>
        <w:t xml:space="preserve">كل الدروس مهمة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والتأريخ والأخلاقُ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معلّقاً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شهداء ومضطهدي النظام الصدامي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من أربع مجلّدات ضخام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فوائد هذا الكتاب ليس فقط الوفاء لهؤلاء الأبرار والتأسي بسيرهم العطرة ، وإنما لنكون حذرين وواعين ويقظين خشية أن يتسلَّل إلى الحكم مثل أولئك الطغاة الأشرار فيفعلوا بالشعب المسكين كل هذه الجرائم المقززّة وأكثر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فاستفيدوا أيها الأحبّة من هذا الكتاب وأمثاله</w:t>
      </w:r>
      <w:r>
        <w:rPr>
          <w:rFonts w:eastAsia="Amiri" w:cs="Amiri" w:ascii="Amiri" w:hAnsi="Amiri"/>
          <w:color w:val="111111"/>
          <w:sz w:val="28"/>
          <w:szCs w:val="28"/>
          <w:rtl w:val="true"/>
          <w:lang w:bidi="ar-SA"/>
        </w:rPr>
        <w:t xml:space="preserve">. </w:t>
      </w:r>
      <w:bookmarkStart w:id="339" w:name="pg15400_159301"/>
    </w:p>
    <w:p>
      <w:pPr>
        <w:pStyle w:val="Heading3"/>
        <w:numPr>
          <w:ilvl w:val="2"/>
          <w:numId w:val="1"/>
        </w:numPr>
        <w:rPr/>
      </w:pPr>
      <w:bookmarkStart w:id="340" w:name="__RefHeading___Toc6189043_2142443653"/>
      <w:bookmarkStart w:id="341" w:name="_Toc117"/>
      <w:bookmarkEnd w:id="339"/>
      <w:bookmarkEnd w:id="340"/>
      <w:r>
        <w:rPr>
          <w:rtl w:val="true"/>
        </w:rPr>
        <w:t>وجود فرصة جيدة لتسريع سحب القوات الأجنبية</w:t>
      </w:r>
      <w:bookmarkEnd w:id="341"/>
    </w:p>
    <w:p>
      <w:pPr>
        <w:pStyle w:val="BookText"/>
        <w:rPr/>
      </w:pPr>
      <w:r>
        <w:rPr>
          <w:rFonts w:ascii="Amiri" w:hAnsi="Amiri" w:eastAsia="Amiri" w:cs="Amiri"/>
          <w:color w:val="111111"/>
          <w:sz w:val="28"/>
          <w:sz w:val="28"/>
          <w:szCs w:val="28"/>
          <w:rtl w:val="true"/>
          <w:lang w:bidi="ar-SA"/>
        </w:rPr>
        <w:t xml:space="preserve">أشاد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بجهود الحكومة وكل الجهات الأخرى القائمة على إجراء عملية انتخاب مجالس المحافظات</w:t>
      </w:r>
      <w:r>
        <w:rPr>
          <w:rStyle w:val="FootnoteAnchor"/>
          <w:rtl w:val="true"/>
        </w:rPr>
        <w:footnoteReference w:id="331"/>
      </w:r>
      <w:r>
        <w:rPr>
          <w:rFonts w:ascii="Amiri" w:hAnsi="Amiri" w:eastAsia="Amiri" w:cs="Amiri"/>
          <w:color w:val="111111"/>
          <w:sz w:val="28"/>
          <w:sz w:val="28"/>
          <w:szCs w:val="28"/>
          <w:rtl w:val="true"/>
          <w:lang w:bidi="ar-SA"/>
        </w:rPr>
        <w:t>ووصف العملية بأنها إنجاز ونجاح خصوصاً في مثل الظروف التي يعيشها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سماحته لدى استقباله دولة رئيس الوزراء السيد نوري المالكي عن أمله ببروز حكومات محلية منسجمة فيما بينها ومع الحكومة المركزية لتقديم خدمات أفضل للمواطنين لأن هذه العلاقة شابها الكثير من التقاطعات والتنافرات خلال المرحلة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 خلال اللقاء</w:t>
      </w:r>
      <w:r>
        <w:rPr>
          <w:rStyle w:val="FootnoteAnchor"/>
          <w:rtl w:val="true"/>
        </w:rPr>
        <w:footnoteReference w:id="332"/>
      </w:r>
      <w:r>
        <w:rPr>
          <w:rFonts w:ascii="Amiri" w:hAnsi="Amiri" w:eastAsia="Amiri" w:cs="Amiri"/>
          <w:color w:val="111111"/>
          <w:sz w:val="28"/>
          <w:sz w:val="28"/>
          <w:szCs w:val="28"/>
          <w:rtl w:val="true"/>
          <w:lang w:bidi="ar-SA"/>
        </w:rPr>
        <w:t>الذي جرى في مكتبه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العلاقة الرصينة ستسهم في خلق جو سياسي أكثر استقراراً يساعد على تسريع انسحاب القوات الأجنبية مضافاً إلى ما ستسهم به الانتخابات العامة مطلع العام الجديد وإن الاستقرار السياسي هو أساسا استتباب الأمن وتوفير الخدمات وخلق فرص التقدم والازدهار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وتمنى سماحته على الكتل السياسية أن تعمل بروح الفريق الواحد لتسير السفينة إلى شاطئ الأمان والسلام</w:t>
      </w:r>
      <w:r>
        <w:rPr>
          <w:rFonts w:eastAsia="Amiri" w:cs="Amiri" w:ascii="Amiri" w:hAnsi="Amiri"/>
          <w:color w:val="111111"/>
          <w:sz w:val="28"/>
          <w:szCs w:val="28"/>
          <w:rtl w:val="true"/>
          <w:lang w:bidi="ar-SA"/>
        </w:rPr>
        <w:t xml:space="preserve">. </w:t>
      </w:r>
      <w:bookmarkStart w:id="342" w:name="pg15400_159302"/>
    </w:p>
    <w:p>
      <w:pPr>
        <w:pStyle w:val="Heading3"/>
        <w:numPr>
          <w:ilvl w:val="2"/>
          <w:numId w:val="1"/>
        </w:numPr>
        <w:rPr/>
      </w:pPr>
      <w:bookmarkStart w:id="343" w:name="__RefHeading___Toc6189045_2142443653"/>
      <w:bookmarkStart w:id="344" w:name="_Toc118"/>
      <w:bookmarkEnd w:id="342"/>
      <w:bookmarkEnd w:id="343"/>
      <w:r>
        <w:rPr>
          <w:rtl w:val="true"/>
        </w:rPr>
        <w:t xml:space="preserve">لم يتحقق بعدُ </w:t>
      </w:r>
      <w:r>
        <w:rPr>
          <w:rtl w:val="true"/>
        </w:rPr>
        <w:t xml:space="preserve">: </w:t>
      </w:r>
      <w:r>
        <w:rPr>
          <w:rtl w:val="true"/>
        </w:rPr>
        <w:t>وقت الاحتفال بالقضاء على العنف والإرهاب</w:t>
      </w:r>
      <w:bookmarkEnd w:id="344"/>
    </w:p>
    <w:p>
      <w:pPr>
        <w:pStyle w:val="BookText"/>
        <w:rPr/>
      </w:pPr>
      <w:r>
        <w:rPr>
          <w:rFonts w:ascii="Amiri" w:hAnsi="Amiri" w:eastAsia="Amiri" w:cs="Amiri"/>
          <w:color w:val="111111"/>
          <w:sz w:val="28"/>
          <w:sz w:val="28"/>
          <w:szCs w:val="28"/>
          <w:rtl w:val="true"/>
          <w:lang w:bidi="ar-SA"/>
        </w:rPr>
        <w:t xml:space="preserve">أشاد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بالتقدم الحاصل في أداء وزارة الداخلية ومهنيتها ووطنيتها وقدرتها على إدارة فعاليات ضخمة كالانتخابات والزيارات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الهاجس الأمني هو أهم ما يشغل بال الدولة والمواطن على حد سواء لأنه أساس الانطلاق في كل قطاعات الحياة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وحذّر سماحته لدى استقباله</w:t>
      </w:r>
      <w:r>
        <w:rPr>
          <w:rStyle w:val="FootnoteAnchor"/>
          <w:rtl w:val="true"/>
        </w:rPr>
        <w:footnoteReference w:id="333"/>
      </w:r>
      <w:r>
        <w:rPr>
          <w:rFonts w:ascii="Amiri" w:hAnsi="Amiri" w:eastAsia="Amiri" w:cs="Amiri"/>
          <w:color w:val="111111"/>
          <w:sz w:val="28"/>
          <w:sz w:val="28"/>
          <w:szCs w:val="28"/>
          <w:rtl w:val="true"/>
          <w:lang w:bidi="ar-SA"/>
        </w:rPr>
        <w:t xml:space="preserve">للسيد جواد البولاني وزير الداخلية من الإغراق بالتفاؤل ونشوة النصر وان الاحتفال بالقضاء على أسباب العنف والتوتر لم يحن بعد، ولا بد من النظر بجدّية إلى ما يقال من أن الأمن هش ويمكن أن ينتكس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أي لحظة، لذا على الجميع أن يشخّص بدقة الأسباب التي أدّت إلى هذا التحسن الأمني لكي نعمل على إدامتها واستثمارها وليس بأن نخلّفها وراء ظهورنا بعد أن تحققت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المعلوم لدى ذوي الاختصاص أن التقدم الأمني لم يحصل بسبب تحسّن أداء الأجهزة الأمنية وزيادة عددها وتطور معداتها فقط وإنما كانت وراءه اتفاقات سياسية وتفاهمات داخلية وخارجية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سماحته أن الأمن منظومة متكاملة من الجهود التي تقوم بها مختلف الوزارات مما يؤدي إلى امتصاص البطالة وتحسين خدمات الصحة والتعليم والكهرباء والبلديات وتنشيط القطاع الخاص والزراعة والصناعة، فلا بد أن </w:t>
      </w:r>
      <w:bookmarkStart w:id="345" w:name="pg15400_159303"/>
    </w:p>
    <w:p>
      <w:pPr>
        <w:pStyle w:val="BookText"/>
        <w:rPr/>
      </w:pPr>
      <w:bookmarkEnd w:id="345"/>
      <w:r>
        <w:rPr>
          <w:rFonts w:ascii="Amiri" w:hAnsi="Amiri" w:eastAsia="Amiri" w:cs="Amiri"/>
          <w:color w:val="111111"/>
          <w:sz w:val="28"/>
          <w:sz w:val="28"/>
          <w:szCs w:val="28"/>
          <w:rtl w:val="true"/>
          <w:lang w:bidi="ar-SA"/>
        </w:rPr>
        <w:t>تعمل الحكومة كالفريق الواحد وتتخلى الكتل السياسية عن أنانياتها والنظر إلى مصالحها الخاصة مما يؤدي إلى تقاطعات وتوترات تنعكس سلباً على الواقع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سماحته مثلاً بأن الولايات المتحدة كانت تصرف مليارات الدولارات على الجهد العسكري لفرض الأمن في محافظة الأنبار ولم تستطع أن تحقق شيئاً بل ازدادت أخطاؤها وكثر أعداؤها لكنها لما غيرت خطتها وخصصت عشر تلك المبالغ لاحتواء العشائر وتأسست مجالس الصحوات وأقامت بعض المشاريع فإن أبناء العشائر الغيارى حققوا ما لم تحققه الجيوش الأمريكية وعادت المدن الساخنة إلى أهلها وإدارة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فوفّروا على أنفسهم المبالغ الضخمة وحصدوا النتائج الايجابية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وحضر اللقاء اللواء الركن عبد الكريم خلف مدير عمليات الوزارة والسيد مدير علاقات الوزارة والعميد مدير مكافحة الإرهاب واللواء عبد الكريم العامري قائد شرطة النجف الأشرف</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189047_2142443653"/>
      <w:bookmarkStart w:id="347" w:name="_Toc119"/>
      <w:bookmarkEnd w:id="346"/>
      <w:r>
        <w:rPr>
          <w:rtl w:val="true"/>
        </w:rPr>
        <w:t>رئاسة البرلمان أداة لتمرير مشاريع الأحزاب الحاكمة وتحقيق مصالحها</w:t>
      </w:r>
      <w:bookmarkEnd w:id="34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تفعيل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وظيفتيه الرئيسيتين التشريعية والرقابية بما ينسجم مع التوجهات التي تخدم الشعب والبلد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ذلك لدى استقبال</w:t>
      </w:r>
      <w:r>
        <w:rPr>
          <w:rStyle w:val="FootnoteAnchor"/>
          <w:rtl w:val="true"/>
        </w:rPr>
        <w:footnoteReference w:id="334"/>
      </w:r>
      <w:r>
        <w:rPr>
          <w:rFonts w:ascii="Amiri" w:hAnsi="Amiri" w:eastAsia="Amiri" w:cs="Amiri"/>
          <w:color w:val="111111"/>
          <w:sz w:val="28"/>
          <w:sz w:val="28"/>
          <w:szCs w:val="28"/>
          <w:rtl w:val="true"/>
          <w:lang w:bidi="ar-SA"/>
        </w:rPr>
        <w:t>سماحته الدكتور قاسم داوود رئيس كتلة التضامن في مجلس النواب في مكتبه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القرار البرلماني أصبح رهينة بيد الكتل السياسية المهيمنة على السلطة وأداة لتسويق مشاريعها وتحقيق مصالحها، بسبب سوء تصرف هيئة الرئاسة وعدم موضوعيتها، وهذا لا يتسق مع المسؤولية التاريخية الملقاة على عاتق ممثلي الشعب بحيث يرى المراقبون أن العراق تحكمه حكومة أحزاب وليس حكومة دولة وقانون ومؤسسات لذا يعزف الكثير عن التعاطي مع مشاريع الاستثمار وغيرها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الكتل السياسية إلى مراجعة أداءها وخطابها السياسي بما يتلاءم مع المصلحة الوطنية العليا للبلاد مشيراً إلى ما أفرزته نتائج انتخابات مجالس المحافظات حيث كشفت عن تطلّع الشعب إلى التغيير في كل المحافظات حتى التي تحكمها القوائم الفائزة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وحضر اللقاء النائب عن كتلة الفضيلة البرلمانية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شريف</w:t>
      </w:r>
      <w:r>
        <w:rPr>
          <w:rFonts w:eastAsia="Amiri" w:cs="Amiri" w:ascii="Amiri" w:hAnsi="Amiri"/>
          <w:color w:val="111111"/>
          <w:sz w:val="28"/>
          <w:szCs w:val="28"/>
          <w:rtl w:val="true"/>
          <w:lang w:bidi="ar-SA"/>
        </w:rPr>
        <w:t xml:space="preserve">. </w:t>
      </w:r>
      <w:bookmarkStart w:id="348" w:name="pg15400_159305"/>
    </w:p>
    <w:p>
      <w:pPr>
        <w:pStyle w:val="Heading3"/>
        <w:numPr>
          <w:ilvl w:val="2"/>
          <w:numId w:val="1"/>
        </w:numPr>
        <w:rPr/>
      </w:pPr>
      <w:bookmarkStart w:id="349" w:name="__RefHeading___Toc6189049_2142443653"/>
      <w:bookmarkStart w:id="350" w:name="_Toc120"/>
      <w:bookmarkEnd w:id="348"/>
      <w:bookmarkEnd w:id="349"/>
      <w:r>
        <w:rPr>
          <w:rtl w:val="true"/>
        </w:rPr>
        <w:t xml:space="preserve">إنصاف أم رسول الله </w:t>
      </w:r>
      <w:r>
        <w:rPr>
          <w:rtl w:val="true"/>
        </w:rPr>
        <w:t>(</w:t>
      </w:r>
      <w:r>
        <w:rPr>
          <w:rtl w:val="true"/>
        </w:rPr>
        <w:t>صلى الله عليه وآله وسلّم</w:t>
      </w:r>
      <w:r>
        <w:rPr>
          <w:rtl w:val="true"/>
        </w:rPr>
        <w:t>)</w:t>
      </w:r>
      <w:r>
        <w:rPr>
          <w:rtl w:val="true"/>
        </w:rPr>
        <w:t>آمنة بنت وهب</w:t>
      </w:r>
      <w:bookmarkEnd w:id="350"/>
    </w:p>
    <w:p>
      <w:pPr>
        <w:pStyle w:val="BookText"/>
        <w:rPr/>
      </w:pPr>
      <w:r>
        <w:rPr>
          <w:rFonts w:ascii="Amiri" w:hAnsi="Amiri" w:eastAsia="Amiri" w:cs="Amiri"/>
          <w:color w:val="111111"/>
          <w:sz w:val="28"/>
          <w:sz w:val="28"/>
          <w:szCs w:val="28"/>
          <w:rtl w:val="true"/>
          <w:lang w:bidi="ar-SA"/>
        </w:rPr>
        <w:t xml:space="preserve">إنصاف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في مثل هذه المناسبات يتم التركيز على صاحب المناسبة أعني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ولادته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يستحق أن تكرّس الأقلام والمنابر والكتب لنشر فضائله، ولكن لا يحسُن إغفال ذكر الوالدة أيضاً كما يحسُن أن نذكر خديجة الكبرى أم المؤمنين في ذكرى ولادة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أسد في ذكرى ولادة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المناقب التي حظي بها المولود من انعقاد نطفته إلى حين ولادته ونشأته كانت الوالدة شريكة له في ذلك مضافاً إلى سموّها في 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نحتاج إلى دليل لنثبت سمو منزلة آمنة بنت وهب وقد اختارها الله تبارك وتعالى لتكون وعاءاً لحمل أكمل مخلوق وسيد الخلق أجمعين يتغذى في أحشائها ثم تضعه في أطهر ولادة ليتغذى من لبنها، ونحن نعرف ما للأم من تأثير في صفات الطفل وملكاته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يقول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البلاط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نقيّات الجيوب، أنا ابن عديمات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آمنة بنت وهب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رأسهن، وحينما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لجدّه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بزيارة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الشامخة والأرحام المطهرة لم تنجسك الجاهلية بأنجاسها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آمنة </w:t>
      </w:r>
    </w:p>
    <w:p>
      <w:pPr>
        <w:pStyle w:val="BookText"/>
        <w:rPr/>
      </w:pPr>
      <w:r>
        <w:rPr>
          <w:rFonts w:ascii="Amiri" w:hAnsi="Amiri" w:eastAsia="Amiri" w:cs="Amiri"/>
          <w:color w:val="111111"/>
          <w:sz w:val="28"/>
          <w:sz w:val="28"/>
          <w:szCs w:val="28"/>
          <w:rtl w:val="true"/>
          <w:lang w:bidi="ar-SA"/>
        </w:rPr>
        <w:t>بنت وهب من هذه الأرحام المطهرة التي وحّدت الله تبارك وتعالى وعكفت على طاعته وعبادته ولم تتلوث بأدران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الشيعة والسنة أن معناها تقلب نطفته وانتقالها من أصلاب الموحّدين إلى أرحام الموحّدات عن نكاح غير سفاح من لدن آدم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والطهر والفضيلة التي اتصفت بها أم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مجتمع تسوده الموبقات والمنكرات بأرذل أنواعها بحيث كان يّشار إلى أربعة أحدهم جعفر بن أبي طالب لأنهم حرّموا على أنفسهم الخمر في الجاهلية لندرة من يتجنب هذا الخبيث، فكيف بمن عف عن كل ما يشين، في حين كان الآخرون عاكفين على عبادة الأوثان ويمارسون الرذيلة حتى من كانت تعرف بأنهن سيدات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قصّر المؤرخون والكتّاب والخطباء في حق هذه السيدة الجليلة ولم يبيّنوا فضائلها ومآثرها، وبالغ الكثير منهم فحرموها من أقدس علاقة بين الأم ووليدها حيث قالوا أنها دفعت وليدها إلى حليمة السعدية لترضعه وهي موجودة لأنها توفيت بحسب زعمهم وعمر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سنوات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تزييف للتاريخ فإن آمنة أرضعت ولدها وأشفقت عليه وتولّت رعايته لكنها لما ماتت وعمره بضعة أشهر دفعه جده عبد المطلب إلى حليمة لترضعه، وأنت ترى أن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أسوء الظروف حيث كان فرعون 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أولاد بني إسرائيل ويستحيي نساءهم، وأوحى الله تبارك وتعالى </w:t>
      </w:r>
      <w:bookmarkStart w:id="351" w:name="pg15400_159307"/>
    </w:p>
    <w:p>
      <w:pPr>
        <w:pStyle w:val="BookText"/>
        <w:rPr/>
      </w:pPr>
      <w:bookmarkEnd w:id="351"/>
      <w:r>
        <w:rPr>
          <w:rFonts w:ascii="Amiri" w:hAnsi="Amiri" w:eastAsia="Amiri" w:cs="Amiri"/>
          <w:color w:val="111111"/>
          <w:sz w:val="28"/>
          <w:sz w:val="28"/>
          <w:szCs w:val="28"/>
          <w:rtl w:val="true"/>
          <w:lang w:bidi="ar-SA"/>
        </w:rPr>
        <w:t>إلى أمه أن تجعله في تابوت وتلقيه في اليم، ومع ذلك لم يحرم أمّه من هذه الرابطة المقدسة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 مِن قَبْلُ فَقَالَتْ هَلْ أَدُلُّكُمْ عَلَى أَهْلِ بَيْتٍ يَكْفُلُونَهُ لَكُمْ وَهُمْ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وَلا تَحْزَنَ وَلِتَعْلَمَ أَنَّ وَعْدَ اللَّهِ 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ذكروا وجوهاً لتبرير هذه الأكذوبة فقالوا لجفاف اللبن عند أمه آمنة مع أن العكس هو الصحيح فإن حليمة السعدية تروي أن صدرها كان جافاً من اللبن فلم تستطع إرضاع ولدها حتى ألقمت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الثدي فدرّ لبنها، وقالوا لكي يتعلم الصغير آداب العربية وخصال العرب، وهو حط من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يتعلم عنده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p>
    <w:p>
      <w:pPr>
        <w:pStyle w:val="BookText"/>
        <w:rPr/>
      </w:pPr>
      <w:r>
        <w:rPr>
          <w:rFonts w:ascii="IRNazanin" w:hAnsi="IRNazanin" w:eastAsia="IRNazanin"/>
          <w:color w:val="111111"/>
          <w:sz w:val="28"/>
          <w:sz w:val="28"/>
          <w:szCs w:val="28"/>
          <w:rtl w:val="true"/>
          <w:lang w:bidi="fa-IR"/>
        </w:rPr>
        <w:t xml:space="preserve">وإذا كانت هناك امرأة تولت رعايته والحنوّ عليه وتفضيله على أولادها فهي فاطمة بنت أسد بن هاشم زوجة عمه أبي طالب التي قال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أمي بعد أمي</w:t>
      </w:r>
      <w:r>
        <w:rPr>
          <w:rFonts w:eastAsia="IRNazanin" w:cs="IRNazanin"/>
          <w:color w:val="111111"/>
          <w:sz w:val="28"/>
          <w:szCs w:val="28"/>
          <w:rtl w:val="true"/>
          <w:lang w:bidi="fa-IR"/>
        </w:rPr>
        <w:t>).</w:t>
      </w:r>
    </w:p>
    <w:p>
      <w:pPr>
        <w:pStyle w:val="Heading3"/>
        <w:numPr>
          <w:ilvl w:val="2"/>
          <w:numId w:val="1"/>
        </w:numPr>
        <w:rPr/>
      </w:pPr>
      <w:bookmarkStart w:id="352" w:name="__RefHeading___Toc6189051_2142443653"/>
      <w:bookmarkStart w:id="353" w:name="_Toc121"/>
      <w:bookmarkEnd w:id="352"/>
      <w:r>
        <w:rPr>
          <w:rtl w:val="true"/>
        </w:rPr>
        <w:t>استفتاء عن انتشار مظاهر الفساد</w:t>
      </w:r>
      <w:bookmarkEnd w:id="353"/>
    </w:p>
    <w:p>
      <w:pPr>
        <w:pStyle w:val="BookText"/>
        <w:rPr/>
      </w:pPr>
      <w:r>
        <w:rPr>
          <w:rFonts w:ascii="IRNazanin" w:hAnsi="IRNazanin" w:eastAsia="IRNazanin"/>
          <w:color w:val="111111"/>
          <w:sz w:val="28"/>
          <w:sz w:val="28"/>
          <w:szCs w:val="28"/>
          <w:rtl w:val="true"/>
          <w:lang w:bidi="fa-IR"/>
        </w:rPr>
        <w:t>استفتاء عن انتشار مظاهر الفساد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السلام عليكم ورحمة الله </w:t>
      </w:r>
    </w:p>
    <w:p>
      <w:pPr>
        <w:pStyle w:val="BookText"/>
        <w:rPr/>
      </w:pPr>
      <w:r>
        <w:rPr>
          <w:rFonts w:ascii="Amiri" w:hAnsi="Amiri" w:eastAsia="Amiri" w:cs="Amiri"/>
          <w:color w:val="111111"/>
          <w:sz w:val="28"/>
          <w:sz w:val="28"/>
          <w:szCs w:val="28"/>
          <w:rtl w:val="true"/>
          <w:lang w:bidi="ar-SA"/>
        </w:rPr>
        <w:t>وبركاتهلوحظ في الآونة الأخيرة الانتشار الواسع لبعض الظواهر المنحرفة التي لا تليق بمكانة مجتمعنا المسلم وأعرافه وتقاليده ومنها ظاهرة التخنث بين الشباب وظاهرة فتح محال بيع الخمور وفي المدن والأحياء الشعبية وفتح الملاهي والنوادي وبيع الأقراص الإباحية علناً وبدون رادع بل كل ذلك بتشجيع من الدولة حيث تقوم الأجهزة الأمنية بتوفير الحماية ونصب سيطرات أمام تلك المحال فما هو تكليفنا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بالمعروف والنهي عن المنكر من الفرائض العظيمة في الإسلام، و بها يقوم كيان الأمة وهي الصفة التي فضّل الله تعالى بها الأمة الإسلامية على 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الأئمة ع جملة من الآثار المباركة التي تتحقق إذا قامت بها ففي الحديث عن الإمام الباقر ع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وتوعد الله تبارك وتعالى الأمة إذا تخاذلت وتركت هذه الفريضة ،فعن الإمامين الباقر والصادق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الأئمة سلام الله عليهم بعض النتائج السيئة والآثار الكارثية </w:t>
      </w:r>
    </w:p>
    <w:p>
      <w:pPr>
        <w:pStyle w:val="BookText"/>
        <w:rPr/>
      </w:pPr>
      <w:r>
        <w:rPr>
          <w:rFonts w:ascii="Amiri" w:hAnsi="Amiri" w:eastAsia="Amiri" w:cs="Amiri"/>
          <w:color w:val="111111"/>
          <w:sz w:val="28"/>
          <w:sz w:val="28"/>
          <w:szCs w:val="28"/>
          <w:rtl w:val="true"/>
          <w:lang w:bidi="ar-SA"/>
        </w:rPr>
        <w:t xml:space="preserve">التي ترتبت على تركها ومنها قول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لتأمرونَّ بالمعروف ولتنهنَّ عن المنكر أو ليستعملنَ عليكم شراركم فيدعوا خياركم فلا يستجاب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فالأمة إذا أرادت أن تكون حيّة فعليها أن تؤدي هذه الفريضة، وإلا فهي ميتة لا قيمة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كَالأَنْعَامِ بَلْ هُمْ أَضَلُّ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التي يصفها السؤال لا نجد لها وصفاً غير ما ذكرته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شكل أداء الفريضة من واحد لآخر بحسب موقعه وإمكانياته فالعلماء والمفكرون والخطباء وأئمة الجمعة والجماعة يدعون بالحكمة والموعظة الحسنة ويذكّرون الناس بمغبة هذه الأفعال ويحذرونهم من غضب الجبّار ويوجهونهم ويرشدونهم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وأولياء الأمور من أباء ومعلمين وأساتذة يربون الأبناء على الأخلاق الفاضلة ويبينّون لهم مخاطر الفساد والانحراف عليهم في الدنيا والآخرة وعلى كيان بلدهم وأمتهم في 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السلطات الحاكمة أن تتخذ التدابير اللازمة لمنع مظاهر الفساد والانحراف من خلال سن القوانين والتشريعات التي تمنعها وتعاقب عليها التزاماً بالدستور الذي يمنع من سن أي قانون يتعارض مع مبادئ الإسلام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السلطة التنفيذية باتخاذ الإجراءات الرادعة ومنع قيام بؤر الفساد</w:t>
      </w:r>
      <w:r>
        <w:rPr>
          <w:rStyle w:val="FootnoteAnchor"/>
          <w:rtl w:val="true"/>
        </w:rPr>
        <w:footnoteReference w:id="338"/>
      </w:r>
      <w:r>
        <w:rPr>
          <w:rFonts w:ascii="Amiri" w:hAnsi="Amiri" w:eastAsia="Amiri" w:cs="Amiri"/>
          <w:color w:val="111111"/>
          <w:sz w:val="28"/>
          <w:sz w:val="28"/>
          <w:szCs w:val="28"/>
          <w:rtl w:val="true"/>
          <w:lang w:bidi="ar-SA"/>
        </w:rPr>
        <w:t xml:space="preserve">، ولا يكون صدام المقبور أكثر غيرة منهم على الدين والأخلاق </w:t>
      </w:r>
      <w:bookmarkStart w:id="354" w:name="pg15400_159310"/>
    </w:p>
    <w:p>
      <w:pPr>
        <w:pStyle w:val="BookText"/>
        <w:rPr/>
      </w:pPr>
      <w:bookmarkEnd w:id="354"/>
      <w:r>
        <w:rPr>
          <w:rFonts w:ascii="Amiri" w:hAnsi="Amiri" w:eastAsia="Amiri" w:cs="Amiri"/>
          <w:color w:val="111111"/>
          <w:sz w:val="28"/>
          <w:sz w:val="28"/>
          <w:szCs w:val="28"/>
          <w:rtl w:val="true"/>
          <w:lang w:bidi="ar-SA"/>
        </w:rPr>
        <w:t>الفاضلة حين أطلق حملته الإيمانية المزعومة وقد تضمنت منع الممارسة العلنية لهذه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العدل والإنصاف للرعية أن تحظى بؤر الفساد بالحماية بينما تتسلل السيارات المفخخة في وضح النهار وتخترق السيطرات الأمنية في مدينة الصدر ببغداد وغيرها لتفتك بالأبرياء؟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وسائل الإعلام أن تمارس دورها الايجابي في تحصين المجتمع من الفساد الأخلاقي الذي هو أساس كل أشكال الفساد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189053_2142443653"/>
      <w:bookmarkStart w:id="356" w:name="_Toc122"/>
      <w:bookmarkEnd w:id="355"/>
      <w:r>
        <w:rPr>
          <w:rtl w:val="true"/>
        </w:rPr>
        <w:t>بيان استنكار تصريحات إمام الحرم المكي</w:t>
      </w:r>
      <w:bookmarkEnd w:id="356"/>
    </w:p>
    <w:p>
      <w:pPr>
        <w:pStyle w:val="BookText"/>
        <w:rPr/>
      </w:pPr>
      <w:r>
        <w:rPr>
          <w:rFonts w:ascii="Amiri" w:hAnsi="Amiri" w:eastAsia="Amiri" w:cs="Amiri"/>
          <w:color w:val="111111"/>
          <w:sz w:val="28"/>
          <w:sz w:val="28"/>
          <w:szCs w:val="28"/>
          <w:rtl w:val="true"/>
          <w:lang w:bidi="ar-SA"/>
        </w:rPr>
        <w:t>بيان استنكار تصريحات إمام الحرم المكي</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وفضلاءَ وطلبةَ الحوزة العلمية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نستنكر ما صدر عن إمام الحرم المكي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الكلباني من تصريحات تكفر علماء الشيعة، ولا نجد لها مسوّغاً بل نراها محرّضة على الإرهاب والقتل وتمزيق وحدة المسلمين الذين يتوجهون جميعاً سنةً وشيعة شطر المسجد الحرام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افتراءه على علماء الشيعة الأبرار الصالحين بأنهم يسبّون الصحابة مخالف </w:t>
      </w:r>
    </w:p>
    <w:p>
      <w:pPr>
        <w:pStyle w:val="BookText"/>
        <w:rPr/>
      </w:pPr>
      <w:r>
        <w:rPr>
          <w:rFonts w:ascii="Amiri" w:hAnsi="Amiri" w:eastAsia="Amiri" w:cs="Amiri"/>
          <w:color w:val="111111"/>
          <w:sz w:val="28"/>
          <w:sz w:val="28"/>
          <w:szCs w:val="28"/>
          <w:rtl w:val="true"/>
          <w:lang w:bidi="ar-SA"/>
        </w:rPr>
        <w:t xml:space="preserve">للواقع، لأن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متأدّبون بأدب الله تبارك وتعالى القائل في كتابه العزيز عن الكفار فضلاً عن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ومتأدبون بأدب إمامهم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لما سمع أن اثنين من جيشه وهما الصحابيان الجليلان الشهيدان حُجر بن عدي الكندي وعمرو بن الحمق الخزاعي يشتمان أهل الشام الباغين الخارجين على الإمام الحق خلال معركة صفّين نهاهما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الشتم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لكم أن تكونوا شتّامين، ولكن لو وصفتم مساوئ أعمالهم فقلتم من سيرتهم كذا وكذا، ومن أعمالهم كذا وكذا، لكان أصوب في القول وأبلغ في العذر، حتى يعرفَ الحق منهم من جهله، ويرعوي من الغي والعدوان منهم من لجَّ به، لكان أحبَّ إليَّ وخيراً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بن عدي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نقبل عظتك ونتأدّب بأدبك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وبحضور هذه الآلاف المحتشدة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عاصمة العلم والعلماء نجدد مطالبتنا باعتذار علني من الشيخ الكلباني ومن صدرت منه مثل هذه الكلمات، ونطالب السلطات السعودية بنصب إمام في الحرم المكي الشريف يجمع المسلمين كما يجتمعون جميعاً في ذلك المكان المبارك</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bookmarkStart w:id="357" w:name="pg15400_159312"/>
    </w:p>
    <w:p>
      <w:pPr>
        <w:pStyle w:val="Heading3"/>
        <w:numPr>
          <w:ilvl w:val="2"/>
          <w:numId w:val="1"/>
        </w:numPr>
        <w:rPr/>
      </w:pPr>
      <w:bookmarkStart w:id="358" w:name="__RefHeading___Toc6189055_2142443653"/>
      <w:bookmarkStart w:id="359" w:name="_Toc123"/>
      <w:bookmarkEnd w:id="357"/>
      <w:bookmarkEnd w:id="358"/>
      <w:r>
        <w:rPr>
          <w:rtl w:val="true"/>
        </w:rPr>
        <w:t>تسييس العقيدة جناية عليها وتعويق لحركتها</w:t>
      </w:r>
      <w:bookmarkEnd w:id="359"/>
    </w:p>
    <w:p>
      <w:pPr>
        <w:pStyle w:val="BookText"/>
        <w:rPr/>
      </w:pPr>
      <w:r>
        <w:rPr>
          <w:rFonts w:ascii="Amiri" w:hAnsi="Amiri" w:eastAsia="Amiri" w:cs="Amiri"/>
          <w:color w:val="111111"/>
          <w:sz w:val="28"/>
          <w:sz w:val="28"/>
          <w:szCs w:val="28"/>
          <w:rtl w:val="true"/>
          <w:lang w:bidi="ar-SA"/>
        </w:rPr>
        <w:t>استقبل المرجع الديني سماحة الشيخ محمد اليعقوبي المفكر الإسلامي الكبير والكاتب المعروف الدكتور محمد التيجاني السماوي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وشكر سماحته الضيف الكبير على جهوده العلمية والفكرية والخدمة التي أسداها لمن يريد الاهتداء إلى الحق، وأثنى سماحته على شجاعته في بيان الحقائق ومثابرته الدؤوبة في تمحيص التاريخ وتحقيقه، ووصف سلسلة كتبه التي ابتدأها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تقدمت خطوة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من جهة توسيعها لقاعدة المستفيدين منها والقادرين على التفاعل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سماحته إن إيصال صوت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 كله وليس المسلمين فقط أمانة في أعناقنا بعد أن يسّرت التكنولوجيا المعاصرة وسائل الاتصال والتواصل والتعريف، وحينئذٍ سنجد تهافتاً وإقبالاً على قبول الحق وهو ما لاحت علائمه في السنين الأخيرة تصديقاً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لو عرفوا محاسن كلامنا لاتبعونا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سماحته إلى بعض الأمور التي تعيق حركة التشيّع والولاء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وتؤدي إلى محاصرته ومحاربته وعلى رأسها تسييس العقيدة واتخاذها جسراً للوصول إلى الأهداف والمصالح الدنيوية مما يستفزّ الآخرين ويحشّدهم لمقاومة هذه الحركة المباركة، وهذه جناية يرتكبها الأتباع قبل </w:t>
      </w:r>
      <w:bookmarkStart w:id="360" w:name="pg15400_159313"/>
    </w:p>
    <w:p>
      <w:pPr>
        <w:pStyle w:val="BookText"/>
        <w:rPr/>
      </w:pPr>
      <w:bookmarkEnd w:id="360"/>
      <w:r>
        <w:rPr>
          <w:rFonts w:ascii="Amiri" w:hAnsi="Amiri" w:eastAsia="Amiri" w:cs="Amiri"/>
          <w:color w:val="111111"/>
          <w:sz w:val="28"/>
          <w:sz w:val="28"/>
          <w:szCs w:val="28"/>
          <w:rtl w:val="true"/>
          <w:lang w:bidi="ar-SA"/>
        </w:rPr>
        <w:t>الأعداء في حق هذه المدرسة المباركة والناس الذين سيحرمون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سماحته خلال اللقاء أوضاع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تونس خاصة والبلاد العربية الإسلامية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الضيف الكريم عن زياراته المتكررة إلى النجف الأشرف والعتبات المقدسة في العراق والتي بدأها منذ أكثر من أربعين عاماً والتقى خلالها بعلماء ومفكرين وعلى رأسهم مراجع الدين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آخر زياراته كانت قبل استشهاده بأسبوع، وعاد اليوم ليجد الحوزة العلمية المباركة تنهض من جديد وتعود إليها الحياة بعد عقودٍ من الظلم والقهر والحصار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وشكر العلماء المخلصين على جهودهم وتضحياتهم خلال المحن والكوارث التي مرّت في سبيل المحافظة على هذا الكيان الشريف الذي تحيطه ألطاف الله تبارك وتعالى ببركات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ووعد فضيلته بتكرار الزيارة إلى النجف الأشرف والمكث فيها طويلاً لمد مزيد من جسور التواصل بين علماء المسلمين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189057_2142443653"/>
      <w:bookmarkStart w:id="362" w:name="_Toc124"/>
      <w:bookmarkEnd w:id="361"/>
      <w:r>
        <w:rPr>
          <w:rtl w:val="true"/>
        </w:rPr>
        <w:t>دعوة السادة أعضاء البرلمان لمراجعة قانون الانتخابات خصوصاً ما يتعلق بتوزيع المقاعد المتبقية</w:t>
      </w:r>
      <w:bookmarkEnd w:id="36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تحديد موعد إجراء الانتخابات البرلمانية المقبلة مطلع العام القادم وبدء العد التنازلي سريعا لتلك الفعالية التي يُعوَّل عليها لإجراء إصلاحات في الوضع السياسي القائم وتصحيح </w:t>
      </w:r>
    </w:p>
    <w:p>
      <w:pPr>
        <w:pStyle w:val="BookText"/>
        <w:rPr/>
      </w:pPr>
      <w:r>
        <w:rPr>
          <w:rFonts w:ascii="Amiri" w:hAnsi="Amiri" w:eastAsia="Amiri" w:cs="Amiri"/>
          <w:color w:val="111111"/>
          <w:sz w:val="28"/>
          <w:sz w:val="28"/>
          <w:szCs w:val="28"/>
          <w:rtl w:val="true"/>
          <w:lang w:bidi="ar-SA"/>
        </w:rPr>
        <w:t>بعض الأخطاء السابقة في العملية السياسية، نلفت عناية السادة أعضاء البرلمان لإجراء مراجعة لمجمل العملية الانتخابية ومراحلها ابتداءً من قانون الانتخابات إلى عملية العد والفرز وتوزيع المقاعد على الكتل الفائزة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 لدى استقباله</w:t>
      </w:r>
      <w:r>
        <w:rPr>
          <w:rStyle w:val="FootnoteAnchor"/>
          <w:rtl w:val="true"/>
        </w:rPr>
        <w:footnoteReference w:id="341"/>
      </w:r>
      <w:r>
        <w:rPr>
          <w:rFonts w:ascii="Amiri" w:hAnsi="Amiri" w:eastAsia="Amiri" w:cs="Amiri"/>
          <w:color w:val="111111"/>
          <w:sz w:val="28"/>
          <w:sz w:val="28"/>
          <w:szCs w:val="28"/>
          <w:rtl w:val="true"/>
          <w:lang w:bidi="ar-SA"/>
        </w:rPr>
        <w:t xml:space="preserve">عدداً من البرلمانيين ورؤساء الأحزاب السياسية والأكاديميين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بالإشارة هنا إلى نقطة واحدة وهي كيفية توزيع المقاعد المتبقية بعد تطبيق القاسم الانتخابي وتعيين عدد المقاعد الصحيحة للكتل الفائزة، فإن الطريقة التي اتبعت سابقا هي توزيعها على الكتل الفائزة نفسها بحسب نسبة الأصوات التي حازتها، وهذه الآلية أفرزت نتائج سلبية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إرادة الناخبين بمنح أصواتهم إلى كتل لم يصوّتوا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عدد كبير من أصوات الناخبين وهي الأصوات التي حصلت عليها الكتل التي لم تصل إلى القاسم الانتخابي ولو كانت بحاجة إلى أصوات بعدد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الإنصاف والموضوعية إذ قد يعطى مقعد لشخص حصل على عدد قليل من الأصوات كمائة صوت من الأصوات التي حصلت عليها كتلته ويحرم من المقعد شخص حصل على عشرة آلاف صوت أو أكثر لكنه لم يصل إلى القاسم الانتخابي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تضييق المشاركة في العملية السياسية وحصرها بالكتل الكبيرة وحرمان الأكثر مما يؤدي إلى سعة قاعدة عدم التأييد للعملية السياسية وضعف دعمها </w:t>
      </w:r>
    </w:p>
    <w:p>
      <w:pPr>
        <w:pStyle w:val="BookText"/>
        <w:rPr/>
      </w:pPr>
      <w:r>
        <w:rPr>
          <w:rFonts w:ascii="Amiri" w:hAnsi="Amiri" w:eastAsia="Amiri" w:cs="Amiri"/>
          <w:color w:val="111111"/>
          <w:sz w:val="28"/>
          <w:sz w:val="28"/>
          <w:szCs w:val="28"/>
          <w:rtl w:val="true"/>
          <w:lang w:bidi="ar-SA"/>
        </w:rPr>
        <w:t>من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أن نعبر عن هذه النقاط بأرقام من النتائج التي أعلنتها المفوضية العليا المستقلة للانتخابات عن انتخابات مجالس المحافظات الأخيرة، فقد كان عدد المشاركين في الانتخابات هو نصف عدد من يحق لهم التصويت، حيث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ناخباً، حصلت الكتل الفائزة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أرقام المفوضية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وبذلك فقد أهملت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أي ما نسبته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المشاركين مضافا إلى نصف من يحق لهم التصويت لم يشاركوا أصلاً، مما يعني هشاشة القاعدة التي تستند إليها العملية السياسية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سماحته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مشكلة قد تحصل لا يحلّها القانون وهي عندما لا تتجاوز أي كتلة القاسم الانتخابي في المحافظة أو تجتاز القاسم الانتخابي قائمة لشخص منفرد وليس لكتلة من مرشحين وبالتالي فلا يمكن تطبيق القانون الحالي بمنح المقاعد المتبقية إلى الكتلة الفائزة، ونذكر مثالا على ذلك ما حصل في محافظة كربلاء، فلو فرضنا حصول الكتل المشاركة في الانتخابات البرلمانية المقبلة على نفس عدد الأصوات، ومشاركة نفس العدد من الناخبين فإنها جميعا لا تتجاوز القاسم الانتخابي للمقاعد البرلمانية الذي سيكون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صوت للمقعد إلاّ قائمة السيد يوسف الحبوبي التي حصلت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وهي قائمة مفردة، فلمن تمنح المقاعد الباقية؟ واقرب قائمة أليها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فلا تصل إلى القاسم الانتخابي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وقدم سماحته مقترحاً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يحل هذه العقد ويعالج المشاكل من دون إلغاء القاسم الانتخابي كما طالب البعض لان وجوده كأساس للتقييم ضروري، ويتضمن المقترح عدة خطوات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القاسم الانتخابي بنفس الآلية أي بقسمة مجموع عدد المشاركين على عدد المقاعد المخصصة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أعداد المقاعد الصحيحة للكتل الفائزة بقسمة عدد الأصوات التي حصلت عليها على القاسم الانتخابي وتعيين العدد المتبقي من المقاعد المخصصة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الكسور المتبقية للكتل الفائزة مع كسور النسب التي حصلت عليها الكتل غير الفائزة تنازليا ومنح المقاعد المتبقية للكتل ذات الكسور الأعلى في الترتيب بحسب عدد المقاعد المتبقية بغض النظر عن كون الكسور للكتل الفائزة وغير الفائزة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سماحته إلى النتائج الايجابية التي يمكن أن تتحقق بتطبيق هذه الآلية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سنحقق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دائرة المشاركة في العملية السياسية لعدد اكبر من الكيانات لإنعاش العملية الديمقراطية وتحقيق المصالحة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قرار البرلمان من اسر وهيمنة الكتل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في المرحلة السابقة إلى ما يقرب من تعطيل الكثير من دوره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ديناميكية في عمل البرلمان يحدثها ذوو المقاعد القليلة الذين سوف لا يكونون ساكنين، وإنما يتحركون في تحالفاتهم ومواقفهم</w:t>
      </w:r>
      <w:r>
        <w:rPr>
          <w:rFonts w:eastAsia="Amiri" w:cs="Amiri" w:ascii="Amiri" w:hAnsi="Amiri"/>
          <w:color w:val="111111"/>
          <w:sz w:val="28"/>
          <w:szCs w:val="28"/>
          <w:rtl w:val="true"/>
          <w:lang w:bidi="ar-SA"/>
        </w:rPr>
        <w:t xml:space="preserve">. </w:t>
      </w:r>
      <w:bookmarkStart w:id="363" w:name="pg15400_159317"/>
    </w:p>
    <w:p>
      <w:pPr>
        <w:pStyle w:val="BookText"/>
        <w:rPr/>
      </w:pPr>
      <w:bookmarkEnd w:id="36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إرادة الناخبين وعدم إهمال أصواتهم إلا بمقدار ضئيل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الإنصاف والعدالة بمقدار كبير، إذ سوف لا تحصل الكتل الفائزة على أزيد من مقعد إضافي ويحوز الباقي ذوو الكسور الكبيرة من الكتل التي لم تتجاوز القاسم الانتخابي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هنا من باب المثال إن قائمتي ائتلاف دولة القانون وأمل الرافدين حصلتا على مقعدين صحيحين لكل منهما في محافظة كربلاء ثم أضيفت لهما سبعة مقاعد بإعادة توزيع المقاعد الشاغرة ليصبح لكل منهما تسعة 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محافظة واسط حصلت ائتلاف دولة القانون على أربعة مقاعد صحيحة وقائمة شهيد المحراب على مقعدين صحيحين فأضيف إلى الأولى تسعة مقاعد لتصبح حصتها ثلاثة عشر مقعداً وأضيفت أربعة إلى الثانية لتصبح ستة مقاعد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المشاكل المتوقع حدوثها لدى تطبيق القانون الانتخابي كالذي اشرنا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حديثه عبر سماحة المرجع اليعقوبي عن أمله بأن يغلّب السادة أعضاء البرلمان المصالح الوطنية العليا عند النظر في هذه الأمور لننقذ بلدنا وشعبنا من الكوارث التي دمرته وأنهكته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189059_2142443653"/>
      <w:bookmarkStart w:id="365" w:name="_Toc125"/>
      <w:bookmarkEnd w:id="364"/>
      <w:r>
        <w:rPr>
          <w:rtl w:val="true"/>
        </w:rPr>
        <w:t>تغيير الخارطة السياسية في الانتخابات القادمة، يساهم في القضاء على دوامة العنف</w:t>
      </w:r>
      <w:bookmarkEnd w:id="36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تعاون جميع أبناء البلد المخلصين ووحدتهم وألفتهم لإخراج </w:t>
      </w:r>
    </w:p>
    <w:p>
      <w:pPr>
        <w:pStyle w:val="BookText"/>
        <w:rPr/>
      </w:pPr>
      <w:r>
        <w:rPr>
          <w:rFonts w:ascii="Amiri" w:hAnsi="Amiri" w:eastAsia="Amiri" w:cs="Amiri"/>
          <w:color w:val="111111"/>
          <w:sz w:val="28"/>
          <w:sz w:val="28"/>
          <w:szCs w:val="28"/>
          <w:rtl w:val="true"/>
          <w:lang w:bidi="ar-SA"/>
        </w:rPr>
        <w:t>البلد من الأزمات التي يمر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ذلك لدى استقباله السيد علي بابان وزير التخطيط والتعاون الإنمائي والوفد المرافق له</w:t>
      </w:r>
      <w:r>
        <w:rPr>
          <w:rStyle w:val="FootnoteAnchor"/>
          <w:rtl w:val="true"/>
        </w:rPr>
        <w:footnoteReference w:id="342"/>
      </w:r>
      <w:r>
        <w:rPr>
          <w:rFonts w:ascii="Amiri" w:hAnsi="Amiri" w:eastAsia="Amiri" w:cs="Amiri"/>
          <w:color w:val="111111"/>
          <w:sz w:val="28"/>
          <w:sz w:val="28"/>
          <w:szCs w:val="28"/>
          <w:rtl w:val="true"/>
          <w:lang w:bidi="ar-SA"/>
        </w:rPr>
        <w:t xml:space="preserve">في مكتبه في النجف الأشرف والذي أشاد بدور المرجع اليعقوبي في تقويم العملية السياسية من خلال مواقفه الوطنية وتسديده الدائم للمسؤولين، ونصحه لهم في تغليب مصلحة الوطن والمواطن على كل المصالح، مستشهداً بدعوة سماحته إلى تفكيك الائتلافات الطائفية والتي دعا إليها 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وما نزال في موضع الحاجة إلى اندماج أبناء البلد وانصهار توجهاتهم في بوتقة الوطن، وهو الأمر الذي يدعم مسيرة العملية السياسية في مسارها الصحيح، فقد شهدنا عبر التاريخ تشكيل كيانات ذات صبغة طائفية معينة وهذا ليس عيباً أو خلةً، إنما العيب والخلل في الانغلاق على الطائفة وعدم الانفتاح على الآخرين، ولربما يصل الأمر إلى معاداتهم وقضم استحقاقاتهم، وكان المفروض أن تتفق هذه الكتل وتتوحد رؤاها وتذوب خلافاتها في سبيل المصالح الوطنية العليا لتؤسس إلى توحيد عراق ما بعد السقوط وآمل أن تنتج انتخابات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خارطة سياسية مختلفة عن تلك التي أنتجتها 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يحصل مثل هذا التغيير فإن دوامة </w:t>
      </w:r>
      <w:bookmarkStart w:id="366" w:name="pg15400_159319"/>
    </w:p>
    <w:p>
      <w:pPr>
        <w:pStyle w:val="BookText"/>
        <w:rPr/>
      </w:pPr>
      <w:bookmarkEnd w:id="366"/>
      <w:r>
        <w:rPr>
          <w:rFonts w:ascii="Amiri" w:hAnsi="Amiri" w:eastAsia="Amiri" w:cs="Amiri"/>
          <w:color w:val="111111"/>
          <w:sz w:val="28"/>
          <w:sz w:val="28"/>
          <w:szCs w:val="28"/>
          <w:rtl w:val="true"/>
          <w:lang w:bidi="ar-SA"/>
        </w:rPr>
        <w:t>العنف وكل الإفرازات الكارثية للمسيرة الخاطئة للعملية السياسية ستبقى،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سماحته أن للإسلام القدرة ليس فقط على ردع مشاريع الغزو والاحتلال والفساد وإنما له القدرة على التأثير في الغزاة والمحتلين وإقناع الكثير منهم بالإسلام كما حصل للمغول حينما غزوا بغداد وسرعان ما اعتنقوا الإسلام ودعوا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النتائج الكبيرة مشروطة بالعمل الدؤوب المخلص وبالترفع عن الأنانيات والمصالح الشخصية والفئوية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وحضر اللقاء السيد مهدي العلاق وكيل وزير التخطيط والدكتور عبد الرزاق شريف نائب محافظ النجف الأشرف</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189061_2142443653"/>
      <w:bookmarkStart w:id="368" w:name="_Toc126"/>
      <w:bookmarkEnd w:id="367"/>
      <w:r>
        <w:rPr>
          <w:rtl w:val="true"/>
        </w:rPr>
        <w:t>(</w:t>
      </w:r>
      <w:r>
        <w:rPr>
          <w:rtl w:val="true"/>
        </w:rPr>
        <w:t>المعايشة</w:t>
      </w:r>
      <w:r>
        <w:rPr>
          <w:rtl w:val="true"/>
        </w:rPr>
        <w:t xml:space="preserve">) </w:t>
      </w:r>
      <w:r>
        <w:rPr>
          <w:rtl w:val="true"/>
        </w:rPr>
        <w:t>ممارسة تربوية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تربوية</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توجد ممارسة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منها تدريب وتمرين الإنسان على أداء المهمات الموكولة إليه، وهي معروفة على مستويات عديدة كالعمل العسكري فيرسل مجموعة من منتسبي القوات المسلّحة الذين يمارسون وظائف إدارية أو لوجستية إلى جبهات القتال أثناء الحرب ليتمرنوا على العمليات القتالية فيقضون مدة معينة كشهر هناك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ممارسة معروفة على صعيد الوظائف المدنية حيث يقوم المسؤول المعين في وظيفة معينة بمعايشة في موقع آخر لهدف معين</w:t>
      </w:r>
      <w:r>
        <w:rPr>
          <w:rFonts w:eastAsia="Amiri" w:cs="Amiri" w:ascii="Amiri" w:hAnsi="Amiri"/>
          <w:color w:val="111111"/>
          <w:sz w:val="28"/>
          <w:szCs w:val="28"/>
          <w:rtl w:val="true"/>
          <w:lang w:bidi="ar-SA"/>
        </w:rPr>
        <w:t xml:space="preserve">. </w:t>
      </w:r>
      <w:bookmarkStart w:id="369" w:name="pg15400_159320"/>
    </w:p>
    <w:p>
      <w:pPr>
        <w:pStyle w:val="BookText"/>
        <w:rPr/>
      </w:pPr>
      <w:bookmarkEnd w:id="369"/>
      <w:r>
        <w:rPr>
          <w:rFonts w:ascii="Amiri" w:hAnsi="Amiri" w:eastAsia="Amiri" w:cs="Amiri"/>
          <w:color w:val="111111"/>
          <w:sz w:val="28"/>
          <w:sz w:val="28"/>
          <w:szCs w:val="28"/>
          <w:rtl w:val="true"/>
          <w:lang w:bidi="ar-SA"/>
        </w:rPr>
        <w:t xml:space="preserve">وهذا التمرين يمكن أن يُعمَّم لتحقيق أهداف أخلاقية أو تربوية أو علمية ، ومن هذا المنطلق قمنا باستضافة المئات من الطلبة الجامعيين في الحوزة العلمية في النجف الأشرف في العطلة الصيفية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وحققت أثارا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يحلّ عددٌ من طلبة الإعداديات من محافظة ذي قار ضيوفاً على جامعة الصدر الدينية في النجف الأشرف وقد أُعدَّت لهم برامج من الأعمال الصالحة والعلم النافع في مدارس الحوزة الشريفة وفي الحضرة العلوية المباركة حيث قضوا العشر الأواخر من شهر رمضان في رحاب تلك الأجواء المقدسة وقد عبّر المشاركون عن استفادتهم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وتزوَّدهم بجرعات إيمانية مباركة ، وفي حديث سماحة الشيخ اليعقوبي معهم بارك لهم هذه المبادرة ، وتمنى توسيع التجربة خلال العطلة الصيفية من كل عام وان يقوم عدد اكبر من المدارس الدينية باستقبال الضيوف فإن هذه الممارسة تساهم في توسيع وتعميق الحالة الإيمانية في المجتمع</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189063_2142443653"/>
      <w:bookmarkStart w:id="371" w:name="_Toc127"/>
      <w:bookmarkEnd w:id="370"/>
      <w:r>
        <w:rPr>
          <w:rtl w:val="true"/>
        </w:rPr>
        <w:t>على المفوضية العليا للانتخابات أن تستعيد ثقة الشعب</w:t>
      </w:r>
      <w:bookmarkEnd w:id="371"/>
    </w:p>
    <w:p>
      <w:pPr>
        <w:pStyle w:val="BookText"/>
        <w:rPr/>
      </w:pPr>
      <w:r>
        <w:rPr>
          <w:rFonts w:ascii="Amiri" w:hAnsi="Amiri" w:eastAsia="Amiri" w:cs="Amiri"/>
          <w:color w:val="111111"/>
          <w:sz w:val="28"/>
          <w:sz w:val="28"/>
          <w:szCs w:val="28"/>
          <w:rtl w:val="true"/>
          <w:lang w:bidi="ar-SA"/>
        </w:rPr>
        <w:t>عبّر المرجع الديني سماحة آية الله العظمى الشيخ محمد اليعقوبي دام ظله عن قلقه إزاء نزاهة الانتخابات، بعد الخروقات الواضحة في عملها والتي كُشفَ عنها في عملية الاستجواب مؤخرا أمام البرلمان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المرجع اليعقوبي لدى استقباله</w:t>
      </w:r>
      <w:r>
        <w:rPr>
          <w:rStyle w:val="FootnoteAnchor"/>
          <w:rtl w:val="true"/>
        </w:rPr>
        <w:footnoteReference w:id="345"/>
      </w:r>
      <w:r>
        <w:rPr>
          <w:rFonts w:ascii="Amiri" w:hAnsi="Amiri" w:eastAsia="Amiri" w:cs="Amiri"/>
          <w:color w:val="111111"/>
          <w:sz w:val="28"/>
          <w:sz w:val="28"/>
          <w:szCs w:val="28"/>
          <w:rtl w:val="true"/>
          <w:lang w:bidi="ar-SA"/>
        </w:rPr>
        <w:t xml:space="preserve">رئيس الوزراء الأسبق الدكتور أياد </w:t>
      </w:r>
    </w:p>
    <w:p>
      <w:pPr>
        <w:pStyle w:val="BookText"/>
        <w:rPr/>
      </w:pPr>
      <w:r>
        <w:rPr>
          <w:rFonts w:ascii="Amiri" w:hAnsi="Amiri" w:eastAsia="Amiri" w:cs="Amiri"/>
          <w:color w:val="111111"/>
          <w:sz w:val="28"/>
          <w:sz w:val="28"/>
          <w:szCs w:val="28"/>
          <w:rtl w:val="true"/>
          <w:lang w:bidi="ar-SA"/>
        </w:rPr>
        <w:t>علاوي في مكتبه في النجف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الخروقات تقلل من ثقة الشعب بأداء المفوضية العليا وتؤدي بالبعض إلى العزوف عن المشاركة في الانتخابات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السادة أعضاء البرلمان المحترمين مطالبون بإجراءات وقرارات تحفظ مصداقية العمل الرقابي للبرلمان وتعيد هذه الثقة للناخب العراقي وتضمن له عملية انتخابية شفافة نزيهة بمساعدة القوى الوطنية والمؤسسات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فقد حمّل سماحته القوى السياسية العراقية والدول المتدخلة في شؤون العراق مسؤولية الكوارث التي تحل بهذا الشعب المظلوم، فعلى الجميع أن يضعوا الله تبارك وتعالى نصب أعينهم ويدعوا التاريخ يكتب عنهم صحائف بيضاء، ويتركوا جانبا الصراع القذر على السلطة وتقاسم الكعكة ويلتفتوا إلى مصالح الشعب ، وسوف يجد الجميع ما يغنيهم من الخيرات والبركات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الدكتور أياد علاوي على المواقف الوطنية والإنسانية النبيلة لسماحة المرجع اليعقوبي وجهاده المضني من أجل تحقيق العزة والكرامة للشعب ووحدة العراق وسيادته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حضر اللقاء الوزير السابق محمد علاوي وعدد من أعضاء البرلمان من القائمة العراقية</w:t>
      </w:r>
      <w:r>
        <w:rPr>
          <w:rFonts w:eastAsia="Amiri" w:cs="Amiri" w:ascii="Amiri" w:hAnsi="Amiri"/>
          <w:color w:val="111111"/>
          <w:sz w:val="28"/>
          <w:szCs w:val="28"/>
          <w:rtl w:val="true"/>
          <w:lang w:bidi="ar-SA"/>
        </w:rPr>
        <w:t xml:space="preserve">. </w:t>
      </w:r>
      <w:bookmarkStart w:id="372" w:name="pg15400_159322"/>
    </w:p>
    <w:p>
      <w:pPr>
        <w:pStyle w:val="Heading3"/>
        <w:numPr>
          <w:ilvl w:val="2"/>
          <w:numId w:val="1"/>
        </w:numPr>
        <w:rPr/>
      </w:pPr>
      <w:bookmarkStart w:id="373" w:name="__RefHeading___Toc6189065_2142443653"/>
      <w:bookmarkStart w:id="374" w:name="_Toc128"/>
      <w:bookmarkEnd w:id="372"/>
      <w:bookmarkEnd w:id="373"/>
      <w:r>
        <w:rPr>
          <w:rtl w:val="true"/>
        </w:rPr>
        <w:t>ما هي الأسس والقواعد الشرعية لعمليات التجميل؟</w:t>
      </w:r>
      <w:bookmarkEnd w:id="3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المرجع الديني آية الله العظمى الشيخ محمد اليعقوبي دامت بركاته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ما هي الأسس والقواعد الشرعية لعمليات التجميل؟وما هي الضوابط الشرعية لها</w:t>
      </w:r>
      <w:r>
        <w:rPr>
          <w:rStyle w:val="FootnoteAnchor"/>
          <w:rtl w:val="true"/>
        </w:rPr>
        <w:footnoteReference w:id="3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عمليات التجميل المعروفة اليوم لها أكثر من شكل، وبحسب ذلك يكون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تشوه في الوجه أو الجسم ويوجب حرجا اجتماعيا وإهانة من الجهلة وهنا يكون من الراجح إجراء العملية دفعا لذلك الحرج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لمعالجة جرح أو موضع للقيح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العلاج واجبا لوجوب حفظ البدن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والانجرار وراء هوس التقليعات التي يبتدعها شياطين الإنس ، كالذي نراه في عمليات الوشم والتلوين، وهذا أمر سفهي وغير عقلائي ومناف للشريعة في إطارها العام، وقد أطلعت على بعضها الذي يتضمن غرز الإبر في الوجه والبدن مما يتقزز منه وتنفر النفوس ولا اعلم ما الذي يدعوهم إليها إلا أن شياطين الإنس والجن يزيّنونها لهم ويوحون إليهم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bookmarkStart w:id="375" w:name="pg15400_159323"/>
    </w:p>
    <w:p>
      <w:pPr>
        <w:pStyle w:val="Heading3"/>
        <w:numPr>
          <w:ilvl w:val="2"/>
          <w:numId w:val="1"/>
        </w:numPr>
        <w:rPr/>
      </w:pPr>
      <w:bookmarkStart w:id="376" w:name="__RefHeading___Toc6189067_2142443653"/>
      <w:bookmarkStart w:id="377" w:name="_Toc129"/>
      <w:bookmarkEnd w:id="375"/>
      <w:bookmarkEnd w:id="376"/>
      <w:r>
        <w:rPr>
          <w:rtl w:val="true"/>
        </w:rPr>
        <w:t>لا نسمح بتهميش ملف المقابر الجماعية</w:t>
      </w:r>
      <w:bookmarkEnd w:id="377"/>
    </w:p>
    <w:p>
      <w:pPr>
        <w:pStyle w:val="BookText"/>
        <w:rPr/>
      </w:pPr>
      <w:r>
        <w:rPr>
          <w:rFonts w:ascii="Amiri" w:hAnsi="Amiri" w:eastAsia="Amiri" w:cs="Amiri"/>
          <w:color w:val="111111"/>
          <w:sz w:val="28"/>
          <w:sz w:val="28"/>
          <w:szCs w:val="28"/>
          <w:rtl w:val="true"/>
          <w:lang w:bidi="ar-SA"/>
        </w:rPr>
        <w:t xml:space="preserve">استقبل سماحة آية الله العظمى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w:t>
      </w:r>
      <w:r>
        <w:rPr>
          <w:rStyle w:val="FootnoteAnchor"/>
          <w:rtl w:val="true"/>
        </w:rPr>
        <w:footnoteReference w:id="347"/>
      </w:r>
      <w:r>
        <w:rPr>
          <w:rFonts w:ascii="Amiri" w:hAnsi="Amiri" w:eastAsia="Amiri" w:cs="Amiri"/>
          <w:color w:val="111111"/>
          <w:sz w:val="28"/>
          <w:sz w:val="28"/>
          <w:szCs w:val="28"/>
          <w:rtl w:val="true"/>
          <w:lang w:bidi="ar-SA"/>
        </w:rPr>
        <w:t>الدكتور طالب الرماحي عضو لجنة المتابعة لتنفيذ توصيات المؤتمر الدولي الثاني للمقابر الجماعية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وأطلع الدكتور الرماحي سماحة الشيخ اليعقوبي على ما آل إليه الملف الإنساني الكبير ملف المقابر الجماعية ، والجهود التي تبذل من أجل إنقاذه من التهميش المتعمد ، وأبدى سماحته استغراباً كبيرا لعدم اهتمام الحكومة بهذه الجريمة التي راح ضحيتها مئات الآلاف من الأبرياء الذين دفنوا ظلماً في جريمة تعد الأولى من نوعها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شعوب العالم تهتم بشهدائها والمضحين من أبنائها وتولي اهتماماً كبيراً بذويهم، وهذا ما لم نلمسه في العراق مع مرور أكثر من ست سنوات على التغيير السياسي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وطالب سماحة الشيخ اليعقوبي الحكومة العراقية ومنظمات المجتمع المدني التي تهتم بحقوق الإنسان بتضافر الجهود من أجل إنصاف الشهداء وذويهم، كما أوصى بضرورة دعم الحكومة لكل الجهود المخلصة والتي تعمل من أجل وضع هذا الملف على المسار الصحيح ومنها المساعدة على تنفيذ البنود والتوصيات المهمة التي اقرها المؤتمر الدولي الثاني للمقابر الجماعية والذي عقد في النجف في تشرين الثاني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تشكيل لجنة للبحث عن المقابر </w:t>
      </w:r>
    </w:p>
    <w:p>
      <w:pPr>
        <w:pStyle w:val="BookText"/>
        <w:rPr/>
      </w:pPr>
      <w:r>
        <w:rPr>
          <w:rFonts w:ascii="Amiri" w:hAnsi="Amiri" w:eastAsia="Amiri" w:cs="Amiri"/>
          <w:color w:val="111111"/>
          <w:sz w:val="28"/>
          <w:sz w:val="28"/>
          <w:szCs w:val="28"/>
          <w:rtl w:val="true"/>
          <w:lang w:bidi="ar-SA"/>
        </w:rPr>
        <w:t>الجماعية والسعي من أجل الحصول على اعتراف من البرلمان العراقي يعتبر ما حصل من مقابر جماعية في زمن النظام السابق هي تطهير عرقي وإبادة للجنس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أكد سماحته على اعتبار أي محاولة لتهميش هذا الملف الإنساني الخطير أو أي تغليب للمصالح السياسية على حسابه، جريمة أخرى ترتكب بحق شهدائنا الأبرار لما فيه من ضياع لحقوقهم وحقوق ذويهم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محاولة لطمس معالم هذه الجريمة ومنع العالم من التعرف عليها ، خدمة لمن ارتكبها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أبدى المرجع اليعقوبي دعمه الكامل ومباركته لكل الجهود التي من شأنها إخراج ملف جريمة المقابر الجماعية من دائرة التهميش، كما أوصى بضرورة الاهتمام بذوي الضحايا، وكما تفعله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إنصاف الشهداء والمضحّين والوفاء لهم وتكريم ذويهم وإبراز مظلوميتهم وفظاعة أفعال القتلة والمجرمين واجب إنساني قبل أن يكون واجبا شرعيا، وإن إثارة هذا الملف وإبقاءه حياً يساهم في عدم عودة أنظمة البطش و الاستبداد مرة أخرى، لأنه يحفّز همم الشعب للعمل بكل ما أوتي لمنع تسلّق مثل هؤلاء المتوحشين المولغين في دماء الأبرياء الزكية إلى السلطة تحت أي عنوان أو ذريعة وهذا ما يكسب هذه القضية أهمية إضافية</w:t>
      </w:r>
      <w:r>
        <w:rPr>
          <w:rFonts w:eastAsia="Amiri" w:cs="Amiri" w:ascii="Amiri" w:hAnsi="Amiri"/>
          <w:color w:val="111111"/>
          <w:sz w:val="28"/>
          <w:szCs w:val="28"/>
          <w:rtl w:val="true"/>
          <w:lang w:bidi="ar-SA"/>
        </w:rPr>
        <w:t xml:space="preserve">. </w:t>
      </w:r>
      <w:bookmarkStart w:id="378" w:name="pg15400_159325"/>
    </w:p>
    <w:p>
      <w:pPr>
        <w:pStyle w:val="Heading3"/>
        <w:numPr>
          <w:ilvl w:val="2"/>
          <w:numId w:val="1"/>
        </w:numPr>
        <w:rPr/>
      </w:pPr>
      <w:bookmarkStart w:id="379" w:name="__RefHeading___Toc6189069_2142443653"/>
      <w:bookmarkStart w:id="380" w:name="_Toc130"/>
      <w:bookmarkEnd w:id="378"/>
      <w:bookmarkEnd w:id="379"/>
      <w:r>
        <w:rPr>
          <w:rtl w:val="true"/>
        </w:rPr>
        <w:t>تحصيل العلوم الدينية بداية الانطلاق للمشاريع الأخرى</w:t>
      </w:r>
      <w:bookmarkEnd w:id="380"/>
    </w:p>
    <w:p>
      <w:pPr>
        <w:pStyle w:val="BookText"/>
        <w:rPr/>
      </w:pPr>
      <w:r>
        <w:rPr>
          <w:rFonts w:ascii="Amiri" w:hAnsi="Amiri" w:eastAsia="Amiri" w:cs="Amiri"/>
          <w:color w:val="111111"/>
          <w:sz w:val="28"/>
          <w:sz w:val="28"/>
          <w:szCs w:val="28"/>
          <w:rtl w:val="true"/>
          <w:lang w:bidi="ar-SA"/>
        </w:rPr>
        <w:t>تحصيل العلوم الدينية بداية الانطلاق للمشاريع الأخرى</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استقبل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العلامة السيد جعفر نجل مفجّر الثورة الإسلامية في العراق 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استذكر سماحته مع الضيف لذة أيام العمل المبارك بخدمة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امتزجت فيه الهمة مع الإخلاص والتحدي في مواجهة النظام الطاغوتي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الضيف الكريم مشروعه في الترشيح للانتخابات البرلمانية والأهداف السامية التي يتوخى تحقيقها، وبارك سماحته للسيد الجليل أهدافه ومساعيه وقدّم النصائح المناسبة لهذا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التحصيل العلمي في الحوزة العلمية وتلقّي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أساس الانطلاق في كل المشاريع الأخرى سواء السياسية أو الاجتماعية أو الفكرية، وحتى الاقتصادية وغيرها، لأن تلك العلوم تورث الحكمة وتنير البصيرة وتنمي العقل وتصحح المسيرة وتفتح آفاق التفكير على أوسع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سماحته على مؤهلات السيد الضيف وقابليته لأن يكون قائداً إلى الخير والصلاح، مع الإرث الضخم الذي يتمتع به من أبيه الراحل العظيم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إنني متفائل بوجودك في الأروقة السياسية، للرمزية التي تلتقي عليها جميع الطوائف والقوميات والديانات، وأعتقد أن مجرد وجودك بين </w:t>
      </w:r>
      <w:bookmarkStart w:id="381" w:name="pg15400_159326"/>
    </w:p>
    <w:p>
      <w:pPr>
        <w:pStyle w:val="BookText"/>
        <w:rPr/>
      </w:pPr>
      <w:bookmarkEnd w:id="381"/>
      <w:r>
        <w:rPr>
          <w:rFonts w:ascii="Amiri" w:hAnsi="Amiri" w:eastAsia="Amiri" w:cs="Amiri"/>
          <w:color w:val="111111"/>
          <w:sz w:val="28"/>
          <w:sz w:val="28"/>
          <w:szCs w:val="28"/>
          <w:rtl w:val="true"/>
          <w:lang w:bidi="ar-SA"/>
        </w:rPr>
        <w:t xml:space="preserve">السياسيين سيكون كافياً لتذكيرهم بالمبادئ النبيلة السامية التي ضحى من أجلها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موضع تقديس وتعظيم لدى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سماحته للسيد الضيف بالتأييد والتسديد وعلو الهمة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189071_2142443653"/>
      <w:bookmarkStart w:id="383" w:name="_Toc131"/>
      <w:bookmarkEnd w:id="382"/>
      <w:r>
        <w:rPr>
          <w:rtl w:val="true"/>
        </w:rPr>
        <w:t>التحدي الذي يواجه المبلّغين</w:t>
      </w:r>
      <w:bookmarkEnd w:id="383"/>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349"/>
      </w:r>
      <w:r>
        <w:rPr>
          <w:rFonts w:ascii="Amiri" w:hAnsi="Amiri" w:eastAsia="Amiri" w:cs="Amiri"/>
          <w:color w:val="111111"/>
          <w:sz w:val="28"/>
          <w:sz w:val="28"/>
          <w:szCs w:val="28"/>
          <w:rtl w:val="true"/>
          <w:lang w:bidi="ar-SA"/>
        </w:rPr>
        <w:t xml:space="preserve">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المبلغين الأوروبيين في ألمانيا وبلجيكا وهولندا الذين جاءوا برفقة قافلة من زوار العتبات المقدسة في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تفقد سماحته لأحوال المؤمنين في بلاد الغرب واطلاعه على جملة من نشاطات العاملين في أوروبا لهداية الناس إلى الإسلام والى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الشعائر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أثنى على جهودهم المباركة ودعا لهم بمزيد من الأعمال الصالحة التي تقرّبهم من الله تبارك وتعالى وينالون بها رضا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التحدي الأبرز الذي كان يواجه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القرون السالفة هو ظلم الطواغيت وبطشهم فقضى الكثير شهداء أو في غياهب السجن أو مشردين ومقهورين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التحدي تراجع اليوم حيث تتمتعون بمساحة من حرية العمل والحركة وإقامة الشعائر ، بقي التحدي الأكبر والمهمة الأشق وهي إبراز </w:t>
      </w:r>
      <w:bookmarkStart w:id="384" w:name="pg15400_159327"/>
    </w:p>
    <w:p>
      <w:pPr>
        <w:pStyle w:val="BookText"/>
        <w:rPr/>
      </w:pPr>
      <w:bookmarkEnd w:id="384"/>
      <w:r>
        <w:rPr>
          <w:rFonts w:ascii="IRNazanin" w:hAnsi="IRNazanin" w:eastAsia="IRNazanin"/>
          <w:color w:val="111111"/>
          <w:sz w:val="28"/>
          <w:sz w:val="28"/>
          <w:szCs w:val="28"/>
          <w:rtl w:val="true"/>
          <w:lang w:bidi="fa-IR"/>
        </w:rPr>
        <w:t xml:space="preserve">الصورة الناصعة للإسلام ولمدرسة أهل البيت بما تتضمنه من مبادئ سامية وتعاليم نبيلة وسلوك عفيف وقلب طاهر سليم ، لان العالم لا يعرف شيئاً عن الإسلام ومنهج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يعرفها من خلال من يمثلهما ويتحدّث باسمها ، فمن أحسن في تصرفه وتمثّل تلك التعاليم الفاضلة في حياته وتعامل مع نفسه والآخرين وفق ما يريده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شيعتهم فانه سيعكس تكل الصورة المشرقة ، ويؤتى كفلين من رحمة الله تعالى ومن 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عوقب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ما للقضية الحسينية بما حملت من فصول المأساة والمواقف النبيلة والسمو الإنساني من تأثير في جذب الناس إلى هذا الصراط المستقيم ، لأنها تثير الكثير من التساؤلات والتأملات عند من لا يعرف ، وهذه أول خطوة للوصول إلى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يقلّ تأثير القضية الفاطمية عنها في ذلك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تكونوا دعاة إلى الخير والى الصلاح لا بد من تهذيب النفس وتوسيع دائرة العلم والمعرفة وشحذ الهمة وإخلاص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عندنا هو نعمة من الله تبارك وتعالى وفضل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دوام النعم والاستقامة والهدى</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189073_2142443653"/>
      <w:bookmarkStart w:id="386" w:name="_Toc132"/>
      <w:bookmarkEnd w:id="385"/>
      <w:r>
        <w:rPr>
          <w:rtl w:val="true"/>
        </w:rPr>
        <w:t>بمناسبة اختيار النجف عاصمة للثقافة الإسلامية</w:t>
      </w:r>
      <w:bookmarkEnd w:id="38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بمناسبة اختيار النجف عاصمة للثقافة الإسلامية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وزراء الثقافة في الدول الإسلامية وقرب إجراء الانتخابات البرلمانية في العراق رغبت </w:t>
      </w:r>
    </w:p>
    <w:p>
      <w:pPr>
        <w:pStyle w:val="BookText"/>
        <w:rPr/>
      </w:pPr>
      <w:r>
        <w:rPr>
          <w:rFonts w:ascii="Amiri" w:hAnsi="Amiri" w:eastAsia="Amiri" w:cs="Amiri"/>
          <w:color w:val="111111"/>
          <w:sz w:val="28"/>
          <w:sz w:val="28"/>
          <w:szCs w:val="28"/>
          <w:rtl w:val="true"/>
          <w:lang w:bidi="ar-SA"/>
        </w:rPr>
        <w:t>محطة بي بي سي البريطانية بإجراء حوار مع سماحة المرجع اليعقوبي فأذن سماحته</w:t>
      </w:r>
      <w:r>
        <w:rPr>
          <w:rStyle w:val="FootnoteAnchor"/>
          <w:rtl w:val="true"/>
        </w:rPr>
        <w:footnoteReference w:id="350"/>
      </w:r>
      <w:r>
        <w:rPr>
          <w:rFonts w:ascii="Amiri" w:hAnsi="Amiri" w:eastAsia="Amiri" w:cs="Amiri"/>
          <w:color w:val="111111"/>
          <w:sz w:val="28"/>
          <w:sz w:val="28"/>
          <w:szCs w:val="28"/>
          <w:rtl w:val="true"/>
          <w:lang w:bidi="ar-SA"/>
        </w:rPr>
        <w:t>، وننقل هنا جزءاً من هذا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الدوافع للموافقة على اختيار النجف الأشرف عاصمة للثقافة الإسلامية؟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النجف الأشرف بعدة معطيات تجعلها حاضرة في وجدان العالمين العربي والإسلامي بل الإنسانية جميعاً، فهي مدينة عالمية بعدة مقاييس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فيها مرقد أمير المؤمنين علي ابن أبي طالب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وصنوه، الذي يمتلك رمزية للبشر جميعاً حتى من غير المسلمين، ويقصده الجميع لاستلهام تلك المبادئ النبيلة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يمكن الاستغناء عنهم لمعرفة أحكام الشريعة الإلهية، ولأخذ التوجيهات والنصائح، ولحل المشاكل ولمواجهة الفتن والتحديات، وللتزود بما يرشدهم إلى الصلاح والإصلاح والمشاريع النافعة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حاضرة علمية لا تضاهيها الجامعات الرصينة، ولها موقع الريادة لكثير من العلوم الإسلامية والإنسانية كالإلهيات وتفسير القرآن والعقائد والفقه والأصول واللغة والأدب والحكمة والفلسفة والأخلاق وغيرها، لذا تضم أروقتها العلمية الآلاف من طلاب العلم والمعرفة من شتى بلدان العالم، وهي </w:t>
      </w:r>
    </w:p>
    <w:p>
      <w:pPr>
        <w:pStyle w:val="BookText"/>
        <w:rPr/>
      </w:pPr>
      <w:r>
        <w:rPr>
          <w:rFonts w:ascii="Amiri" w:hAnsi="Amiri" w:eastAsia="Amiri" w:cs="Amiri"/>
          <w:color w:val="111111"/>
          <w:sz w:val="28"/>
          <w:sz w:val="28"/>
          <w:szCs w:val="28"/>
          <w:rtl w:val="true"/>
          <w:lang w:bidi="ar-SA"/>
        </w:rPr>
        <w:t>امتداد لمدرسة الكوفة التي أسست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الحضاري لهذه المدينة، ففيها مرقد أقدم الأنبياء أبي البشر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بعض الروايات المشفوعة بالشواهد التاريخية، ومنها انطلقت هجرة من أسسوا الحضارة في وادي الرافدين، فهي صاحبة الفضل على البشر جميعاً في تأسيس الحضارة الإنسانية وتقدّمها وفيها آثار لحقب عديدة من الحضارات العريقة يقصدها عشاق الاطلاع على الآثار واستقراء أحوال الأمم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تعتقدون أن النجف استعادت دورها في زعامة الشيعة في العالم بعد التغير الذي حصل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تفقد المرجعية الدينية في النجف الأشرف زعامتها للشيعة في العالم، لكن قد تمر عليها ظروف تحجّم دورها وتأثيرها، أو قد تنافسها مدن أخرى لوجود مراجع عظام فيها كما حصل في فترات تأريخية متعاقبة في كربلاء المقدسة والحلة وقم المقدسة وبغداد وسامراء وغيرها، وقد قيل في المثل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بالمكين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زوال البطش الصدامي فقد بدأ العالم يسمع صوت النجف ويقصدها ويستشعر قوة تأثيرها، كما أنه توفرت الفرصة للتواصل بينها وبين دول العالم بعد أن كانت مطوّقة فتحقق هذا الالتفات للنجف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تعتقدون أن الدور السياسي الذي لعبته المرجعية في النجف الأشرف بعد تغيير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بسبب ضغوط خارجية؟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نقصد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الناس في تحصيل حقوقهم ورفع الظلم عنهم وتحقيق العدالة والرفاه لهم فهذا من صميم وظائف المرجعية ولم ولن </w:t>
      </w:r>
      <w:bookmarkStart w:id="387" w:name="pg15400_159330"/>
    </w:p>
    <w:p>
      <w:pPr>
        <w:pStyle w:val="BookText"/>
        <w:rPr/>
      </w:pPr>
      <w:bookmarkEnd w:id="387"/>
      <w:r>
        <w:rPr>
          <w:rFonts w:ascii="IRNazanin" w:hAnsi="IRNazanin" w:eastAsia="IRNazanin"/>
          <w:color w:val="111111"/>
          <w:sz w:val="28"/>
          <w:sz w:val="28"/>
          <w:szCs w:val="28"/>
          <w:rtl w:val="true"/>
          <w:lang w:bidi="fa-IR"/>
        </w:rPr>
        <w:t xml:space="preserve">نتخلى عنه، ولا يحتاج ممارسة هذا الدور إلى ضغط من أحد، بل يكفي في القيام به الشعور بالمسؤولية أمام الله تبارك وتعالى وأمام الناس وأمام التاريخ وهم بذلك يتأسون بالنبي العظيم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يدّخروا جهداً في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أريد بالسياسة أي الصراع على السلطة والحكم وعدم التورع عن ارتكاب أي محذور شرعي أو إنساني لتحقيق المصالح الشخصية، فإن المرجعية ليست جزءاً منه بل هي تقف في مواجهته فلا يستطيع أحد الضغط عليهم ليجعل منهم جسراً يعبر من خلاله إلى تحقيق مآربه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لهم من الحكمة ومخافة الله تعالى والوعي ما يكفي لكشف تلك الألاعيب، وإن كان لا يصعب على تلك الجهات أن تجد من توظفه لخدمة مصالحها والعياذ بالله</w:t>
      </w:r>
      <w:r>
        <w:rPr>
          <w:rFonts w:eastAsia="IRNazanin" w:cs="IRNazanin"/>
          <w:color w:val="111111"/>
          <w:sz w:val="28"/>
          <w:szCs w:val="28"/>
          <w:rtl w:val="true"/>
          <w:lang w:bidi="fa-IR"/>
        </w:rPr>
        <w:t>.</w:t>
      </w:r>
    </w:p>
    <w:p>
      <w:pPr>
        <w:pStyle w:val="Heading3"/>
        <w:numPr>
          <w:ilvl w:val="2"/>
          <w:numId w:val="1"/>
        </w:numPr>
        <w:rPr/>
      </w:pPr>
      <w:bookmarkStart w:id="388" w:name="__RefHeading___Toc6189075_2142443653"/>
      <w:bookmarkStart w:id="389" w:name="_Toc133"/>
      <w:bookmarkEnd w:id="388"/>
      <w:r>
        <w:rPr>
          <w:rtl w:val="true"/>
        </w:rPr>
        <w:t>مشروع المرجعيات المحليّة</w:t>
      </w:r>
      <w:bookmarkEnd w:id="389"/>
    </w:p>
    <w:p>
      <w:pPr>
        <w:pStyle w:val="BookText"/>
        <w:rPr/>
      </w:pPr>
      <w:r>
        <w:rPr>
          <w:rFonts w:ascii="Amiri" w:hAnsi="Amiri" w:eastAsia="Amiri" w:cs="Amiri"/>
          <w:color w:val="111111"/>
          <w:sz w:val="28"/>
          <w:sz w:val="28"/>
          <w:szCs w:val="28"/>
          <w:rtl w:val="true"/>
          <w:lang w:bidi="ar-SA"/>
        </w:rPr>
        <w:t>مشروع المرجعيات المحليّة</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لقد تحققت بانتشار فروع الحوزة العلمية المتمثلة بجامعة الصدر الدينية في المحافظات بركات عديدة، نذكر منها باختصار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المعرفة الدينية والتفقه من خلال زيادة عدد الطلبة المنتسبين لهذه الحوزات، وقيامهم بعد تعلمهم بنشر المدارس القرآنية وحلقات العلوم الدينية في مجتمعاتهم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بالحوزة العلمية وأهدافها وبرامجها ومناهجها مما كان مجهولاً قبل هذا لانحصارها في النجف الأشرف مما لا يتيح الفرصة للتعرف عليها إلا من قبل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الصلاح في المجتمع لما يمارسه هؤلاء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بلغوا الآلاف من التأثير في المجتمع وهدايته نحو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طاقات وإبداعات علمية وفكرية كشف عنها وجود هذه المؤسسات العلمية وحضورهم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شجعني على إعلان مشروع ينهض بالأمة ويساعدها على الارتقاء نحو الكمال، وهو تشجيع هذه الطاقات الخلاقة على مواصلة التحصيل العلمي حتى تتحقق عندهم ملكة الاجتهاد وتتوفر فيهم شروط الإفتاء ليكونوا مراجع محليين في مدنهم، فيكون لكل محافظة قائد ومرجع ديني يقوم بكل وظائف النيابة عن المعصومين سلام الله عليهم بالتنسيق مع المرجعية العليا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متفائل بإمكان تحقيق مثل هذا المشروع بوجود العقول المبدعة في المحافظات وقد كشف عن ذلك تفوقهم العلمي في دراساتهم الأكاديمية وسعة ثقافاتهم وعمق تفكيرهم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وأستطيع أن أقول أن كثيراً من العلوم الأكاديمية تساهم في خلق الذهنية الاجتهادية والإبداع ولا يحتاج صاحبها إلا إلى التزود بأدوات الاجتهاد من العلوم الداخلة في عملية الاستنباط وهو لا يحتاج إلى زمن طويل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هذه الحالة موجودة في الأزمنة السابقة حيث يوجد مراجع في </w:t>
      </w:r>
      <w:bookmarkStart w:id="390" w:name="pg15400_159332"/>
    </w:p>
    <w:p>
      <w:pPr>
        <w:pStyle w:val="BookText"/>
        <w:rPr/>
      </w:pPr>
      <w:bookmarkEnd w:id="390"/>
      <w:r>
        <w:rPr>
          <w:rFonts w:ascii="Amiri" w:hAnsi="Amiri" w:eastAsia="Amiri" w:cs="Amiri"/>
          <w:color w:val="111111"/>
          <w:sz w:val="28"/>
          <w:sz w:val="28"/>
          <w:szCs w:val="28"/>
          <w:rtl w:val="true"/>
          <w:lang w:bidi="ar-SA"/>
        </w:rPr>
        <w:t>النجف وكربلاء والحلة والكاظمية، بل حتى في غيرها من المدن، وأجد اليوم الفرصة مؤاتية أكثر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التأكيد على أن هذا المشروع يكون وفق الضوابط المشدّدة المعمول بها وليس خاضعاً للأهواء والإدعاءات، فلتكن همتكم كبيرة وطموحاتكم رفيعة، وإن الله تعالى عند حُسن ظن عبده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189077_2142443653"/>
      <w:bookmarkStart w:id="392" w:name="_Toc134"/>
      <w:bookmarkEnd w:id="391"/>
      <w:r>
        <w:rPr>
          <w:rtl w:val="true"/>
        </w:rPr>
        <w:t>بالحوار الشفاف الهادف وبتغليب المصلحة العليا على مصالح الأفراد والجهات</w:t>
      </w:r>
      <w:r>
        <w:rPr>
          <w:rtl w:val="true"/>
        </w:rPr>
        <w:t xml:space="preserve">.. </w:t>
      </w:r>
      <w:r>
        <w:rPr>
          <w:rtl w:val="true"/>
        </w:rPr>
        <w:t>يوجد الحل وتحل الخلافات</w:t>
      </w:r>
      <w:bookmarkEnd w:id="392"/>
    </w:p>
    <w:p>
      <w:pPr>
        <w:pStyle w:val="BookText"/>
        <w:rPr/>
      </w:pPr>
      <w:r>
        <w:rPr>
          <w:rFonts w:ascii="Amiri" w:hAnsi="Amiri" w:eastAsia="Amiri" w:cs="Amiri"/>
          <w:color w:val="111111"/>
          <w:sz w:val="28"/>
          <w:sz w:val="28"/>
          <w:szCs w:val="28"/>
          <w:rtl w:val="true"/>
          <w:lang w:bidi="ar-SA"/>
        </w:rPr>
        <w:t xml:space="preserve">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في النجف الأشرف الأستاذ صلاح علي المالكي سفير مملكة البحرين في العراق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سعادة السفير تحيات جلالة الملك وحكومة المملكة لسماحة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المشتركات الكثيرة التي تجمع الشعبين الشقيقين والعلاقات المتينة والوشائج القوية التي تربطهما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عبّر السفير المالكي عن حرص بلده بأن يأخذ العراق دوره الريادي السابق بين الدول العربية بما يتناسب مع عمقه الحضاري والتاريخي بعيداً عن فرض أي إرادة خارجية عليه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جانبه أثنى سماحة المرجع اليعقوبي على الدور المهم الذي تضطلع به </w:t>
      </w:r>
    </w:p>
    <w:p>
      <w:pPr>
        <w:pStyle w:val="BookText"/>
        <w:rPr/>
      </w:pPr>
      <w:r>
        <w:rPr>
          <w:rFonts w:ascii="Amiri" w:hAnsi="Amiri" w:eastAsia="Amiri" w:cs="Amiri"/>
          <w:color w:val="111111"/>
          <w:sz w:val="28"/>
          <w:sz w:val="28"/>
          <w:szCs w:val="28"/>
          <w:rtl w:val="true"/>
          <w:lang w:bidi="ar-SA"/>
        </w:rPr>
        <w:t xml:space="preserve">مملكة البحرين بدعم الشعب العراقي، مشيداً بالموقف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تقاعس عنه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تبنته مملكة البحرين بفتح سفارتها في العراق لتكون بوابة عربية إسلامية مهمة تنفتح على العراق حيث قال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نثمن فتح سفارة لمملكة البحرين وهو موقف شجاع تقاعس عنه الآخرون، فالعراق بلد الحضارة والعلم والفكر يمر بأزمة و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 وحكومة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وقفة إخوانه معه ليساعدوه ويخففوا عنه ويبثوا روح الأمل في جسده، وكان لكم السبق بهذه المبادرة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الحواجز الموجودة بين أطياف الشعب العراقي مصطنعة، وليس لها أساس، ولقد عشت في بغداد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 منطقة تضم طوائف واديانا متعددة وكنا نحضر مناسباتهم ونتفاعل معها ولم نشعر يوماً بأي فاصل أو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فالتواصل موجود على المستوى الفكري والأخلاقي والاجتماعي والعقائدي ولا توجد ما يسمى اليوم بالمشكلة الطائفية ولكن السياسة الخبيثة هي من أوجدت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 سماحته من المؤامرات السياسية ضد الشعب العراقي والتي تُلبَس ثوباً طائفياً لتمريرها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الإنسانية يسعون إلى تحويل النزاع إلى صراع طائفي، ويحاولون أن يلبسوه هذا الثوب لتمريره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ونحمد الله أن شعبنا قد تجاوز جزءاً من الأزمة والتفت إلى هذه المؤامرات التي تنفذها سياسات بعض الجهات الداخلية والخارجية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الصدد فقد حذر سماحته الشعوب كافة من الوقوع في مثل هذه المؤامرات والانخداع ببعض الشعارات الدينية والقومية التي يراد منها تمرير </w:t>
      </w:r>
    </w:p>
    <w:p>
      <w:pPr>
        <w:pStyle w:val="BookText"/>
        <w:rPr/>
      </w:pPr>
      <w:r>
        <w:rPr>
          <w:rFonts w:ascii="IRNazanin" w:hAnsi="IRNazanin" w:eastAsia="IRNazanin"/>
          <w:color w:val="111111"/>
          <w:sz w:val="28"/>
          <w:sz w:val="28"/>
          <w:szCs w:val="28"/>
          <w:rtl w:val="true"/>
          <w:lang w:bidi="fa-IR"/>
        </w:rPr>
        <w:t>تلك المؤامرات وتحقيق مصالح تلك الجهات الداخلية والخارجية ولا توجد مصداقية في تحقيقها، ولتعلم الشعوب والسلطات إن الحل في الحوار الشفاف الهادف إلى تغليب المصلحة العليا على مصالح الأفراد والجهات، والعمل على التفاعل والاندماج مع الحالة العامة واغتنام فرصة توفر أجواء نقية وبيئة صالحة وأرضية مناسبة والالتفات إلى عدم إعطاء فرصة لمن يتحرك خارج الإطار حيث يمكن التعبير عن الرأي بالوسائل المتاحة المسموحة وهي كفيلة بإيصال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كانت عليه سيرة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نهاية اللقاء جدد المرجع اليعقوبي تأكيده على ضرورة تطوير العلاقات الحميمة المتأصلة بين الشعبين، وذكر بعض العلاقات الخاصة التي تربط إسلافه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تعالى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بالأسر والوجهاء البحرينيين في عقدي الستينيات والسبعينيات ووعد بإهداء مملكة البحرين نسخة خطية نادرة يصل عمرها إلى أكثر من مئة وخمسين عاماً تضم مجموعة قصائد رائعة لأعلام الأدباء البحرينيين، وهي تشمل جزءاً من تراث المملكة الأدبي –وهي من نفاس صندوق اليعقوبي</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حبه ووفائه للأدب البحريني والعلاقات الصادقة التي ترتبط بها أسرة آل اليعقوبي معه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حضر اللقاء القنصل البحريني في النجف الأشرف</w:t>
      </w:r>
      <w:r>
        <w:rPr>
          <w:rFonts w:eastAsia="Amiri" w:cs="Amiri" w:ascii="Amiri" w:hAnsi="Amiri"/>
          <w:color w:val="111111"/>
          <w:sz w:val="28"/>
          <w:szCs w:val="28"/>
          <w:rtl w:val="true"/>
          <w:lang w:bidi="ar-SA"/>
        </w:rPr>
        <w:t xml:space="preserve">. </w:t>
      </w:r>
      <w:bookmarkStart w:id="393" w:name="pg15400_159335"/>
    </w:p>
    <w:p>
      <w:pPr>
        <w:pStyle w:val="Heading3"/>
        <w:numPr>
          <w:ilvl w:val="2"/>
          <w:numId w:val="1"/>
        </w:numPr>
        <w:rPr/>
      </w:pPr>
      <w:bookmarkStart w:id="394" w:name="__RefHeading___Toc6189079_2142443653"/>
      <w:bookmarkStart w:id="395" w:name="_Toc135"/>
      <w:bookmarkEnd w:id="393"/>
      <w:bookmarkEnd w:id="394"/>
      <w:r>
        <w:rPr>
          <w:rtl w:val="true"/>
        </w:rPr>
        <w:t>استخدام الفرشاة في أفران الصمون</w:t>
      </w:r>
      <w:bookmarkEnd w:id="395"/>
    </w:p>
    <w:p>
      <w:pPr>
        <w:pStyle w:val="BookText"/>
        <w:rPr/>
      </w:pPr>
      <w:r>
        <w:rPr>
          <w:rFonts w:ascii="Amiri" w:hAnsi="Amiri" w:eastAsia="Amiri" w:cs="Amiri"/>
          <w:color w:val="111111"/>
          <w:sz w:val="28"/>
          <w:sz w:val="28"/>
          <w:szCs w:val="28"/>
          <w:rtl w:val="true"/>
          <w:lang w:bidi="ar-SA"/>
        </w:rPr>
        <w:t>استخدام الفرشاة في أفران الصمون</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بعض المؤمنين الذين يرجعون إلى سماحتكم من تناول الصمون الذي يطلي بفرشاة أجنبية قبل وضعه في الفرن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لدينا من عدة طرق أن فرشاة مستوردة من الصين كثيرة الاستعمال في طلاء الجدران والصمون قبل وضعه في الفرن هي مصنوعة من شعر الخنازير التي تُربّى خصيصاً في الصين لهذا الغرض، والصينيون لا يخفون هذا بل يعلمون التجار المستوردين لها باعتبارهم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والتجار المسلمون يسوّقونها مع التفاتهم إلى هذا الأمر، ولا أحد ينبّه أو يحذّر، خصوصاً فيما يتعلق بالطعام الذي أمر الله تعالى بأن يكون طاهراً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المشهور الذي عُدّ متسالماً عليه بين الأصحاب من نجاسة الخنزير بسائر أجزائه، فإن مثل هذه الفرشاة لا يجوز استعمالها في ما يؤكل لحرمة أكل النجس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بسيط بأن يستخدم أصحاب الأفران فرش غير مصنوعة من شعر </w:t>
      </w:r>
      <w:bookmarkStart w:id="396" w:name="pg15400_159336"/>
    </w:p>
    <w:p>
      <w:pPr>
        <w:pStyle w:val="BookText"/>
        <w:rPr/>
      </w:pPr>
      <w:bookmarkEnd w:id="396"/>
      <w:r>
        <w:rPr>
          <w:rFonts w:ascii="Amiri" w:hAnsi="Amiri" w:eastAsia="Amiri" w:cs="Amiri"/>
          <w:color w:val="111111"/>
          <w:sz w:val="28"/>
          <w:sz w:val="28"/>
          <w:szCs w:val="28"/>
          <w:rtl w:val="true"/>
          <w:lang w:bidi="ar-SA"/>
        </w:rPr>
        <w:t xml:space="preserve">الخنزير، حيث توجد غيرها مصنوعة من النايلون الصناعي مهما قيل عن خشونتها ونحوها من الأعذار، فإن مراعاة حكم الشريعة هو الأهم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وَمَن يَتَعَدَّ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بعض الإخوة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بتوزيع الاستفتاء على أصحاب الأفران مع إهداء فرشاة أو أكثر من الشعر الصناعي ونحوه الخالية من الإشكال لإلفات نظرهم إلى هذه المسألة وخطورتها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وجّهنا المؤمنين بمقاطعة أصحاب الأفران المعاندين المستكبرين على أحكام الله تعالى لردعهم وإعادتهم إلى الصواب، والله الموفّق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6189081_2142443653"/>
      <w:bookmarkStart w:id="398" w:name="_Toc136"/>
      <w:bookmarkEnd w:id="397"/>
      <w:r>
        <w:rPr>
          <w:rtl w:val="true"/>
        </w:rPr>
        <w:t>البحث في معاني المفردات القرآنية</w:t>
      </w:r>
      <w:bookmarkEnd w:id="398"/>
    </w:p>
    <w:p>
      <w:pPr>
        <w:pStyle w:val="BookText"/>
        <w:rPr/>
      </w:pPr>
      <w:r>
        <w:rPr>
          <w:rFonts w:ascii="Amiri" w:hAnsi="Amiri" w:eastAsia="Amiri" w:cs="Amiri"/>
          <w:color w:val="111111"/>
          <w:sz w:val="28"/>
          <w:sz w:val="28"/>
          <w:szCs w:val="28"/>
          <w:rtl w:val="true"/>
          <w:lang w:bidi="ar-SA"/>
        </w:rPr>
        <w:t>البحث في معاني المفردات القرآنية</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علمتُ أن بعضاً منكنّ قد حفظت القرآن الكريم كله، والبعض الآخر حفظن عشرين جزءاً أو أكثر أو أقل، وهذا لا يُنال إلا بلطفٍ الهي خاص فكونوا من الشاكرين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ينبغي أن نلتفت إلى ما بعد ذلك من المراحل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استذكار ما حُفظ والمداومة عليه لئلّا يُنسى فتفوت درجة عظيمة، في رواية صحيحة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سورة من القرآن الكريم مُثلّت له في صورة حسنة ودرجة رفيعة في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فما أحسنك؟ ليتك لي،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تعرفني؟ أنا سورة كذا وكذا، ولو لم تنسني لرفعتك إلى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الشريف شامل لكل من حفظ سورة فأكثر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معاني القرآن الكريم واستنطاق آياته واستخراج مكنوناته، وعدم الاكتفاء بظواهره الشكلية من حفظ وتجويد وضبط الحركات ومخارج الحروف، لأن القرآن ما أريد به حروفه وألفاظه وإنما أريد به حقائقه المكنونة ومعانيه المودعة في هذه القوالب اللفظية، كالأمثلة التي تضرب ويراد منها إيصال معاني معينة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الأنس بالقرآن الذي يصفه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مات من في المشرق ومن في المغرب ما استوحشت ما دمت مع القرآن لا يُنال إلا بالتدبر والتفكر والاستفادة من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تفكرنا في مفردات القرآن الكريم لملأنا منها مجلدات كثيرة، خذ مثلاً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حقيقة التقوى، وكيف يمكن تحصيلها والمحافظة عليها؟ وما هي مراتب التقوى وما آثارها على حياة الفرد والمجتمع في الدين والآخرة؟ ولماذا كانت التقوى خير الزاد ومقياس التفاضل وغيرها من المعاني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حقيقة الشيطان وكيف يؤثر في الإنسان؟ وما حدود سلطانه؟ وما هي أدواته في العمل وما معنى خيله ورجله الذين يجلب بهم على </w:t>
      </w:r>
      <w:bookmarkStart w:id="399" w:name="pg15400_159338"/>
    </w:p>
    <w:p>
      <w:pPr>
        <w:pStyle w:val="BookText"/>
        <w:rPr/>
      </w:pPr>
      <w:bookmarkEnd w:id="399"/>
      <w:r>
        <w:rPr>
          <w:rFonts w:ascii="Amiri" w:hAnsi="Amiri" w:eastAsia="Amiri" w:cs="Amiri"/>
          <w:color w:val="111111"/>
          <w:sz w:val="28"/>
          <w:sz w:val="28"/>
          <w:szCs w:val="28"/>
          <w:rtl w:val="true"/>
          <w:lang w:bidi="ar-SA"/>
        </w:rPr>
        <w:t>بني آدم؟ ولماذا انظر إبليس إلى يوم الدين؟ ولماذا انهار وفشل لحظة الاختيار بالسجود؟ وكيف نتحصّن منه ونقاومه؟ وما هي ثغراته التي ينفذ منها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المفردات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الأخلاقية منها التي تؤدي إلى تهذيب النفوس وتكميلها وإصلاحها يستحق أن يكون درساً في الحوزات العلمية والمدارس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هذه المعارف القرآنية فينطلق كل منكم بما تحمّل من علوم إلى المجتمع لينفعهم وينقل لهم هذا الخير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وليختر كل واحد الآلية التي يراها مناسبة لنشر هذه المدرسة القرآنية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189083_2142443653"/>
      <w:bookmarkStart w:id="401" w:name="_Toc137"/>
      <w:bookmarkEnd w:id="400"/>
      <w:r>
        <w:rPr>
          <w:rtl w:val="true"/>
        </w:rPr>
        <w:t>رؤساء العشائر في ضيافة المرجعية والحوزة العلمية</w:t>
      </w:r>
      <w:bookmarkEnd w:id="401"/>
    </w:p>
    <w:p>
      <w:pPr>
        <w:pStyle w:val="BookText"/>
        <w:rPr/>
      </w:pPr>
      <w:r>
        <w:rPr>
          <w:rFonts w:ascii="Amiri" w:hAnsi="Amiri" w:eastAsia="Amiri" w:cs="Amiri"/>
          <w:color w:val="111111"/>
          <w:sz w:val="28"/>
          <w:sz w:val="28"/>
          <w:szCs w:val="28"/>
          <w:rtl w:val="true"/>
          <w:lang w:bidi="ar-SA"/>
        </w:rPr>
        <w:t>رؤساء العشائر في ضيافة المرجعية والحوزة العلمية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بعد الدعوة الكريمة التي أطلقها سماحة المرجع اليعقوبي في خطبة صلاة عيد الفطر إلى رؤساء العشائر ليضعوا أيديهم بأيدي المرجعية والحوزة العلمية للنهوض بواقعهم وإصلاح أوضاعهم، فقد أبدى الكثير من هؤلاء الزعماء تأييدهم لهذه المبادرة واستعدادهم للاستجابة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وفدت الطليعة الأولى منهم على سماحته يوم 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ضمت حوالي خمسين من رؤساء ووجهاء عشائر الظوالم وآل زياد وآل جيّاش وآل حسان وغيرهم من قضاء الرميثة وعموم محافظة المثنى وشَكرَهم سماحته في حديثه على هذه الاستجابة التي تأتي </w:t>
      </w:r>
    </w:p>
    <w:p>
      <w:pPr>
        <w:pStyle w:val="BookText"/>
        <w:rPr/>
      </w:pPr>
      <w:r>
        <w:rPr>
          <w:rFonts w:ascii="Amiri" w:hAnsi="Amiri" w:eastAsia="Amiri" w:cs="Amiri"/>
          <w:color w:val="111111"/>
          <w:sz w:val="28"/>
          <w:sz w:val="28"/>
          <w:szCs w:val="28"/>
          <w:rtl w:val="true"/>
          <w:lang w:bidi="ar-SA"/>
        </w:rPr>
        <w:t xml:space="preserve">تطبيقاً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الطيبة السعيدة هي في ظل طاعة الله تبارك وتعالى والسير على هدى نبيه الكريم والأئمة الطاهرين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لسنا متروكين في هذه الدنيا نفعل ما نشاء بلا حساب ولا رقابة،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ما شئتم ولكن عليكم أن تعلموا أن عملكم هذا هو تحت نظر الله تبارك وتعالى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يطلعون عليه فيفرحون لما يجدون من أعمال صالحة ويحزنون لما يرون من أعمال سيئة والعياذ بالله، فعلينا أن نبذل جهدنا لإدخال السرور على نبيّنا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نشعرهم بالخجل أمام الأنبياء والأوصياء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 الأعمال أمام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واقعنا مؤلم وقاسٍ وحينما تحدثنا بحرقة وألم وقسوة في خطبة العيد فلأننا نقلنا صوراً من هذا الواقع، فإذا كنا صادقين في موالاتنا لأئمتنا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فلنكن زيناً لهم وليس شيناً وعاراً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ولنعمل بهمّة وإخلاص لإصلاح ما فسد من أمورنا تمهيداً لقيام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ينتظرنا كما ننتظره، ينتظر منا النصرة والتمهيد والتمكين وتوطيد الأرض ونشر راية الهدى، كما أن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النصرة الصادقة من أهل يثرب هاجر إليهم وأقام فيهم دولة الحق والعدل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وأنتم بفضل الله تبارك وتعالى تملكون من أدوات النصرة الكثير وتستطيعون أن تقدموا أعمالاً أكثر من غيركم فانتهزوا فرص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أوعز سماحته إلى فروع جامعة الصدر الدينية في المحافظات لاستقبال الراغبين في الانخراط في الدورات الفقهية والأخلاقية المخصصة لأبناء العشائر ريثما يتم إعداد المناهج والمحاضرات المقررة للدورات التي تُنظّم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الطليعة المذكورة أصرت على القدوم إلى النجف الأشرف والاستفادة من أجوائها المباركة والنفحات العلوية المطهرة، وقد شُكلّت لجنة من عدد من فضلاء الحوزة العلمية لاستضافتهم في مقر جامعة الصدر الدينية وجرى لهم استقبال حافل وبرنامج مكثف على مدى يومي الخميس والجمعة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زيارة الحرم العلوي المطهر مرتين وإقامة صلاة الفريضة جماعة هناك وقراءة دعاء كميل وزيارة مسجد الكوفة صباح الجمعة وقراءة دعاء الندبة، وألقيت ست محاضرات في فقه العشائر وصفات رئيس العشيرة والتنبيه لبعض الممارسات غير الشرعية في سلوك العشائر ونحوها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قام سماحة المرجع بزيارة المشاركين في مقر إقامتهم وألقى فيهم كلمة توجيهية واعتبر حضورهم هذا نصرة لله ولرسوله واستباقاً للخيرات كما أمر الله تعالى، وفي نهاية الدورة مُنح المشاركون شهادات تقديرية تثبت إنهاءهم لهذه الدورة الشريفة</w:t>
      </w:r>
      <w:r>
        <w:rPr>
          <w:rFonts w:eastAsia="Amiri" w:cs="Amiri" w:ascii="Amiri" w:hAnsi="Amiri"/>
          <w:color w:val="111111"/>
          <w:sz w:val="28"/>
          <w:szCs w:val="28"/>
          <w:rtl w:val="true"/>
          <w:lang w:bidi="ar-SA"/>
        </w:rPr>
        <w:t xml:space="preserve">. </w:t>
      </w:r>
      <w:bookmarkStart w:id="402" w:name="pg15400_159341"/>
    </w:p>
    <w:p>
      <w:pPr>
        <w:pStyle w:val="Heading3"/>
        <w:numPr>
          <w:ilvl w:val="2"/>
          <w:numId w:val="1"/>
        </w:numPr>
        <w:rPr/>
      </w:pPr>
      <w:bookmarkStart w:id="403" w:name="__RefHeading___Toc6189085_2142443653"/>
      <w:bookmarkStart w:id="404" w:name="_Toc138"/>
      <w:bookmarkEnd w:id="402"/>
      <w:bookmarkEnd w:id="403"/>
      <w:r>
        <w:rPr>
          <w:rtl w:val="true"/>
        </w:rPr>
        <w:t>مبادرة للإسراع بتشكيل الحكومة</w:t>
      </w:r>
      <w:bookmarkEnd w:id="404"/>
    </w:p>
    <w:p>
      <w:pPr>
        <w:pStyle w:val="BookText"/>
        <w:rPr/>
      </w:pPr>
      <w:r>
        <w:rPr>
          <w:rFonts w:ascii="Amiri" w:hAnsi="Amiri" w:eastAsia="Amiri" w:cs="Amiri"/>
          <w:color w:val="111111"/>
          <w:sz w:val="28"/>
          <w:sz w:val="28"/>
          <w:szCs w:val="28"/>
          <w:rtl w:val="true"/>
          <w:lang w:bidi="ar-SA"/>
        </w:rPr>
        <w:t>مبادرة للإسراع بتشكيل الحكومة</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مرت ستة أشهر على إجراء الانتخابات البرلمانية العامة التي وقف فيها الشعب بشجاعة وأدلى بصوته أملاً في حياة ملؤها الأمل والاستقرار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أماله تتبدد كلما طال أمد تشكيل الحكومة حتى بلغت هذه المدة القياسية ولازال البرلمان الجديد في إجازة مفتوحة، لا يستطيع لمّ شمله، مما يشكل خرقا دستورياً فاضحاً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المرجعية الرشيدة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تراقب مجريات العملية السياسية – لا تستطيع الصبر طويلاً على أنّات الشعب ومطالباته، وهي ترى عجز الكتل السياسية عن حسم الموضوع حتى صار البعض يدعو إلى إعادة الانتخابات وهو أمر لا فائدة فيه، ولا يحل المشكلة، مضافاً إلى الصعوبات الإجرائية وغيرها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فإننا نتقدم بحل نعتقده فاعلاً وسريعاً، وذلك بان تحال قضية اختيار رئيس الحكومة إلى الشعب لحسمها، وليتحمل مسؤولية من يختار وذلك بأجراء انتخابات عامة لاختيار رئيس الوزراء من بين مرشحي الكتل البرلمانية التي فازت بمقعد فما فوق، ولا يترك باب الترشيح مفتوحاً لآي احد حتى </w:t>
      </w:r>
    </w:p>
    <w:p>
      <w:pPr>
        <w:pStyle w:val="BookText"/>
        <w:rPr/>
      </w:pPr>
      <w:r>
        <w:rPr>
          <w:rFonts w:ascii="Amiri" w:hAnsi="Amiri" w:eastAsia="Amiri" w:cs="Amiri"/>
          <w:color w:val="111111"/>
          <w:sz w:val="28"/>
          <w:sz w:val="28"/>
          <w:szCs w:val="28"/>
          <w:rtl w:val="true"/>
          <w:lang w:bidi="ar-SA"/>
        </w:rPr>
        <w:t xml:space="preserve">تكون العملية أكثر منطقية، وكأننا نجعل شرطاً في المرشح أن تكون له قاعدة لا 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عراقي باعتبار ما يمثله المقعد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المقترح يحلّ المشكلة اليوم وغداً لأننا نتوقع حصولها بعد كل انتخابات برلمانية عامة وفق معطيات تركيبة الشعب العراقي التي لا تفرز كتلة فائزة بنصف مقاعد البرلمان حتى تستطيع تحقيق الأغلبية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الدستور الحالي لا يتضمن مثل هذه المادة، فأننا ندعو إلى استثمار الخطوة الايجابية لفخامة السيد رئيس الجمهورية بدعوة البرلمان الجديد للانعقاد اليوم الأحد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 هذه المادة ويلغي ما ينافيها، لان الدستور وضع لمصلحة الشعب وحل مشاكله وتحقيق الازدهار للبلد وليس لخلق الأزمات والفتن، وعلى السادة المحترمين ممثلي الشعب أن يصلّحوا كل مادة لا تصب في الأهداف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الخطوة ستفرز رئيس حكومة قوي، يتمتع بثقة الشعب مباشرةً، وسيعمل فعلاً على إسعاد الشعب الذي انتخبه، ويتحرر بدرجة ما من ضغط الصفقات والمحاصصات مع المحافظة على استحقاقات الكتل السياسية في تشكيل الحكومة لأنه يحتاج إلى نيل ثقتها في البرلمان،وإذا استطاع السادة قادة الكتل الخروج من هذه الأزمة سريعاً فإن هذه المبادرة ستكون مشروعا مقترحاً أمام البرلمان لاحقاً، ليكون المرجعية في كل حالة تمرّ المدة القانونية ، وهي شهر واحد على انعقاد أول جلسة للبرلمان من دون التوصل إلى اختيار رئيس للحكومة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خولت جناب النائب حسن الشمري بشرح تفاصيل المبادرة </w:t>
      </w:r>
      <w:bookmarkStart w:id="405" w:name="pg15400_159343"/>
    </w:p>
    <w:p>
      <w:pPr>
        <w:pStyle w:val="BookText"/>
        <w:rPr/>
      </w:pPr>
      <w:bookmarkEnd w:id="405"/>
      <w:r>
        <w:rPr>
          <w:rFonts w:ascii="Amiri" w:hAnsi="Amiri" w:eastAsia="Amiri" w:cs="Amiri"/>
          <w:color w:val="111111"/>
          <w:sz w:val="28"/>
          <w:sz w:val="28"/>
          <w:szCs w:val="28"/>
          <w:rtl w:val="true"/>
          <w:lang w:bidi="ar-SA"/>
        </w:rPr>
        <w:t>إلى الزعماء السياسيين في البلد ووسائل الإعلام مع دعائي للجميع بالتأييد والتسديد وحسن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406" w:name="__RefHeading___Toc6189087_2142443653"/>
      <w:bookmarkStart w:id="407" w:name="_Toc139"/>
      <w:bookmarkEnd w:id="406"/>
      <w:r>
        <w:rPr>
          <w:rtl w:val="true"/>
        </w:rPr>
        <w:t>التحذير من عدم تشكيل حكومة شراكة وطنية</w:t>
      </w:r>
      <w:bookmarkEnd w:id="407"/>
    </w:p>
    <w:p>
      <w:pPr>
        <w:pStyle w:val="BookText"/>
        <w:rPr/>
      </w:pPr>
      <w:r>
        <w:rPr>
          <w:rFonts w:ascii="Amiri" w:hAnsi="Amiri" w:eastAsia="Amiri" w:cs="Amiri"/>
          <w:color w:val="111111"/>
          <w:sz w:val="28"/>
          <w:sz w:val="28"/>
          <w:szCs w:val="28"/>
          <w:rtl w:val="true"/>
          <w:lang w:bidi="ar-SA"/>
        </w:rPr>
        <w:t xml:space="preserve">حذر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يتردد في وسائل الإعلام من السعي لتشكيل حكومة أغلبية سياسية، لأن ذلك لا يساهم في حل المشاكل وإزالة العقد التي يعاني منها البلد بل يزيدها تعقيداً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سماحته لدى استقباله</w:t>
      </w:r>
      <w:r>
        <w:rPr>
          <w:rStyle w:val="FootnoteAnchor"/>
          <w:rtl w:val="true"/>
        </w:rPr>
        <w:footnoteReference w:id="359"/>
      </w:r>
      <w:r>
        <w:rPr>
          <w:rFonts w:ascii="Amiri" w:hAnsi="Amiri" w:eastAsia="Amiri" w:cs="Amiri"/>
          <w:color w:val="111111"/>
          <w:sz w:val="28"/>
          <w:sz w:val="28"/>
          <w:szCs w:val="28"/>
          <w:rtl w:val="true"/>
          <w:lang w:bidi="ar-SA"/>
        </w:rPr>
        <w:t>السيد آد ميلكرت رئيس بعثة الأمم المتحدة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التنوع السياسي بالعراق ليس مبنياً على أساس البرامج السياسية حتى يمكن لبرنامج الأغلبية أن يحكم ويبقى البرنامج الأخر في المعارضة، وإنما بنيت الأحزاب في العراق وشاركت في العملية السياسية على أساس انتماءاتها الطائفية والقومية والاجتماعية مما يعني أن عزل أي حزب أو كيان يعني عزل المكون الذي يمثله وهذا يؤدي إلى خلل في توازن التمثيل </w:t>
      </w:r>
    </w:p>
    <w:p>
      <w:pPr>
        <w:pStyle w:val="BookText"/>
        <w:rPr/>
      </w:pPr>
      <w:r>
        <w:rPr>
          <w:rFonts w:ascii="Amiri" w:hAnsi="Amiri" w:eastAsia="Amiri" w:cs="Amiri"/>
          <w:color w:val="111111"/>
          <w:sz w:val="28"/>
          <w:sz w:val="28"/>
          <w:szCs w:val="28"/>
          <w:rtl w:val="true"/>
          <w:lang w:bidi="ar-SA"/>
        </w:rPr>
        <w:t>لمكونات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واستدرك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يجب أن لا يكون مبرراً لبعض القوى لكي تعرقل تقدم العملية السياسية اطمئناناً إلى عدم إمكان تجاهل وجودها في تشكيل الحكومة، بل على جميع القوى السياسية أن تنضم إلى مشروع الحكومة الذي يحقق أغلبية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يطمح إلى تشكيل حكومة توفر له الأمن والاستقرار والرفاه والتقدم وتعالج مشاكله الاجتماعية والاقتصادية والسياسية الكثيرة كالجهل والمرض والفقر والتصحّر وقلة المياه والتدخلات الخارجية والخروقات الأمنية والفساد المالي والإداري وتلكؤ عملية الإعمار والنهوض، والمرجعية تعبّر عن إرادة الشعب هذه وتريد من القوى السياسية أن تسعى لتحقيقها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بعثة الأمم المتحدة مهم وفاعل لأنها وسيط يحظى بقبول الجميع، ونحن نرى أن دور البعثة كلما ضعف وتراجع فإنه يَبرز بقوة التدخلات الإقليمية التي تزيد الصراعات والتقاطعات، وكلما أخذت بعثة الأمم دورها الايجابي والفاعل تراجع تأثير تلك التدخلات واستطاعت لملمة شتات الفرقاء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المرجعية فإنها تعاني من تناقض الآخرين في التعاطي معها فهم من جهة يطالبونها بالتدخل لفك العقد وحل الأزمات وتحريك الأمور الراكدة، ولما تؤدّي وظيفتها يقولون إن المرجعية لا ينبغي أن تتدخل في السياسة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قدمنا المشروع تلو المشروع لحل الأزمة الحالية إلا أنها لم تلق استجابة لأن كل فصيل يريد تفصيل الحل على مقاسه، ولازلنا نعتقد بأن الكتل الفائزة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اجتمعت على طاولة مستديرة وبحضور وسيط مرضي لدى الأطراف كممثل الأمين العام للأمم المتحدة وتبادلت وجهات النظر فإنها ستخرج بآلية للخروج من الأزمة وهو المشروع الذي قدمناه في وقت مبكر من الأزمة وستكون المرجعية داعمة لكل جهد مبارك يصب في مصلحة الشعب العراقي</w:t>
      </w:r>
      <w:r>
        <w:rPr>
          <w:rFonts w:eastAsia="Amiri" w:cs="Amiri" w:ascii="Amiri" w:hAnsi="Amiri"/>
          <w:color w:val="111111"/>
          <w:sz w:val="28"/>
          <w:szCs w:val="28"/>
          <w:rtl w:val="true"/>
          <w:lang w:bidi="ar-SA"/>
        </w:rPr>
        <w:t xml:space="preserve">. </w:t>
      </w:r>
      <w:bookmarkStart w:id="408" w:name="pg15400_159346"/>
    </w:p>
    <w:p>
      <w:pPr>
        <w:pStyle w:val="Heading3"/>
        <w:numPr>
          <w:ilvl w:val="2"/>
          <w:numId w:val="1"/>
        </w:numPr>
        <w:rPr/>
      </w:pPr>
      <w:bookmarkStart w:id="409" w:name="__RefHeading___Toc6189089_2142443653"/>
      <w:bookmarkStart w:id="410" w:name="_Toc140"/>
      <w:bookmarkEnd w:id="408"/>
      <w:bookmarkEnd w:id="409"/>
      <w:r>
        <w:rPr>
          <w:rtl w:val="true"/>
        </w:rPr>
        <w:t>توجيه بالامتناع عن التطبير</w:t>
      </w:r>
      <w:bookmarkEnd w:id="410"/>
    </w:p>
    <w:p>
      <w:pPr>
        <w:pStyle w:val="BookText"/>
        <w:rPr/>
      </w:pPr>
      <w:r>
        <w:rPr>
          <w:rFonts w:ascii="Amiri" w:hAnsi="Amiri" w:eastAsia="Amiri" w:cs="Amiri"/>
          <w:color w:val="111111"/>
          <w:sz w:val="28"/>
          <w:sz w:val="28"/>
          <w:szCs w:val="28"/>
          <w:rtl w:val="true"/>
          <w:lang w:bidi="ar-SA"/>
        </w:rPr>
        <w:t>توجيه بالامتناع عن التطبير</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الشعائر قد اتسعت عرفاً لتشمل عدة أفعال وأعمال قد يراها غير المسلم أو المؤمن أنها حرام أو تشويه للإسلام خصوصاً التطبير، فما هو رأيكم الشريف؟</w:t>
      </w:r>
    </w:p>
    <w:p>
      <w:pPr>
        <w:pStyle w:val="BookText"/>
        <w:rPr/>
      </w:pPr>
      <w:r>
        <w:rPr>
          <w:rFonts w:ascii="Amiri" w:hAnsi="Amiri" w:eastAsia="Amiri" w:cs="Amiri"/>
          <w:color w:val="111111"/>
          <w:sz w:val="28"/>
          <w:sz w:val="28"/>
          <w:szCs w:val="28"/>
          <w:rtl w:val="true"/>
          <w:lang w:bidi="ar-SA"/>
        </w:rPr>
        <w:t>جمع من المؤمنين</w:t>
      </w:r>
    </w:p>
    <w:p>
      <w:pPr>
        <w:pStyle w:val="BookText"/>
        <w:rPr/>
      </w:pPr>
      <w:r>
        <w:rPr>
          <w:rFonts w:ascii="Amiri" w:hAnsi="Amiri" w:eastAsia="Amiri" w:cs="Amiri"/>
          <w:color w:val="111111"/>
          <w:sz w:val="28"/>
          <w:sz w:val="28"/>
          <w:szCs w:val="28"/>
          <w:rtl w:val="true"/>
          <w:lang w:bidi="ar-SA"/>
        </w:rPr>
        <w:t>جواب سماحة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في الشريعة القيام بكل عمل غير عقلائي أو فيه ضرر على النفس أو يوجب إهانة للدين ولمدرسة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للإصلاح في 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والنهي عن المنكر، فمن أراد مواساته بصدق فليعمل على تحقيق أهدافه المباركة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ورثنا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لإحياء الشعائر الحسينية وتجديد ذكرى عاشوراء، بإقامة مجالس العزاء ونظم الشعر الواعي في رثائهم، واللطم على الصدور، وليس منها التطبير وأمثاله، كضرب الظهور بالآلات الحادة والمشي على النار ونحوها، </w:t>
      </w:r>
    </w:p>
    <w:p>
      <w:pPr>
        <w:pStyle w:val="BookText"/>
        <w:rPr/>
      </w:pPr>
      <w:r>
        <w:rPr>
          <w:rFonts w:ascii="IRNazanin" w:hAnsi="IRNazanin" w:eastAsia="IRNazanin"/>
          <w:color w:val="111111"/>
          <w:sz w:val="28"/>
          <w:sz w:val="28"/>
          <w:szCs w:val="28"/>
          <w:rtl w:val="true"/>
          <w:lang w:bidi="fa-IR"/>
        </w:rPr>
        <w:t xml:space="preserve">فإنها تسربت إلينا من أمم أخرى، وقد رأينا في التقارير المصورة مسيحيين يقومون بذلك ويصلبون أجسادهم على الأعواد ويدمون ظهورهم، فلسان حال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خيراً ما سبقونا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بالنسبة للتطبير وضرب الظهور بالآلات الحادة والمشي على الجمر ونحوها، فقد وجّهنا أتباعنا ومن يأخذ برأينا إلى تركه والعمل على تجسيد المبادئ والقيم التي تحرَكَ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لإقامتها، وأن يكون تعبيرهم عن إحياء النهضة الحسينية حضارياً؛ لأن العالم أصبح كالقرية الواحدة وقد أُمرنا بأن نخاطب الناس على قدر عقولهم، وهذا الأمر فيه إطلاق شامل للأقوال والأفعال، أي أن لا تكون أفعالنا فوق تحمّلِهم خصوصاً تطبير النساء والأطفال ، وشامل لكل الناس أي للمسلمين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نأمل من جميع إخواننا أن لا يصدر منهم قول أو فعل إلا بعد مراجعة ولاة أمورهم ومراجعهم من أهل البصيرة في أمور الدين والدنيا، فهم الذين يقدّرون الفعل المناسب في الظرف المناسب، وأن يكونوا كما أرادَ لهم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جاذبين لولاية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وليسوا طاردين أو منفّرين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 الله تعالى الجميع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411" w:name="pg15400_159348"/>
    </w:p>
    <w:p>
      <w:pPr>
        <w:pStyle w:val="Heading3"/>
        <w:numPr>
          <w:ilvl w:val="2"/>
          <w:numId w:val="1"/>
        </w:numPr>
        <w:rPr/>
      </w:pPr>
      <w:bookmarkStart w:id="412" w:name="__RefHeading___Toc6189091_2142443653"/>
      <w:bookmarkStart w:id="413" w:name="_Toc141"/>
      <w:bookmarkEnd w:id="411"/>
      <w:bookmarkEnd w:id="412"/>
      <w:r>
        <w:rPr>
          <w:rtl w:val="true"/>
        </w:rPr>
        <w:t>سماحة الشيخ يثني على زيارة كبار المسؤولين للنجف الأشرف</w:t>
      </w:r>
      <w:bookmarkEnd w:id="413"/>
    </w:p>
    <w:p>
      <w:pPr>
        <w:pStyle w:val="BookText"/>
        <w:rPr/>
      </w:pPr>
      <w:r>
        <w:rPr>
          <w:rFonts w:ascii="Amiri" w:hAnsi="Amiri" w:eastAsia="Amiri" w:cs="Amiri"/>
          <w:color w:val="111111"/>
          <w:sz w:val="28"/>
          <w:sz w:val="28"/>
          <w:szCs w:val="28"/>
          <w:rtl w:val="true"/>
          <w:lang w:bidi="ar-SA"/>
        </w:rPr>
        <w:t>سماحة الشيخ يثني على زيارة كبار المسؤولين للنجف الأشرف</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فخامة السيد جلال الطالباني رئيس الجمهورية في 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شكر فخامة الرئيس سماحته على موقف كتلة الفضيلة الداعم لإعادة ترشيحه لرئاسة الجمهورية، وطلب الاستئناس بآراء المرجعية الرشيدة وتوجيهاتها ونصائحها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جهته فقد ثمّن سماحة المرجع زيارة كبار المسؤولين في الدولة لمراجع الدين في النجف الأشرف، لأن مثل هذا التواصل يُرشّد عمل المسؤولين ويسدّد خطاهم، ويوجه عمل السلطة لما فيه مصلحة البلد والشعب، ونقل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فخامة الضيف معاناة الشعب بسبب الفقر والبطالة وسوء الخدمات، رغم أن البلد غني ويمتلك الثروات الهائلة وقد طالت مدة الصبر والانتظار، حتى صار الشعب ينتظر تحصيل أبسط حقوقه في حين نحن نأمل له الحياة الكريمة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فخامة الضيف بوجود التقصير والقصور الذي سبّبته التعقيدات والتحديات التي تعصف بالبلد وتحدث عن خطط الحكومة المقبلة لتحسين الخدمات وتحقيق الرفاه للشعب العراقي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فقد اعتبر سماحة المرجع اليعقوبي توافد كبار المسؤولين </w:t>
      </w:r>
      <w:bookmarkStart w:id="414" w:name="pg15400_159349"/>
    </w:p>
    <w:p>
      <w:pPr>
        <w:pStyle w:val="BookText"/>
        <w:rPr/>
      </w:pPr>
      <w:bookmarkEnd w:id="414"/>
      <w:r>
        <w:rPr>
          <w:rFonts w:ascii="Amiri" w:hAnsi="Amiri" w:eastAsia="Amiri" w:cs="Amiri"/>
          <w:color w:val="111111"/>
          <w:sz w:val="28"/>
          <w:sz w:val="28"/>
          <w:szCs w:val="28"/>
          <w:rtl w:val="true"/>
          <w:lang w:bidi="ar-SA"/>
        </w:rPr>
        <w:t>العرب على بغداد إلى حد التسابق دليلاً على الاعتراف بالواقع الجديد، الذي منح الفرصة لجميع مكونات الشعب لتأخذ استحقاقاتها بحسب حجومها الحقيقية من دون استئثار طائفة أو فئة أو حزب أو عشيرة واستبدادها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أمله في نجاح العراق بتنظيم مؤتمر القمة العربية في بغداد في آذار المقبل وتحقيق التواصل المثمر مع الأشقاء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رافق فخامة الرئيس السيد نصير العاني رئيس ديوان رئاسة الجمهورية والدكتور رزاق شريف نائب محافظ النجف الأشرف والحاج صادق اللبان عضو البرلمان عن النجف وعدد من مستشاري السيد الرئيس ومرافقيه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189093_2142443653"/>
      <w:bookmarkStart w:id="416" w:name="_Toc142"/>
      <w:bookmarkEnd w:id="415"/>
      <w:r>
        <w:rPr>
          <w:rtl w:val="true"/>
        </w:rPr>
        <w:t>العلم يدعو إلى التدين</w:t>
      </w:r>
      <w:bookmarkEnd w:id="416"/>
    </w:p>
    <w:p>
      <w:pPr>
        <w:pStyle w:val="BookText"/>
        <w:rPr/>
      </w:pPr>
      <w:r>
        <w:rPr>
          <w:rFonts w:ascii="Amiri" w:hAnsi="Amiri" w:eastAsia="Amiri" w:cs="Amiri"/>
          <w:color w:val="111111"/>
          <w:sz w:val="28"/>
          <w:sz w:val="28"/>
          <w:szCs w:val="28"/>
          <w:rtl w:val="true"/>
          <w:lang w:bidi="ar-SA"/>
        </w:rPr>
        <w:t>العلم يدعو إلى التدين</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عُقد بالتزامن مع الكسوف الجزئي للشمس مؤتمر علمي في بغداد عن هذه الظاهرة، ولم يتسنَ لي متابعته إلا أنه لفت انتباهي كلمة عابرة سمعتها من أحد المتخصصين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ظاهرة الكسوف ترافقها دخول فايروسات وبكتريا إلى الأرض تسبب أمراضاً وأوبئة وأحدها ما يسبب انفلونزا الطيور بسبب تداخل غلاف الجو الأرضي وغلاف خارج الأرض في زمن الكسوف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انقدح في ذهني وجه لتشريع صلاة الآيات إذ أن الإنسان يقف عاجزاً أمام مثل هذه الأحداث الكونية ولا يسعه فعل شيء لمنع أضرارها، ولا وسيلة له إلا التوجه بالدعاء إلى خالق الكون القادر على كل شيء الرب الرؤوف الرحيم </w:t>
      </w:r>
    </w:p>
    <w:p>
      <w:pPr>
        <w:pStyle w:val="BookText"/>
        <w:rPr/>
      </w:pPr>
      <w:r>
        <w:rPr>
          <w:rFonts w:ascii="Amiri" w:hAnsi="Amiri" w:eastAsia="Amiri" w:cs="Amiri"/>
          <w:color w:val="111111"/>
          <w:sz w:val="28"/>
          <w:sz w:val="28"/>
          <w:szCs w:val="28"/>
          <w:rtl w:val="true"/>
          <w:lang w:bidi="ar-SA"/>
        </w:rPr>
        <w:t>ليحميه من هذا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يثبت أكثر فأكثر بمرور الأيام وظهور المزيد من الاكتشافات العلمية أن العلم يدعوا إلى الدين ويعزّزه في العقول، خلافاً لما يدعيه بعض المضللين من أن التشريعات الدينية وضعت لأجيال سابقة كان يسودها الجهل والتخلف والخوف مما يحصل حولهم من حوادث كونية لكي يسكّنوا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وبالغوا في جهلهم حتى قالوا عن الدين أنه أفيون الشعوب، ومنها صلاة الآيات التي قالوا عنها أنها شرّعت لأن الناس كانوا يخافون من الكسوفين ونسجت حولهما الأساطير فكانت هناك حاجة يومئذٍ لطمأنتهم، أما اليوم وقد عُرفت فلسفة هذه الظاهرة وكيفية حصولها وأمكن حساب زمن وقوعها بدقة فلا خوف ولا حاجة للصلاة ونحوها من الكلمات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تقدّم العلم يكون دائماً في مصلحة الدين ويكشف أسراره ومعجزاته في مختلف حقول العلم والمعرفة ونشهد اليوم بفضل الله تبارك وتعالى إقبالاً على الدين من الأساتذة وحملة الشهادات العلمية الراقية فالحمد لله وحده</w:t>
      </w:r>
      <w:r>
        <w:rPr>
          <w:rFonts w:eastAsia="Amiri" w:cs="Amiri" w:ascii="Amiri" w:hAnsi="Amiri"/>
          <w:color w:val="111111"/>
          <w:sz w:val="28"/>
          <w:szCs w:val="28"/>
          <w:rtl w:val="true"/>
          <w:lang w:bidi="ar-SA"/>
        </w:rPr>
        <w:t xml:space="preserve">. </w:t>
      </w:r>
      <w:bookmarkStart w:id="417" w:name="pg15400_159351"/>
    </w:p>
    <w:p>
      <w:pPr>
        <w:pStyle w:val="Heading3"/>
        <w:numPr>
          <w:ilvl w:val="2"/>
          <w:numId w:val="1"/>
        </w:numPr>
        <w:rPr/>
      </w:pPr>
      <w:bookmarkStart w:id="418" w:name="__RefHeading___Toc6189095_2142443653"/>
      <w:bookmarkStart w:id="419" w:name="_Toc143"/>
      <w:bookmarkEnd w:id="417"/>
      <w:bookmarkEnd w:id="418"/>
      <w:r>
        <w:rPr>
          <w:rtl w:val="true"/>
        </w:rPr>
        <w:t>استفتاءات حول الحضور في صلاة الجمعة</w:t>
      </w:r>
      <w:bookmarkEnd w:id="419"/>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منكم الإجابة على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ازدياد حر الصيف وبعد صلاة الجمعة نرى بعض الإخوة لا يحضرون لأداء صلاة الجمعة للأعذار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خارج 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الخطيب الكفؤ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هؤلاء يرجعون إليكم في المستحدثات الشرعية، فنرجو بيان هذا الأمر جزاكم الله خير جزاء المحسنين؟</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المعتبرة إن من كان على مسافة فرسخين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إقامة صلاة الجمعة سقط عنه وجوب الحضور فيها، وعلى هذا إجماع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لكننا لدى مراجعتنا للروايات وجدنا أن هذا الحكم هو بلحاظ صغر مساحة المدن والقرى يومئذٍ بحيث يلزم من المسافة المذكورة وجود المكلف في مدينة أو قرية أخرى ومن المتوّقع إقامة جمعة ثانية فيها، لذا فالحكم لا يشمل من كان بعيدا بهذا المقدار لكنه داخل مدينة واحدة، لذا فإننا لا نعتبر وجود المكلف على هذه المسافة من محل إقامة الصلاة مسوغاً لعدم الحضور إذا كان في نفس المدينة لسعتها كبغداد مثلاً، خصوصا مع الالتفات إلى عظمة هذه الشعيرة المقدسة واهتمام الشارع المقدس </w:t>
      </w:r>
    </w:p>
    <w:p>
      <w:pPr>
        <w:pStyle w:val="BookText"/>
        <w:rPr/>
      </w:pPr>
      <w:r>
        <w:rPr>
          <w:rFonts w:ascii="Amiri" w:hAnsi="Amiri" w:eastAsia="Amiri" w:cs="Amiri"/>
          <w:color w:val="111111"/>
          <w:sz w:val="28"/>
          <w:sz w:val="28"/>
          <w:szCs w:val="28"/>
          <w:rtl w:val="true"/>
          <w:lang w:bidi="ar-SA"/>
        </w:rPr>
        <w:t>بها، وما أعد الله تعالى من الكرامة والثواب لمن سعى إليها، إضافة إلى ما فيها من عزّة ونصرة للمشروع الإلهي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عذراً لأن المقدار المجزي من الخطبة وهو لا يتجاوز السطرين متحقق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أن تكلفة الحضور مما يعسر على المكلف توفيرها قياسا مع مصاريف حياته الأخرى فيمكنه التنازل عن بعض مصاريفه غير الضرورية لتوفير أجر نقله، أو تبرع المؤمنين بأجور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الجميع أجر هذه الفريضة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يوفقَّ المؤمنين إلى ما يحب ويرضى ويزيّن لهم الطاعة ويكرِّهَ إليهم المعصية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bookmarkStart w:id="420" w:name="pg15400_159353"/>
    </w:p>
    <w:p>
      <w:pPr>
        <w:pStyle w:val="Heading3"/>
        <w:numPr>
          <w:ilvl w:val="2"/>
          <w:numId w:val="1"/>
        </w:numPr>
        <w:rPr/>
      </w:pPr>
      <w:bookmarkStart w:id="421" w:name="__RefHeading___Toc6189097_2142443653"/>
      <w:bookmarkStart w:id="422" w:name="_Toc144"/>
      <w:bookmarkEnd w:id="420"/>
      <w:bookmarkEnd w:id="421"/>
      <w:r>
        <w:rPr>
          <w:rtl w:val="true"/>
        </w:rPr>
        <w:t>موسم الحج ووباء انفلونزا الخنازير</w:t>
      </w:r>
      <w:bookmarkEnd w:id="422"/>
    </w:p>
    <w:p>
      <w:pPr>
        <w:pStyle w:val="BookText"/>
        <w:rPr/>
      </w:pPr>
      <w:r>
        <w:rPr>
          <w:rFonts w:ascii="Amiri" w:hAnsi="Amiri" w:eastAsia="Amiri" w:cs="Amiri"/>
          <w:color w:val="111111"/>
          <w:sz w:val="28"/>
          <w:sz w:val="28"/>
          <w:szCs w:val="28"/>
          <w:rtl w:val="true"/>
          <w:lang w:bidi="ar-SA"/>
        </w:rPr>
        <w:t>سماحة الشيخ اليعقوبي سدد الله خطاكم</w:t>
      </w:r>
    </w:p>
    <w:p>
      <w:pPr>
        <w:pStyle w:val="BookText"/>
        <w:rPr/>
      </w:pPr>
      <w:r>
        <w:rPr>
          <w:rFonts w:ascii="Amiri" w:hAnsi="Amiri" w:eastAsia="Amiri" w:cs="Amiri"/>
          <w:color w:val="111111"/>
          <w:sz w:val="28"/>
          <w:sz w:val="28"/>
          <w:szCs w:val="28"/>
          <w:rtl w:val="true"/>
          <w:lang w:bidi="ar-SA"/>
        </w:rPr>
        <w:t xml:space="preserve">ما حكم الذهاب إلى الحج مع احتمالية الإصابة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أنفلونزا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مسوغ لعدم الذهاب للحج مع العلم أن احتمالية انتشار الوباء بدرجة قوية كما نقلت الأخبار؟ وهل يجوز منع إقامة موسم الحج لأجل هذا الاحتمال؟</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لا زال الوقت مبكراً لإعطاء الرأي في حكم سفر الحجاج إلى بيت الله الحرام مع وجود احتمال الإصابة بوباء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أنفلونزا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وإياكم من كل سوء لأن السفر وتهيئة مقدماته يكون عادة في شهر ذي القعدة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مدبر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الحالة إذا بقيت على ما هي عليه الآن – لا سامح الله – فإن الاحتمال الموجود لا يسوّغ منع إقامة الموسم وأداء الشعائر أو اتخاذ قرار حكومي بمنع سفر الحجاج فإن أموراً أخرى تسبب حالات وفاة أكثر من هذا– كحوادث النقل الجوي والبحري والبري – ولا يعتقد أحد أنها سبب كافٍ للمنع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للحكومات</w:t>
      </w:r>
      <w:r>
        <w:rPr>
          <w:rStyle w:val="FootnoteAnchor"/>
          <w:rtl w:val="true"/>
        </w:rPr>
        <w:footnoteReference w:id="363"/>
      </w:r>
      <w:r>
        <w:rPr>
          <w:rFonts w:ascii="Amiri" w:hAnsi="Amiri" w:eastAsia="Amiri" w:cs="Amiri"/>
          <w:color w:val="111111"/>
          <w:sz w:val="28"/>
          <w:sz w:val="28"/>
          <w:szCs w:val="28"/>
          <w:rtl w:val="true"/>
          <w:lang w:bidi="ar-SA"/>
        </w:rPr>
        <w:t xml:space="preserve">منع الأشخاص الذين يكون احتمال الضرر بالنسبة إليهم بدرجة معتدٍ بها لضعف مناعتهم ونحوها من الأسباب ، كما أن من حق الشخص أن يمتنع عن السفر إذا كان خوفه من الضرر بهذه الدرجة لان هذا </w:t>
      </w:r>
    </w:p>
    <w:p>
      <w:pPr>
        <w:pStyle w:val="BookText"/>
        <w:rPr/>
      </w:pPr>
      <w:r>
        <w:rPr>
          <w:rFonts w:ascii="Amiri" w:hAnsi="Amiri" w:eastAsia="Amiri" w:cs="Amiri"/>
          <w:color w:val="111111"/>
          <w:sz w:val="28"/>
          <w:sz w:val="28"/>
          <w:szCs w:val="28"/>
          <w:rtl w:val="true"/>
          <w:lang w:bidi="ar-SA"/>
        </w:rPr>
        <w:t>الخوف مسقط للاستطاعة التي هي شرط لوجوب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نهيب بالحكومات والجهات الراعية لهذه الشعيرة المباركة ولحركة الحجاج أن يبذلوا كل ما في وسعهم ويتخذوا الإجراءات الكافية لحماية الحجاج الكرام من الإصابة بهذا الوباء ومن كل سوء وداء وحادث أجارهم الله وجميع المؤمنين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bookmarkStart w:id="423" w:name="pg15400_159355"/>
    </w:p>
    <w:p>
      <w:pPr>
        <w:pStyle w:val="Heading3"/>
        <w:numPr>
          <w:ilvl w:val="2"/>
          <w:numId w:val="1"/>
        </w:numPr>
        <w:rPr/>
      </w:pPr>
      <w:bookmarkStart w:id="424" w:name="__RefHeading___Toc6189099_2142443653"/>
      <w:bookmarkStart w:id="425" w:name="_Toc145"/>
      <w:bookmarkEnd w:id="423"/>
      <w:bookmarkEnd w:id="424"/>
      <w:r>
        <w:rPr>
          <w:rtl w:val="true"/>
        </w:rPr>
        <w:t>أبا حسنٍ</w:t>
      </w:r>
      <w:bookmarkEnd w:id="425"/>
    </w:p>
    <w:p>
      <w:pPr>
        <w:pStyle w:val="BookText"/>
        <w:rPr/>
      </w:pPr>
      <w:r>
        <w:rPr>
          <w:rFonts w:ascii="Amiri" w:hAnsi="Amiri" w:eastAsia="Amiri" w:cs="Amiri"/>
          <w:color w:val="111111"/>
          <w:sz w:val="28"/>
          <w:sz w:val="28"/>
          <w:szCs w:val="28"/>
          <w:rtl w:val="true"/>
          <w:lang w:bidi="ar-SA"/>
        </w:rPr>
        <w:t>أبا حسنٍ</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تنفّل بأرض الله واستشهد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الموسوم بالحجة الكبرى</w:t>
      </w:r>
    </w:p>
    <w:p>
      <w:pPr>
        <w:pStyle w:val="BookText"/>
        <w:rPr/>
      </w:pPr>
      <w:r>
        <w:rPr>
          <w:rFonts w:ascii="Amiri" w:hAnsi="Amiri" w:eastAsia="Amiri" w:cs="Amiri"/>
          <w:color w:val="111111"/>
          <w:sz w:val="28"/>
          <w:sz w:val="28"/>
          <w:szCs w:val="28"/>
          <w:rtl w:val="true"/>
          <w:lang w:bidi="ar-SA"/>
        </w:rPr>
        <w:t xml:space="preserve">وبلّغ سلاماً للنبي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وهني به الزهرا بطلعته الغرا</w:t>
      </w:r>
    </w:p>
    <w:p>
      <w:pPr>
        <w:pStyle w:val="BookText"/>
        <w:rPr/>
      </w:pPr>
      <w:r>
        <w:rPr>
          <w:rFonts w:ascii="Amiri" w:hAnsi="Amiri" w:eastAsia="Amiri" w:cs="Amiri"/>
          <w:color w:val="111111"/>
          <w:sz w:val="28"/>
          <w:sz w:val="28"/>
          <w:szCs w:val="28"/>
          <w:rtl w:val="true"/>
          <w:lang w:bidi="ar-SA"/>
        </w:rPr>
        <w:t xml:space="preserve">وبالغ بتعظيم الغريّ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حلّ من قد جاز في فضله الشِعرى</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وطأطأ خشوعاً واخلع النعل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وهلّلْ وكبّرْ إذ ترى القبّة الصفرا</w:t>
      </w:r>
    </w:p>
    <w:p>
      <w:pPr>
        <w:pStyle w:val="BookText"/>
        <w:rPr/>
      </w:pPr>
      <w:r>
        <w:rPr>
          <w:rFonts w:ascii="Amiri" w:hAnsi="Amiri" w:eastAsia="Amiri" w:cs="Amiri"/>
          <w:color w:val="111111"/>
          <w:sz w:val="28"/>
          <w:sz w:val="28"/>
          <w:szCs w:val="28"/>
          <w:rtl w:val="true"/>
          <w:lang w:bidi="ar-SA"/>
        </w:rPr>
        <w:t xml:space="preserve">هنالك مولى الجنّ والإنس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استودع الرحمن من نفسه السرّا</w:t>
      </w:r>
    </w:p>
    <w:p>
      <w:pPr>
        <w:pStyle w:val="BookText"/>
        <w:rPr/>
      </w:pPr>
      <w:r>
        <w:rPr>
          <w:rFonts w:ascii="Amiri" w:hAnsi="Amiri" w:eastAsia="Amiri" w:cs="Amiri"/>
          <w:color w:val="111111"/>
          <w:sz w:val="28"/>
          <w:sz w:val="28"/>
          <w:szCs w:val="28"/>
          <w:rtl w:val="true"/>
          <w:lang w:bidi="ar-SA"/>
        </w:rPr>
        <w:t xml:space="preserve">هنالك إنسان المعالي وعينها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حبه في كل نفسٍ هدىً أورى</w:t>
      </w:r>
    </w:p>
    <w:p>
      <w:pPr>
        <w:pStyle w:val="BookText"/>
        <w:rPr/>
      </w:pPr>
      <w:r>
        <w:rPr>
          <w:rFonts w:ascii="Amiri" w:hAnsi="Amiri" w:eastAsia="Amiri" w:cs="Amiri"/>
          <w:color w:val="111111"/>
          <w:sz w:val="28"/>
          <w:sz w:val="28"/>
          <w:szCs w:val="28"/>
          <w:rtl w:val="true"/>
          <w:lang w:bidi="ar-SA"/>
        </w:rPr>
        <w:t xml:space="preserve">هنالك من في البيت أولده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عرصة المحراب أرجعه شكرا</w:t>
      </w:r>
    </w:p>
    <w:p>
      <w:pPr>
        <w:pStyle w:val="BookText"/>
        <w:rPr/>
      </w:pPr>
      <w:r>
        <w:rPr>
          <w:rFonts w:ascii="Amiri" w:hAnsi="Amiri" w:eastAsia="Amiri" w:cs="Amiri"/>
          <w:color w:val="111111"/>
          <w:sz w:val="28"/>
          <w:sz w:val="28"/>
          <w:szCs w:val="28"/>
          <w:rtl w:val="true"/>
          <w:lang w:bidi="ar-SA"/>
        </w:rPr>
        <w:t>هنالك باب الله بل باب حطّةٍ</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لديه النفس مثقلةً إصرا</w:t>
      </w:r>
    </w:p>
    <w:p>
      <w:pPr>
        <w:pStyle w:val="BookText"/>
        <w:rPr/>
      </w:pPr>
      <w:r>
        <w:rPr>
          <w:rFonts w:ascii="Amiri" w:hAnsi="Amiri" w:eastAsia="Amiri" w:cs="Amiri"/>
          <w:color w:val="111111"/>
          <w:sz w:val="28"/>
          <w:sz w:val="28"/>
          <w:szCs w:val="28"/>
          <w:rtl w:val="true"/>
          <w:lang w:bidi="ar-SA"/>
        </w:rPr>
        <w:t xml:space="preserve">هو المرتضى صدّيق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وفاروق أهل الحق أعظمهم قدرا</w:t>
      </w:r>
    </w:p>
    <w:p>
      <w:pPr>
        <w:pStyle w:val="BookText"/>
        <w:rPr/>
      </w:pPr>
      <w:r>
        <w:rPr>
          <w:rFonts w:ascii="Amiri" w:hAnsi="Amiri" w:eastAsia="Amiri" w:cs="Amiri"/>
          <w:color w:val="111111"/>
          <w:sz w:val="28"/>
          <w:sz w:val="28"/>
          <w:szCs w:val="28"/>
          <w:rtl w:val="true"/>
          <w:lang w:bidi="ar-SA"/>
        </w:rPr>
        <w:t xml:space="preserve">يميّزه شيئان خوفٌ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بمحرابه الأولى وفي حربه الأخرى</w:t>
      </w:r>
    </w:p>
    <w:p>
      <w:pPr>
        <w:pStyle w:val="BookText"/>
        <w:rPr/>
      </w:pPr>
      <w:r>
        <w:rPr>
          <w:rFonts w:ascii="Amiri" w:hAnsi="Amiri" w:eastAsia="Amiri" w:cs="Amiri"/>
          <w:color w:val="111111"/>
          <w:sz w:val="28"/>
          <w:sz w:val="28"/>
          <w:szCs w:val="28"/>
          <w:rtl w:val="true"/>
          <w:lang w:bidi="ar-SA"/>
        </w:rPr>
        <w:t xml:space="preserve">تفرّد وتراً في الصفات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 في فردٍ فجمّلها وترا</w:t>
      </w:r>
    </w:p>
    <w:p>
      <w:pPr>
        <w:pStyle w:val="BookText"/>
        <w:rPr/>
      </w:pPr>
      <w:r>
        <w:rPr>
          <w:rFonts w:ascii="Amiri" w:hAnsi="Amiri" w:eastAsia="Amiri" w:cs="Amiri"/>
          <w:color w:val="111111"/>
          <w:sz w:val="28"/>
          <w:sz w:val="28"/>
          <w:szCs w:val="28"/>
          <w:rtl w:val="true"/>
          <w:lang w:bidi="ar-SA"/>
        </w:rPr>
        <w:t xml:space="preserve">لذا تجد الأديان كلٌّ يرى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 الأعلى بكبراه والصغرى</w:t>
      </w:r>
    </w:p>
    <w:p>
      <w:pPr>
        <w:pStyle w:val="BookText"/>
        <w:rPr/>
      </w:pPr>
      <w:r>
        <w:rPr>
          <w:rFonts w:ascii="Amiri" w:hAnsi="Amiri" w:eastAsia="Amiri" w:cs="Amiri"/>
          <w:color w:val="111111"/>
          <w:sz w:val="28"/>
          <w:sz w:val="28"/>
          <w:szCs w:val="28"/>
          <w:rtl w:val="true"/>
          <w:lang w:bidi="ar-SA"/>
        </w:rPr>
        <w:t xml:space="preserve">فذو عمّةٍ والقِسُّ والحَبرُ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عِمّةٍ ألْفوه والقَسّ والحَبرا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إماماً سرمديّ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توارت وبانت للورى بعضها نزرا </w:t>
      </w:r>
    </w:p>
    <w:p>
      <w:pPr>
        <w:pStyle w:val="BookText"/>
        <w:rPr/>
      </w:pPr>
      <w:r>
        <w:rPr>
          <w:rFonts w:ascii="Amiri" w:hAnsi="Amiri" w:eastAsia="Amiri" w:cs="Amiri"/>
          <w:color w:val="111111"/>
          <w:sz w:val="28"/>
          <w:sz w:val="28"/>
          <w:szCs w:val="28"/>
          <w:rtl w:val="true"/>
          <w:lang w:bidi="ar-SA"/>
        </w:rPr>
        <w:t xml:space="preserve">فيا معبدَ النُسّاك من ولهٍ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أنفس النسّاك في حبه سكرى</w:t>
      </w:r>
    </w:p>
    <w:p>
      <w:pPr>
        <w:pStyle w:val="BookText"/>
        <w:rPr/>
      </w:pPr>
      <w:r>
        <w:rPr>
          <w:rFonts w:ascii="Amiri" w:hAnsi="Amiri" w:eastAsia="Amiri" w:cs="Amiri"/>
          <w:color w:val="111111"/>
          <w:sz w:val="28"/>
          <w:sz w:val="28"/>
          <w:szCs w:val="28"/>
          <w:rtl w:val="true"/>
          <w:lang w:bidi="ar-SA"/>
        </w:rPr>
        <w:t xml:space="preserve">ويا ثورة الأحرار بالجوع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تبتغي إلا غنى أنفسٍ أجرا</w:t>
      </w:r>
    </w:p>
    <w:p>
      <w:pPr>
        <w:pStyle w:val="BookText"/>
        <w:rPr/>
      </w:pPr>
      <w:r>
        <w:rPr>
          <w:rFonts w:ascii="Amiri" w:hAnsi="Amiri" w:eastAsia="Amiri" w:cs="Amiri"/>
          <w:color w:val="111111"/>
          <w:sz w:val="28"/>
          <w:sz w:val="28"/>
          <w:szCs w:val="28"/>
          <w:rtl w:val="true"/>
          <w:lang w:bidi="ar-SA"/>
        </w:rPr>
        <w:t xml:space="preserve">ويا زهرة المرتاض يا خفقة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واحة الآمال تفترع الزهرا</w:t>
      </w:r>
    </w:p>
    <w:p>
      <w:pPr>
        <w:pStyle w:val="BookText"/>
        <w:rPr/>
      </w:pPr>
      <w:r>
        <w:rPr>
          <w:rFonts w:ascii="Amiri" w:hAnsi="Amiri" w:eastAsia="Amiri" w:cs="Amiri"/>
          <w:color w:val="111111"/>
          <w:sz w:val="28"/>
          <w:sz w:val="28"/>
          <w:szCs w:val="28"/>
          <w:rtl w:val="true"/>
          <w:lang w:bidi="ar-SA"/>
        </w:rPr>
        <w:t xml:space="preserve">عظُمت عليّ النفس شأناً 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تتوق الروح والهةً حسرى</w:t>
      </w:r>
    </w:p>
    <w:p>
      <w:pPr>
        <w:pStyle w:val="BookText"/>
        <w:rPr/>
      </w:pPr>
      <w:r>
        <w:rPr>
          <w:rFonts w:ascii="Amiri" w:hAnsi="Amiri" w:eastAsia="Amiri" w:cs="Amiri"/>
          <w:color w:val="111111"/>
          <w:sz w:val="28"/>
          <w:sz w:val="28"/>
          <w:szCs w:val="28"/>
          <w:rtl w:val="true"/>
          <w:lang w:bidi="ar-SA"/>
        </w:rPr>
        <w:t xml:space="preserve">يذلّ لديه الشامخون وينحني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صغاراً لديه الأكبرون فلا كبرا</w:t>
      </w:r>
    </w:p>
    <w:p>
      <w:pPr>
        <w:pStyle w:val="BookText"/>
        <w:rPr/>
      </w:pPr>
      <w:r>
        <w:rPr>
          <w:rFonts w:ascii="Amiri" w:hAnsi="Amiri" w:eastAsia="Amiri" w:cs="Amiri"/>
          <w:color w:val="111111"/>
          <w:sz w:val="28"/>
          <w:sz w:val="28"/>
          <w:szCs w:val="28"/>
          <w:rtl w:val="true"/>
          <w:lang w:bidi="ar-SA"/>
        </w:rPr>
        <w:t xml:space="preserve">لانّ جميع الناس أهلُ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لم يكن صاحباً وزرا</w:t>
      </w:r>
    </w:p>
    <w:p>
      <w:pPr>
        <w:pStyle w:val="BookText"/>
        <w:rPr/>
      </w:pPr>
      <w:r>
        <w:rPr>
          <w:rFonts w:ascii="Amiri" w:hAnsi="Amiri" w:eastAsia="Amiri" w:cs="Amiri"/>
          <w:color w:val="111111"/>
          <w:sz w:val="28"/>
          <w:sz w:val="28"/>
          <w:szCs w:val="28"/>
          <w:rtl w:val="true"/>
          <w:lang w:bidi="ar-SA"/>
        </w:rPr>
        <w:t xml:space="preserve">مهابته تطغى على النفس ما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في جنبيه قيصر أو كِسرى</w:t>
      </w:r>
    </w:p>
    <w:p>
      <w:pPr>
        <w:pStyle w:val="BookText"/>
        <w:rPr/>
      </w:pPr>
      <w:r>
        <w:rPr>
          <w:rFonts w:ascii="Amiri" w:hAnsi="Amiri" w:eastAsia="Amiri" w:cs="Amiri"/>
          <w:color w:val="111111"/>
          <w:sz w:val="28"/>
          <w:sz w:val="28"/>
          <w:szCs w:val="28"/>
          <w:rtl w:val="true"/>
          <w:lang w:bidi="ar-SA"/>
        </w:rPr>
        <w:t xml:space="preserve">به نصر الله النبي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 لم يدرك نبي الهدى نصرا</w:t>
      </w:r>
    </w:p>
    <w:p>
      <w:pPr>
        <w:pStyle w:val="BookText"/>
        <w:rPr/>
      </w:pPr>
      <w:r>
        <w:rPr>
          <w:rFonts w:ascii="Amiri" w:hAnsi="Amiri" w:eastAsia="Amiri" w:cs="Amiri"/>
          <w:color w:val="111111"/>
          <w:sz w:val="28"/>
          <w:sz w:val="28"/>
          <w:szCs w:val="28"/>
          <w:rtl w:val="true"/>
          <w:lang w:bidi="ar-SA"/>
        </w:rPr>
        <w:t xml:space="preserve">ولولاه لم تحفظ من الذكر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والتحريف إذ حفظ الذكرا</w:t>
      </w:r>
    </w:p>
    <w:p>
      <w:pPr>
        <w:pStyle w:val="BookText"/>
        <w:rPr/>
      </w:pPr>
      <w:r>
        <w:rPr>
          <w:rFonts w:ascii="Amiri" w:hAnsi="Amiri" w:eastAsia="Amiri" w:cs="Amiri"/>
          <w:color w:val="111111"/>
          <w:sz w:val="28"/>
          <w:sz w:val="28"/>
          <w:szCs w:val="28"/>
          <w:rtl w:val="true"/>
          <w:lang w:bidi="ar-SA"/>
        </w:rPr>
        <w:t xml:space="preserve">ولولاه ما ميزَ المنافق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من ذي الدين واستعرت عسرا</w:t>
      </w:r>
    </w:p>
    <w:p>
      <w:pPr>
        <w:pStyle w:val="BookText"/>
        <w:rPr/>
      </w:pPr>
      <w:r>
        <w:rPr>
          <w:rFonts w:ascii="Amiri" w:hAnsi="Amiri" w:eastAsia="Amiri" w:cs="Amiri"/>
          <w:color w:val="111111"/>
          <w:sz w:val="28"/>
          <w:sz w:val="28"/>
          <w:szCs w:val="28"/>
          <w:rtl w:val="true"/>
          <w:lang w:bidi="ar-SA"/>
        </w:rPr>
        <w:t xml:space="preserve">ولولاه مولى الخلق علماً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كُفئٍ لفاطمة الزهرا</w:t>
      </w:r>
    </w:p>
    <w:p>
      <w:pPr>
        <w:pStyle w:val="BookText"/>
        <w:rPr/>
      </w:pPr>
      <w:r>
        <w:rPr>
          <w:rFonts w:ascii="Amiri" w:hAnsi="Amiri" w:eastAsia="Amiri" w:cs="Amiri"/>
          <w:color w:val="111111"/>
          <w:sz w:val="28"/>
          <w:sz w:val="28"/>
          <w:szCs w:val="28"/>
          <w:rtl w:val="true"/>
          <w:lang w:bidi="ar-SA"/>
        </w:rPr>
        <w:t xml:space="preserve">ولولاه لم نعرف لنوحٍ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وثقوه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w:t>
      </w:r>
    </w:p>
    <w:p>
      <w:pPr>
        <w:pStyle w:val="BookText"/>
        <w:rPr/>
      </w:pPr>
      <w:r>
        <w:rPr>
          <w:rFonts w:ascii="Amiri" w:hAnsi="Amiri" w:eastAsia="Amiri" w:cs="Amiri"/>
          <w:color w:val="111111"/>
          <w:sz w:val="28"/>
          <w:sz w:val="28"/>
          <w:szCs w:val="28"/>
          <w:rtl w:val="true"/>
          <w:lang w:bidi="ar-SA"/>
        </w:rPr>
        <w:t xml:space="preserve">ولولاه منجىً للخليقة ما ارتجى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احدٌ نهرا لدى الله أو قصرا</w:t>
      </w:r>
    </w:p>
    <w:p>
      <w:pPr>
        <w:pStyle w:val="BookText"/>
        <w:rPr/>
      </w:pPr>
      <w:r>
        <w:rPr>
          <w:rFonts w:ascii="Amiri" w:hAnsi="Amiri" w:eastAsia="Amiri" w:cs="Amiri"/>
          <w:color w:val="111111"/>
          <w:sz w:val="28"/>
          <w:sz w:val="28"/>
          <w:szCs w:val="28"/>
          <w:rtl w:val="true"/>
          <w:lang w:bidi="ar-SA"/>
        </w:rPr>
        <w:t xml:space="preserve">وبيعته يوم الغدير 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يملك النهي والأمرا</w:t>
      </w:r>
    </w:p>
    <w:p>
      <w:pPr>
        <w:pStyle w:val="BookText"/>
        <w:rPr/>
      </w:pPr>
      <w:r>
        <w:rPr>
          <w:rFonts w:ascii="Amiri" w:hAnsi="Amiri" w:eastAsia="Amiri" w:cs="Amiri"/>
          <w:color w:val="111111"/>
          <w:sz w:val="28"/>
          <w:sz w:val="28"/>
          <w:szCs w:val="28"/>
          <w:rtl w:val="true"/>
          <w:lang w:bidi="ar-SA"/>
        </w:rPr>
        <w:t xml:space="preserve">يكِلُّ لساني والكلام يخونني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أستجلي شمائله الغُرّا</w:t>
      </w:r>
    </w:p>
    <w:p>
      <w:pPr>
        <w:pStyle w:val="BookText"/>
        <w:rPr/>
      </w:pPr>
      <w:r>
        <w:rPr>
          <w:rFonts w:ascii="Amiri" w:hAnsi="Amiri" w:eastAsia="Amiri" w:cs="Amiri"/>
          <w:color w:val="111111"/>
          <w:sz w:val="28"/>
          <w:sz w:val="28"/>
          <w:szCs w:val="28"/>
          <w:rtl w:val="true"/>
          <w:lang w:bidi="ar-SA"/>
        </w:rPr>
        <w:t xml:space="preserve">فكم يئس الطلاب للبحر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دون الطالبين له غورا</w:t>
      </w:r>
    </w:p>
    <w:p>
      <w:pPr>
        <w:pStyle w:val="BookText"/>
        <w:rPr/>
      </w:pPr>
      <w:r>
        <w:rPr>
          <w:rFonts w:ascii="Amiri" w:hAnsi="Amiri" w:eastAsia="Amiri" w:cs="Amiri"/>
          <w:color w:val="111111"/>
          <w:sz w:val="28"/>
          <w:sz w:val="28"/>
          <w:szCs w:val="28"/>
          <w:rtl w:val="true"/>
          <w:lang w:bidi="ar-SA"/>
        </w:rPr>
        <w:t xml:space="preserve">إذن فلنلج في ظاهرٍ منه ولندعْ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لخالقه في قدس مكنونه السبرا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إذا جلنا بباطن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نعيش الشرك أو ندرك الكفرا </w:t>
      </w:r>
    </w:p>
    <w:p>
      <w:pPr>
        <w:pStyle w:val="BookText"/>
        <w:rPr/>
      </w:pPr>
      <w:r>
        <w:rPr>
          <w:rFonts w:ascii="Amiri" w:hAnsi="Amiri" w:eastAsia="Amiri" w:cs="Amiri"/>
          <w:color w:val="111111"/>
          <w:sz w:val="28"/>
          <w:sz w:val="28"/>
          <w:szCs w:val="28"/>
          <w:rtl w:val="true"/>
          <w:lang w:bidi="ar-SA"/>
        </w:rPr>
        <w:t xml:space="preserve">سلام عليه من وصيٍّ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كل الحمد والمجد والإطرا</w:t>
      </w:r>
    </w:p>
    <w:p>
      <w:pPr>
        <w:pStyle w:val="BookText"/>
        <w:rPr/>
      </w:pPr>
      <w:r>
        <w:rPr>
          <w:rFonts w:ascii="Amiri" w:hAnsi="Amiri" w:eastAsia="Amiri" w:cs="Amiri"/>
          <w:color w:val="111111"/>
          <w:sz w:val="28"/>
          <w:sz w:val="28"/>
          <w:szCs w:val="28"/>
          <w:rtl w:val="true"/>
          <w:lang w:bidi="ar-SA"/>
        </w:rPr>
        <w:t xml:space="preserve">أبا حسنٍ في النفس مني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والآلام أبعثها شعرا</w:t>
      </w:r>
    </w:p>
    <w:p>
      <w:pPr>
        <w:pStyle w:val="BookText"/>
        <w:rPr/>
      </w:pPr>
      <w:r>
        <w:rPr>
          <w:rFonts w:ascii="Amiri" w:hAnsi="Amiri" w:eastAsia="Amiri" w:cs="Amiri"/>
          <w:color w:val="111111"/>
          <w:sz w:val="28"/>
          <w:sz w:val="28"/>
          <w:szCs w:val="28"/>
          <w:rtl w:val="true"/>
          <w:lang w:bidi="ar-SA"/>
        </w:rPr>
        <w:t xml:space="preserve">لقد آذنتني بالشكاية موجعاً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تنبي عنك أوسعهم صدرا</w:t>
      </w:r>
    </w:p>
    <w:p>
      <w:pPr>
        <w:pStyle w:val="BookText"/>
        <w:rPr/>
      </w:pPr>
      <w:r>
        <w:rPr>
          <w:rFonts w:ascii="Amiri" w:hAnsi="Amiri" w:eastAsia="Amiri" w:cs="Amiri"/>
          <w:color w:val="111111"/>
          <w:sz w:val="28"/>
          <w:sz w:val="28"/>
          <w:szCs w:val="28"/>
          <w:rtl w:val="true"/>
          <w:lang w:bidi="ar-SA"/>
        </w:rPr>
        <w:t xml:space="preserve">ألست بحيٍّ تنظر الناس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عمّن ينتحي رفدك الضُرّا</w:t>
      </w:r>
    </w:p>
    <w:p>
      <w:pPr>
        <w:pStyle w:val="BookText"/>
        <w:rPr/>
      </w:pPr>
      <w:r>
        <w:rPr>
          <w:rFonts w:ascii="Amiri" w:hAnsi="Amiri" w:eastAsia="Amiri" w:cs="Amiri"/>
          <w:color w:val="111111"/>
          <w:sz w:val="28"/>
          <w:sz w:val="28"/>
          <w:szCs w:val="28"/>
          <w:rtl w:val="true"/>
          <w:lang w:bidi="ar-SA"/>
        </w:rPr>
        <w:t xml:space="preserve">أجرنا عراق المعدمين من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فأعيننا عبرى وأكبدنا حرّا</w:t>
      </w:r>
    </w:p>
    <w:p>
      <w:pPr>
        <w:pStyle w:val="BookText"/>
        <w:rPr/>
      </w:pPr>
      <w:r>
        <w:rPr>
          <w:rFonts w:ascii="Amiri" w:hAnsi="Amiri" w:eastAsia="Amiri" w:cs="Amiri"/>
          <w:color w:val="111111"/>
          <w:sz w:val="28"/>
          <w:sz w:val="28"/>
          <w:szCs w:val="28"/>
          <w:rtl w:val="true"/>
          <w:lang w:bidi="ar-SA"/>
        </w:rPr>
        <w:t xml:space="preserve">لقد عاث فينا ظالمٌ تلو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فسادا وأجرى في بني الشعب ما أجرى</w:t>
      </w:r>
    </w:p>
    <w:p>
      <w:pPr>
        <w:pStyle w:val="BookText"/>
        <w:rPr/>
      </w:pPr>
      <w:r>
        <w:rPr>
          <w:rFonts w:ascii="Amiri" w:hAnsi="Amiri" w:eastAsia="Amiri" w:cs="Amiri"/>
          <w:color w:val="111111"/>
          <w:sz w:val="28"/>
          <w:sz w:val="28"/>
          <w:szCs w:val="28"/>
          <w:rtl w:val="true"/>
          <w:lang w:bidi="ar-SA"/>
        </w:rPr>
        <w:t xml:space="preserve">فمن يد صدامٍ وقد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لأيدٍ جُذاذٍ بالمهين أذىً تترى</w:t>
      </w:r>
    </w:p>
    <w:p>
      <w:pPr>
        <w:pStyle w:val="BookText"/>
        <w:rPr/>
      </w:pPr>
      <w:r>
        <w:rPr>
          <w:rFonts w:ascii="Amiri" w:hAnsi="Amiri" w:eastAsia="Amiri" w:cs="Amiri"/>
          <w:color w:val="111111"/>
          <w:sz w:val="28"/>
          <w:sz w:val="28"/>
          <w:szCs w:val="28"/>
          <w:rtl w:val="true"/>
          <w:lang w:bidi="ar-SA"/>
        </w:rPr>
        <w:t xml:space="preserve">ونحن حيارى والخطوب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ومحنتنا أنّا رضينا بهم مكرا</w:t>
      </w:r>
    </w:p>
    <w:p>
      <w:pPr>
        <w:pStyle w:val="BookText"/>
        <w:rPr/>
      </w:pPr>
      <w:r>
        <w:rPr>
          <w:rFonts w:ascii="Amiri" w:hAnsi="Amiri" w:eastAsia="Amiri" w:cs="Amiri"/>
          <w:color w:val="111111"/>
          <w:sz w:val="28"/>
          <w:sz w:val="28"/>
          <w:szCs w:val="28"/>
          <w:rtl w:val="true"/>
          <w:lang w:bidi="ar-SA"/>
        </w:rPr>
        <w:t xml:space="preserve">ووالله لا ندري أيبغون خيرنا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الشرّ يبغوه فأنت بهم أدرى</w:t>
      </w:r>
    </w:p>
    <w:p>
      <w:pPr>
        <w:pStyle w:val="BookText"/>
        <w:rPr/>
      </w:pPr>
      <w:r>
        <w:rPr>
          <w:rFonts w:ascii="Amiri" w:hAnsi="Amiri" w:eastAsia="Amiri" w:cs="Amiri"/>
          <w:color w:val="111111"/>
          <w:sz w:val="28"/>
          <w:sz w:val="28"/>
          <w:szCs w:val="28"/>
          <w:rtl w:val="true"/>
          <w:lang w:bidi="ar-SA"/>
        </w:rPr>
        <w:t xml:space="preserve">لقد ملكوا منّا رقاباً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يظما أخو الورد أو يعرى</w:t>
      </w:r>
    </w:p>
    <w:p>
      <w:pPr>
        <w:pStyle w:val="BookText"/>
        <w:rPr/>
      </w:pPr>
      <w:r>
        <w:rPr>
          <w:rFonts w:ascii="Amiri" w:hAnsi="Amiri" w:eastAsia="Amiri" w:cs="Amiri"/>
          <w:color w:val="111111"/>
          <w:sz w:val="28"/>
          <w:sz w:val="28"/>
          <w:szCs w:val="28"/>
          <w:rtl w:val="true"/>
          <w:lang w:bidi="ar-SA"/>
        </w:rPr>
        <w:t xml:space="preserve">وأقصوا كرام الناس عن أخذ 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الأًلى أقصوك وانتحلوا الدورا</w:t>
      </w:r>
    </w:p>
    <w:p>
      <w:pPr>
        <w:pStyle w:val="BookText"/>
        <w:rPr/>
      </w:pPr>
      <w:r>
        <w:rPr>
          <w:rFonts w:ascii="Amiri" w:hAnsi="Amiri" w:eastAsia="Amiri" w:cs="Amiri"/>
          <w:color w:val="111111"/>
          <w:sz w:val="28"/>
          <w:sz w:val="28"/>
          <w:szCs w:val="28"/>
          <w:rtl w:val="true"/>
          <w:lang w:bidi="ar-SA"/>
        </w:rPr>
        <w:t xml:space="preserve">وأعني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بالذي تَبِعَ الصدرا</w:t>
      </w:r>
    </w:p>
    <w:p>
      <w:pPr>
        <w:pStyle w:val="BookText"/>
        <w:rPr/>
      </w:pPr>
      <w:r>
        <w:rPr>
          <w:rFonts w:ascii="Amiri" w:hAnsi="Amiri" w:eastAsia="Amiri" w:cs="Amiri"/>
          <w:color w:val="111111"/>
          <w:sz w:val="28"/>
          <w:sz w:val="28"/>
          <w:szCs w:val="28"/>
          <w:rtl w:val="true"/>
          <w:lang w:bidi="ar-SA"/>
        </w:rPr>
        <w:t xml:space="preserve">تحمّل عنّا الهم ليس 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يرى للّيل من بعده فجرا</w:t>
      </w:r>
    </w:p>
    <w:p>
      <w:pPr>
        <w:pStyle w:val="BookText"/>
        <w:rPr/>
      </w:pPr>
      <w:r>
        <w:rPr>
          <w:rFonts w:ascii="IRNazanin" w:hAnsi="IRNazanin" w:eastAsia="IRNazanin"/>
          <w:color w:val="111111"/>
          <w:sz w:val="28"/>
          <w:sz w:val="28"/>
          <w:szCs w:val="28"/>
          <w:rtl w:val="true"/>
          <w:lang w:bidi="fa-IR"/>
        </w:rPr>
        <w:t xml:space="preserve">فأوفى بما أعطى وأسدى بنصحه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بلغنا من لدن عطفه عُذرا</w:t>
      </w:r>
    </w:p>
    <w:p>
      <w:pPr>
        <w:pStyle w:val="BookText"/>
        <w:rPr/>
      </w:pPr>
      <w:r>
        <w:rPr>
          <w:rFonts w:ascii="Amiri" w:hAnsi="Amiri" w:eastAsia="Amiri" w:cs="Amiri"/>
          <w:color w:val="111111"/>
          <w:sz w:val="28"/>
          <w:sz w:val="28"/>
          <w:szCs w:val="28"/>
          <w:rtl w:val="true"/>
          <w:lang w:bidi="ar-SA"/>
        </w:rPr>
        <w:t xml:space="preserve">وصارع دنيا الظالمين بساعدٍ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هزّه ألوى بمن ضلّ بل أزرى</w:t>
      </w:r>
    </w:p>
    <w:p>
      <w:pPr>
        <w:pStyle w:val="BookText"/>
        <w:rPr/>
      </w:pPr>
      <w:r>
        <w:rPr>
          <w:rFonts w:ascii="Amiri" w:hAnsi="Amiri" w:eastAsia="Amiri" w:cs="Amiri"/>
          <w:color w:val="111111"/>
          <w:sz w:val="28"/>
          <w:sz w:val="28"/>
          <w:szCs w:val="28"/>
          <w:rtl w:val="true"/>
          <w:lang w:bidi="ar-SA"/>
        </w:rPr>
        <w:t xml:space="preserve">فكفّاه شلالان جوداً ونعمةً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ينبوعان للخير والبشرى</w:t>
      </w:r>
    </w:p>
    <w:p>
      <w:pPr>
        <w:pStyle w:val="BookText"/>
        <w:rPr/>
      </w:pPr>
      <w:r>
        <w:rPr>
          <w:rFonts w:ascii="Amiri" w:hAnsi="Amiri" w:eastAsia="Amiri" w:cs="Amiri"/>
          <w:color w:val="111111"/>
          <w:sz w:val="28"/>
          <w:sz w:val="28"/>
          <w:szCs w:val="28"/>
          <w:rtl w:val="true"/>
          <w:lang w:bidi="ar-SA"/>
        </w:rPr>
        <w:t xml:space="preserve">أحلّ ائتلافاً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مشتّتاً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موحّدَ جمعٍ ليس يخترم المسرى</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بعزم يحيل الراسيات ذوارياً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على اللأواء لا يشبه الصبرا </w:t>
      </w:r>
    </w:p>
    <w:p>
      <w:pPr>
        <w:pStyle w:val="BookText"/>
        <w:rPr/>
      </w:pPr>
      <w:r>
        <w:rPr>
          <w:rFonts w:ascii="Amiri" w:hAnsi="Amiri" w:eastAsia="Amiri" w:cs="Amiri"/>
          <w:color w:val="111111"/>
          <w:sz w:val="28"/>
          <w:sz w:val="28"/>
          <w:szCs w:val="28"/>
          <w:rtl w:val="true"/>
          <w:lang w:bidi="ar-SA"/>
        </w:rPr>
        <w:t xml:space="preserve">ولم يكُ يرجوا منهم أيّ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عزّةٍ للشعب في عيشه تُجرى</w:t>
      </w:r>
    </w:p>
    <w:p>
      <w:pPr>
        <w:pStyle w:val="BookText"/>
        <w:rPr/>
      </w:pPr>
      <w:r>
        <w:rPr>
          <w:rFonts w:ascii="Amiri" w:hAnsi="Amiri" w:eastAsia="Amiri" w:cs="Amiri"/>
          <w:color w:val="111111"/>
          <w:sz w:val="28"/>
          <w:sz w:val="28"/>
          <w:szCs w:val="28"/>
          <w:rtl w:val="true"/>
          <w:lang w:bidi="ar-SA"/>
        </w:rPr>
        <w:t xml:space="preserve">وما ذاك بالشيء العجيب وإن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عجيباً بدنياً سادها الظلم واستشرى</w:t>
      </w:r>
    </w:p>
    <w:p>
      <w:pPr>
        <w:pStyle w:val="BookText"/>
        <w:rPr/>
      </w:pPr>
      <w:r>
        <w:rPr>
          <w:rFonts w:ascii="Amiri" w:hAnsi="Amiri" w:eastAsia="Amiri" w:cs="Amiri"/>
          <w:color w:val="111111"/>
          <w:sz w:val="28"/>
          <w:sz w:val="28"/>
          <w:szCs w:val="28"/>
          <w:rtl w:val="true"/>
          <w:lang w:bidi="ar-SA"/>
        </w:rPr>
        <w:t xml:space="preserve">فصاحب موسى الخضر أعلى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ولم يطلب بصنعته أجرا</w:t>
      </w:r>
    </w:p>
    <w:p>
      <w:pPr>
        <w:pStyle w:val="BookText"/>
        <w:rPr/>
      </w:pPr>
      <w:r>
        <w:rPr>
          <w:rFonts w:ascii="Amiri" w:hAnsi="Amiri" w:eastAsia="Amiri" w:cs="Amiri"/>
          <w:color w:val="111111"/>
          <w:sz w:val="28"/>
          <w:sz w:val="28"/>
          <w:szCs w:val="28"/>
          <w:rtl w:val="true"/>
          <w:lang w:bidi="ar-SA"/>
        </w:rPr>
        <w:t xml:space="preserve">سوى أن يراه الله حيث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أهل العلم قد مثّل الخِضرا</w:t>
      </w:r>
    </w:p>
    <w:p>
      <w:pPr>
        <w:pStyle w:val="BookText"/>
        <w:rPr/>
      </w:pPr>
      <w:r>
        <w:rPr>
          <w:rFonts w:ascii="Amiri" w:hAnsi="Amiri" w:eastAsia="Amiri" w:cs="Amiri"/>
          <w:color w:val="111111"/>
          <w:sz w:val="28"/>
          <w:sz w:val="28"/>
          <w:szCs w:val="28"/>
          <w:rtl w:val="true"/>
          <w:lang w:bidi="ar-SA"/>
        </w:rPr>
        <w:t xml:space="preserve">وكان أميناً لم يخنهم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قال الصدق بي قوله أحرى</w:t>
      </w:r>
    </w:p>
    <w:p>
      <w:pPr>
        <w:pStyle w:val="BookText"/>
        <w:rPr/>
      </w:pPr>
      <w:r>
        <w:rPr>
          <w:rFonts w:ascii="Amiri" w:hAnsi="Amiri" w:eastAsia="Amiri" w:cs="Amiri"/>
          <w:color w:val="111111"/>
          <w:sz w:val="28"/>
          <w:sz w:val="28"/>
          <w:szCs w:val="28"/>
          <w:rtl w:val="true"/>
          <w:lang w:bidi="ar-SA"/>
        </w:rPr>
        <w:t xml:space="preserve">ولكن قوماً غاضهم نفح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فأنموا وشيك الغدر كي يِأدوا الفكرا</w:t>
      </w:r>
    </w:p>
    <w:p>
      <w:pPr>
        <w:pStyle w:val="BookText"/>
        <w:rPr/>
      </w:pPr>
      <w:r>
        <w:rPr>
          <w:rFonts w:ascii="Amiri" w:hAnsi="Amiri" w:eastAsia="Amiri" w:cs="Amiri"/>
          <w:color w:val="111111"/>
          <w:sz w:val="28"/>
          <w:sz w:val="28"/>
          <w:szCs w:val="28"/>
          <w:rtl w:val="true"/>
          <w:lang w:bidi="ar-SA"/>
        </w:rPr>
        <w:t xml:space="preserve">بما وصموه بالذي هو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والإغضاء عن حقنا جهرا</w:t>
      </w:r>
    </w:p>
    <w:p>
      <w:pPr>
        <w:pStyle w:val="BookText"/>
        <w:rPr/>
      </w:pPr>
      <w:r>
        <w:rPr>
          <w:rFonts w:ascii="Amiri" w:hAnsi="Amiri" w:eastAsia="Amiri" w:cs="Amiri"/>
          <w:color w:val="111111"/>
          <w:sz w:val="28"/>
          <w:sz w:val="28"/>
          <w:szCs w:val="28"/>
          <w:rtl w:val="true"/>
          <w:lang w:bidi="ar-SA"/>
        </w:rPr>
        <w:t xml:space="preserve">فكان كعين الشمس تسطع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على الأنوار أن يُسدلوا السترا</w:t>
      </w:r>
    </w:p>
    <w:p>
      <w:pPr>
        <w:pStyle w:val="BookText"/>
        <w:rPr/>
      </w:pPr>
      <w:r>
        <w:rPr>
          <w:rFonts w:ascii="Amiri" w:hAnsi="Amiri" w:eastAsia="Amiri" w:cs="Amiri"/>
          <w:color w:val="111111"/>
          <w:sz w:val="28"/>
          <w:sz w:val="28"/>
          <w:szCs w:val="28"/>
          <w:rtl w:val="true"/>
          <w:lang w:bidi="ar-SA"/>
        </w:rPr>
        <w:t xml:space="preserve">فهم كبني يعقوب في يوسف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يعضلوه ارفدوا الذئب والبئرا</w:t>
      </w:r>
    </w:p>
    <w:p>
      <w:pPr>
        <w:pStyle w:val="BookText"/>
        <w:rPr/>
      </w:pPr>
      <w:r>
        <w:rPr>
          <w:rFonts w:ascii="Amiri" w:hAnsi="Amiri" w:eastAsia="Amiri" w:cs="Amiri"/>
          <w:color w:val="111111"/>
          <w:sz w:val="28"/>
          <w:sz w:val="28"/>
          <w:szCs w:val="28"/>
          <w:rtl w:val="true"/>
          <w:lang w:bidi="ar-SA"/>
        </w:rPr>
        <w:t xml:space="preserve">ولكن تلك البئر كانت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ليغدوا عزيزاً من أذلّوه في مصرا</w:t>
      </w:r>
    </w:p>
    <w:p>
      <w:pPr>
        <w:pStyle w:val="BookText"/>
        <w:rPr/>
      </w:pPr>
      <w:r>
        <w:rPr>
          <w:rFonts w:ascii="Amiri" w:hAnsi="Amiri" w:eastAsia="Amiri" w:cs="Amiri"/>
          <w:color w:val="111111"/>
          <w:sz w:val="28"/>
          <w:sz w:val="28"/>
          <w:szCs w:val="28"/>
          <w:rtl w:val="true"/>
          <w:lang w:bidi="ar-SA"/>
        </w:rPr>
        <w:t xml:space="preserve">وإن سبّه بعض فتلك 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مدى الأيام تأسرهم أسرا</w:t>
      </w:r>
    </w:p>
    <w:p>
      <w:pPr>
        <w:pStyle w:val="BookText"/>
        <w:rPr/>
      </w:pPr>
      <w:r>
        <w:rPr>
          <w:rFonts w:ascii="Amiri" w:hAnsi="Amiri" w:eastAsia="Amiri" w:cs="Amiri"/>
          <w:color w:val="111111"/>
          <w:sz w:val="28"/>
          <w:sz w:val="28"/>
          <w:szCs w:val="28"/>
          <w:rtl w:val="true"/>
          <w:lang w:bidi="ar-SA"/>
        </w:rPr>
        <w:t xml:space="preserve">وقبل علي الطهر سُبّ فلم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رفعةٍ حتى علا الشمس والبدرا</w:t>
      </w:r>
    </w:p>
    <w:p>
      <w:pPr>
        <w:pStyle w:val="BookText"/>
        <w:rPr/>
      </w:pPr>
      <w:r>
        <w:rPr>
          <w:rFonts w:ascii="Amiri" w:hAnsi="Amiri" w:eastAsia="Amiri" w:cs="Amiri"/>
          <w:color w:val="111111"/>
          <w:sz w:val="28"/>
          <w:sz w:val="28"/>
          <w:szCs w:val="28"/>
          <w:rtl w:val="true"/>
          <w:lang w:bidi="ar-SA"/>
        </w:rPr>
        <w:t xml:space="preserve">كذلك يا شيخ العراق ويا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عليا في معانيه لا غِرّا</w:t>
      </w:r>
    </w:p>
    <w:p>
      <w:pPr>
        <w:pStyle w:val="BookText"/>
        <w:rPr/>
      </w:pPr>
      <w:r>
        <w:rPr>
          <w:rFonts w:ascii="Amiri" w:hAnsi="Amiri" w:eastAsia="Amiri" w:cs="Amiri"/>
          <w:color w:val="111111"/>
          <w:sz w:val="28"/>
          <w:sz w:val="28"/>
          <w:szCs w:val="28"/>
          <w:rtl w:val="true"/>
          <w:lang w:bidi="ar-SA"/>
        </w:rPr>
        <w:t xml:space="preserve">فعشْ سامياً حراً عزيزاً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يستطيع البوم أن يبلغ النسرا</w:t>
      </w:r>
    </w:p>
    <w:p>
      <w:pPr>
        <w:pStyle w:val="BookText"/>
        <w:rPr/>
      </w:pPr>
      <w:r>
        <w:rPr>
          <w:rFonts w:ascii="Amiri" w:hAnsi="Amiri" w:eastAsia="Amiri" w:cs="Amiri"/>
          <w:color w:val="111111"/>
          <w:sz w:val="28"/>
          <w:sz w:val="28"/>
          <w:szCs w:val="28"/>
          <w:rtl w:val="true"/>
          <w:lang w:bidi="ar-SA"/>
        </w:rPr>
        <w:t xml:space="preserve">وما هي إلا برهةٌ ثم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 ما قاساه من غادرٍ دهرا</w:t>
      </w:r>
    </w:p>
    <w:p>
      <w:pPr>
        <w:pStyle w:val="BookText"/>
        <w:rPr/>
      </w:pPr>
      <w:r>
        <w:rPr>
          <w:rFonts w:ascii="Amiri" w:hAnsi="Amiri" w:eastAsia="Amiri" w:cs="Amiri"/>
          <w:color w:val="111111"/>
          <w:sz w:val="28"/>
          <w:sz w:val="28"/>
          <w:szCs w:val="28"/>
          <w:rtl w:val="true"/>
          <w:lang w:bidi="ar-SA"/>
        </w:rPr>
        <w:t xml:space="preserve">ويا شعب أرض الرافدين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بالشعر فاصغِ وعِ الشعرا</w:t>
      </w:r>
    </w:p>
    <w:p>
      <w:pPr>
        <w:pStyle w:val="BookText"/>
        <w:rPr/>
      </w:pPr>
      <w:r>
        <w:rPr>
          <w:rFonts w:ascii="Amiri" w:hAnsi="Amiri" w:eastAsia="Amiri" w:cs="Amiri"/>
          <w:color w:val="111111"/>
          <w:sz w:val="28"/>
          <w:sz w:val="28"/>
          <w:szCs w:val="28"/>
          <w:rtl w:val="true"/>
          <w:lang w:bidi="ar-SA"/>
        </w:rPr>
        <w:t xml:space="preserve">إذا لم تعشْ حراً فمت غير 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لم تنتدبك لها حرّا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من عليٍ صبره وإباءهُ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وعفته وانهج بما سنّه يُسرا </w:t>
      </w:r>
    </w:p>
    <w:p>
      <w:pPr>
        <w:pStyle w:val="BookText"/>
        <w:rPr/>
      </w:pPr>
      <w:r>
        <w:rPr>
          <w:rFonts w:ascii="Amiri" w:hAnsi="Amiri" w:eastAsia="Amiri" w:cs="Amiri"/>
          <w:color w:val="111111"/>
          <w:sz w:val="28"/>
          <w:sz w:val="28"/>
          <w:szCs w:val="28"/>
          <w:rtl w:val="true"/>
          <w:lang w:bidi="ar-SA"/>
        </w:rPr>
        <w:t xml:space="preserve">وكن واحداً في الرأي والحزم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واثقا لا تسلكن مسلكاً وعرا</w:t>
      </w:r>
    </w:p>
    <w:p>
      <w:pPr>
        <w:pStyle w:val="BookText"/>
        <w:rPr/>
      </w:pPr>
      <w:r>
        <w:rPr>
          <w:rFonts w:ascii="Amiri" w:hAnsi="Amiri" w:eastAsia="Amiri" w:cs="Amiri"/>
          <w:color w:val="111111"/>
          <w:sz w:val="28"/>
          <w:sz w:val="28"/>
          <w:szCs w:val="28"/>
          <w:rtl w:val="true"/>
          <w:lang w:bidi="ar-SA"/>
        </w:rPr>
        <w:t xml:space="preserve">وإيّاك والتحكيم فهو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بها اليمنى وتمنى بها اليسرى</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وراقبْ زماناً ينثر 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لقائم آل الله من يدرك الثأرا </w:t>
      </w:r>
      <w:bookmarkStart w:id="426" w:name="pg15400_159360"/>
    </w:p>
    <w:p>
      <w:pPr>
        <w:pStyle w:val="Heading3"/>
        <w:numPr>
          <w:ilvl w:val="2"/>
          <w:numId w:val="1"/>
        </w:numPr>
        <w:rPr/>
      </w:pPr>
      <w:bookmarkStart w:id="427" w:name="__RefHeading___Toc6189101_2142443653"/>
      <w:bookmarkStart w:id="428" w:name="_Toc146"/>
      <w:bookmarkEnd w:id="426"/>
      <w:bookmarkEnd w:id="427"/>
      <w:r>
        <w:rPr>
          <w:rtl w:val="true"/>
        </w:rPr>
        <w:t>تحية العيد</w:t>
      </w:r>
      <w:bookmarkEnd w:id="428"/>
    </w:p>
    <w:p>
      <w:pPr>
        <w:pStyle w:val="BookText"/>
        <w:rPr/>
      </w:pPr>
      <w:r>
        <w:rPr>
          <w:rFonts w:ascii="Amiri" w:hAnsi="Amiri" w:eastAsia="Amiri" w:cs="Amiri"/>
          <w:color w:val="111111"/>
          <w:sz w:val="28"/>
          <w:sz w:val="28"/>
          <w:szCs w:val="28"/>
          <w:rtl w:val="true"/>
          <w:lang w:bidi="ar-SA"/>
        </w:rPr>
        <w:t>تحية العيد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تقبّل الله منك الصوم والعَمَلا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شأنك إذ أصبحت مبتهلا</w:t>
      </w:r>
    </w:p>
    <w:p>
      <w:pPr>
        <w:pStyle w:val="BookText"/>
        <w:rPr/>
      </w:pPr>
      <w:r>
        <w:rPr>
          <w:rFonts w:ascii="Amiri" w:hAnsi="Amiri" w:eastAsia="Amiri" w:cs="Amiri"/>
          <w:color w:val="111111"/>
          <w:sz w:val="28"/>
          <w:sz w:val="28"/>
          <w:szCs w:val="28"/>
          <w:rtl w:val="true"/>
          <w:lang w:bidi="ar-SA"/>
        </w:rPr>
        <w:t xml:space="preserve">هو اجتباك لكي تُعلي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بما قد أيد الرُسُلا</w:t>
      </w:r>
    </w:p>
    <w:p>
      <w:pPr>
        <w:pStyle w:val="BookText"/>
        <w:rPr/>
      </w:pPr>
      <w:r>
        <w:rPr>
          <w:rFonts w:ascii="Amiri" w:hAnsi="Amiri" w:eastAsia="Amiri" w:cs="Amiri"/>
          <w:color w:val="111111"/>
          <w:sz w:val="28"/>
          <w:sz w:val="28"/>
          <w:szCs w:val="28"/>
          <w:rtl w:val="true"/>
          <w:lang w:bidi="ar-SA"/>
        </w:rPr>
        <w:t xml:space="preserve">فأنت آيته بالعلم قد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بأنوارها للحق من جَهِلا</w:t>
      </w:r>
    </w:p>
    <w:p>
      <w:pPr>
        <w:pStyle w:val="BookText"/>
        <w:rPr/>
      </w:pPr>
      <w:r>
        <w:rPr>
          <w:rFonts w:ascii="Amiri" w:hAnsi="Amiri" w:eastAsia="Amiri" w:cs="Amiri"/>
          <w:color w:val="111111"/>
          <w:sz w:val="28"/>
          <w:sz w:val="28"/>
          <w:szCs w:val="28"/>
          <w:rtl w:val="true"/>
          <w:lang w:bidi="ar-SA"/>
        </w:rPr>
        <w:t xml:space="preserve">وأنت وارثُ مجدٍ نلتَهُ شرفاً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تعليه لهم جبلا</w:t>
      </w:r>
    </w:p>
    <w:p>
      <w:pPr>
        <w:pStyle w:val="BookText"/>
        <w:rPr/>
      </w:pPr>
      <w:r>
        <w:rPr>
          <w:rFonts w:ascii="Amiri" w:hAnsi="Amiri" w:eastAsia="Amiri" w:cs="Amiri"/>
          <w:color w:val="111111"/>
          <w:sz w:val="28"/>
          <w:sz w:val="28"/>
          <w:szCs w:val="28"/>
          <w:rtl w:val="true"/>
          <w:lang w:bidi="ar-SA"/>
        </w:rPr>
        <w:t xml:space="preserve">شهرُ الصيام مضى والخيرُ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صامَهُ فرضاً وما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p>
    <w:p>
      <w:pPr>
        <w:pStyle w:val="BookText"/>
        <w:rPr/>
      </w:pPr>
      <w:r>
        <w:rPr>
          <w:rFonts w:ascii="Amiri" w:hAnsi="Amiri" w:eastAsia="Amiri" w:cs="Amiri"/>
          <w:color w:val="111111"/>
          <w:sz w:val="28"/>
          <w:sz w:val="28"/>
          <w:szCs w:val="28"/>
          <w:rtl w:val="true"/>
          <w:lang w:bidi="ar-SA"/>
        </w:rPr>
        <w:t xml:space="preserve">يُهنيكَ أنّك ممن نال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مُستبشرا في صومِهِ جَذِلا</w:t>
      </w:r>
    </w:p>
    <w:p>
      <w:pPr>
        <w:pStyle w:val="BookText"/>
        <w:rPr/>
      </w:pPr>
      <w:r>
        <w:rPr>
          <w:rFonts w:ascii="Amiri" w:hAnsi="Amiri" w:eastAsia="Amiri" w:cs="Amiri"/>
          <w:color w:val="111111"/>
          <w:sz w:val="28"/>
          <w:sz w:val="28"/>
          <w:szCs w:val="28"/>
          <w:rtl w:val="true"/>
          <w:lang w:bidi="ar-SA"/>
        </w:rPr>
        <w:t xml:space="preserve">تشتاقَهُ كُلُّ يومٍ إذ تودّعه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حبلكم بالله متصلا</w:t>
      </w:r>
    </w:p>
    <w:p>
      <w:pPr>
        <w:pStyle w:val="BookText"/>
        <w:rPr/>
      </w:pPr>
      <w:r>
        <w:rPr>
          <w:rFonts w:ascii="Amiri" w:hAnsi="Amiri" w:eastAsia="Amiri" w:cs="Amiri"/>
          <w:color w:val="111111"/>
          <w:sz w:val="28"/>
          <w:sz w:val="28"/>
          <w:szCs w:val="28"/>
          <w:rtl w:val="true"/>
          <w:lang w:bidi="ar-SA"/>
        </w:rPr>
        <w:t xml:space="preserve">وها هو العيدُ وافانا بطلعتِكم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عيدين بالإيمانِ قد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p>
    <w:p>
      <w:pPr>
        <w:pStyle w:val="BookText"/>
        <w:rPr/>
      </w:pPr>
      <w:r>
        <w:rPr>
          <w:rFonts w:ascii="Amiri" w:hAnsi="Amiri" w:eastAsia="Amiri" w:cs="Amiri"/>
          <w:color w:val="111111"/>
          <w:sz w:val="28"/>
          <w:sz w:val="28"/>
          <w:szCs w:val="28"/>
          <w:rtl w:val="true"/>
          <w:lang w:bidi="ar-SA"/>
        </w:rPr>
        <w:t xml:space="preserve">وحسبُكُم أننا دوماً نلوذُ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حصيناً به نستشرفُ الأملا</w:t>
      </w:r>
    </w:p>
    <w:p>
      <w:pPr>
        <w:pStyle w:val="BookText"/>
        <w:rPr/>
      </w:pPr>
      <w:r>
        <w:rPr>
          <w:rFonts w:ascii="Amiri" w:hAnsi="Amiri" w:eastAsia="Amiri" w:cs="Amiri"/>
          <w:color w:val="111111"/>
          <w:sz w:val="28"/>
          <w:sz w:val="28"/>
          <w:szCs w:val="28"/>
          <w:rtl w:val="true"/>
          <w:lang w:bidi="ar-SA"/>
        </w:rPr>
        <w:t xml:space="preserve">مُجاهدٌ تحمل الأعباءَ عن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العدوُ بهِ أن يزرعْ الشَللا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البيت أدرى من سِواه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العبء يدري ثقل ما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الفضيلةِ لا جفت بحوركُمُ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فالجود طبعُكُمُ لم يعرف الوَشَلا</w:t>
      </w:r>
    </w:p>
    <w:p>
      <w:pPr>
        <w:pStyle w:val="BookText"/>
        <w:rPr/>
      </w:pPr>
      <w:r>
        <w:rPr>
          <w:rFonts w:ascii="Amiri" w:hAnsi="Amiri" w:eastAsia="Amiri" w:cs="Amiri"/>
          <w:color w:val="111111"/>
          <w:sz w:val="28"/>
          <w:sz w:val="28"/>
          <w:szCs w:val="28"/>
          <w:rtl w:val="true"/>
          <w:lang w:bidi="ar-SA"/>
        </w:rPr>
        <w:t xml:space="preserve">أرى الكرام إلى ناديك قد وَفَدوا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رأوك لما يرجونهُ مَثَلا</w:t>
      </w:r>
    </w:p>
    <w:p>
      <w:pPr>
        <w:pStyle w:val="BookText"/>
        <w:rPr/>
      </w:pPr>
      <w:r>
        <w:rPr>
          <w:rFonts w:ascii="Amiri" w:hAnsi="Amiri" w:eastAsia="Amiri" w:cs="Amiri"/>
          <w:color w:val="111111"/>
          <w:sz w:val="28"/>
          <w:sz w:val="28"/>
          <w:szCs w:val="28"/>
          <w:rtl w:val="true"/>
          <w:lang w:bidi="ar-SA"/>
        </w:rPr>
        <w:t xml:space="preserve">كالغيث منهملاً في كل مُجدبةٍ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غيثُكَ أنّى سحَّ أو هَطَلا</w:t>
      </w:r>
    </w:p>
    <w:p>
      <w:pPr>
        <w:pStyle w:val="BookText"/>
        <w:rPr/>
      </w:pPr>
      <w:r>
        <w:rPr>
          <w:rFonts w:ascii="Amiri" w:hAnsi="Amiri" w:eastAsia="Amiri" w:cs="Amiri"/>
          <w:color w:val="111111"/>
          <w:sz w:val="28"/>
          <w:sz w:val="28"/>
          <w:szCs w:val="28"/>
          <w:rtl w:val="true"/>
          <w:lang w:bidi="ar-SA"/>
        </w:rPr>
        <w:t xml:space="preserve">لا تطلب الأجر إلا منه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الثوابِ وكم عبدّتها سُبُلا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عُجباً إذا ما بات حاسدُكُم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يُغري الأنام وفيكم يُكثر الجَدلا </w:t>
      </w:r>
    </w:p>
    <w:p>
      <w:pPr>
        <w:pStyle w:val="BookText"/>
        <w:rPr/>
      </w:pPr>
      <w:r>
        <w:rPr>
          <w:rFonts w:ascii="Amiri" w:hAnsi="Amiri" w:eastAsia="Amiri" w:cs="Amiri"/>
          <w:color w:val="111111"/>
          <w:sz w:val="28"/>
          <w:sz w:val="28"/>
          <w:szCs w:val="28"/>
          <w:rtl w:val="true"/>
          <w:lang w:bidi="ar-SA"/>
        </w:rPr>
        <w:t xml:space="preserve">ولن يضُرَّ أخا المعروف شانِئَهُ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بدا قولَهُ في ذمّهِ سُهُلا</w:t>
      </w:r>
    </w:p>
    <w:p>
      <w:pPr>
        <w:pStyle w:val="BookText"/>
        <w:rPr/>
      </w:pPr>
      <w:r>
        <w:rPr>
          <w:rFonts w:ascii="Amiri" w:hAnsi="Amiri" w:eastAsia="Amiri" w:cs="Amiri"/>
          <w:color w:val="111111"/>
          <w:sz w:val="28"/>
          <w:sz w:val="28"/>
          <w:szCs w:val="28"/>
          <w:rtl w:val="true"/>
          <w:lang w:bidi="ar-SA"/>
        </w:rPr>
        <w:t xml:space="preserve">بالعلم والحلم تُطفي كلَّ 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الحلمُ للأشرارِ قد قتلا</w:t>
      </w:r>
    </w:p>
    <w:p>
      <w:pPr>
        <w:pStyle w:val="BookText"/>
        <w:rPr/>
      </w:pPr>
      <w:r>
        <w:rPr>
          <w:rFonts w:ascii="Amiri" w:hAnsi="Amiri" w:eastAsia="Amiri" w:cs="Amiri"/>
          <w:color w:val="111111"/>
          <w:sz w:val="28"/>
          <w:sz w:val="28"/>
          <w:szCs w:val="28"/>
          <w:rtl w:val="true"/>
          <w:lang w:bidi="ar-SA"/>
        </w:rPr>
        <w:t xml:space="preserve">فيا ابن موسى وحقٌ فيكَ مُفتَخري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نثرتُ على أعتابكَ الجُملا</w:t>
      </w:r>
    </w:p>
    <w:p>
      <w:pPr>
        <w:pStyle w:val="BookText"/>
        <w:rPr/>
      </w:pPr>
      <w:r>
        <w:rPr>
          <w:rFonts w:ascii="Amiri" w:hAnsi="Amiri" w:eastAsia="Amiri" w:cs="Amiri"/>
          <w:color w:val="111111"/>
          <w:sz w:val="28"/>
          <w:sz w:val="28"/>
          <w:szCs w:val="28"/>
          <w:rtl w:val="true"/>
          <w:lang w:bidi="ar-SA"/>
        </w:rPr>
        <w:t xml:space="preserve">وأنت أكبرُ من مدحٍ وان 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المعاني ولم نشهد به خطِلا</w:t>
      </w:r>
    </w:p>
    <w:p>
      <w:pPr>
        <w:pStyle w:val="BookText"/>
        <w:rPr/>
      </w:pPr>
      <w:r>
        <w:rPr>
          <w:rFonts w:ascii="Amiri" w:hAnsi="Amiri" w:eastAsia="Amiri" w:cs="Amiri"/>
          <w:color w:val="111111"/>
          <w:sz w:val="28"/>
          <w:sz w:val="28"/>
          <w:szCs w:val="28"/>
          <w:rtl w:val="true"/>
          <w:lang w:bidi="ar-SA"/>
        </w:rPr>
        <w:t xml:space="preserve">لأنكَ المرجعُ المُثلى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قلبٍ من الأحرارِ قد نَزَلا</w:t>
      </w:r>
    </w:p>
    <w:p>
      <w:pPr>
        <w:pStyle w:val="BookText"/>
        <w:rPr/>
      </w:pPr>
      <w:r>
        <w:rPr>
          <w:rFonts w:ascii="Amiri" w:hAnsi="Amiri" w:eastAsia="Amiri" w:cs="Amiri"/>
          <w:color w:val="111111"/>
          <w:sz w:val="28"/>
          <w:sz w:val="28"/>
          <w:szCs w:val="28"/>
          <w:rtl w:val="true"/>
          <w:lang w:bidi="ar-SA"/>
        </w:rPr>
        <w:t xml:space="preserve">فضائلٌ لرسول اللهِ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حنيفٌ تُداوي النفسَ والعِللا</w:t>
      </w:r>
    </w:p>
    <w:p>
      <w:pPr>
        <w:pStyle w:val="BookText"/>
        <w:rPr/>
      </w:pPr>
      <w:r>
        <w:rPr>
          <w:rFonts w:ascii="Amiri" w:hAnsi="Amiri" w:eastAsia="Amiri" w:cs="Amiri"/>
          <w:color w:val="111111"/>
          <w:sz w:val="28"/>
          <w:sz w:val="28"/>
          <w:szCs w:val="28"/>
          <w:rtl w:val="true"/>
          <w:lang w:bidi="ar-SA"/>
        </w:rPr>
        <w:t xml:space="preserve">أخذت ترشِفُها من منهلٍ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مرةً من نبعِها نَهَلا</w:t>
      </w:r>
    </w:p>
    <w:p>
      <w:pPr>
        <w:pStyle w:val="BookText"/>
        <w:rPr/>
      </w:pPr>
      <w:r>
        <w:rPr>
          <w:rFonts w:ascii="Amiri" w:hAnsi="Amiri" w:eastAsia="Amiri" w:cs="Amiri"/>
          <w:color w:val="111111"/>
          <w:sz w:val="28"/>
          <w:sz w:val="28"/>
          <w:szCs w:val="28"/>
          <w:rtl w:val="true"/>
          <w:lang w:bidi="ar-SA"/>
        </w:rPr>
        <w:t xml:space="preserve">لقد عرفناك سبّاقاً لها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تباطئَ زيدٌ جئتها عجلا</w:t>
      </w:r>
    </w:p>
    <w:p>
      <w:pPr>
        <w:pStyle w:val="BookText"/>
        <w:rPr/>
      </w:pPr>
      <w:r>
        <w:rPr>
          <w:rFonts w:ascii="Amiri" w:hAnsi="Amiri" w:eastAsia="Amiri" w:cs="Amiri"/>
          <w:color w:val="111111"/>
          <w:sz w:val="28"/>
          <w:sz w:val="28"/>
          <w:szCs w:val="28"/>
          <w:rtl w:val="true"/>
          <w:lang w:bidi="ar-SA"/>
        </w:rPr>
        <w:t>أحَبَّكَ القلبُ لمّا أن رآكَ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مُصيباً تَحاشى خَطوَهُ الزَلَلا</w:t>
      </w:r>
    </w:p>
    <w:p>
      <w:pPr>
        <w:pStyle w:val="BookText"/>
        <w:rPr/>
      </w:pPr>
      <w:r>
        <w:rPr>
          <w:rFonts w:ascii="Amiri" w:hAnsi="Amiri" w:eastAsia="Amiri" w:cs="Amiri"/>
          <w:color w:val="111111"/>
          <w:sz w:val="28"/>
          <w:sz w:val="28"/>
          <w:szCs w:val="28"/>
          <w:rtl w:val="true"/>
          <w:lang w:bidi="ar-SA"/>
        </w:rPr>
        <w:t xml:space="preserve">لذاكَ صدرُ الهدى آخاكَ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به الظلمُ كي ما ينشُرُ الوَجَلا</w:t>
      </w:r>
    </w:p>
    <w:p>
      <w:pPr>
        <w:pStyle w:val="BookText"/>
        <w:rPr/>
      </w:pPr>
      <w:r>
        <w:rPr>
          <w:rFonts w:ascii="Amiri" w:hAnsi="Amiri" w:eastAsia="Amiri" w:cs="Amiri"/>
          <w:color w:val="111111"/>
          <w:sz w:val="28"/>
          <w:sz w:val="28"/>
          <w:szCs w:val="28"/>
          <w:rtl w:val="true"/>
          <w:lang w:bidi="ar-SA"/>
        </w:rPr>
        <w:t xml:space="preserve">فكُنت ذاك الذي قد عاشَ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وفيّاً تسامى شخصَهُ نُبُلا</w:t>
      </w:r>
    </w:p>
    <w:p>
      <w:pPr>
        <w:pStyle w:val="BookText"/>
        <w:rPr/>
      </w:pPr>
      <w:r>
        <w:rPr>
          <w:rFonts w:ascii="Amiri" w:hAnsi="Amiri" w:eastAsia="Amiri" w:cs="Amiri"/>
          <w:color w:val="111111"/>
          <w:sz w:val="28"/>
          <w:sz w:val="28"/>
          <w:szCs w:val="28"/>
          <w:rtl w:val="true"/>
          <w:lang w:bidi="ar-SA"/>
        </w:rPr>
        <w:t xml:space="preserve">وكُنتَ للصدر رأياً ثاقباً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مُستبسلاً لا تُجافي نهجَهُ بَطَلا</w:t>
      </w:r>
    </w:p>
    <w:p>
      <w:pPr>
        <w:pStyle w:val="BookText"/>
        <w:rPr/>
      </w:pPr>
      <w:r>
        <w:rPr>
          <w:rFonts w:ascii="Amiri" w:hAnsi="Amiri" w:eastAsia="Amiri" w:cs="Amiri"/>
          <w:color w:val="111111"/>
          <w:sz w:val="28"/>
          <w:sz w:val="28"/>
          <w:szCs w:val="28"/>
          <w:rtl w:val="true"/>
          <w:lang w:bidi="ar-SA"/>
        </w:rPr>
        <w:t xml:space="preserve">من راح يُتحفُكُم من فيضِ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مواهباً زانَ فيها القولَ والعَمَلا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أدناكَ منهُ وقال ابشر فأنتَ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وصاغَ في جيدِكُم للخلقِ عقدُ وِلا</w:t>
      </w:r>
    </w:p>
    <w:p>
      <w:pPr>
        <w:pStyle w:val="BookText"/>
        <w:rPr/>
      </w:pPr>
      <w:r>
        <w:rPr>
          <w:rFonts w:ascii="Amiri" w:hAnsi="Amiri" w:eastAsia="Amiri" w:cs="Amiri"/>
          <w:color w:val="111111"/>
          <w:sz w:val="28"/>
          <w:sz w:val="28"/>
          <w:szCs w:val="28"/>
          <w:rtl w:val="true"/>
          <w:lang w:bidi="ar-SA"/>
        </w:rPr>
        <w:t xml:space="preserve">هو الشهيد شهيدُ الحق عانَقَهُ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أعطى وما بذلا</w:t>
      </w:r>
    </w:p>
    <w:p>
      <w:pPr>
        <w:pStyle w:val="BookText"/>
        <w:rPr/>
      </w:pPr>
      <w:r>
        <w:rPr>
          <w:rFonts w:ascii="Amiri" w:hAnsi="Amiri" w:eastAsia="Amiri" w:cs="Amiri"/>
          <w:color w:val="111111"/>
          <w:sz w:val="28"/>
          <w:sz w:val="28"/>
          <w:szCs w:val="28"/>
          <w:rtl w:val="true"/>
          <w:lang w:bidi="ar-SA"/>
        </w:rPr>
        <w:t xml:space="preserve">لمّا يزل خالداً ذكراهُ عاطرةٌ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 النَسائِمَ، نجماً منه ما أفِلا</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القناديلِ</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منكُم حينَ يوقدُها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الوفاء لتعلوا في السَما شُعَلا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قيَّضه للناس يرشدهم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الإلهُ بأن يُبقي الورى هُمَلا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القوافي أُزكّيها واحملُها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الوفاء ولن أُصغي لمن عَذِلا</w:t>
      </w:r>
    </w:p>
    <w:p>
      <w:pPr>
        <w:pStyle w:val="BookText"/>
        <w:rPr/>
      </w:pPr>
      <w:r>
        <w:rPr>
          <w:rFonts w:ascii="Amiri" w:hAnsi="Amiri" w:eastAsia="Amiri" w:cs="Amiri"/>
          <w:color w:val="111111"/>
          <w:sz w:val="28"/>
          <w:sz w:val="28"/>
          <w:szCs w:val="28"/>
          <w:rtl w:val="true"/>
          <w:lang w:bidi="ar-SA"/>
        </w:rPr>
        <w:t xml:space="preserve">أُعيدُ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لجميل الشعر منتَحِلا</w:t>
      </w:r>
    </w:p>
    <w:p>
      <w:pPr>
        <w:pStyle w:val="BookText"/>
        <w:rPr/>
      </w:pPr>
      <w:r>
        <w:rPr>
          <w:rFonts w:ascii="Amiri" w:hAnsi="Amiri" w:eastAsia="Amiri" w:cs="Amiri"/>
          <w:color w:val="111111"/>
          <w:sz w:val="28"/>
          <w:sz w:val="28"/>
          <w:szCs w:val="28"/>
          <w:rtl w:val="true"/>
          <w:lang w:bidi="ar-SA"/>
        </w:rPr>
        <w:t xml:space="preserve">أنا الأمير إذا جاشت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كالسيلِ إمّا يُنشدُ الغَزَلا</w:t>
      </w:r>
    </w:p>
    <w:p>
      <w:pPr>
        <w:pStyle w:val="BookText"/>
        <w:rPr/>
      </w:pPr>
      <w:r>
        <w:rPr>
          <w:rFonts w:ascii="Amiri" w:hAnsi="Amiri" w:eastAsia="Amiri" w:cs="Amiri"/>
          <w:color w:val="111111"/>
          <w:sz w:val="28"/>
          <w:sz w:val="28"/>
          <w:szCs w:val="28"/>
          <w:rtl w:val="true"/>
          <w:lang w:bidi="ar-SA"/>
        </w:rPr>
        <w:t xml:space="preserve">متيمٌ بأباة الضيم خافقُهُ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الزيفَ والتدليسَ والدَجلا</w:t>
      </w:r>
    </w:p>
    <w:p>
      <w:pPr>
        <w:pStyle w:val="BookText"/>
        <w:rPr/>
      </w:pPr>
      <w:r>
        <w:rPr>
          <w:rFonts w:ascii="Amiri" w:hAnsi="Amiri" w:eastAsia="Amiri" w:cs="Amiri"/>
          <w:color w:val="111111"/>
          <w:sz w:val="28"/>
          <w:sz w:val="28"/>
          <w:szCs w:val="28"/>
          <w:rtl w:val="true"/>
          <w:lang w:bidi="ar-SA"/>
        </w:rPr>
        <w:t xml:space="preserve">شيخَ الفَضيلةِ خُذها يا أخا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عواطفاً لم اكن فيها كمن بخِلا</w:t>
      </w:r>
    </w:p>
    <w:p>
      <w:pPr>
        <w:pStyle w:val="BookText"/>
        <w:rPr/>
      </w:pPr>
      <w:r>
        <w:rPr>
          <w:rFonts w:ascii="Amiri" w:hAnsi="Amiri" w:eastAsia="Amiri" w:cs="Amiri"/>
          <w:color w:val="111111"/>
          <w:sz w:val="28"/>
          <w:sz w:val="28"/>
          <w:szCs w:val="28"/>
          <w:rtl w:val="true"/>
          <w:lang w:bidi="ar-SA"/>
        </w:rPr>
        <w:t xml:space="preserve">وافتكَ في العيد يحدوها الولاءُ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لمقصدها عن شخصكم بَدَلا</w:t>
      </w:r>
    </w:p>
    <w:p>
      <w:pPr>
        <w:pStyle w:val="BookText"/>
        <w:rPr/>
      </w:pPr>
      <w:r>
        <w:rPr>
          <w:rFonts w:ascii="Amiri" w:hAnsi="Amiri" w:eastAsia="Amiri" w:cs="Amiri"/>
          <w:color w:val="111111"/>
          <w:sz w:val="28"/>
          <w:sz w:val="28"/>
          <w:szCs w:val="28"/>
          <w:rtl w:val="true"/>
          <w:lang w:bidi="ar-SA"/>
        </w:rPr>
        <w:t xml:space="preserve">أطفئت حر الجوى مُذ جئتُ 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من حُبّكم في صحوتي ثمِلا</w:t>
      </w:r>
    </w:p>
    <w:p>
      <w:pPr>
        <w:pStyle w:val="BookText"/>
        <w:rPr/>
      </w:pPr>
      <w:r>
        <w:rPr>
          <w:rFonts w:ascii="Amiri" w:hAnsi="Amiri" w:eastAsia="Amiri" w:cs="Amiri"/>
          <w:color w:val="111111"/>
          <w:sz w:val="28"/>
          <w:sz w:val="28"/>
          <w:szCs w:val="28"/>
          <w:rtl w:val="true"/>
          <w:lang w:bidi="ar-SA"/>
        </w:rPr>
        <w:t xml:space="preserve">فقد سبقتَ إلى المعروف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وصلُكَ يُحيي كلَّ من وصلا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وطبعُكَ الجودُ والجَدوى جِبلتُهُ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يُلام على ما فيهِ قد جُبِلا</w:t>
      </w:r>
    </w:p>
    <w:p>
      <w:pPr>
        <w:pStyle w:val="BookText"/>
        <w:rPr/>
      </w:pPr>
      <w:r>
        <w:rPr>
          <w:rFonts w:ascii="Amiri" w:hAnsi="Amiri" w:eastAsia="Amiri" w:cs="Amiri"/>
          <w:color w:val="111111"/>
          <w:sz w:val="28"/>
          <w:sz w:val="28"/>
          <w:szCs w:val="28"/>
          <w:rtl w:val="true"/>
          <w:lang w:bidi="ar-SA"/>
        </w:rPr>
        <w:t xml:space="preserve">فلتسلمنَّ لنا ذُخراً ومفخرةً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الفضيلةَ فِكراً منكَ مُكتمِلا</w:t>
      </w:r>
    </w:p>
    <w:p>
      <w:pPr>
        <w:pStyle w:val="BookText"/>
        <w:rPr/>
      </w:pPr>
      <w:r>
        <w:rPr>
          <w:rFonts w:ascii="Amiri" w:hAnsi="Amiri" w:eastAsia="Amiri" w:cs="Amiri"/>
          <w:color w:val="111111"/>
          <w:sz w:val="28"/>
          <w:sz w:val="28"/>
          <w:szCs w:val="28"/>
          <w:rtl w:val="true"/>
          <w:lang w:bidi="ar-SA"/>
        </w:rPr>
        <w:t xml:space="preserve">وليقبل الله صوماً إذ تصاحبَهُ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جَعلتَ بها الشيطانَ مُنخَذلا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عامٍ بك الأعياد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إذا قال قولاً للملا فعلا </w:t>
      </w:r>
      <w:bookmarkStart w:id="429" w:name="pg15400_159363"/>
    </w:p>
    <w:p>
      <w:pPr>
        <w:pStyle w:val="Heading3"/>
        <w:numPr>
          <w:ilvl w:val="2"/>
          <w:numId w:val="1"/>
        </w:numPr>
        <w:rPr/>
      </w:pPr>
      <w:bookmarkStart w:id="430" w:name="__RefHeading___Toc6189103_2142443653"/>
      <w:bookmarkStart w:id="431" w:name="_Toc147"/>
      <w:bookmarkEnd w:id="429"/>
      <w:bookmarkEnd w:id="430"/>
      <w:r>
        <w:rPr>
          <w:rtl w:val="true"/>
        </w:rPr>
        <w:t>القصيدة الخضراء</w:t>
      </w:r>
      <w:bookmarkEnd w:id="431"/>
    </w:p>
    <w:p>
      <w:pPr>
        <w:pStyle w:val="BookText"/>
        <w:rPr/>
      </w:pPr>
      <w:r>
        <w:rPr>
          <w:rFonts w:ascii="Amiri" w:hAnsi="Amiri" w:eastAsia="Amiri" w:cs="Amiri"/>
          <w:color w:val="111111"/>
          <w:sz w:val="28"/>
          <w:sz w:val="28"/>
          <w:szCs w:val="28"/>
          <w:rtl w:val="true"/>
          <w:lang w:bidi="ar-SA"/>
        </w:rPr>
        <w:t>القصيدة الخضراء</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هنا الغريُّّ، وذا المولى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نصّبته السما، في خير تنصيبِ</w:t>
      </w:r>
    </w:p>
    <w:p>
      <w:pPr>
        <w:pStyle w:val="BookText"/>
        <w:rPr/>
      </w:pPr>
      <w:r>
        <w:rPr>
          <w:rFonts w:ascii="Amiri" w:hAnsi="Amiri" w:eastAsia="Amiri" w:cs="Amiri"/>
          <w:color w:val="111111"/>
          <w:sz w:val="28"/>
          <w:sz w:val="28"/>
          <w:szCs w:val="28"/>
          <w:rtl w:val="true"/>
          <w:lang w:bidi="ar-SA"/>
        </w:rPr>
        <w:t xml:space="preserve">ومَن بل هاهنا باب علم الله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للقاصدين، من الشّبان والشيب</w:t>
      </w:r>
    </w:p>
    <w:p>
      <w:pPr>
        <w:pStyle w:val="BookText"/>
        <w:rPr/>
      </w:pPr>
      <w:r>
        <w:rPr>
          <w:rFonts w:ascii="Amiri" w:hAnsi="Amiri" w:eastAsia="Amiri" w:cs="Amiri"/>
          <w:color w:val="111111"/>
          <w:sz w:val="28"/>
          <w:sz w:val="28"/>
          <w:szCs w:val="28"/>
          <w:rtl w:val="true"/>
          <w:lang w:bidi="ar-SA"/>
        </w:rPr>
        <w:t xml:space="preserve">وفي البقيع بقايا، من رموس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وإن درست، في كف تخريب</w:t>
      </w:r>
    </w:p>
    <w:p>
      <w:pPr>
        <w:pStyle w:val="BookText"/>
        <w:rPr/>
      </w:pPr>
      <w:r>
        <w:rPr>
          <w:rFonts w:ascii="IRNazanin" w:hAnsi="IRNazanin" w:eastAsia="IRNazanin"/>
          <w:color w:val="111111"/>
          <w:sz w:val="28"/>
          <w:sz w:val="28"/>
          <w:szCs w:val="28"/>
          <w:rtl w:val="true"/>
          <w:lang w:bidi="fa-IR"/>
        </w:rPr>
        <w:t xml:space="preserve">وبالطّفوف دم قد سال من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شامخ الأوداج مسلوب</w:t>
      </w:r>
    </w:p>
    <w:p>
      <w:pPr>
        <w:pStyle w:val="BookText"/>
        <w:rPr/>
      </w:pPr>
      <w:r>
        <w:rPr>
          <w:rFonts w:ascii="Amiri" w:hAnsi="Amiri" w:eastAsia="Amiri" w:cs="Amiri"/>
          <w:color w:val="111111"/>
          <w:sz w:val="28"/>
          <w:sz w:val="28"/>
          <w:szCs w:val="28"/>
          <w:rtl w:val="true"/>
          <w:lang w:bidi="ar-SA"/>
        </w:rPr>
        <w:t xml:space="preserve">أهليه ما بين مأسور ومنجدل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 سبايا الرّوم والنّوب</w:t>
      </w:r>
    </w:p>
    <w:p>
      <w:pPr>
        <w:pStyle w:val="BookText"/>
        <w:rPr/>
      </w:pPr>
      <w:r>
        <w:rPr>
          <w:rFonts w:ascii="Amiri" w:hAnsi="Amiri" w:eastAsia="Amiri" w:cs="Amiri"/>
          <w:color w:val="111111"/>
          <w:sz w:val="28"/>
          <w:sz w:val="28"/>
          <w:szCs w:val="28"/>
          <w:rtl w:val="true"/>
          <w:lang w:bidi="ar-SA"/>
        </w:rPr>
        <w:t xml:space="preserve">وعند منعطف الزوراء باب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لرشف نداها كل مكروب</w:t>
      </w:r>
    </w:p>
    <w:p>
      <w:pPr>
        <w:pStyle w:val="BookText"/>
        <w:rPr/>
      </w:pPr>
      <w:r>
        <w:rPr>
          <w:rFonts w:ascii="Amiri" w:hAnsi="Amiri" w:eastAsia="Amiri" w:cs="Amiri"/>
          <w:color w:val="111111"/>
          <w:sz w:val="28"/>
          <w:sz w:val="28"/>
          <w:szCs w:val="28"/>
          <w:rtl w:val="true"/>
          <w:lang w:bidi="ar-SA"/>
        </w:rPr>
        <w:t xml:space="preserve">وفي مرابع طوس للرضا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مأوى غريب الدار محروب</w:t>
      </w:r>
    </w:p>
    <w:p>
      <w:pPr>
        <w:pStyle w:val="BookText"/>
        <w:rPr/>
      </w:pPr>
      <w:r>
        <w:rPr>
          <w:rFonts w:ascii="Amiri" w:hAnsi="Amiri" w:eastAsia="Amiri" w:cs="Amiri"/>
          <w:color w:val="111111"/>
          <w:sz w:val="28"/>
          <w:sz w:val="28"/>
          <w:szCs w:val="28"/>
          <w:rtl w:val="true"/>
          <w:lang w:bidi="ar-SA"/>
        </w:rPr>
        <w:t xml:space="preserve">وفي مشارف سامراء أضرحة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سجينة في متاهات السراديب</w:t>
      </w:r>
    </w:p>
    <w:p>
      <w:pPr>
        <w:pStyle w:val="BookText"/>
        <w:rPr/>
      </w:pPr>
      <w:r>
        <w:rPr>
          <w:rFonts w:ascii="Amiri" w:hAnsi="Amiri" w:eastAsia="Amiri" w:cs="Amiri"/>
          <w:color w:val="111111"/>
          <w:sz w:val="28"/>
          <w:sz w:val="28"/>
          <w:szCs w:val="28"/>
          <w:rtl w:val="true"/>
          <w:lang w:bidi="ar-SA"/>
        </w:rPr>
        <w:t xml:space="preserve">ولم يزل حولها قوم سلاجقة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 نواصب، في زي المجاذيب</w:t>
      </w:r>
    </w:p>
    <w:p>
      <w:pPr>
        <w:pStyle w:val="BookText"/>
        <w:rPr/>
      </w:pPr>
      <w:r>
        <w:rPr>
          <w:rFonts w:ascii="Amiri" w:hAnsi="Amiri" w:eastAsia="Amiri" w:cs="Amiri"/>
          <w:color w:val="111111"/>
          <w:sz w:val="28"/>
          <w:sz w:val="28"/>
          <w:szCs w:val="28"/>
          <w:rtl w:val="true"/>
          <w:lang w:bidi="ar-SA"/>
        </w:rPr>
        <w:t xml:space="preserve">فليت قائم آل الله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سجنها يوم تطهير المحاريب</w:t>
      </w:r>
    </w:p>
    <w:p>
      <w:pPr>
        <w:pStyle w:val="BookText"/>
        <w:rPr/>
      </w:pPr>
      <w:r>
        <w:rPr>
          <w:rFonts w:ascii="Amiri" w:hAnsi="Amiri" w:eastAsia="Amiri" w:cs="Amiri"/>
          <w:color w:val="111111"/>
          <w:sz w:val="28"/>
          <w:sz w:val="28"/>
          <w:szCs w:val="28"/>
          <w:rtl w:val="true"/>
          <w:lang w:bidi="ar-SA"/>
        </w:rPr>
        <w:t xml:space="preserve">ويا أخا العلم، يا شيخي وذا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رفعة عن كل تلقيب</w:t>
      </w:r>
    </w:p>
    <w:p>
      <w:pPr>
        <w:pStyle w:val="BookText"/>
        <w:rPr/>
      </w:pPr>
      <w:r>
        <w:rPr>
          <w:rFonts w:ascii="Amiri" w:hAnsi="Amiri" w:eastAsia="Amiri" w:cs="Amiri"/>
          <w:color w:val="111111"/>
          <w:sz w:val="28"/>
          <w:sz w:val="28"/>
          <w:szCs w:val="28"/>
          <w:rtl w:val="true"/>
          <w:lang w:bidi="ar-SA"/>
        </w:rPr>
        <w:t xml:space="preserve">هما طريقان ذا حق وذا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نور صراح غير محجوب</w:t>
      </w:r>
    </w:p>
    <w:p>
      <w:pPr>
        <w:pStyle w:val="BookText"/>
        <w:rPr/>
      </w:pPr>
      <w:r>
        <w:rPr>
          <w:rFonts w:ascii="Amiri" w:hAnsi="Amiri" w:eastAsia="Amiri" w:cs="Amiri"/>
          <w:color w:val="111111"/>
          <w:sz w:val="28"/>
          <w:sz w:val="28"/>
          <w:szCs w:val="28"/>
          <w:rtl w:val="true"/>
          <w:lang w:bidi="ar-SA"/>
        </w:rPr>
        <w:t xml:space="preserve">ضدان ما اجتمعا يوماً ولا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نجمعهم في دار تقريب؟</w:t>
      </w:r>
    </w:p>
    <w:p>
      <w:pPr>
        <w:pStyle w:val="BookText"/>
        <w:rPr/>
      </w:pPr>
      <w:r>
        <w:rPr>
          <w:rFonts w:ascii="Amiri" w:hAnsi="Amiri" w:eastAsia="Amiri" w:cs="Amiri"/>
          <w:color w:val="111111"/>
          <w:sz w:val="28"/>
          <w:sz w:val="28"/>
          <w:szCs w:val="28"/>
          <w:rtl w:val="true"/>
          <w:lang w:bidi="ar-SA"/>
        </w:rPr>
        <w:t xml:space="preserve">لكنما الدهر قد يبدي لنا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لعمري من تلك الأعاجيب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أخا العلم يا مولاي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 فمدحي غير مكذوب </w:t>
      </w:r>
    </w:p>
    <w:p>
      <w:pPr>
        <w:pStyle w:val="BookText"/>
        <w:rPr/>
      </w:pPr>
      <w:r>
        <w:rPr>
          <w:rFonts w:ascii="Amiri" w:hAnsi="Amiri" w:eastAsia="Amiri" w:cs="Amiri"/>
          <w:color w:val="111111"/>
          <w:sz w:val="28"/>
          <w:sz w:val="28"/>
          <w:szCs w:val="28"/>
          <w:rtl w:val="true"/>
          <w:lang w:bidi="ar-SA"/>
        </w:rPr>
        <w:t xml:space="preserve">قد جئت والشعر يجري بين أوردتي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لقاك، وحب العلم يحدو بي</w:t>
      </w:r>
    </w:p>
    <w:p>
      <w:pPr>
        <w:pStyle w:val="BookText"/>
        <w:rPr/>
      </w:pPr>
      <w:r>
        <w:rPr>
          <w:rFonts w:ascii="Amiri" w:hAnsi="Amiri" w:eastAsia="Amiri" w:cs="Amiri"/>
          <w:color w:val="111111"/>
          <w:sz w:val="28"/>
          <w:sz w:val="28"/>
          <w:szCs w:val="28"/>
          <w:rtl w:val="true"/>
          <w:lang w:bidi="ar-SA"/>
        </w:rPr>
        <w:t xml:space="preserve">فكنت مأوى لآمال تراودني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مرفأ تعليمي وتهذيبي</w:t>
      </w:r>
    </w:p>
    <w:p>
      <w:pPr>
        <w:pStyle w:val="BookText"/>
        <w:rPr/>
      </w:pPr>
      <w:r>
        <w:rPr>
          <w:rFonts w:ascii="Amiri" w:hAnsi="Amiri" w:eastAsia="Amiri" w:cs="Amiri"/>
          <w:color w:val="111111"/>
          <w:sz w:val="28"/>
          <w:sz w:val="28"/>
          <w:szCs w:val="28"/>
          <w:rtl w:val="true"/>
          <w:lang w:bidi="ar-SA"/>
        </w:rPr>
        <w:t xml:space="preserve">أنزلتني رغم بعد الدار منزلتي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تكفلتني في قطف مطلوبي</w:t>
      </w:r>
    </w:p>
    <w:p>
      <w:pPr>
        <w:pStyle w:val="BookText"/>
        <w:rPr/>
      </w:pPr>
      <w:r>
        <w:rPr>
          <w:rFonts w:ascii="Amiri" w:hAnsi="Amiri" w:eastAsia="Amiri" w:cs="Amiri"/>
          <w:color w:val="111111"/>
          <w:sz w:val="28"/>
          <w:sz w:val="28"/>
          <w:szCs w:val="28"/>
          <w:rtl w:val="true"/>
          <w:lang w:bidi="ar-SA"/>
        </w:rPr>
        <w:t xml:space="preserve">وليس ذا بغريب حين أنسبه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لكوكب قد سما، من آل يعقوب</w:t>
      </w:r>
    </w:p>
    <w:p>
      <w:pPr>
        <w:pStyle w:val="BookText"/>
        <w:rPr/>
      </w:pPr>
      <w:r>
        <w:rPr>
          <w:rFonts w:ascii="Amiri" w:hAnsi="Amiri" w:eastAsia="Amiri" w:cs="Amiri"/>
          <w:color w:val="111111"/>
          <w:sz w:val="28"/>
          <w:sz w:val="28"/>
          <w:szCs w:val="28"/>
          <w:rtl w:val="true"/>
          <w:lang w:bidi="ar-SA"/>
        </w:rPr>
        <w:t xml:space="preserve">وقد تلطف بي ربي وأيدني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أخطو، بتسديد وتصويب</w:t>
      </w:r>
    </w:p>
    <w:p>
      <w:pPr>
        <w:pStyle w:val="BookText"/>
        <w:rPr/>
      </w:pPr>
      <w:r>
        <w:rPr>
          <w:rFonts w:ascii="Amiri" w:hAnsi="Amiri" w:eastAsia="Amiri" w:cs="Amiri"/>
          <w:color w:val="111111"/>
          <w:sz w:val="28"/>
          <w:sz w:val="28"/>
          <w:szCs w:val="28"/>
          <w:rtl w:val="true"/>
          <w:lang w:bidi="ar-SA"/>
        </w:rPr>
        <w:t xml:space="preserve">أتيت أحملها خضراء وارفة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ضمختها بشذاة الزهر والطيب</w:t>
      </w:r>
    </w:p>
    <w:p>
      <w:pPr>
        <w:pStyle w:val="BookText"/>
        <w:rPr/>
      </w:pPr>
      <w:r>
        <w:rPr>
          <w:rFonts w:ascii="Amiri" w:hAnsi="Amiri" w:eastAsia="Amiri" w:cs="Amiri"/>
          <w:color w:val="111111"/>
          <w:sz w:val="28"/>
          <w:sz w:val="28"/>
          <w:szCs w:val="28"/>
          <w:rtl w:val="true"/>
          <w:lang w:bidi="ar-SA"/>
        </w:rPr>
        <w:t xml:space="preserve">تبركت بالضريح الطهر واختلجت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من رقيق الدمع مسكوب</w:t>
      </w:r>
    </w:p>
    <w:p>
      <w:pPr>
        <w:pStyle w:val="BookText"/>
        <w:rPr/>
      </w:pPr>
      <w:r>
        <w:rPr>
          <w:rFonts w:ascii="Amiri" w:hAnsi="Amiri" w:eastAsia="Amiri" w:cs="Amiri"/>
          <w:color w:val="111111"/>
          <w:sz w:val="28"/>
          <w:sz w:val="28"/>
          <w:szCs w:val="28"/>
          <w:rtl w:val="true"/>
          <w:lang w:bidi="ar-SA"/>
        </w:rPr>
        <w:t xml:space="preserve">وأشرقت برذاذ النور أحرفها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وأورقت تحت دفق من شآبيب</w:t>
      </w:r>
    </w:p>
    <w:p>
      <w:pPr>
        <w:pStyle w:val="BookText"/>
        <w:rPr/>
      </w:pPr>
      <w:r>
        <w:rPr>
          <w:rFonts w:ascii="Amiri" w:hAnsi="Amiri" w:eastAsia="Amiri" w:cs="Amiri"/>
          <w:color w:val="111111"/>
          <w:sz w:val="28"/>
          <w:sz w:val="28"/>
          <w:szCs w:val="28"/>
          <w:rtl w:val="true"/>
          <w:lang w:bidi="ar-SA"/>
        </w:rPr>
        <w:t xml:space="preserve">فهاك خذها وقد رفّت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بآئية الحرف عصماء التراكيب</w:t>
      </w:r>
    </w:p>
    <w:p>
      <w:pPr>
        <w:pStyle w:val="BookText"/>
        <w:rPr/>
      </w:pPr>
      <w:r>
        <w:rPr>
          <w:rFonts w:ascii="Amiri" w:hAnsi="Amiri" w:eastAsia="Amiri" w:cs="Amiri"/>
          <w:color w:val="111111"/>
          <w:sz w:val="28"/>
          <w:sz w:val="28"/>
          <w:szCs w:val="28"/>
          <w:rtl w:val="true"/>
          <w:lang w:bidi="ar-SA"/>
        </w:rPr>
        <w:t xml:space="preserve">أغصانها بثمار الفكر مثقلة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بالسنا من دون تخضيب</w:t>
      </w:r>
    </w:p>
    <w:p>
      <w:pPr>
        <w:pStyle w:val="BookText"/>
        <w:rPr/>
      </w:pPr>
      <w:r>
        <w:rPr>
          <w:rFonts w:ascii="Amiri" w:hAnsi="Amiri" w:eastAsia="Amiri" w:cs="Amiri"/>
          <w:color w:val="111111"/>
          <w:sz w:val="28"/>
          <w:sz w:val="28"/>
          <w:szCs w:val="28"/>
          <w:rtl w:val="true"/>
          <w:lang w:bidi="ar-SA"/>
        </w:rPr>
        <w:t xml:space="preserve">تنمي إلى نقطة الباب التي 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وحرفها المتجلي غير مقلوب</w:t>
      </w:r>
    </w:p>
    <w:p>
      <w:pPr>
        <w:pStyle w:val="BookText"/>
        <w:rPr/>
      </w:pPr>
      <w:r>
        <w:rPr>
          <w:rFonts w:ascii="Amiri" w:hAnsi="Amiri" w:eastAsia="Amiri" w:cs="Amiri"/>
          <w:color w:val="111111"/>
          <w:sz w:val="28"/>
          <w:sz w:val="28"/>
          <w:szCs w:val="28"/>
          <w:rtl w:val="true"/>
          <w:lang w:bidi="ar-SA"/>
        </w:rPr>
        <w:t xml:space="preserve">تلك التي حار فيها الفهم وانبهرت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عقول الموالي والأعاريب</w:t>
      </w:r>
    </w:p>
    <w:p>
      <w:pPr>
        <w:pStyle w:val="BookText"/>
        <w:rPr/>
      </w:pPr>
      <w:r>
        <w:rPr>
          <w:rFonts w:ascii="Amiri" w:hAnsi="Amiri" w:eastAsia="Amiri" w:cs="Amiri"/>
          <w:color w:val="111111"/>
          <w:sz w:val="28"/>
          <w:sz w:val="28"/>
          <w:szCs w:val="28"/>
          <w:rtl w:val="true"/>
          <w:lang w:bidi="ar-SA"/>
        </w:rPr>
        <w:t xml:space="preserve">لم لا وتحت ثراها المرتضى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الضجيعان، ذو عزم وذو توب</w:t>
      </w:r>
    </w:p>
    <w:p>
      <w:pPr>
        <w:pStyle w:val="BookText"/>
        <w:rPr/>
      </w:pPr>
      <w:r>
        <w:rPr>
          <w:rFonts w:ascii="Amiri" w:hAnsi="Amiri" w:eastAsia="Amiri" w:cs="Amiri"/>
          <w:color w:val="111111"/>
          <w:sz w:val="28"/>
          <w:sz w:val="28"/>
          <w:szCs w:val="28"/>
          <w:rtl w:val="true"/>
          <w:lang w:bidi="ar-SA"/>
        </w:rPr>
        <w:t xml:space="preserve">لحكمة عند وادي التين قد 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يحلا بسينا، أو سرنديب</w:t>
      </w:r>
    </w:p>
    <w:p>
      <w:pPr>
        <w:pStyle w:val="BookText"/>
        <w:rPr/>
      </w:pPr>
      <w:r>
        <w:rPr>
          <w:rFonts w:ascii="Amiri" w:hAnsi="Amiri" w:eastAsia="Amiri" w:cs="Amiri"/>
          <w:color w:val="111111"/>
          <w:sz w:val="28"/>
          <w:sz w:val="28"/>
          <w:szCs w:val="28"/>
          <w:rtl w:val="true"/>
          <w:lang w:bidi="ar-SA"/>
        </w:rPr>
        <w:t xml:space="preserve">يا نقطة الباء روحي فيك عالقة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 طفلاً وها قد زارني شيبي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أبقى على عهدي ولي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جارا لحامي الجار يعسوب </w:t>
      </w:r>
      <w:bookmarkStart w:id="432" w:name="pg15400_159365"/>
    </w:p>
    <w:p>
      <w:pPr>
        <w:pStyle w:val="Heading3"/>
        <w:numPr>
          <w:ilvl w:val="2"/>
          <w:numId w:val="1"/>
        </w:numPr>
        <w:rPr/>
      </w:pPr>
      <w:bookmarkStart w:id="433" w:name="__RefHeading___Toc6189105_2142443653"/>
      <w:bookmarkStart w:id="434" w:name="_Toc148"/>
      <w:bookmarkEnd w:id="432"/>
      <w:bookmarkEnd w:id="433"/>
      <w:r>
        <w:rPr>
          <w:rtl w:val="true"/>
        </w:rPr>
        <w:t>مرجعية الشيخ اليعقوبي دام ظله في معرض الأدب أخلاق الحوزة</w:t>
      </w:r>
      <w:bookmarkEnd w:id="434"/>
    </w:p>
    <w:p>
      <w:pPr>
        <w:pStyle w:val="BookText"/>
        <w:rPr/>
      </w:pPr>
      <w:r>
        <w:rPr>
          <w:rFonts w:ascii="Amiri" w:hAnsi="Amiri" w:eastAsia="Amiri" w:cs="Amiri"/>
          <w:color w:val="111111"/>
          <w:sz w:val="28"/>
          <w:sz w:val="28"/>
          <w:szCs w:val="28"/>
          <w:rtl w:val="true"/>
          <w:lang w:bidi="ar-SA"/>
        </w:rPr>
        <w:t>فضيلة العلامة الشيخ سعد السماوي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انضم ّ الشيخ السماوي إلى الحوزة العلمية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وباشر التدريس منذ أكثر من ثلاثين عاماً خصوصاً في جامعة النجف الدينية حيث كان يقيم، واكب الحركة العلمية لسماحة الشيخ اليعقوبي منذ التحاقه قبل حوالي عشرين عاماً بجامعة النجف برعاية مؤسسها المرحوم العلامة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ولفت انتباهه الجد والنشاط والأخلاق التي تميَّز بها سماحة الشيخ ولا زال سماحة الشيخ السماوي يواصل تدريسه في الحوزة النجفية، استشهد اثنان من إخوته مطلع الثمانينيات في خضّم الحركة الإسلامية في السماوة التي قادها المرحوم الشهيد الشيخ مهدي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الخَيالِ اهْجُرْهُ و التَّشْبيها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وانظِمْ شُعورَ الحُبِّ لا تَموُيها</w:t>
      </w:r>
    </w:p>
    <w:p>
      <w:pPr>
        <w:pStyle w:val="BookText"/>
        <w:rPr/>
      </w:pPr>
      <w:r>
        <w:rPr>
          <w:rFonts w:ascii="Amiri" w:hAnsi="Amiri" w:eastAsia="Amiri" w:cs="Amiri"/>
          <w:color w:val="111111"/>
          <w:sz w:val="28"/>
          <w:sz w:val="28"/>
          <w:szCs w:val="28"/>
          <w:rtl w:val="true"/>
          <w:lang w:bidi="ar-SA"/>
        </w:rPr>
        <w:t xml:space="preserve">الحُبُّ دِينٌ في حديثِ 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ومَحاسنُ البَرْقيّ سَلْ راويها</w:t>
      </w:r>
    </w:p>
    <w:p>
      <w:pPr>
        <w:pStyle w:val="BookText"/>
        <w:rPr/>
      </w:pPr>
      <w:r>
        <w:rPr>
          <w:rFonts w:ascii="Amiri" w:hAnsi="Amiri" w:eastAsia="Amiri" w:cs="Amiri"/>
          <w:color w:val="111111"/>
          <w:sz w:val="28"/>
          <w:sz w:val="28"/>
          <w:szCs w:val="28"/>
          <w:rtl w:val="true"/>
          <w:lang w:bidi="ar-SA"/>
        </w:rPr>
        <w:t xml:space="preserve">أصلُ الحياةِ سعادةً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أهلِ البيتِ عندَ بنيها</w:t>
      </w:r>
    </w:p>
    <w:p>
      <w:pPr>
        <w:pStyle w:val="BookText"/>
        <w:rPr/>
      </w:pPr>
      <w:r>
        <w:rPr>
          <w:rFonts w:ascii="Amiri" w:hAnsi="Amiri" w:eastAsia="Amiri" w:cs="Amiri"/>
          <w:color w:val="111111"/>
          <w:sz w:val="28"/>
          <w:sz w:val="28"/>
          <w:szCs w:val="28"/>
          <w:rtl w:val="true"/>
          <w:lang w:bidi="ar-SA"/>
        </w:rPr>
        <w:t xml:space="preserve">أخلاقُ أهلِ البيتِ أصلُ أُصولِنا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ودُروسُنا ثانيها</w:t>
      </w:r>
    </w:p>
    <w:p>
      <w:pPr>
        <w:pStyle w:val="BookText"/>
        <w:rPr/>
      </w:pPr>
      <w:r>
        <w:rPr>
          <w:rFonts w:ascii="Amiri" w:hAnsi="Amiri" w:eastAsia="Amiri" w:cs="Amiri"/>
          <w:color w:val="111111"/>
          <w:sz w:val="28"/>
          <w:sz w:val="28"/>
          <w:szCs w:val="28"/>
          <w:rtl w:val="true"/>
          <w:lang w:bidi="ar-SA"/>
        </w:rPr>
        <w:t xml:space="preserve">أخلاقَنا أخلاقَنا أخلاقَنا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يقوى العِدى ونتيها</w:t>
      </w:r>
    </w:p>
    <w:p>
      <w:pPr>
        <w:pStyle w:val="BookText"/>
        <w:rPr/>
      </w:pPr>
      <w:r>
        <w:rPr>
          <w:rFonts w:ascii="Amiri" w:hAnsi="Amiri" w:eastAsia="Amiri" w:cs="Amiri"/>
          <w:color w:val="111111"/>
          <w:sz w:val="28"/>
          <w:sz w:val="28"/>
          <w:szCs w:val="28"/>
          <w:rtl w:val="true"/>
          <w:lang w:bidi="ar-SA"/>
        </w:rPr>
        <w:t xml:space="preserve">إن شئتَ تعرفُها فهاهُم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الفضلى يُرى بانيها</w:t>
      </w:r>
    </w:p>
    <w:p>
      <w:pPr>
        <w:pStyle w:val="BookText"/>
        <w:rPr/>
      </w:pPr>
      <w:r>
        <w:rPr>
          <w:rFonts w:ascii="Amiri" w:hAnsi="Amiri" w:eastAsia="Amiri" w:cs="Amiri"/>
          <w:color w:val="111111"/>
          <w:sz w:val="28"/>
          <w:sz w:val="28"/>
          <w:szCs w:val="28"/>
          <w:rtl w:val="true"/>
          <w:lang w:bidi="ar-SA"/>
        </w:rPr>
        <w:t xml:space="preserve">هُوَ ذاكَ شيخُ محمّدِ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فاجلِسْ إليهِ بَدِيها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بِبَداهةِ الجلساتِ تَعرِفُ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خلوقاً في النقاشِ نَزيها </w:t>
      </w:r>
    </w:p>
    <w:p>
      <w:pPr>
        <w:pStyle w:val="BookText"/>
        <w:rPr/>
      </w:pPr>
      <w:r>
        <w:rPr>
          <w:rFonts w:ascii="Amiri" w:hAnsi="Amiri" w:eastAsia="Amiri" w:cs="Amiri"/>
          <w:color w:val="111111"/>
          <w:sz w:val="28"/>
          <w:sz w:val="28"/>
          <w:szCs w:val="28"/>
          <w:rtl w:val="true"/>
          <w:lang w:bidi="ar-SA"/>
        </w:rPr>
        <w:t xml:space="preserve">هي هكذا الأخلاقُ يا رُوّادَها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الرسالةِ إذ هُمُ حاميها</w:t>
      </w:r>
    </w:p>
    <w:p>
      <w:pPr>
        <w:pStyle w:val="BookText"/>
        <w:rPr/>
      </w:pPr>
      <w:r>
        <w:rPr>
          <w:rFonts w:ascii="Amiri" w:hAnsi="Amiri" w:eastAsia="Amiri" w:cs="Amiri"/>
          <w:color w:val="111111"/>
          <w:sz w:val="28"/>
          <w:sz w:val="28"/>
          <w:szCs w:val="28"/>
          <w:rtl w:val="true"/>
          <w:lang w:bidi="ar-SA"/>
        </w:rPr>
        <w:t xml:space="preserve">هي هكذا الأخلاقُ تسمُوا بالحجا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وسُموُّها في صدْقِ فعلِ ذويها</w:t>
      </w:r>
    </w:p>
    <w:p>
      <w:pPr>
        <w:pStyle w:val="BookText"/>
        <w:rPr/>
      </w:pPr>
      <w:r>
        <w:rPr>
          <w:rFonts w:ascii="Amiri" w:hAnsi="Amiri" w:eastAsia="Amiri" w:cs="Amiri"/>
          <w:color w:val="111111"/>
          <w:sz w:val="28"/>
          <w:sz w:val="28"/>
          <w:szCs w:val="28"/>
          <w:rtl w:val="true"/>
          <w:lang w:bidi="ar-SA"/>
        </w:rPr>
        <w:t xml:space="preserve">هي هكذا الأخلاقُ يُشْرقُ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فَيَشِعُّ مِنْهُ السَهْلُ أو وادِيها</w:t>
      </w:r>
    </w:p>
    <w:p>
      <w:pPr>
        <w:pStyle w:val="BookText"/>
        <w:rPr/>
      </w:pPr>
      <w:r>
        <w:rPr>
          <w:rFonts w:ascii="Amiri" w:hAnsi="Amiri" w:eastAsia="Amiri" w:cs="Amiri"/>
          <w:color w:val="111111"/>
          <w:sz w:val="28"/>
          <w:sz w:val="28"/>
          <w:szCs w:val="28"/>
          <w:rtl w:val="true"/>
          <w:lang w:bidi="ar-SA"/>
        </w:rPr>
        <w:t xml:space="preserve">هي هكذا الأخلاقُ تهزأ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متَّبعُ الهوى يُبْديها</w:t>
      </w:r>
    </w:p>
    <w:p>
      <w:pPr>
        <w:pStyle w:val="BookText"/>
        <w:rPr/>
      </w:pPr>
      <w:r>
        <w:rPr>
          <w:rFonts w:ascii="Amiri" w:hAnsi="Amiri" w:eastAsia="Amiri" w:cs="Amiri"/>
          <w:color w:val="111111"/>
          <w:sz w:val="28"/>
          <w:sz w:val="28"/>
          <w:szCs w:val="28"/>
          <w:rtl w:val="true"/>
          <w:lang w:bidi="ar-SA"/>
        </w:rPr>
        <w:t xml:space="preserve">هي هكذا الأخلاقُ في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في المصداقُ في أهليها</w:t>
      </w:r>
    </w:p>
    <w:p>
      <w:pPr>
        <w:pStyle w:val="BookText"/>
        <w:rPr/>
      </w:pPr>
      <w:r>
        <w:rPr>
          <w:rFonts w:ascii="Amiri" w:hAnsi="Amiri" w:eastAsia="Amiri" w:cs="Amiri"/>
          <w:color w:val="111111"/>
          <w:sz w:val="28"/>
          <w:sz w:val="28"/>
          <w:szCs w:val="28"/>
          <w:rtl w:val="true"/>
          <w:lang w:bidi="ar-SA"/>
        </w:rPr>
        <w:t xml:space="preserve">كالمرجع اليعقوبي 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قد أهَّلتْهُ فقيها</w:t>
      </w:r>
    </w:p>
    <w:p>
      <w:pPr>
        <w:pStyle w:val="BookText"/>
        <w:rPr/>
      </w:pPr>
      <w:r>
        <w:rPr>
          <w:rFonts w:ascii="Amiri" w:hAnsi="Amiri" w:eastAsia="Amiri" w:cs="Amiri"/>
          <w:color w:val="111111"/>
          <w:sz w:val="28"/>
          <w:sz w:val="28"/>
          <w:szCs w:val="28"/>
          <w:rtl w:val="true"/>
          <w:lang w:bidi="ar-SA"/>
        </w:rPr>
        <w:t xml:space="preserve">أخلاقُهُ أصلُ الفقاهةِ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 التدريس بعدُ يَليها</w:t>
      </w:r>
    </w:p>
    <w:p>
      <w:pPr>
        <w:pStyle w:val="BookText"/>
        <w:rPr/>
      </w:pPr>
      <w:r>
        <w:rPr>
          <w:rFonts w:ascii="Amiri" w:hAnsi="Amiri" w:eastAsia="Amiri" w:cs="Amiri"/>
          <w:color w:val="111111"/>
          <w:sz w:val="28"/>
          <w:sz w:val="28"/>
          <w:szCs w:val="28"/>
          <w:rtl w:val="true"/>
          <w:lang w:bidi="ar-SA"/>
        </w:rPr>
        <w:t xml:space="preserve">أخلاقُهُ للشيخِ سعدٍ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فصارَ بنَظْمهِ مُنْشيها</w:t>
      </w:r>
    </w:p>
    <w:p>
      <w:pPr>
        <w:pStyle w:val="BookText"/>
        <w:rPr/>
      </w:pPr>
      <w:r>
        <w:rPr>
          <w:rFonts w:ascii="Amiri" w:hAnsi="Amiri" w:eastAsia="Amiri" w:cs="Amiri"/>
          <w:color w:val="111111"/>
          <w:sz w:val="28"/>
          <w:sz w:val="28"/>
          <w:szCs w:val="28"/>
          <w:rtl w:val="true"/>
          <w:lang w:bidi="ar-SA"/>
        </w:rPr>
        <w:t xml:space="preserve">أنشأتُ هذي مُذ أتيتُ لدارهُ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شَهْماً بذاكَ نبيها</w:t>
      </w:r>
    </w:p>
    <w:p>
      <w:pPr>
        <w:pStyle w:val="BookText"/>
        <w:rPr/>
      </w:pPr>
      <w:r>
        <w:rPr>
          <w:rFonts w:ascii="Amiri" w:hAnsi="Amiri" w:eastAsia="Amiri" w:cs="Amiri"/>
          <w:color w:val="111111"/>
          <w:sz w:val="28"/>
          <w:sz w:val="28"/>
          <w:szCs w:val="28"/>
          <w:rtl w:val="true"/>
          <w:lang w:bidi="ar-SA"/>
        </w:rPr>
        <w:t xml:space="preserve">أنشأتُها حتى تكونَ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 ومرجعُها غداً يُفتيها</w:t>
      </w:r>
    </w:p>
    <w:p>
      <w:pPr>
        <w:pStyle w:val="BookText"/>
        <w:rPr/>
      </w:pPr>
      <w:r>
        <w:rPr>
          <w:rFonts w:ascii="Amiri" w:hAnsi="Amiri" w:eastAsia="Amiri" w:cs="Amiri"/>
          <w:color w:val="111111"/>
          <w:sz w:val="28"/>
          <w:sz w:val="28"/>
          <w:szCs w:val="28"/>
          <w:rtl w:val="true"/>
          <w:lang w:bidi="ar-SA"/>
        </w:rPr>
        <w:t xml:space="preserve">وتكونَ إلفَتُنا بها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رَحْمتُها على راويها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ربَّنا اقْبَلْها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وبآلهِ فَهُمُ الحَقيقةُ فِيها </w:t>
      </w:r>
      <w:bookmarkStart w:id="435" w:name="pg15400_159367"/>
    </w:p>
    <w:p>
      <w:pPr>
        <w:pStyle w:val="Heading3"/>
        <w:numPr>
          <w:ilvl w:val="2"/>
          <w:numId w:val="1"/>
        </w:numPr>
        <w:rPr/>
      </w:pPr>
      <w:bookmarkStart w:id="436" w:name="__RefHeading___Toc6189107_2142443653"/>
      <w:bookmarkStart w:id="437" w:name="_Toc149"/>
      <w:bookmarkEnd w:id="435"/>
      <w:bookmarkEnd w:id="436"/>
      <w:r>
        <w:rPr>
          <w:rtl w:val="true"/>
        </w:rPr>
        <w:t>تعب القريض</w:t>
      </w:r>
      <w:bookmarkEnd w:id="437"/>
    </w:p>
    <w:p>
      <w:pPr>
        <w:pStyle w:val="BookText"/>
        <w:rPr/>
      </w:pPr>
      <w:r>
        <w:rPr>
          <w:rFonts w:ascii="Amiri" w:hAnsi="Amiri" w:eastAsia="Amiri" w:cs="Amiri"/>
          <w:color w:val="111111"/>
          <w:sz w:val="28"/>
          <w:sz w:val="28"/>
          <w:szCs w:val="28"/>
          <w:rtl w:val="true"/>
          <w:lang w:bidi="ar-SA"/>
        </w:rPr>
        <w:t>تعب القريض</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تعب القريض وما بغيرك يتعب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 لي قلم يصول ويلعب</w:t>
      </w:r>
    </w:p>
    <w:p>
      <w:pPr>
        <w:pStyle w:val="BookText"/>
        <w:rPr/>
      </w:pPr>
      <w:r>
        <w:rPr>
          <w:rFonts w:ascii="Amiri" w:hAnsi="Amiri" w:eastAsia="Amiri" w:cs="Amiri"/>
          <w:color w:val="111111"/>
          <w:sz w:val="28"/>
          <w:sz w:val="28"/>
          <w:szCs w:val="28"/>
          <w:rtl w:val="true"/>
          <w:lang w:bidi="ar-SA"/>
        </w:rPr>
        <w:t xml:space="preserve">قد كنتُ في كل القصائد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عذراً لي فإني مذنب</w:t>
      </w:r>
    </w:p>
    <w:p>
      <w:pPr>
        <w:pStyle w:val="BookText"/>
        <w:rPr/>
      </w:pPr>
      <w:r>
        <w:rPr>
          <w:rFonts w:ascii="Amiri" w:hAnsi="Amiri" w:eastAsia="Amiri" w:cs="Amiri"/>
          <w:color w:val="111111"/>
          <w:sz w:val="28"/>
          <w:sz w:val="28"/>
          <w:szCs w:val="28"/>
          <w:rtl w:val="true"/>
          <w:lang w:bidi="ar-SA"/>
        </w:rPr>
        <w:t xml:space="preserve">أدنوا إلى تلك الصفات لأصطفي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فأتيه في تلك الصفات وأغلب</w:t>
      </w:r>
    </w:p>
    <w:p>
      <w:pPr>
        <w:pStyle w:val="BookText"/>
        <w:rPr/>
      </w:pPr>
      <w:r>
        <w:rPr>
          <w:rFonts w:ascii="Amiri" w:hAnsi="Amiri" w:eastAsia="Amiri" w:cs="Amiri"/>
          <w:color w:val="111111"/>
          <w:sz w:val="28"/>
          <w:sz w:val="28"/>
          <w:szCs w:val="28"/>
          <w:rtl w:val="true"/>
          <w:lang w:bidi="ar-SA"/>
        </w:rPr>
        <w:t xml:space="preserve">ملك الفضائل وارتوى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من سؤر الفضيلة يشرب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يعشق كل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ويبغضه الحقير الأجرب</w:t>
      </w:r>
    </w:p>
    <w:p>
      <w:pPr>
        <w:pStyle w:val="BookText"/>
        <w:rPr/>
      </w:pPr>
      <w:r>
        <w:rPr>
          <w:rFonts w:ascii="Amiri" w:hAnsi="Amiri" w:eastAsia="Amiri" w:cs="Amiri"/>
          <w:color w:val="111111"/>
          <w:sz w:val="28"/>
          <w:sz w:val="28"/>
          <w:szCs w:val="28"/>
          <w:rtl w:val="true"/>
          <w:lang w:bidi="ar-SA"/>
        </w:rPr>
        <w:t xml:space="preserve">هذا ابن من حط النحاةُ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 صفة به تتقلب</w:t>
      </w:r>
    </w:p>
    <w:p>
      <w:pPr>
        <w:pStyle w:val="BookText"/>
        <w:rPr/>
      </w:pPr>
      <w:r>
        <w:rPr>
          <w:rFonts w:ascii="Amiri" w:hAnsi="Amiri" w:eastAsia="Amiri" w:cs="Amiri"/>
          <w:color w:val="111111"/>
          <w:sz w:val="28"/>
          <w:sz w:val="28"/>
          <w:szCs w:val="28"/>
          <w:rtl w:val="true"/>
          <w:lang w:bidi="ar-SA"/>
        </w:rPr>
        <w:t xml:space="preserve">برز الزمان له ليرعبه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الزمان وهل محمدُ يرعب</w:t>
      </w:r>
    </w:p>
    <w:p>
      <w:pPr>
        <w:pStyle w:val="BookText"/>
        <w:rPr/>
      </w:pPr>
      <w:r>
        <w:rPr>
          <w:rFonts w:ascii="Amiri" w:hAnsi="Amiri" w:eastAsia="Amiri" w:cs="Amiri"/>
          <w:color w:val="111111"/>
          <w:sz w:val="28"/>
          <w:sz w:val="28"/>
          <w:szCs w:val="28"/>
          <w:rtl w:val="true"/>
          <w:lang w:bidi="ar-SA"/>
        </w:rPr>
        <w:t xml:space="preserve">عذراً فقد يعيى القريض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قدرِكِمُ يكل ويتعب</w:t>
      </w:r>
    </w:p>
    <w:p>
      <w:pPr>
        <w:pStyle w:val="Heading3"/>
        <w:numPr>
          <w:ilvl w:val="2"/>
          <w:numId w:val="1"/>
        </w:numPr>
        <w:rPr/>
      </w:pPr>
      <w:bookmarkStart w:id="438" w:name="__RefHeading___Toc6189109_2142443653"/>
      <w:bookmarkStart w:id="439" w:name="_Toc150"/>
      <w:bookmarkEnd w:id="438"/>
      <w:r>
        <w:rPr>
          <w:rtl w:val="true"/>
        </w:rPr>
        <w:t>نشيد الروح</w:t>
      </w:r>
      <w:bookmarkEnd w:id="439"/>
    </w:p>
    <w:p>
      <w:pPr>
        <w:pStyle w:val="BookText"/>
        <w:rPr/>
      </w:pPr>
      <w:r>
        <w:rPr>
          <w:rFonts w:ascii="Amiri" w:hAnsi="Amiri" w:eastAsia="Amiri" w:cs="Amiri"/>
          <w:color w:val="111111"/>
          <w:sz w:val="28"/>
          <w:sz w:val="28"/>
          <w:szCs w:val="28"/>
          <w:rtl w:val="true"/>
          <w:lang w:bidi="ar-SA"/>
        </w:rPr>
        <w:t xml:space="preserve">بك الأجيال تحتفل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الأمجاد تكتملُ</w:t>
      </w:r>
    </w:p>
    <w:p>
      <w:pPr>
        <w:pStyle w:val="BookText"/>
        <w:rPr/>
      </w:pPr>
      <w:r>
        <w:rPr>
          <w:rFonts w:ascii="Amiri" w:hAnsi="Amiri" w:eastAsia="Amiri" w:cs="Amiri"/>
          <w:color w:val="111111"/>
          <w:sz w:val="28"/>
          <w:sz w:val="28"/>
          <w:szCs w:val="28"/>
          <w:rtl w:val="true"/>
          <w:lang w:bidi="ar-SA"/>
        </w:rPr>
        <w:t xml:space="preserve">بك الإيمان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الإسلام والمثلُ</w:t>
      </w:r>
    </w:p>
    <w:p>
      <w:pPr>
        <w:pStyle w:val="BookText"/>
        <w:rPr/>
      </w:pPr>
      <w:r>
        <w:rPr>
          <w:rFonts w:ascii="Amiri" w:hAnsi="Amiri" w:eastAsia="Amiri" w:cs="Amiri"/>
          <w:color w:val="111111"/>
          <w:sz w:val="28"/>
          <w:sz w:val="28"/>
          <w:szCs w:val="28"/>
          <w:rtl w:val="true"/>
          <w:lang w:bidi="ar-SA"/>
        </w:rPr>
        <w:t xml:space="preserve">وأنت البدر مؤتلق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بنورك تزدهي المُقلُ</w:t>
      </w:r>
    </w:p>
    <w:p>
      <w:pPr>
        <w:pStyle w:val="BookText"/>
        <w:rPr/>
      </w:pPr>
      <w:r>
        <w:rPr>
          <w:rFonts w:ascii="Amiri" w:hAnsi="Amiri" w:eastAsia="Amiri" w:cs="Amiri"/>
          <w:color w:val="111111"/>
          <w:sz w:val="28"/>
          <w:sz w:val="28"/>
          <w:szCs w:val="28"/>
          <w:rtl w:val="true"/>
          <w:lang w:bidi="ar-SA"/>
        </w:rPr>
        <w:t xml:space="preserve">يُسائل عنك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وما جهلوا</w:t>
      </w:r>
    </w:p>
    <w:p>
      <w:pPr>
        <w:pStyle w:val="BookText"/>
        <w:rPr/>
      </w:pPr>
      <w:r>
        <w:rPr>
          <w:rFonts w:ascii="Amiri" w:hAnsi="Amiri" w:eastAsia="Amiri" w:cs="Amiri"/>
          <w:color w:val="111111"/>
          <w:sz w:val="28"/>
          <w:sz w:val="28"/>
          <w:szCs w:val="28"/>
          <w:rtl w:val="true"/>
          <w:lang w:bidi="ar-SA"/>
        </w:rPr>
        <w:t>فيردعهم لسان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العلم والعملُ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قمة الأمجاد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السهل والجبلُ </w:t>
      </w:r>
    </w:p>
    <w:p>
      <w:pPr>
        <w:pStyle w:val="BookText"/>
        <w:rPr/>
      </w:pPr>
      <w:r>
        <w:rPr>
          <w:rFonts w:ascii="Amiri" w:hAnsi="Amiri" w:eastAsia="Amiri" w:cs="Amiri"/>
          <w:color w:val="111111"/>
          <w:sz w:val="28"/>
          <w:sz w:val="28"/>
          <w:szCs w:val="28"/>
          <w:rtl w:val="true"/>
          <w:lang w:bidi="ar-SA"/>
        </w:rPr>
        <w:t xml:space="preserve">هو البحر الذي ما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ماؤه الهَطلُ</w:t>
      </w:r>
    </w:p>
    <w:p>
      <w:pPr>
        <w:pStyle w:val="BookText"/>
        <w:rPr/>
      </w:pPr>
      <w:r>
        <w:rPr>
          <w:rFonts w:ascii="Amiri" w:hAnsi="Amiri" w:eastAsia="Amiri" w:cs="Amiri"/>
          <w:color w:val="111111"/>
          <w:sz w:val="28"/>
          <w:sz w:val="28"/>
          <w:szCs w:val="28"/>
          <w:rtl w:val="true"/>
          <w:lang w:bidi="ar-SA"/>
        </w:rPr>
        <w:t xml:space="preserve">إذا ما جئت أمدحه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بمدحه الجُملُ</w:t>
      </w:r>
    </w:p>
    <w:p>
      <w:pPr>
        <w:pStyle w:val="BookText"/>
        <w:rPr/>
      </w:pPr>
      <w:r>
        <w:rPr>
          <w:rFonts w:ascii="Amiri" w:hAnsi="Amiri" w:eastAsia="Amiri" w:cs="Amiri"/>
          <w:color w:val="111111"/>
          <w:sz w:val="28"/>
          <w:sz w:val="28"/>
          <w:szCs w:val="28"/>
          <w:rtl w:val="true"/>
          <w:lang w:bidi="ar-SA"/>
        </w:rPr>
        <w:t xml:space="preserve">لقد حسدوه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إذ هم نزلوا</w:t>
      </w:r>
    </w:p>
    <w:p>
      <w:pPr>
        <w:pStyle w:val="BookText"/>
        <w:rPr/>
      </w:pPr>
      <w:r>
        <w:rPr>
          <w:rFonts w:ascii="IRNazanin" w:hAnsi="IRNazanin" w:eastAsia="IRNazanin"/>
          <w:color w:val="111111"/>
          <w:sz w:val="28"/>
          <w:sz w:val="28"/>
          <w:szCs w:val="28"/>
          <w:rtl w:val="true"/>
          <w:lang w:bidi="fa-IR"/>
        </w:rPr>
        <w:t xml:space="preserve">وقد حسدوه مذ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مقامه جللُ</w:t>
      </w:r>
    </w:p>
    <w:p>
      <w:pPr>
        <w:pStyle w:val="BookText"/>
        <w:rPr/>
      </w:pPr>
      <w:r>
        <w:rPr>
          <w:rFonts w:ascii="Amiri" w:hAnsi="Amiri" w:eastAsia="Amiri" w:cs="Amiri"/>
          <w:color w:val="111111"/>
          <w:sz w:val="28"/>
          <w:sz w:val="28"/>
          <w:szCs w:val="28"/>
          <w:rtl w:val="true"/>
          <w:lang w:bidi="ar-SA"/>
        </w:rPr>
        <w:t xml:space="preserve">فعادوا مثلما بدأوا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برأسهم خطلُ</w:t>
      </w:r>
    </w:p>
    <w:p>
      <w:pPr>
        <w:pStyle w:val="BookText"/>
        <w:rPr/>
      </w:pPr>
      <w:r>
        <w:rPr>
          <w:rFonts w:ascii="Amiri" w:hAnsi="Amiri" w:eastAsia="Amiri" w:cs="Amiri"/>
          <w:color w:val="111111"/>
          <w:sz w:val="28"/>
          <w:sz w:val="28"/>
          <w:szCs w:val="28"/>
          <w:rtl w:val="true"/>
          <w:lang w:bidi="ar-SA"/>
        </w:rPr>
        <w:t xml:space="preserve">يغلف قولهم 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فعلهم دغلُ</w:t>
      </w:r>
    </w:p>
    <w:p>
      <w:pPr>
        <w:pStyle w:val="BookText"/>
        <w:rPr/>
      </w:pPr>
      <w:r>
        <w:rPr>
          <w:rFonts w:ascii="IRNazanin" w:hAnsi="IRNazanin" w:eastAsia="IRNazanin"/>
          <w:color w:val="111111"/>
          <w:sz w:val="28"/>
          <w:sz w:val="28"/>
          <w:szCs w:val="28"/>
          <w:rtl w:val="true"/>
          <w:lang w:bidi="fa-IR"/>
        </w:rPr>
        <w:t xml:space="preserve">لقد حملوا به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ولبئس ما حملوا</w:t>
      </w:r>
    </w:p>
    <w:p>
      <w:pPr>
        <w:pStyle w:val="BookText"/>
        <w:rPr/>
      </w:pPr>
      <w:r>
        <w:rPr>
          <w:rFonts w:ascii="Amiri" w:hAnsi="Amiri" w:eastAsia="Amiri" w:cs="Amiri"/>
          <w:color w:val="111111"/>
          <w:sz w:val="28"/>
          <w:sz w:val="28"/>
          <w:szCs w:val="28"/>
          <w:rtl w:val="true"/>
          <w:lang w:bidi="ar-SA"/>
        </w:rPr>
        <w:t xml:space="preserve">فدعهم إنهم 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سيذهب دونما بللُ</w:t>
      </w:r>
    </w:p>
    <w:p>
      <w:pPr>
        <w:pStyle w:val="BookText"/>
        <w:rPr/>
      </w:pPr>
      <w:r>
        <w:rPr>
          <w:rFonts w:ascii="Amiri" w:hAnsi="Amiri" w:eastAsia="Amiri" w:cs="Amiri"/>
          <w:color w:val="111111"/>
          <w:sz w:val="28"/>
          <w:sz w:val="28"/>
          <w:szCs w:val="28"/>
          <w:rtl w:val="true"/>
          <w:lang w:bidi="ar-SA"/>
        </w:rPr>
        <w:t xml:space="preserve">فكم سُدَّت بعين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شانها حَولُ</w:t>
      </w:r>
    </w:p>
    <w:p>
      <w:pPr>
        <w:pStyle w:val="BookText"/>
        <w:rPr/>
      </w:pPr>
      <w:r>
        <w:rPr>
          <w:rFonts w:ascii="Amiri" w:hAnsi="Amiri" w:eastAsia="Amiri" w:cs="Amiri"/>
          <w:color w:val="111111"/>
          <w:sz w:val="28"/>
          <w:sz w:val="28"/>
          <w:szCs w:val="28"/>
          <w:rtl w:val="true"/>
          <w:lang w:bidi="ar-SA"/>
        </w:rPr>
        <w:t xml:space="preserve">فقيه العصر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منكُمُ خَجِلُ</w:t>
      </w:r>
    </w:p>
    <w:p>
      <w:pPr>
        <w:pStyle w:val="BookText"/>
        <w:rPr/>
      </w:pPr>
      <w:r>
        <w:rPr>
          <w:rFonts w:ascii="Amiri" w:hAnsi="Amiri" w:eastAsia="Amiri" w:cs="Amiri"/>
          <w:color w:val="111111"/>
          <w:sz w:val="28"/>
          <w:sz w:val="28"/>
          <w:szCs w:val="28"/>
          <w:rtl w:val="true"/>
          <w:lang w:bidi="ar-SA"/>
        </w:rPr>
        <w:t xml:space="preserve">أيعقوبي الهدى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فآلكَ هكذا جُبلوا</w:t>
      </w:r>
    </w:p>
    <w:p>
      <w:pPr>
        <w:pStyle w:val="BookText"/>
        <w:rPr/>
      </w:pPr>
      <w:r>
        <w:rPr>
          <w:rFonts w:ascii="Amiri" w:hAnsi="Amiri" w:eastAsia="Amiri" w:cs="Amiri"/>
          <w:color w:val="111111"/>
          <w:sz w:val="28"/>
          <w:sz w:val="28"/>
          <w:szCs w:val="28"/>
          <w:rtl w:val="true"/>
          <w:lang w:bidi="ar-SA"/>
        </w:rPr>
        <w:t xml:space="preserve">فكم أوذوا وكم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بطلُ</w:t>
      </w:r>
    </w:p>
    <w:p>
      <w:pPr>
        <w:pStyle w:val="BookText"/>
        <w:rPr/>
      </w:pPr>
      <w:r>
        <w:rPr>
          <w:rFonts w:ascii="Amiri" w:hAnsi="Amiri" w:eastAsia="Amiri" w:cs="Amiri"/>
          <w:color w:val="111111"/>
          <w:sz w:val="28"/>
          <w:sz w:val="28"/>
          <w:szCs w:val="28"/>
          <w:rtl w:val="true"/>
          <w:lang w:bidi="ar-SA"/>
        </w:rPr>
        <w:t xml:space="preserve">مصابيح الهدى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ضلوا ومن جهلوا</w:t>
      </w:r>
    </w:p>
    <w:p>
      <w:pPr>
        <w:pStyle w:val="BookText"/>
        <w:rPr/>
      </w:pPr>
      <w:r>
        <w:rPr>
          <w:rFonts w:ascii="Amiri" w:hAnsi="Amiri" w:eastAsia="Amiri" w:cs="Amiri"/>
          <w:color w:val="111111"/>
          <w:sz w:val="28"/>
          <w:sz w:val="28"/>
          <w:szCs w:val="28"/>
          <w:rtl w:val="true"/>
          <w:lang w:bidi="ar-SA"/>
        </w:rPr>
        <w:t xml:space="preserve">وأما إن دجى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بظلامه شُعَلُ</w:t>
      </w:r>
    </w:p>
    <w:p>
      <w:pPr>
        <w:pStyle w:val="BookText"/>
        <w:rPr/>
      </w:pPr>
      <w:r>
        <w:rPr>
          <w:rFonts w:ascii="Amiri" w:hAnsi="Amiri" w:eastAsia="Amiri" w:cs="Amiri"/>
          <w:color w:val="111111"/>
          <w:sz w:val="28"/>
          <w:sz w:val="28"/>
          <w:szCs w:val="28"/>
          <w:rtl w:val="true"/>
          <w:lang w:bidi="ar-SA"/>
        </w:rPr>
        <w:t xml:space="preserve">لقد كانوا 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بيننا المُثلُ</w:t>
      </w:r>
    </w:p>
    <w:p>
      <w:pPr>
        <w:pStyle w:val="BookText"/>
        <w:rPr/>
      </w:pPr>
      <w:r>
        <w:rPr>
          <w:rFonts w:ascii="Amiri" w:hAnsi="Amiri" w:eastAsia="Amiri" w:cs="Amiri"/>
          <w:color w:val="111111"/>
          <w:sz w:val="28"/>
          <w:sz w:val="28"/>
          <w:szCs w:val="28"/>
          <w:rtl w:val="true"/>
          <w:lang w:bidi="ar-SA"/>
        </w:rPr>
        <w:t xml:space="preserve">نراك المنبع الأنقى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بورده العللُ</w:t>
      </w:r>
    </w:p>
    <w:p>
      <w:pPr>
        <w:pStyle w:val="BookText"/>
        <w:rPr/>
      </w:pPr>
      <w:r>
        <w:rPr>
          <w:rFonts w:ascii="Amiri" w:hAnsi="Amiri" w:eastAsia="Amiri" w:cs="Amiri"/>
          <w:color w:val="111111"/>
          <w:sz w:val="28"/>
          <w:sz w:val="28"/>
          <w:szCs w:val="28"/>
          <w:rtl w:val="true"/>
          <w:lang w:bidi="ar-SA"/>
        </w:rPr>
        <w:t xml:space="preserve">تدافع عن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فكر من عقلوا</w:t>
      </w:r>
    </w:p>
    <w:p>
      <w:pPr>
        <w:pStyle w:val="BookText"/>
        <w:rPr/>
      </w:pPr>
      <w:r>
        <w:rPr>
          <w:rFonts w:ascii="IRNazanin" w:hAnsi="IRNazanin" w:eastAsia="IRNazanin"/>
          <w:color w:val="111111"/>
          <w:sz w:val="28"/>
          <w:sz w:val="28"/>
          <w:szCs w:val="28"/>
          <w:rtl w:val="true"/>
          <w:lang w:bidi="fa-IR"/>
        </w:rPr>
        <w:t xml:space="preserve">وقول الفصل هو الأرقى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الصلحاء قد شغلوا</w:t>
      </w:r>
    </w:p>
    <w:p>
      <w:pPr>
        <w:pStyle w:val="BookText"/>
        <w:rPr/>
      </w:pPr>
      <w:r>
        <w:rPr>
          <w:rFonts w:ascii="Amiri" w:hAnsi="Amiri" w:eastAsia="Amiri" w:cs="Amiri"/>
          <w:color w:val="111111"/>
          <w:sz w:val="28"/>
          <w:sz w:val="28"/>
          <w:szCs w:val="28"/>
          <w:rtl w:val="true"/>
          <w:lang w:bidi="ar-SA"/>
        </w:rPr>
        <w:t xml:space="preserve">وهذا الفقه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الفقه يكتملُ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سموت إلى العلى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تفيأ ظلكم زحلُ </w:t>
      </w:r>
    </w:p>
    <w:p>
      <w:pPr>
        <w:pStyle w:val="BookText"/>
        <w:rPr/>
      </w:pPr>
      <w:r>
        <w:rPr>
          <w:rFonts w:ascii="Amiri" w:hAnsi="Amiri" w:eastAsia="Amiri" w:cs="Amiri"/>
          <w:color w:val="111111"/>
          <w:sz w:val="28"/>
          <w:sz w:val="28"/>
          <w:szCs w:val="28"/>
          <w:rtl w:val="true"/>
          <w:lang w:bidi="ar-SA"/>
        </w:rPr>
        <w:t xml:space="preserve">نباهي فيكم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قبلة جذلُ</w:t>
      </w:r>
    </w:p>
    <w:p>
      <w:pPr>
        <w:pStyle w:val="BookText"/>
        <w:rPr/>
      </w:pPr>
      <w:r>
        <w:rPr>
          <w:rFonts w:ascii="Amiri" w:hAnsi="Amiri" w:eastAsia="Amiri" w:cs="Amiri"/>
          <w:color w:val="111111"/>
          <w:sz w:val="28"/>
          <w:sz w:val="28"/>
          <w:szCs w:val="28"/>
          <w:rtl w:val="true"/>
          <w:lang w:bidi="ar-SA"/>
        </w:rPr>
        <w:t xml:space="preserve">وما مدحي لكم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الحب ينتقلُ</w:t>
      </w:r>
    </w:p>
    <w:p>
      <w:pPr>
        <w:pStyle w:val="BookText"/>
        <w:rPr/>
      </w:pPr>
      <w:r>
        <w:rPr>
          <w:rFonts w:ascii="Amiri" w:hAnsi="Amiri" w:eastAsia="Amiri" w:cs="Amiri"/>
          <w:color w:val="111111"/>
          <w:sz w:val="28"/>
          <w:sz w:val="28"/>
          <w:szCs w:val="28"/>
          <w:rtl w:val="true"/>
          <w:lang w:bidi="ar-SA"/>
        </w:rPr>
        <w:t xml:space="preserve">أنا الهيمان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في خافقي نزلوا</w:t>
      </w:r>
    </w:p>
    <w:p>
      <w:pPr>
        <w:pStyle w:val="BookText"/>
        <w:rPr/>
      </w:pPr>
      <w:r>
        <w:rPr>
          <w:rFonts w:ascii="Amiri" w:hAnsi="Amiri" w:eastAsia="Amiri" w:cs="Amiri"/>
          <w:color w:val="111111"/>
          <w:sz w:val="28"/>
          <w:sz w:val="28"/>
          <w:szCs w:val="28"/>
          <w:rtl w:val="true"/>
          <w:lang w:bidi="ar-SA"/>
        </w:rPr>
        <w:t xml:space="preserve">وتعلم أن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لمقامكم نُزُل</w:t>
      </w:r>
    </w:p>
    <w:p>
      <w:pPr>
        <w:pStyle w:val="BookText"/>
        <w:rPr/>
      </w:pPr>
      <w:r>
        <w:rPr>
          <w:rFonts w:ascii="Amiri" w:hAnsi="Amiri" w:eastAsia="Amiri" w:cs="Amiri"/>
          <w:color w:val="111111"/>
          <w:sz w:val="28"/>
          <w:sz w:val="28"/>
          <w:szCs w:val="28"/>
          <w:rtl w:val="true"/>
          <w:lang w:bidi="ar-SA"/>
        </w:rPr>
        <w:t xml:space="preserve">وكم أوليتني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فروضي منكم خضلُ</w:t>
      </w:r>
    </w:p>
    <w:p>
      <w:pPr>
        <w:pStyle w:val="BookText"/>
        <w:rPr/>
      </w:pPr>
      <w:r>
        <w:rPr>
          <w:rFonts w:ascii="Amiri" w:hAnsi="Amiri" w:eastAsia="Amiri" w:cs="Amiri"/>
          <w:color w:val="111111"/>
          <w:sz w:val="28"/>
          <w:sz w:val="28"/>
          <w:szCs w:val="28"/>
          <w:rtl w:val="true"/>
          <w:lang w:bidi="ar-SA"/>
        </w:rPr>
        <w:t xml:space="preserve">فخذ مني نشيد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صاغه الأزلُ</w:t>
      </w:r>
    </w:p>
    <w:p>
      <w:pPr>
        <w:pStyle w:val="BookText"/>
        <w:rPr/>
      </w:pPr>
      <w:r>
        <w:rPr>
          <w:rFonts w:ascii="Amiri" w:hAnsi="Amiri" w:eastAsia="Amiri" w:cs="Amiri"/>
          <w:color w:val="111111"/>
          <w:sz w:val="28"/>
          <w:sz w:val="28"/>
          <w:szCs w:val="28"/>
          <w:rtl w:val="true"/>
          <w:lang w:bidi="ar-SA"/>
        </w:rPr>
        <w:t xml:space="preserve">سأبقى ناشراً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أنه يصلُ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فدم واسلم لنا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وفخراً أيها الرجلُ </w:t>
      </w:r>
      <w:bookmarkStart w:id="440" w:name="pg15400_159370"/>
    </w:p>
    <w:p>
      <w:pPr>
        <w:pStyle w:val="Heading3"/>
        <w:numPr>
          <w:ilvl w:val="2"/>
          <w:numId w:val="1"/>
        </w:numPr>
        <w:rPr/>
      </w:pPr>
      <w:bookmarkStart w:id="441" w:name="__RefHeading___Toc6189111_2142443653"/>
      <w:bookmarkStart w:id="442" w:name="_Toc151"/>
      <w:bookmarkEnd w:id="440"/>
      <w:bookmarkEnd w:id="441"/>
      <w:r>
        <w:rPr>
          <w:rtl w:val="true"/>
        </w:rPr>
        <w:t>عيد الأضحى</w:t>
      </w:r>
      <w:bookmarkEnd w:id="442"/>
    </w:p>
    <w:p>
      <w:pPr>
        <w:pStyle w:val="BookText"/>
        <w:rPr/>
      </w:pPr>
      <w:r>
        <w:rPr>
          <w:rFonts w:ascii="Amiri" w:hAnsi="Amiri" w:eastAsia="Amiri" w:cs="Amiri"/>
          <w:color w:val="111111"/>
          <w:sz w:val="28"/>
          <w:sz w:val="28"/>
          <w:szCs w:val="28"/>
          <w:rtl w:val="true"/>
          <w:lang w:bidi="ar-SA"/>
        </w:rPr>
        <w:t>عيد الأضحى</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هو الأضحى أطلَّ بخير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لله تتجه القلوبُ</w:t>
      </w:r>
    </w:p>
    <w:p>
      <w:pPr>
        <w:pStyle w:val="BookText"/>
        <w:rPr/>
      </w:pPr>
      <w:r>
        <w:rPr>
          <w:rFonts w:ascii="Amiri" w:hAnsi="Amiri" w:eastAsia="Amiri" w:cs="Amiri"/>
          <w:color w:val="111111"/>
          <w:sz w:val="28"/>
          <w:sz w:val="28"/>
          <w:szCs w:val="28"/>
          <w:rtl w:val="true"/>
          <w:lang w:bidi="ar-SA"/>
        </w:rPr>
        <w:t xml:space="preserve">فخذها يا ابن يعقوبٍ 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 يُسَرُّ بها الحبيبُ</w:t>
      </w:r>
    </w:p>
    <w:p>
      <w:pPr>
        <w:pStyle w:val="BookText"/>
        <w:rPr/>
      </w:pPr>
      <w:r>
        <w:rPr>
          <w:rFonts w:ascii="Amiri" w:hAnsi="Amiri" w:eastAsia="Amiri" w:cs="Amiri"/>
          <w:color w:val="111111"/>
          <w:sz w:val="28"/>
          <w:sz w:val="28"/>
          <w:szCs w:val="28"/>
          <w:rtl w:val="true"/>
          <w:lang w:bidi="ar-SA"/>
        </w:rPr>
        <w:t xml:space="preserve">فأنتَ الآية العظمى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تضيء بها الدروبُ</w:t>
      </w:r>
    </w:p>
    <w:p>
      <w:pPr>
        <w:pStyle w:val="BookText"/>
        <w:rPr/>
      </w:pPr>
      <w:r>
        <w:rPr>
          <w:rFonts w:ascii="Amiri" w:hAnsi="Amiri" w:eastAsia="Amiri" w:cs="Amiri"/>
          <w:color w:val="111111"/>
          <w:sz w:val="28"/>
          <w:sz w:val="28"/>
          <w:szCs w:val="28"/>
          <w:rtl w:val="true"/>
          <w:lang w:bidi="ar-SA"/>
        </w:rPr>
        <w:t xml:space="preserve">فقيهٌ ، عالمٌ ، فذٌ ، 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في أرومتهِ حَسيبُ</w:t>
      </w:r>
    </w:p>
    <w:p>
      <w:pPr>
        <w:pStyle w:val="BookText"/>
        <w:rPr/>
      </w:pPr>
      <w:r>
        <w:rPr>
          <w:rFonts w:ascii="Amiri" w:hAnsi="Amiri" w:eastAsia="Amiri" w:cs="Amiri"/>
          <w:color w:val="111111"/>
          <w:sz w:val="28"/>
          <w:sz w:val="28"/>
          <w:szCs w:val="28"/>
          <w:rtl w:val="true"/>
          <w:lang w:bidi="ar-SA"/>
        </w:rPr>
        <w:t xml:space="preserve">تحفُ بك الفضائلُ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وَيَلقاها بكم صدرٌ رحيبُ</w:t>
      </w:r>
    </w:p>
    <w:p>
      <w:pPr>
        <w:pStyle w:val="BookText"/>
        <w:rPr/>
      </w:pPr>
      <w:r>
        <w:rPr>
          <w:rFonts w:ascii="Amiri" w:hAnsi="Amiri" w:eastAsia="Amiri" w:cs="Amiri"/>
          <w:color w:val="111111"/>
          <w:sz w:val="28"/>
          <w:sz w:val="28"/>
          <w:szCs w:val="28"/>
          <w:rtl w:val="true"/>
          <w:lang w:bidi="ar-SA"/>
        </w:rPr>
        <w:t xml:space="preserve">مِنَ الصدرِ الولي تفيضُ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وإيماناً وأنتَ لهُ القريبُ</w:t>
      </w:r>
    </w:p>
    <w:p>
      <w:pPr>
        <w:pStyle w:val="BookText"/>
        <w:rPr/>
      </w:pPr>
      <w:r>
        <w:rPr>
          <w:rFonts w:ascii="Amiri" w:hAnsi="Amiri" w:eastAsia="Amiri" w:cs="Amiri"/>
          <w:color w:val="111111"/>
          <w:sz w:val="28"/>
          <w:sz w:val="28"/>
          <w:szCs w:val="28"/>
          <w:rtl w:val="true"/>
          <w:lang w:bidi="ar-SA"/>
        </w:rPr>
        <w:t xml:space="preserve">رعاك الله ولتسلمْ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لنا المُعلمُ والطبيبُ</w:t>
      </w:r>
    </w:p>
    <w:p>
      <w:pPr>
        <w:pStyle w:val="Heading3"/>
        <w:numPr>
          <w:ilvl w:val="2"/>
          <w:numId w:val="1"/>
        </w:numPr>
        <w:rPr/>
      </w:pPr>
      <w:bookmarkStart w:id="443" w:name="__RefHeading___Toc6189113_2142443653"/>
      <w:bookmarkStart w:id="444" w:name="_Toc152"/>
      <w:bookmarkEnd w:id="443"/>
      <w:r>
        <w:rPr>
          <w:rtl w:val="true"/>
        </w:rPr>
        <w:t>الحج المبارك</w:t>
      </w:r>
      <w:bookmarkEnd w:id="444"/>
    </w:p>
    <w:p>
      <w:pPr>
        <w:pStyle w:val="BookText"/>
        <w:rPr/>
      </w:pPr>
      <w:r>
        <w:rPr>
          <w:rFonts w:ascii="Amiri" w:hAnsi="Amiri" w:eastAsia="Amiri" w:cs="Amiri"/>
          <w:color w:val="111111"/>
          <w:sz w:val="28"/>
          <w:sz w:val="28"/>
          <w:szCs w:val="28"/>
          <w:rtl w:val="true"/>
          <w:lang w:bidi="ar-SA"/>
        </w:rPr>
        <w:t xml:space="preserve">حججتَ وأنتَ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غيرِ منحرفِ</w:t>
      </w:r>
    </w:p>
    <w:p>
      <w:pPr>
        <w:pStyle w:val="BookText"/>
        <w:rPr/>
      </w:pPr>
      <w:r>
        <w:rPr>
          <w:rFonts w:ascii="Amiri" w:hAnsi="Amiri" w:eastAsia="Amiri" w:cs="Amiri"/>
          <w:color w:val="111111"/>
          <w:sz w:val="28"/>
          <w:sz w:val="28"/>
          <w:szCs w:val="28"/>
          <w:rtl w:val="true"/>
          <w:lang w:bidi="ar-SA"/>
        </w:rPr>
        <w:t xml:space="preserve">فكنت مباركاً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الحق في شَغفِ</w:t>
      </w:r>
    </w:p>
    <w:p>
      <w:pPr>
        <w:pStyle w:val="BookText"/>
        <w:rPr/>
      </w:pPr>
      <w:r>
        <w:rPr>
          <w:rFonts w:ascii="Amiri" w:hAnsi="Amiri" w:eastAsia="Amiri" w:cs="Amiri"/>
          <w:color w:val="111111"/>
          <w:sz w:val="28"/>
          <w:sz w:val="28"/>
          <w:szCs w:val="28"/>
          <w:rtl w:val="true"/>
          <w:lang w:bidi="ar-SA"/>
        </w:rPr>
        <w:t xml:space="preserve">وكنت الآية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دونما جَنفِ</w:t>
      </w:r>
    </w:p>
    <w:p>
      <w:pPr>
        <w:pStyle w:val="BookText"/>
        <w:rPr/>
      </w:pPr>
      <w:r>
        <w:rPr>
          <w:rFonts w:ascii="Amiri" w:hAnsi="Amiri" w:eastAsia="Amiri" w:cs="Amiri"/>
          <w:color w:val="111111"/>
          <w:sz w:val="28"/>
          <w:sz w:val="28"/>
          <w:szCs w:val="28"/>
          <w:rtl w:val="true"/>
          <w:lang w:bidi="ar-SA"/>
        </w:rPr>
        <w:t xml:space="preserve">وريث الصدر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أدب وفي شرف</w:t>
      </w:r>
    </w:p>
    <w:p>
      <w:pPr>
        <w:pStyle w:val="BookText"/>
        <w:rPr/>
      </w:pP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قدرا ولم يقفِ</w:t>
      </w:r>
    </w:p>
    <w:p>
      <w:pPr>
        <w:pStyle w:val="BookText"/>
        <w:rPr/>
      </w:pPr>
      <w:r>
        <w:rPr>
          <w:rFonts w:ascii="Amiri" w:hAnsi="Amiri" w:eastAsia="Amiri" w:cs="Amiri"/>
          <w:color w:val="111111"/>
          <w:sz w:val="28"/>
          <w:sz w:val="28"/>
          <w:szCs w:val="28"/>
          <w:rtl w:val="true"/>
          <w:lang w:bidi="ar-SA"/>
        </w:rPr>
        <w:t xml:space="preserve">سما بالعلم 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منهج السلفِ</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من الصحفِ </w:t>
      </w:r>
      <w:bookmarkStart w:id="445" w:name="pg15400_159371"/>
    </w:p>
    <w:p>
      <w:pPr>
        <w:pStyle w:val="BookText"/>
        <w:rPr/>
      </w:pPr>
      <w:bookmarkEnd w:id="445"/>
      <w:r>
        <w:rPr>
          <w:rFonts w:ascii="Amiri" w:hAnsi="Amiri" w:eastAsia="Amiri" w:cs="Amiri"/>
          <w:color w:val="111111"/>
          <w:sz w:val="28"/>
          <w:sz w:val="28"/>
          <w:szCs w:val="28"/>
          <w:rtl w:val="true"/>
          <w:lang w:bidi="ar-SA"/>
        </w:rPr>
        <w:t xml:space="preserve">ويتحفنا بها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مضيئات بلا صدفِ</w:t>
      </w:r>
    </w:p>
    <w:p>
      <w:pPr>
        <w:pStyle w:val="BookText"/>
        <w:rPr/>
      </w:pPr>
      <w:r>
        <w:rPr>
          <w:rFonts w:ascii="Amiri" w:hAnsi="Amiri" w:eastAsia="Amiri" w:cs="Amiri"/>
          <w:color w:val="111111"/>
          <w:sz w:val="28"/>
          <w:sz w:val="28"/>
          <w:szCs w:val="28"/>
          <w:rtl w:val="true"/>
          <w:lang w:bidi="ar-SA"/>
        </w:rPr>
        <w:t xml:space="preserve">فضائله تحدثنا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غير ذي ترف</w:t>
      </w:r>
    </w:p>
    <w:p>
      <w:pPr>
        <w:pStyle w:val="BookText"/>
        <w:rPr/>
      </w:pPr>
      <w:r>
        <w:rPr>
          <w:rFonts w:ascii="Amiri" w:hAnsi="Amiri" w:eastAsia="Amiri" w:cs="Amiri"/>
          <w:color w:val="111111"/>
          <w:sz w:val="28"/>
          <w:sz w:val="28"/>
          <w:szCs w:val="28"/>
          <w:rtl w:val="true"/>
          <w:lang w:bidi="ar-SA"/>
        </w:rPr>
        <w:t xml:space="preserve">إذا ما زرته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ولا تخف</w:t>
      </w:r>
    </w:p>
    <w:p>
      <w:pPr>
        <w:pStyle w:val="BookText"/>
        <w:rPr/>
      </w:pPr>
      <w:r>
        <w:rPr>
          <w:rFonts w:ascii="Amiri" w:hAnsi="Amiri" w:eastAsia="Amiri" w:cs="Amiri"/>
          <w:color w:val="111111"/>
          <w:sz w:val="28"/>
          <w:sz w:val="28"/>
          <w:szCs w:val="28"/>
          <w:rtl w:val="true"/>
          <w:lang w:bidi="ar-SA"/>
        </w:rPr>
        <w:t xml:space="preserve">ستلقى فيه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حُف بالسُدُُف</w:t>
      </w:r>
    </w:p>
    <w:p>
      <w:pPr>
        <w:pStyle w:val="BookText"/>
        <w:rPr/>
      </w:pPr>
      <w:r>
        <w:rPr>
          <w:rFonts w:ascii="Amiri" w:hAnsi="Amiri" w:eastAsia="Amiri" w:cs="Amiri"/>
          <w:color w:val="111111"/>
          <w:sz w:val="28"/>
          <w:sz w:val="28"/>
          <w:szCs w:val="28"/>
          <w:rtl w:val="true"/>
          <w:lang w:bidi="ar-SA"/>
        </w:rPr>
        <w:t xml:space="preserve">ستلقى عالماً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درّة النجف</w:t>
      </w:r>
    </w:p>
    <w:p>
      <w:pPr>
        <w:pStyle w:val="BookText"/>
        <w:rPr/>
      </w:pPr>
      <w:r>
        <w:rPr>
          <w:rFonts w:ascii="Amiri" w:hAnsi="Amiri" w:eastAsia="Amiri" w:cs="Amiri"/>
          <w:color w:val="111111"/>
          <w:sz w:val="28"/>
          <w:sz w:val="28"/>
          <w:szCs w:val="28"/>
          <w:rtl w:val="true"/>
          <w:lang w:bidi="ar-SA"/>
        </w:rPr>
        <w:t xml:space="preserve">حياةً كُلها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عن عالم الترف</w:t>
      </w:r>
    </w:p>
    <w:p>
      <w:pPr>
        <w:pStyle w:val="BookText"/>
        <w:rPr/>
      </w:pPr>
      <w:r>
        <w:rPr>
          <w:rFonts w:ascii="Amiri" w:hAnsi="Amiri" w:eastAsia="Amiri" w:cs="Amiri"/>
          <w:color w:val="111111"/>
          <w:sz w:val="28"/>
          <w:sz w:val="28"/>
          <w:szCs w:val="28"/>
          <w:rtl w:val="true"/>
          <w:lang w:bidi="ar-SA"/>
        </w:rPr>
        <w:t xml:space="preserve">هُنا في كعبة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العلم في الخلف</w:t>
      </w:r>
    </w:p>
    <w:p>
      <w:pPr>
        <w:pStyle w:val="BookText"/>
        <w:rPr/>
      </w:pPr>
      <w:r>
        <w:rPr>
          <w:rFonts w:ascii="Amiri" w:hAnsi="Amiri" w:eastAsia="Amiri" w:cs="Amiri"/>
          <w:color w:val="111111"/>
          <w:sz w:val="28"/>
          <w:sz w:val="28"/>
          <w:szCs w:val="28"/>
          <w:rtl w:val="true"/>
          <w:lang w:bidi="ar-SA"/>
        </w:rPr>
        <w:t xml:space="preserve">هنا بحرُ الندى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بالهاطلِ الوَكِف</w:t>
      </w:r>
    </w:p>
    <w:p>
      <w:pPr>
        <w:pStyle w:val="BookText"/>
        <w:rPr/>
      </w:pPr>
      <w:r>
        <w:rPr>
          <w:rFonts w:ascii="Amiri" w:hAnsi="Amiri" w:eastAsia="Amiri" w:cs="Amiri"/>
          <w:color w:val="111111"/>
          <w:sz w:val="28"/>
          <w:sz w:val="28"/>
          <w:szCs w:val="28"/>
          <w:rtl w:val="true"/>
          <w:lang w:bidi="ar-SA"/>
        </w:rPr>
        <w:t xml:space="preserve">إذا لم نرتشف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 الماء وا أسفي</w:t>
      </w:r>
    </w:p>
    <w:p>
      <w:pPr>
        <w:pStyle w:val="BookText"/>
        <w:rPr/>
      </w:pPr>
      <w:r>
        <w:rPr>
          <w:rFonts w:ascii="Amiri" w:hAnsi="Amiri" w:eastAsia="Amiri" w:cs="Amiri"/>
          <w:color w:val="111111"/>
          <w:sz w:val="28"/>
          <w:sz w:val="28"/>
          <w:szCs w:val="28"/>
          <w:rtl w:val="true"/>
          <w:lang w:bidi="ar-SA"/>
        </w:rPr>
        <w:t xml:space="preserve">فما من غمّة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ألا انكشفي</w:t>
      </w:r>
    </w:p>
    <w:p>
      <w:pPr>
        <w:pStyle w:val="Heading3"/>
        <w:numPr>
          <w:ilvl w:val="2"/>
          <w:numId w:val="1"/>
        </w:numPr>
        <w:rPr/>
      </w:pPr>
      <w:bookmarkStart w:id="446" w:name="__RefHeading___Toc6189115_2142443653"/>
      <w:bookmarkStart w:id="447" w:name="_Toc153"/>
      <w:bookmarkEnd w:id="446"/>
      <w:r>
        <w:rPr>
          <w:rtl w:val="true"/>
        </w:rPr>
        <w:t>مولد النور</w:t>
      </w:r>
      <w:bookmarkEnd w:id="447"/>
    </w:p>
    <w:p>
      <w:pPr>
        <w:pStyle w:val="BookText"/>
        <w:rPr/>
      </w:pPr>
      <w:r>
        <w:rPr>
          <w:rFonts w:ascii="IRNazanin" w:hAnsi="IRNazanin" w:eastAsia="IRNazanin"/>
          <w:color w:val="111111"/>
          <w:sz w:val="28"/>
          <w:sz w:val="28"/>
          <w:szCs w:val="28"/>
          <w:rtl w:val="true"/>
          <w:lang w:bidi="fa-IR"/>
        </w:rPr>
        <w:t>مولد النور</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أزكى التهاني بعيد المولد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بالولا من شاعر علوي</w:t>
      </w:r>
    </w:p>
    <w:p>
      <w:pPr>
        <w:pStyle w:val="BookText"/>
        <w:rPr/>
      </w:pPr>
      <w:r>
        <w:rPr>
          <w:rFonts w:ascii="Amiri" w:hAnsi="Amiri" w:eastAsia="Amiri" w:cs="Amiri"/>
          <w:color w:val="111111"/>
          <w:sz w:val="28"/>
          <w:sz w:val="28"/>
          <w:szCs w:val="28"/>
          <w:rtl w:val="true"/>
          <w:lang w:bidi="ar-SA"/>
        </w:rPr>
        <w:t xml:space="preserve">عبد الأمير جمال الدين ينشدها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الفضل قد جاءت بخير روي</w:t>
      </w:r>
    </w:p>
    <w:p>
      <w:pPr>
        <w:pStyle w:val="BookText"/>
        <w:rPr/>
      </w:pPr>
      <w:r>
        <w:rPr>
          <w:rFonts w:ascii="Amiri" w:hAnsi="Amiri" w:eastAsia="Amiri" w:cs="Amiri"/>
          <w:color w:val="111111"/>
          <w:sz w:val="28"/>
          <w:sz w:val="28"/>
          <w:szCs w:val="28"/>
          <w:rtl w:val="true"/>
          <w:lang w:bidi="ar-SA"/>
        </w:rPr>
        <w:t xml:space="preserve">يشدو بها لابن يعقوب ومطمحها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تسير ُ به للمؤمنين سوي</w:t>
      </w:r>
    </w:p>
    <w:p>
      <w:pPr>
        <w:pStyle w:val="BookText"/>
        <w:rPr/>
      </w:pPr>
      <w:r>
        <w:rPr>
          <w:rFonts w:ascii="Amiri" w:hAnsi="Amiri" w:eastAsia="Amiri" w:cs="Amiri"/>
          <w:color w:val="111111"/>
          <w:sz w:val="28"/>
          <w:sz w:val="28"/>
          <w:szCs w:val="28"/>
          <w:rtl w:val="true"/>
          <w:lang w:bidi="ar-SA"/>
        </w:rPr>
        <w:t xml:space="preserve">شيخُ الفضيلة زكاها وما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الفضائل يُسديها لكلِّ ولي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آية الله يا حصناً نلوذُ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شامخاً بالهدى بين الأنام قوي </w:t>
      </w:r>
      <w:bookmarkStart w:id="448" w:name="pg15400_159372"/>
    </w:p>
    <w:p>
      <w:pPr>
        <w:pStyle w:val="Heading3"/>
        <w:numPr>
          <w:ilvl w:val="2"/>
          <w:numId w:val="1"/>
        </w:numPr>
        <w:rPr/>
      </w:pPr>
      <w:bookmarkStart w:id="449" w:name="__RefHeading___Toc6189117_2142443653"/>
      <w:bookmarkStart w:id="450" w:name="_Toc154"/>
      <w:bookmarkEnd w:id="448"/>
      <w:bookmarkEnd w:id="449"/>
      <w:r>
        <w:rPr>
          <w:rtl w:val="true"/>
        </w:rPr>
        <w:t>القصيدة</w:t>
      </w:r>
      <w:r>
        <w:rPr>
          <w:rtl w:val="true"/>
        </w:rPr>
        <w:t>:</w:t>
      </w:r>
      <w:bookmarkEnd w:id="450"/>
    </w:p>
    <w:p>
      <w:pPr>
        <w:pStyle w:val="BookText"/>
        <w:rPr/>
      </w:pPr>
      <w:r>
        <w:rPr>
          <w:rFonts w:ascii="Amiri" w:hAnsi="Amiri" w:eastAsia="Amiri" w:cs="Amiri"/>
          <w:color w:val="111111"/>
          <w:sz w:val="28"/>
          <w:sz w:val="28"/>
          <w:szCs w:val="28"/>
          <w:rtl w:val="true"/>
          <w:lang w:bidi="ar-SA"/>
        </w:rPr>
        <w:t xml:space="preserve">جئتُ أشدو بأجمل الأغنيات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النورٍ هَرولت قافياتي</w:t>
      </w:r>
    </w:p>
    <w:p>
      <w:pPr>
        <w:pStyle w:val="BookText"/>
        <w:rPr/>
      </w:pPr>
      <w:r>
        <w:rPr>
          <w:rFonts w:ascii="Amiri" w:hAnsi="Amiri" w:eastAsia="Amiri" w:cs="Amiri"/>
          <w:color w:val="111111"/>
          <w:sz w:val="28"/>
          <w:sz w:val="28"/>
          <w:szCs w:val="28"/>
          <w:rtl w:val="true"/>
          <w:lang w:bidi="ar-SA"/>
        </w:rPr>
        <w:t xml:space="preserve">جئت أشدو والشعر يُترع أكوابي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وعطرُ العبير في كلماتي</w:t>
      </w:r>
    </w:p>
    <w:p>
      <w:pPr>
        <w:pStyle w:val="BookText"/>
        <w:rPr/>
      </w:pPr>
      <w:r>
        <w:rPr>
          <w:rFonts w:ascii="Amiri" w:hAnsi="Amiri" w:eastAsia="Amiri" w:cs="Amiri"/>
          <w:color w:val="111111"/>
          <w:sz w:val="28"/>
          <w:sz w:val="28"/>
          <w:szCs w:val="28"/>
          <w:rtl w:val="true"/>
          <w:lang w:bidi="ar-SA"/>
        </w:rPr>
        <w:t xml:space="preserve">جئت أشدو والحبُ يغمرُ أفراحي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وعزفُ اللحون في أبياتي</w:t>
      </w:r>
    </w:p>
    <w:p>
      <w:pPr>
        <w:pStyle w:val="BookText"/>
        <w:rPr/>
      </w:pPr>
      <w:r>
        <w:rPr>
          <w:rFonts w:ascii="Amiri" w:hAnsi="Amiri" w:eastAsia="Amiri" w:cs="Amiri"/>
          <w:color w:val="111111"/>
          <w:sz w:val="28"/>
          <w:sz w:val="28"/>
          <w:szCs w:val="28"/>
          <w:rtl w:val="true"/>
          <w:lang w:bidi="ar-SA"/>
        </w:rPr>
        <w:t xml:space="preserve">جئت أشدو فاليوم مولدُ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بأعظمِ الآياتِ</w:t>
      </w:r>
    </w:p>
    <w:p>
      <w:pPr>
        <w:pStyle w:val="BookText"/>
        <w:rPr/>
      </w:pPr>
      <w:r>
        <w:rPr>
          <w:rFonts w:ascii="IRNazanin" w:hAnsi="IRNazanin" w:eastAsia="IRNazanin"/>
          <w:color w:val="111111"/>
          <w:sz w:val="28"/>
          <w:sz w:val="28"/>
          <w:szCs w:val="28"/>
          <w:rtl w:val="true"/>
          <w:lang w:bidi="fa-IR"/>
        </w:rPr>
        <w:t xml:space="preserve">معجزاتٌ للناس تشهدُ أن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النور صاحبُ المعجزاتِ</w:t>
      </w:r>
    </w:p>
    <w:p>
      <w:pPr>
        <w:pStyle w:val="BookText"/>
        <w:rPr/>
      </w:pPr>
      <w:r>
        <w:rPr>
          <w:rFonts w:ascii="Amiri" w:hAnsi="Amiri" w:eastAsia="Amiri" w:cs="Amiri"/>
          <w:color w:val="111111"/>
          <w:sz w:val="28"/>
          <w:sz w:val="28"/>
          <w:szCs w:val="28"/>
          <w:rtl w:val="true"/>
          <w:lang w:bidi="ar-SA"/>
        </w:rPr>
        <w:t xml:space="preserve">طاق كسرى تصدعت شرفاتُ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والنارُ أصحرتْ في سباتِ</w:t>
      </w:r>
    </w:p>
    <w:p>
      <w:pPr>
        <w:pStyle w:val="BookText"/>
        <w:rPr/>
      </w:pPr>
      <w:r>
        <w:rPr>
          <w:rFonts w:ascii="Amiri" w:hAnsi="Amiri" w:eastAsia="Amiri" w:cs="Amiri"/>
          <w:color w:val="111111"/>
          <w:sz w:val="28"/>
          <w:sz w:val="28"/>
          <w:szCs w:val="28"/>
          <w:rtl w:val="true"/>
          <w:lang w:bidi="ar-SA"/>
        </w:rPr>
        <w:t xml:space="preserve">ويساوى بحيرةٌ جف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فهي بركة بالفلاة</w:t>
      </w:r>
    </w:p>
    <w:p>
      <w:pPr>
        <w:pStyle w:val="BookText"/>
        <w:rPr/>
      </w:pPr>
      <w:r>
        <w:rPr>
          <w:rFonts w:ascii="Amiri" w:hAnsi="Amiri" w:eastAsia="Amiri" w:cs="Amiri"/>
          <w:color w:val="111111"/>
          <w:sz w:val="28"/>
          <w:sz w:val="28"/>
          <w:szCs w:val="28"/>
          <w:rtl w:val="true"/>
          <w:lang w:bidi="ar-SA"/>
        </w:rPr>
        <w:t xml:space="preserve">إنه نفحةٌ من السماء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الحق مشرقَ القسمات</w:t>
      </w:r>
    </w:p>
    <w:p>
      <w:pPr>
        <w:pStyle w:val="BookText"/>
        <w:rPr/>
      </w:pPr>
      <w:r>
        <w:rPr>
          <w:rFonts w:ascii="Amiri" w:hAnsi="Amiri" w:eastAsia="Amiri" w:cs="Amiri"/>
          <w:color w:val="111111"/>
          <w:sz w:val="28"/>
          <w:sz w:val="28"/>
          <w:szCs w:val="28"/>
          <w:rtl w:val="true"/>
          <w:lang w:bidi="ar-SA"/>
        </w:rPr>
        <w:t xml:space="preserve">فهو خيرٌ ورحمة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قد جاء بالبيناتِ</w:t>
      </w:r>
    </w:p>
    <w:p>
      <w:pPr>
        <w:pStyle w:val="BookText"/>
        <w:rPr/>
      </w:pPr>
      <w:r>
        <w:rPr>
          <w:rFonts w:ascii="Amiri" w:hAnsi="Amiri" w:eastAsia="Amiri" w:cs="Amiri"/>
          <w:color w:val="111111"/>
          <w:sz w:val="28"/>
          <w:sz w:val="28"/>
          <w:szCs w:val="28"/>
          <w:rtl w:val="true"/>
          <w:lang w:bidi="ar-SA"/>
        </w:rPr>
        <w:t xml:space="preserve">يا رسول الهدى عليك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عاطر النشر طيبُ النفحاتِ</w:t>
      </w:r>
    </w:p>
    <w:p>
      <w:pPr>
        <w:pStyle w:val="BookText"/>
        <w:rPr/>
      </w:pPr>
      <w:r>
        <w:rPr>
          <w:rFonts w:ascii="Amiri" w:hAnsi="Amiri" w:eastAsia="Amiri" w:cs="Amiri"/>
          <w:color w:val="111111"/>
          <w:sz w:val="28"/>
          <w:sz w:val="28"/>
          <w:szCs w:val="28"/>
          <w:rtl w:val="true"/>
          <w:lang w:bidi="ar-SA"/>
        </w:rPr>
        <w:t xml:space="preserve">أيها الصادقُ الأمين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بحميد الأخلاق والمكرُماتِ</w:t>
      </w:r>
    </w:p>
    <w:p>
      <w:pPr>
        <w:pStyle w:val="BookText"/>
        <w:rPr/>
      </w:pPr>
      <w:r>
        <w:rPr>
          <w:rFonts w:ascii="Amiri" w:hAnsi="Amiri" w:eastAsia="Amiri" w:cs="Amiri"/>
          <w:color w:val="111111"/>
          <w:sz w:val="28"/>
          <w:sz w:val="28"/>
          <w:szCs w:val="28"/>
          <w:rtl w:val="true"/>
          <w:lang w:bidi="ar-SA"/>
        </w:rPr>
        <w:t xml:space="preserve">القوي الشجاعُ من دونِ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المُطاع كهف العفاتِ</w:t>
      </w:r>
    </w:p>
    <w:p>
      <w:pPr>
        <w:pStyle w:val="BookText"/>
        <w:rPr/>
      </w:pPr>
      <w:r>
        <w:rPr>
          <w:rFonts w:ascii="Amiri" w:hAnsi="Amiri" w:eastAsia="Amiri" w:cs="Amiri"/>
          <w:color w:val="111111"/>
          <w:sz w:val="28"/>
          <w:sz w:val="28"/>
          <w:szCs w:val="28"/>
          <w:rtl w:val="true"/>
          <w:lang w:bidi="ar-SA"/>
        </w:rPr>
        <w:t xml:space="preserve">والحليمُ الجميلُ خلقاً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والعزيزُ الصبورُ في النائباتِ</w:t>
      </w:r>
    </w:p>
    <w:p>
      <w:pPr>
        <w:pStyle w:val="BookText"/>
        <w:rPr/>
      </w:pPr>
      <w:r>
        <w:rPr>
          <w:rFonts w:ascii="Amiri" w:hAnsi="Amiri" w:eastAsia="Amiri" w:cs="Amiri"/>
          <w:color w:val="111111"/>
          <w:sz w:val="28"/>
          <w:sz w:val="28"/>
          <w:szCs w:val="28"/>
          <w:rtl w:val="true"/>
          <w:lang w:bidi="ar-SA"/>
        </w:rPr>
        <w:t xml:space="preserve">هادياً جئت للأنام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ونذيرا من ربهِ بالعظاتِ</w:t>
      </w:r>
    </w:p>
    <w:p>
      <w:pPr>
        <w:pStyle w:val="BookText"/>
        <w:rPr/>
      </w:pPr>
      <w:r>
        <w:rPr>
          <w:rFonts w:ascii="Amiri" w:hAnsi="Amiri" w:eastAsia="Amiri" w:cs="Amiri"/>
          <w:color w:val="111111"/>
          <w:sz w:val="28"/>
          <w:sz w:val="28"/>
          <w:szCs w:val="28"/>
          <w:rtl w:val="true"/>
          <w:lang w:bidi="ar-SA"/>
        </w:rPr>
        <w:t xml:space="preserve">وسراجاً من الإله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تنجاب أكلمُ الداجياتِ</w:t>
      </w:r>
    </w:p>
    <w:p>
      <w:pPr>
        <w:pStyle w:val="BookText"/>
        <w:rPr/>
      </w:pPr>
      <w:r>
        <w:rPr>
          <w:rFonts w:ascii="Amiri" w:hAnsi="Amiri" w:eastAsia="Amiri" w:cs="Amiri"/>
          <w:color w:val="111111"/>
          <w:sz w:val="28"/>
          <w:sz w:val="28"/>
          <w:szCs w:val="28"/>
          <w:rtl w:val="true"/>
          <w:lang w:bidi="ar-SA"/>
        </w:rPr>
        <w:t xml:space="preserve">أيها المصطفى مِن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فيكَ ناصعُ الصفحاتِ</w:t>
      </w:r>
    </w:p>
    <w:p>
      <w:pPr>
        <w:pStyle w:val="BookText"/>
        <w:rPr/>
      </w:pPr>
      <w:r>
        <w:rPr>
          <w:rFonts w:ascii="Amiri" w:hAnsi="Amiri" w:eastAsia="Amiri" w:cs="Amiri"/>
          <w:color w:val="111111"/>
          <w:sz w:val="28"/>
          <w:sz w:val="28"/>
          <w:szCs w:val="28"/>
          <w:rtl w:val="true"/>
          <w:lang w:bidi="ar-SA"/>
        </w:rPr>
        <w:t xml:space="preserve">هكذا ترفعُ الفضائِلُ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زانها الله في أجلِّ الصفاتِ</w:t>
      </w:r>
    </w:p>
    <w:p>
      <w:pPr>
        <w:pStyle w:val="BookText"/>
        <w:rPr/>
      </w:pPr>
      <w:r>
        <w:rPr>
          <w:rFonts w:ascii="Amiri" w:hAnsi="Amiri" w:eastAsia="Amiri" w:cs="Amiri"/>
          <w:color w:val="111111"/>
          <w:sz w:val="28"/>
          <w:sz w:val="28"/>
          <w:szCs w:val="28"/>
          <w:rtl w:val="true"/>
          <w:lang w:bidi="ar-SA"/>
        </w:rPr>
        <w:t xml:space="preserve">يا رسول الهدى وغوثُ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ندعوك يا أعزّ الكماة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أنتَ للعبادِ فإمّا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لحتُ نوراً تهدُّ عرشَ الطغاةِ </w:t>
      </w:r>
    </w:p>
    <w:p>
      <w:pPr>
        <w:pStyle w:val="BookText"/>
        <w:rPr/>
      </w:pPr>
      <w:r>
        <w:rPr>
          <w:rFonts w:ascii="Amiri" w:hAnsi="Amiri" w:eastAsia="Amiri" w:cs="Amiri"/>
          <w:color w:val="111111"/>
          <w:sz w:val="28"/>
          <w:sz w:val="28"/>
          <w:szCs w:val="28"/>
          <w:rtl w:val="true"/>
          <w:lang w:bidi="ar-SA"/>
        </w:rPr>
        <w:t xml:space="preserve">قد هوى قيصرٌ وقوّض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البغي في نفوسِ البغاةِ</w:t>
      </w:r>
    </w:p>
    <w:p>
      <w:pPr>
        <w:pStyle w:val="BookText"/>
        <w:rPr/>
      </w:pPr>
      <w:r>
        <w:rPr>
          <w:rFonts w:ascii="Amiri" w:hAnsi="Amiri" w:eastAsia="Amiri" w:cs="Amiri"/>
          <w:color w:val="111111"/>
          <w:sz w:val="28"/>
          <w:sz w:val="28"/>
          <w:szCs w:val="28"/>
          <w:rtl w:val="true"/>
          <w:lang w:bidi="ar-SA"/>
        </w:rPr>
        <w:t xml:space="preserve">وتسامت شريعة الله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الناس أخوةً بالصلاةِ</w:t>
      </w:r>
    </w:p>
    <w:p>
      <w:pPr>
        <w:pStyle w:val="BookText"/>
        <w:rPr/>
      </w:pPr>
      <w:r>
        <w:rPr>
          <w:rFonts w:ascii="Amiri" w:hAnsi="Amiri" w:eastAsia="Amiri" w:cs="Amiri"/>
          <w:color w:val="111111"/>
          <w:sz w:val="28"/>
          <w:sz w:val="28"/>
          <w:szCs w:val="28"/>
          <w:rtl w:val="true"/>
          <w:lang w:bidi="ar-SA"/>
        </w:rPr>
        <w:t xml:space="preserve">إنهُ معجزُ اليتيم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دينِ يُنير درب الحياةِ</w:t>
      </w:r>
    </w:p>
    <w:p>
      <w:pPr>
        <w:pStyle w:val="BookText"/>
        <w:rPr/>
      </w:pPr>
      <w:r>
        <w:rPr>
          <w:rFonts w:ascii="Amiri" w:hAnsi="Amiri" w:eastAsia="Amiri" w:cs="Amiri"/>
          <w:color w:val="111111"/>
          <w:sz w:val="28"/>
          <w:sz w:val="28"/>
          <w:szCs w:val="28"/>
          <w:rtl w:val="true"/>
          <w:lang w:bidi="ar-SA"/>
        </w:rPr>
        <w:t xml:space="preserve">فهو إشراقة السماء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لقلوب تتوق للبركاتِ</w:t>
      </w:r>
    </w:p>
    <w:p>
      <w:pPr>
        <w:pStyle w:val="BookText"/>
        <w:rPr/>
      </w:pPr>
      <w:r>
        <w:rPr>
          <w:rFonts w:ascii="Amiri" w:hAnsi="Amiri" w:eastAsia="Amiri" w:cs="Amiri"/>
          <w:color w:val="111111"/>
          <w:sz w:val="28"/>
          <w:sz w:val="28"/>
          <w:szCs w:val="28"/>
          <w:rtl w:val="true"/>
          <w:lang w:bidi="ar-SA"/>
        </w:rPr>
        <w:t xml:space="preserve">قرأته العقول في كل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هدياً مبارك الخطواتِ</w:t>
      </w:r>
    </w:p>
    <w:p>
      <w:pPr>
        <w:pStyle w:val="BookText"/>
        <w:rPr/>
      </w:pPr>
      <w:r>
        <w:rPr>
          <w:rFonts w:ascii="Amiri" w:hAnsi="Amiri" w:eastAsia="Amiri" w:cs="Amiri"/>
          <w:color w:val="111111"/>
          <w:sz w:val="28"/>
          <w:sz w:val="28"/>
          <w:szCs w:val="28"/>
          <w:rtl w:val="true"/>
          <w:lang w:bidi="ar-SA"/>
        </w:rPr>
        <w:t xml:space="preserve">تلك آثارهُ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لترينا منهج الهدى والنجاةِ</w:t>
      </w:r>
    </w:p>
    <w:p>
      <w:pPr>
        <w:pStyle w:val="BookText"/>
        <w:rPr/>
      </w:pPr>
      <w:r>
        <w:rPr>
          <w:rFonts w:ascii="Amiri" w:hAnsi="Amiri" w:eastAsia="Amiri" w:cs="Amiri"/>
          <w:color w:val="111111"/>
          <w:sz w:val="28"/>
          <w:sz w:val="28"/>
          <w:szCs w:val="28"/>
          <w:rtl w:val="true"/>
          <w:lang w:bidi="ar-SA"/>
        </w:rPr>
        <w:t xml:space="preserve">أيها الشاعر المحدِّث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يضجُّ بالعاطفاتِ</w:t>
      </w:r>
    </w:p>
    <w:p>
      <w:pPr>
        <w:pStyle w:val="BookText"/>
        <w:rPr/>
      </w:pPr>
      <w:r>
        <w:rPr>
          <w:rFonts w:ascii="Amiri" w:hAnsi="Amiri" w:eastAsia="Amiri" w:cs="Amiri"/>
          <w:color w:val="111111"/>
          <w:sz w:val="28"/>
          <w:sz w:val="28"/>
          <w:szCs w:val="28"/>
          <w:rtl w:val="true"/>
          <w:lang w:bidi="ar-SA"/>
        </w:rPr>
        <w:t xml:space="preserve">دعُ كراماته تحدث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أسمى من أرفع الكلماتِ</w:t>
      </w:r>
    </w:p>
    <w:p>
      <w:pPr>
        <w:pStyle w:val="BookText"/>
        <w:rPr/>
      </w:pPr>
      <w:r>
        <w:rPr>
          <w:rFonts w:ascii="Amiri" w:hAnsi="Amiri" w:eastAsia="Amiri" w:cs="Amiri"/>
          <w:color w:val="111111"/>
          <w:sz w:val="28"/>
          <w:sz w:val="28"/>
          <w:szCs w:val="28"/>
          <w:rtl w:val="true"/>
          <w:lang w:bidi="ar-SA"/>
        </w:rPr>
        <w:t xml:space="preserve">عجزَ الشعر أن يفيه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يرقى لسيّدِ الكائناتِ</w:t>
      </w:r>
    </w:p>
    <w:p>
      <w:pPr>
        <w:pStyle w:val="BookText"/>
        <w:rPr/>
      </w:pPr>
      <w:r>
        <w:rPr>
          <w:rFonts w:ascii="Amiri" w:hAnsi="Amiri" w:eastAsia="Amiri" w:cs="Amiri"/>
          <w:color w:val="111111"/>
          <w:sz w:val="28"/>
          <w:sz w:val="28"/>
          <w:szCs w:val="28"/>
          <w:rtl w:val="true"/>
          <w:lang w:bidi="ar-SA"/>
        </w:rPr>
        <w:t xml:space="preserve">يا حبيباً أراهُ يبعد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همَّني من السيئاتِ</w:t>
      </w:r>
    </w:p>
    <w:p>
      <w:pPr>
        <w:pStyle w:val="BookText"/>
        <w:rPr/>
      </w:pPr>
      <w:r>
        <w:rPr>
          <w:rFonts w:ascii="Amiri" w:hAnsi="Amiri" w:eastAsia="Amiri" w:cs="Amiri"/>
          <w:color w:val="111111"/>
          <w:sz w:val="28"/>
          <w:sz w:val="28"/>
          <w:szCs w:val="28"/>
          <w:rtl w:val="true"/>
          <w:lang w:bidi="ar-SA"/>
        </w:rPr>
        <w:t xml:space="preserve">مُذ على قلبي انسكبت نميراً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نور الإيمان يغمرُ ذاتي</w:t>
      </w:r>
    </w:p>
    <w:p>
      <w:pPr>
        <w:pStyle w:val="BookText"/>
        <w:rPr/>
      </w:pPr>
      <w:r>
        <w:rPr>
          <w:rFonts w:ascii="Amiri" w:hAnsi="Amiri" w:eastAsia="Amiri" w:cs="Amiri"/>
          <w:color w:val="111111"/>
          <w:sz w:val="28"/>
          <w:sz w:val="28"/>
          <w:szCs w:val="28"/>
          <w:rtl w:val="true"/>
          <w:lang w:bidi="ar-SA"/>
        </w:rPr>
        <w:t xml:space="preserve">نبضت في النفوس منك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أبعدتها عن عالمٍ النزواتِ</w:t>
      </w:r>
    </w:p>
    <w:p>
      <w:pPr>
        <w:pStyle w:val="BookText"/>
        <w:rPr/>
      </w:pPr>
      <w:r>
        <w:rPr>
          <w:rFonts w:ascii="Amiri" w:hAnsi="Amiri" w:eastAsia="Amiri" w:cs="Amiri"/>
          <w:color w:val="111111"/>
          <w:sz w:val="28"/>
          <w:sz w:val="28"/>
          <w:szCs w:val="28"/>
          <w:rtl w:val="true"/>
          <w:lang w:bidi="ar-SA"/>
        </w:rPr>
        <w:t xml:space="preserve">إنّ قلبي سفينة من 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حصّنتهُ من العثراتِ</w:t>
      </w:r>
    </w:p>
    <w:p>
      <w:pPr>
        <w:pStyle w:val="BookText"/>
        <w:rPr/>
      </w:pPr>
      <w:r>
        <w:rPr>
          <w:rFonts w:ascii="Amiri" w:hAnsi="Amiri" w:eastAsia="Amiri" w:cs="Amiri"/>
          <w:color w:val="111111"/>
          <w:sz w:val="28"/>
          <w:sz w:val="28"/>
          <w:szCs w:val="28"/>
          <w:rtl w:val="true"/>
          <w:lang w:bidi="ar-SA"/>
        </w:rPr>
        <w:t xml:space="preserve">أنتَ أشرقت في سمائي فوّلت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دروبي مجاهل الظلماتِ</w:t>
      </w:r>
    </w:p>
    <w:p>
      <w:pPr>
        <w:pStyle w:val="BookText"/>
        <w:rPr/>
      </w:pPr>
      <w:r>
        <w:rPr>
          <w:rFonts w:ascii="Amiri" w:hAnsi="Amiri" w:eastAsia="Amiri" w:cs="Amiri"/>
          <w:color w:val="111111"/>
          <w:sz w:val="28"/>
          <w:sz w:val="28"/>
          <w:szCs w:val="28"/>
          <w:rtl w:val="true"/>
          <w:lang w:bidi="ar-SA"/>
        </w:rPr>
        <w:t xml:space="preserve">فلتدعني بعيدك اليوم أشد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وأغنّي بأعذبِ الأغنياتِ</w:t>
      </w:r>
    </w:p>
    <w:p>
      <w:pPr>
        <w:pStyle w:val="BookText"/>
        <w:rPr/>
      </w:pPr>
      <w:r>
        <w:rPr>
          <w:rFonts w:ascii="Amiri" w:hAnsi="Amiri" w:eastAsia="Amiri" w:cs="Amiri"/>
          <w:color w:val="111111"/>
          <w:sz w:val="28"/>
          <w:sz w:val="28"/>
          <w:szCs w:val="28"/>
          <w:rtl w:val="true"/>
          <w:lang w:bidi="ar-SA"/>
        </w:rPr>
        <w:t xml:space="preserve">وأعيد الوفاء لحناً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قد فازَ في الحلباتِ</w:t>
      </w:r>
    </w:p>
    <w:p>
      <w:pPr>
        <w:pStyle w:val="BookText"/>
        <w:rPr/>
      </w:pPr>
      <w:r>
        <w:rPr>
          <w:rFonts w:ascii="Amiri" w:hAnsi="Amiri" w:eastAsia="Amiri" w:cs="Amiri"/>
          <w:color w:val="111111"/>
          <w:sz w:val="28"/>
          <w:sz w:val="28"/>
          <w:szCs w:val="28"/>
          <w:rtl w:val="true"/>
          <w:lang w:bidi="ar-SA"/>
        </w:rPr>
        <w:t xml:space="preserve">إنه ملهمُ الفضيلة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فضل الآباء والأمهاتِ</w:t>
      </w:r>
    </w:p>
    <w:p>
      <w:pPr>
        <w:pStyle w:val="BookText"/>
        <w:rPr/>
      </w:pPr>
      <w:r>
        <w:rPr>
          <w:rFonts w:ascii="Amiri" w:hAnsi="Amiri" w:eastAsia="Amiri" w:cs="Amiri"/>
          <w:color w:val="111111"/>
          <w:sz w:val="28"/>
          <w:sz w:val="28"/>
          <w:szCs w:val="28"/>
          <w:rtl w:val="true"/>
          <w:lang w:bidi="ar-SA"/>
        </w:rPr>
        <w:t xml:space="preserve">وغدا ينشدُ الحياة 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الضيمُ من أشدِّ الطغاةِ</w:t>
      </w:r>
    </w:p>
    <w:p>
      <w:pPr>
        <w:pStyle w:val="BookText"/>
        <w:rPr/>
      </w:pPr>
      <w:r>
        <w:rPr>
          <w:rFonts w:ascii="Amiri" w:hAnsi="Amiri" w:eastAsia="Amiri" w:cs="Amiri"/>
          <w:color w:val="111111"/>
          <w:sz w:val="28"/>
          <w:sz w:val="28"/>
          <w:szCs w:val="28"/>
          <w:rtl w:val="true"/>
          <w:lang w:bidi="ar-SA"/>
        </w:rPr>
        <w:t xml:space="preserve">حسبه اليومَ أن يعيد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ماضٍ يشعُّ كالنيراتِ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يعقوب في الغري 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يسمو بأصدق الدعواتِ </w:t>
      </w:r>
      <w:bookmarkStart w:id="451" w:name="pg15400_159374"/>
    </w:p>
    <w:p>
      <w:pPr>
        <w:pStyle w:val="BookText"/>
        <w:rPr/>
      </w:pPr>
      <w:bookmarkEnd w:id="451"/>
      <w:r>
        <w:rPr>
          <w:rFonts w:ascii="Amiri" w:hAnsi="Amiri" w:eastAsia="Amiri" w:cs="Amiri"/>
          <w:color w:val="111111"/>
          <w:sz w:val="28"/>
          <w:sz w:val="28"/>
          <w:szCs w:val="28"/>
          <w:rtl w:val="true"/>
          <w:lang w:bidi="ar-SA"/>
        </w:rPr>
        <w:t xml:space="preserve">يا رعاه الإله للدين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هدياً مُسددَ الخطواتِ</w:t>
      </w:r>
    </w:p>
    <w:p>
      <w:pPr>
        <w:pStyle w:val="Heading3"/>
        <w:numPr>
          <w:ilvl w:val="2"/>
          <w:numId w:val="1"/>
        </w:numPr>
        <w:rPr/>
      </w:pPr>
      <w:bookmarkStart w:id="452" w:name="__RefHeading___Toc6189119_2142443653"/>
      <w:bookmarkStart w:id="453" w:name="_Toc155"/>
      <w:bookmarkEnd w:id="452"/>
      <w:r>
        <w:rPr>
          <w:rtl w:val="true"/>
        </w:rPr>
        <w:t>ناغيتُ شعباناً</w:t>
      </w:r>
      <w:bookmarkEnd w:id="453"/>
    </w:p>
    <w:p>
      <w:pPr>
        <w:pStyle w:val="BookText"/>
        <w:rPr/>
      </w:pPr>
      <w:r>
        <w:rPr>
          <w:rFonts w:ascii="Amiri" w:hAnsi="Amiri" w:eastAsia="Amiri" w:cs="Amiri"/>
          <w:color w:val="111111"/>
          <w:sz w:val="28"/>
          <w:sz w:val="28"/>
          <w:szCs w:val="28"/>
          <w:rtl w:val="true"/>
          <w:lang w:bidi="ar-SA"/>
        </w:rPr>
        <w:t>ناغيتُ شعباناً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ناغيتُ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بشعري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بفم العقيدة والولاء مغرداً</w:t>
      </w:r>
    </w:p>
    <w:p>
      <w:pPr>
        <w:pStyle w:val="BookText"/>
        <w:rPr/>
      </w:pPr>
      <w:r>
        <w:rPr>
          <w:rFonts w:ascii="Amiri" w:hAnsi="Amiri" w:eastAsia="Amiri" w:cs="Amiri"/>
          <w:color w:val="111111"/>
          <w:sz w:val="28"/>
          <w:sz w:val="28"/>
          <w:szCs w:val="28"/>
          <w:rtl w:val="true"/>
          <w:lang w:bidi="ar-SA"/>
        </w:rPr>
        <w:t xml:space="preserve">قد صِغتُ عقد مشاعري أنشودة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وثنيتها بالذكريات لتخلدا</w:t>
      </w:r>
    </w:p>
    <w:p>
      <w:pPr>
        <w:pStyle w:val="BookText"/>
        <w:rPr/>
      </w:pPr>
      <w:r>
        <w:rPr>
          <w:rFonts w:ascii="Amiri" w:hAnsi="Amiri" w:eastAsia="Amiri" w:cs="Amiri"/>
          <w:color w:val="111111"/>
          <w:sz w:val="28"/>
          <w:sz w:val="28"/>
          <w:szCs w:val="28"/>
          <w:rtl w:val="true"/>
          <w:lang w:bidi="ar-SA"/>
        </w:rPr>
        <w:t xml:space="preserve">فعزفتُ لحن العاطفات بنغمة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قيثارتي رنَّ الصدى</w:t>
      </w:r>
    </w:p>
    <w:p>
      <w:pPr>
        <w:pStyle w:val="BookText"/>
        <w:rPr/>
      </w:pPr>
      <w:r>
        <w:rPr>
          <w:rFonts w:ascii="Amiri" w:hAnsi="Amiri" w:eastAsia="Amiri" w:cs="Amiri"/>
          <w:color w:val="111111"/>
          <w:sz w:val="28"/>
          <w:sz w:val="28"/>
          <w:szCs w:val="28"/>
          <w:rtl w:val="true"/>
          <w:lang w:bidi="ar-SA"/>
        </w:rPr>
        <w:t xml:space="preserve">لما رأيت الكون أشرق مزهراً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في أفق التجهّم قد بدا</w:t>
      </w:r>
    </w:p>
    <w:p>
      <w:pPr>
        <w:pStyle w:val="BookText"/>
        <w:rPr/>
      </w:pPr>
      <w:r>
        <w:rPr>
          <w:rFonts w:ascii="Amiri" w:hAnsi="Amiri" w:eastAsia="Amiri" w:cs="Amiri"/>
          <w:color w:val="111111"/>
          <w:sz w:val="28"/>
          <w:sz w:val="28"/>
          <w:szCs w:val="28"/>
          <w:rtl w:val="true"/>
          <w:lang w:bidi="ar-SA"/>
        </w:rPr>
        <w:t xml:space="preserve">والحور ترفل بالحرير وسندسٍ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وتهز خصراً أغيداً</w:t>
      </w:r>
    </w:p>
    <w:p>
      <w:pPr>
        <w:pStyle w:val="BookText"/>
        <w:rPr/>
      </w:pPr>
      <w:r>
        <w:rPr>
          <w:rFonts w:ascii="Amiri" w:hAnsi="Amiri" w:eastAsia="Amiri" w:cs="Amiri"/>
          <w:color w:val="111111"/>
          <w:sz w:val="28"/>
          <w:sz w:val="28"/>
          <w:szCs w:val="28"/>
          <w:rtl w:val="true"/>
          <w:lang w:bidi="ar-SA"/>
        </w:rPr>
        <w:t xml:space="preserve">غنت بمقولِ حبها وولائها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برخيم صوتٍ رقةً وتنهدا</w:t>
      </w:r>
    </w:p>
    <w:p>
      <w:pPr>
        <w:pStyle w:val="BookText"/>
        <w:rPr/>
      </w:pPr>
      <w:r>
        <w:rPr>
          <w:rFonts w:ascii="Amiri" w:hAnsi="Amiri" w:eastAsia="Amiri" w:cs="Amiri"/>
          <w:color w:val="111111"/>
          <w:sz w:val="28"/>
          <w:sz w:val="28"/>
          <w:szCs w:val="28"/>
          <w:rtl w:val="true"/>
          <w:lang w:bidi="ar-SA"/>
        </w:rPr>
        <w:t xml:space="preserve">قد أفصحت بسماتها عن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بمبسمها الوضيء تنضدا</w:t>
      </w:r>
    </w:p>
    <w:p>
      <w:pPr>
        <w:pStyle w:val="BookText"/>
        <w:rPr/>
      </w:pPr>
      <w:r>
        <w:rPr>
          <w:rFonts w:ascii="Amiri" w:hAnsi="Amiri" w:eastAsia="Amiri" w:cs="Amiri"/>
          <w:color w:val="111111"/>
          <w:sz w:val="28"/>
          <w:sz w:val="28"/>
          <w:szCs w:val="28"/>
          <w:rtl w:val="true"/>
          <w:lang w:bidi="ar-SA"/>
        </w:rPr>
        <w:t xml:space="preserve">مذ فاح عطر رضابها فتنسَّمت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النفوس الزاكيات توددا</w:t>
      </w:r>
    </w:p>
    <w:p>
      <w:pPr>
        <w:pStyle w:val="BookText"/>
        <w:rPr/>
      </w:pPr>
      <w:r>
        <w:rPr>
          <w:rFonts w:ascii="Amiri" w:hAnsi="Amiri" w:eastAsia="Amiri" w:cs="Amiri"/>
          <w:color w:val="111111"/>
          <w:sz w:val="28"/>
          <w:sz w:val="28"/>
          <w:szCs w:val="28"/>
          <w:rtl w:val="true"/>
          <w:lang w:bidi="ar-SA"/>
        </w:rPr>
        <w:t xml:space="preserve">وتباشرت بهنائها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الملائك للمهيمن سجدا</w:t>
      </w:r>
    </w:p>
    <w:p>
      <w:pPr>
        <w:pStyle w:val="BookText"/>
        <w:rPr/>
      </w:pPr>
      <w:r>
        <w:rPr>
          <w:rFonts w:ascii="Amiri" w:hAnsi="Amiri" w:eastAsia="Amiri" w:cs="Amiri"/>
          <w:color w:val="111111"/>
          <w:sz w:val="28"/>
          <w:sz w:val="28"/>
          <w:szCs w:val="28"/>
          <w:rtl w:val="true"/>
          <w:lang w:bidi="ar-SA"/>
        </w:rPr>
        <w:t xml:space="preserve">في ليلة عمت بفرحتها الدنى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وزخرفت الجنائن عَسجدا</w:t>
      </w:r>
    </w:p>
    <w:p>
      <w:pPr>
        <w:pStyle w:val="BookText"/>
        <w:rPr/>
      </w:pPr>
      <w:r>
        <w:rPr>
          <w:rFonts w:ascii="Amiri" w:hAnsi="Amiri" w:eastAsia="Amiri" w:cs="Amiri"/>
          <w:color w:val="111111"/>
          <w:sz w:val="28"/>
          <w:sz w:val="28"/>
          <w:szCs w:val="28"/>
          <w:rtl w:val="true"/>
          <w:lang w:bidi="ar-SA"/>
        </w:rPr>
        <w:t xml:space="preserve">هتف الأمين من السماء بوحيه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قدسِ رب العالمين مردداً</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 نور سنائه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أكبرتُ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ولتْ نحوس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ببزوغ بدر للإمامة والهدى </w:t>
      </w:r>
    </w:p>
    <w:p>
      <w:pPr>
        <w:pStyle w:val="BookText"/>
        <w:rPr/>
      </w:pPr>
      <w:r>
        <w:rPr>
          <w:rFonts w:ascii="Amiri" w:hAnsi="Amiri" w:eastAsia="Amiri" w:cs="Amiri"/>
          <w:color w:val="111111"/>
          <w:sz w:val="28"/>
          <w:sz w:val="28"/>
          <w:szCs w:val="28"/>
          <w:rtl w:val="true"/>
          <w:lang w:bidi="ar-SA"/>
        </w:rPr>
        <w:t xml:space="preserve">ضاءت به الأكوان وانكشف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فانزاح عن عنجهه البهيم مبدداً</w:t>
      </w:r>
    </w:p>
    <w:p>
      <w:pPr>
        <w:pStyle w:val="BookText"/>
        <w:rPr/>
      </w:pPr>
      <w:r>
        <w:rPr>
          <w:rFonts w:ascii="Amiri" w:hAnsi="Amiri" w:eastAsia="Amiri" w:cs="Amiri"/>
          <w:color w:val="111111"/>
          <w:sz w:val="28"/>
          <w:sz w:val="28"/>
          <w:szCs w:val="28"/>
          <w:rtl w:val="true"/>
          <w:lang w:bidi="ar-SA"/>
        </w:rPr>
        <w:t xml:space="preserve">فتنفس الصبح البهيج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ونسيمه الرفراف عذباً باردا</w:t>
      </w:r>
    </w:p>
    <w:p>
      <w:pPr>
        <w:pStyle w:val="BookText"/>
        <w:rPr/>
      </w:pPr>
      <w:r>
        <w:rPr>
          <w:rFonts w:ascii="Amiri" w:hAnsi="Amiri" w:eastAsia="Amiri" w:cs="Amiri"/>
          <w:color w:val="111111"/>
          <w:sz w:val="28"/>
          <w:sz w:val="28"/>
          <w:szCs w:val="28"/>
          <w:rtl w:val="true"/>
          <w:lang w:bidi="ar-SA"/>
        </w:rPr>
        <w:t xml:space="preserve">يهنيك صاحِ بان نزف بشائرا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نهنئ بالوليد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 تهانيَّ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يضوع على الصدور معسجداً</w:t>
      </w:r>
    </w:p>
    <w:p>
      <w:pPr>
        <w:pStyle w:val="BookText"/>
        <w:rPr/>
      </w:pPr>
      <w:r>
        <w:rPr>
          <w:rFonts w:ascii="Amiri" w:hAnsi="Amiri" w:eastAsia="Amiri" w:cs="Amiri"/>
          <w:color w:val="111111"/>
          <w:sz w:val="28"/>
          <w:sz w:val="28"/>
          <w:szCs w:val="28"/>
          <w:rtl w:val="true"/>
          <w:lang w:bidi="ar-SA"/>
        </w:rPr>
        <w:t xml:space="preserve">ولبضعة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تشدو تهانينا الرقاق تزعردا</w:t>
      </w:r>
    </w:p>
    <w:p>
      <w:pPr>
        <w:pStyle w:val="BookText"/>
        <w:rPr/>
      </w:pPr>
      <w:r>
        <w:rPr>
          <w:rFonts w:ascii="Amiri" w:hAnsi="Amiri" w:eastAsia="Amiri" w:cs="Amiri"/>
          <w:color w:val="111111"/>
          <w:sz w:val="28"/>
          <w:sz w:val="28"/>
          <w:szCs w:val="28"/>
          <w:rtl w:val="true"/>
          <w:lang w:bidi="ar-SA"/>
        </w:rPr>
        <w:t xml:space="preserve">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عبقت نسائمه على الدنيا 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قد ازدهت 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الوجود بأشبلٍ من أحمدا</w:t>
      </w:r>
    </w:p>
    <w:p>
      <w:pPr>
        <w:pStyle w:val="BookText"/>
        <w:rPr/>
      </w:pPr>
      <w:r>
        <w:rPr>
          <w:rFonts w:ascii="Amiri" w:hAnsi="Amiri" w:eastAsia="Amiri" w:cs="Amiri"/>
          <w:color w:val="111111"/>
          <w:sz w:val="28"/>
          <w:sz w:val="28"/>
          <w:szCs w:val="28"/>
          <w:rtl w:val="true"/>
          <w:lang w:bidi="ar-SA"/>
        </w:rPr>
        <w:t xml:space="preserve">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والأكبر يزهو فرقدا</w:t>
      </w:r>
    </w:p>
    <w:p>
      <w:pPr>
        <w:pStyle w:val="BookText"/>
        <w:rPr/>
      </w:pPr>
      <w:r>
        <w:rPr>
          <w:rFonts w:ascii="Amiri" w:hAnsi="Amiri" w:eastAsia="Amiri" w:cs="Amiri"/>
          <w:color w:val="111111"/>
          <w:sz w:val="28"/>
          <w:sz w:val="28"/>
          <w:szCs w:val="28"/>
          <w:rtl w:val="true"/>
          <w:lang w:bidi="ar-SA"/>
        </w:rPr>
        <w:t xml:space="preserve">وأطل يزهر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النصف منه على البسيطة ساجداً</w:t>
      </w:r>
    </w:p>
    <w:p>
      <w:pPr>
        <w:pStyle w:val="BookText"/>
        <w:rPr/>
      </w:pPr>
      <w:r>
        <w:rPr>
          <w:rFonts w:ascii="Amiri" w:hAnsi="Amiri" w:eastAsia="Amiri" w:cs="Amiri"/>
          <w:color w:val="111111"/>
          <w:sz w:val="28"/>
          <w:sz w:val="28"/>
          <w:szCs w:val="28"/>
          <w:rtl w:val="true"/>
          <w:lang w:bidi="ar-SA"/>
        </w:rPr>
        <w:t xml:space="preserve">بوركت من شهر تزامن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سامٍ يمجد مولدا</w:t>
      </w:r>
    </w:p>
    <w:p>
      <w:pPr>
        <w:pStyle w:val="BookText"/>
        <w:rPr/>
      </w:pPr>
      <w:r>
        <w:rPr>
          <w:rFonts w:ascii="Amiri" w:hAnsi="Amiri" w:eastAsia="Amiri" w:cs="Amiri"/>
          <w:color w:val="111111"/>
          <w:sz w:val="28"/>
          <w:sz w:val="28"/>
          <w:szCs w:val="28"/>
          <w:rtl w:val="true"/>
          <w:lang w:bidi="ar-SA"/>
        </w:rPr>
        <w:t>باسم ابن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لك الرحمان اسماً خالداً</w:t>
      </w:r>
    </w:p>
    <w:p>
      <w:pPr>
        <w:pStyle w:val="BookText"/>
        <w:rPr/>
      </w:pPr>
      <w:r>
        <w:rPr>
          <w:rFonts w:ascii="Amiri" w:hAnsi="Amiri" w:eastAsia="Amiri" w:cs="Amiri"/>
          <w:color w:val="111111"/>
          <w:sz w:val="28"/>
          <w:sz w:val="28"/>
          <w:szCs w:val="28"/>
          <w:rtl w:val="true"/>
          <w:lang w:bidi="ar-SA"/>
        </w:rPr>
        <w:t>ناغاك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ومهدك هزه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الإله مسدداً</w:t>
      </w:r>
    </w:p>
    <w:p>
      <w:pPr>
        <w:pStyle w:val="BookText"/>
        <w:rPr/>
      </w:pPr>
      <w:r>
        <w:rPr>
          <w:rFonts w:ascii="Amiri" w:hAnsi="Amiri" w:eastAsia="Amiri" w:cs="Amiri"/>
          <w:color w:val="111111"/>
          <w:sz w:val="28"/>
          <w:sz w:val="28"/>
          <w:szCs w:val="28"/>
          <w:rtl w:val="true"/>
          <w:lang w:bidi="ar-SA"/>
        </w:rPr>
        <w:t xml:space="preserve">وتباشر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بسمائه الملأ المقدس شاهداً</w:t>
      </w:r>
    </w:p>
    <w:p>
      <w:pPr>
        <w:pStyle w:val="BookText"/>
        <w:rPr/>
      </w:pPr>
      <w:r>
        <w:rPr>
          <w:rFonts w:ascii="Amiri" w:hAnsi="Amiri" w:eastAsia="Amiri" w:cs="Amiri"/>
          <w:color w:val="111111"/>
          <w:sz w:val="28"/>
          <w:sz w:val="28"/>
          <w:szCs w:val="28"/>
          <w:rtl w:val="true"/>
          <w:lang w:bidi="ar-SA"/>
        </w:rPr>
        <w:t xml:space="preserve">لم يبق في شرق الوجود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كائن إلا وسُرَّ ممجَّداً</w:t>
      </w:r>
    </w:p>
    <w:p>
      <w:pPr>
        <w:pStyle w:val="BookText"/>
        <w:rPr/>
      </w:pPr>
      <w:r>
        <w:rPr>
          <w:rFonts w:ascii="Amiri" w:hAnsi="Amiri" w:eastAsia="Amiri" w:cs="Amiri"/>
          <w:color w:val="111111"/>
          <w:sz w:val="28"/>
          <w:sz w:val="28"/>
          <w:szCs w:val="28"/>
          <w:rtl w:val="true"/>
          <w:lang w:bidi="ar-SA"/>
        </w:rPr>
        <w:t xml:space="preserve">فرأى الملائكَ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تعلوا وتهبط بالمسرة حُشَّداً</w:t>
      </w:r>
    </w:p>
    <w:p>
      <w:pPr>
        <w:pStyle w:val="BookText"/>
        <w:rPr/>
      </w:pP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في قيد الذنوب مصفداً</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لمحمد ولفاطمٍ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الأنام قد اهتدى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كي أنال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الإله فلن أضامَ وأُبعداً</w:t>
      </w:r>
    </w:p>
    <w:p>
      <w:pPr>
        <w:pStyle w:val="BookText"/>
        <w:rPr/>
      </w:pPr>
      <w:r>
        <w:rPr>
          <w:rFonts w:ascii="Amiri" w:hAnsi="Amiri" w:eastAsia="Amiri" w:cs="Amiri"/>
          <w:color w:val="111111"/>
          <w:sz w:val="28"/>
          <w:sz w:val="28"/>
          <w:szCs w:val="28"/>
          <w:rtl w:val="true"/>
          <w:lang w:bidi="ar-SA"/>
        </w:rPr>
        <w:t xml:space="preserve">جاؤوا به لوليد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فهوى على مهد الهدى متوسداً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به يصحوا وقام مرفرفاً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الجناج مرتلاً ومردداً </w:t>
      </w:r>
    </w:p>
    <w:p>
      <w:pPr>
        <w:pStyle w:val="BookText"/>
        <w:rPr/>
      </w:pPr>
      <w:r>
        <w:rPr>
          <w:rFonts w:ascii="Amiri" w:hAnsi="Amiri" w:eastAsia="Amiri" w:cs="Amiri"/>
          <w:color w:val="111111"/>
          <w:sz w:val="28"/>
          <w:sz w:val="28"/>
          <w:szCs w:val="28"/>
          <w:rtl w:val="true"/>
          <w:lang w:bidi="ar-SA"/>
        </w:rPr>
        <w:t xml:space="preserve">من مثلي اعتقه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جوده قد نجيت من الردى</w:t>
      </w:r>
    </w:p>
    <w:p>
      <w:pPr>
        <w:pStyle w:val="BookText"/>
        <w:rPr/>
      </w:pPr>
      <w:r>
        <w:rPr>
          <w:rFonts w:ascii="Amiri" w:hAnsi="Amiri" w:eastAsia="Amiri" w:cs="Amiri"/>
          <w:color w:val="111111"/>
          <w:sz w:val="28"/>
          <w:sz w:val="28"/>
          <w:szCs w:val="28"/>
          <w:rtl w:val="true"/>
          <w:lang w:bidi="ar-SA"/>
        </w:rPr>
        <w:t xml:space="preserve">يا سيد الشهداء يا نبع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تبرعم ديننا وتوردا</w:t>
      </w:r>
    </w:p>
    <w:p>
      <w:pPr>
        <w:pStyle w:val="BookText"/>
        <w:rPr/>
      </w:pPr>
      <w:r>
        <w:rPr>
          <w:rFonts w:ascii="Amiri" w:hAnsi="Amiri" w:eastAsia="Amiri" w:cs="Amiri"/>
          <w:color w:val="111111"/>
          <w:sz w:val="28"/>
          <w:sz w:val="28"/>
          <w:szCs w:val="28"/>
          <w:rtl w:val="true"/>
          <w:lang w:bidi="ar-SA"/>
        </w:rPr>
        <w:t xml:space="preserve">حقاً بأنك للطغاة مناهض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فلم تعط لآثمهم يداً</w:t>
      </w:r>
    </w:p>
    <w:p>
      <w:pPr>
        <w:pStyle w:val="BookText"/>
        <w:rPr/>
      </w:pPr>
      <w:r>
        <w:rPr>
          <w:rFonts w:ascii="Amiri" w:hAnsi="Amiri" w:eastAsia="Amiri" w:cs="Amiri"/>
          <w:color w:val="111111"/>
          <w:sz w:val="28"/>
          <w:sz w:val="28"/>
          <w:szCs w:val="28"/>
          <w:rtl w:val="true"/>
          <w:lang w:bidi="ar-SA"/>
        </w:rPr>
        <w:t xml:space="preserve">فنهضت تزأر بالعتاة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جدك لم تراوغ حاقداً</w:t>
      </w:r>
    </w:p>
    <w:p>
      <w:pPr>
        <w:pStyle w:val="BookText"/>
        <w:rPr/>
      </w:pPr>
      <w:r>
        <w:rPr>
          <w:rFonts w:ascii="Amiri" w:hAnsi="Amiri" w:eastAsia="Amiri" w:cs="Amiri"/>
          <w:color w:val="111111"/>
          <w:sz w:val="28"/>
          <w:sz w:val="28"/>
          <w:szCs w:val="28"/>
          <w:rtl w:val="true"/>
          <w:lang w:bidi="ar-SA"/>
        </w:rPr>
        <w:t xml:space="preserve">فوقفت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 وقفة ضيغم بين العدا</w:t>
      </w:r>
    </w:p>
    <w:p>
      <w:pPr>
        <w:pStyle w:val="BookText"/>
        <w:rPr/>
      </w:pPr>
      <w:r>
        <w:rPr>
          <w:rFonts w:ascii="Amiri" w:hAnsi="Amiri" w:eastAsia="Amiri" w:cs="Amiri"/>
          <w:color w:val="111111"/>
          <w:sz w:val="28"/>
          <w:sz w:val="28"/>
          <w:szCs w:val="28"/>
          <w:rtl w:val="true"/>
          <w:lang w:bidi="ar-SA"/>
        </w:rPr>
        <w:t xml:space="preserve">حتى هزمت جموعهم فتركتهم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الأضاحي والبقايا شُرَّدا</w:t>
      </w:r>
    </w:p>
    <w:p>
      <w:pPr>
        <w:pStyle w:val="BookText"/>
        <w:rPr/>
      </w:pPr>
      <w:r>
        <w:rPr>
          <w:rFonts w:ascii="Amiri" w:hAnsi="Amiri" w:eastAsia="Amiri" w:cs="Amiri"/>
          <w:color w:val="111111"/>
          <w:sz w:val="28"/>
          <w:sz w:val="28"/>
          <w:szCs w:val="28"/>
          <w:rtl w:val="true"/>
          <w:lang w:bidi="ar-SA"/>
        </w:rPr>
        <w:t xml:space="preserve">لولا قضاءُ الله فيما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واحد طول المدى</w:t>
      </w:r>
    </w:p>
    <w:p>
      <w:pPr>
        <w:pStyle w:val="BookText"/>
        <w:rPr/>
      </w:pPr>
      <w:r>
        <w:rPr>
          <w:rFonts w:ascii="Amiri" w:hAnsi="Amiri" w:eastAsia="Amiri" w:cs="Amiri"/>
          <w:color w:val="111111"/>
          <w:sz w:val="28"/>
          <w:sz w:val="28"/>
          <w:szCs w:val="28"/>
          <w:rtl w:val="true"/>
          <w:lang w:bidi="ar-SA"/>
        </w:rPr>
        <w:t xml:space="preserve">لقد اصطفاك الله منقذ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الرسالة بالشهادة منجداً</w:t>
      </w:r>
    </w:p>
    <w:p>
      <w:pPr>
        <w:pStyle w:val="BookText"/>
        <w:rPr/>
      </w:pPr>
      <w:r>
        <w:rPr>
          <w:rFonts w:ascii="Amiri" w:hAnsi="Amiri" w:eastAsia="Amiri" w:cs="Amiri"/>
          <w:color w:val="111111"/>
          <w:sz w:val="28"/>
          <w:sz w:val="28"/>
          <w:szCs w:val="28"/>
          <w:rtl w:val="true"/>
          <w:lang w:bidi="ar-SA"/>
        </w:rPr>
        <w:t xml:space="preserve">لولاك لانطمست معالم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وبزيغ آل أميّة ذهبت سدى</w:t>
      </w:r>
    </w:p>
    <w:p>
      <w:pPr>
        <w:pStyle w:val="BookText"/>
        <w:rPr/>
      </w:pPr>
      <w:r>
        <w:rPr>
          <w:rFonts w:ascii="Amiri" w:hAnsi="Amiri" w:eastAsia="Amiri" w:cs="Amiri"/>
          <w:color w:val="111111"/>
          <w:sz w:val="28"/>
          <w:sz w:val="28"/>
          <w:szCs w:val="28"/>
          <w:rtl w:val="true"/>
          <w:lang w:bidi="ar-SA"/>
        </w:rPr>
        <w:t xml:space="preserve">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مولدك الأغر وأُربدا</w:t>
      </w:r>
    </w:p>
    <w:p>
      <w:pPr>
        <w:pStyle w:val="BookText"/>
        <w:rPr/>
      </w:pPr>
      <w:r>
        <w:rPr>
          <w:rFonts w:ascii="Amiri" w:hAnsi="Amiri" w:eastAsia="Amiri" w:cs="Amiri"/>
          <w:color w:val="111111"/>
          <w:sz w:val="28"/>
          <w:sz w:val="28"/>
          <w:szCs w:val="28"/>
          <w:rtl w:val="true"/>
          <w:lang w:bidi="ar-SA"/>
        </w:rPr>
        <w:t xml:space="preserve">وتضاءلت كلمات أشعاري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بسناء مولدك البهيج قصائداً</w:t>
      </w:r>
    </w:p>
    <w:p>
      <w:pPr>
        <w:pStyle w:val="BookText"/>
        <w:rPr/>
      </w:pPr>
      <w:r>
        <w:rPr>
          <w:rFonts w:ascii="Amiri" w:hAnsi="Amiri" w:eastAsia="Amiri" w:cs="Amiri"/>
          <w:color w:val="111111"/>
          <w:sz w:val="28"/>
          <w:sz w:val="28"/>
          <w:szCs w:val="28"/>
          <w:rtl w:val="true"/>
          <w:lang w:bidi="ar-SA"/>
        </w:rPr>
        <w:t xml:space="preserve">فبكيت من فرحي لفرط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باكٍ بالسرور إذا شدا</w:t>
      </w:r>
    </w:p>
    <w:p>
      <w:pPr>
        <w:pStyle w:val="BookText"/>
        <w:rPr/>
      </w:pPr>
      <w:r>
        <w:rPr>
          <w:rFonts w:ascii="Amiri" w:hAnsi="Amiri" w:eastAsia="Amiri" w:cs="Amiri"/>
          <w:color w:val="111111"/>
          <w:sz w:val="28"/>
          <w:sz w:val="28"/>
          <w:szCs w:val="28"/>
          <w:rtl w:val="true"/>
          <w:lang w:bidi="ar-SA"/>
        </w:rPr>
        <w:t xml:space="preserve">ورفعتُ كفي للسماء 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يجمع شملنا المتبددا</w:t>
      </w:r>
    </w:p>
    <w:p>
      <w:pPr>
        <w:pStyle w:val="BookText"/>
        <w:rPr/>
      </w:pPr>
      <w:r>
        <w:rPr>
          <w:rFonts w:ascii="Amiri" w:hAnsi="Amiri" w:eastAsia="Amiri" w:cs="Amiri"/>
          <w:color w:val="111111"/>
          <w:sz w:val="28"/>
          <w:sz w:val="28"/>
          <w:szCs w:val="28"/>
          <w:rtl w:val="true"/>
          <w:lang w:bidi="ar-SA"/>
        </w:rPr>
        <w:t xml:space="preserve">باليمن يحفظ والرخاء عراقنا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مستلِب عليه إذا اعتدى</w:t>
      </w:r>
    </w:p>
    <w:p>
      <w:pPr>
        <w:pStyle w:val="BookText"/>
        <w:rPr/>
      </w:pPr>
      <w:r>
        <w:rPr>
          <w:rFonts w:ascii="Amiri" w:hAnsi="Amiri" w:eastAsia="Amiri" w:cs="Amiri"/>
          <w:color w:val="111111"/>
          <w:sz w:val="28"/>
          <w:sz w:val="28"/>
          <w:szCs w:val="28"/>
          <w:rtl w:val="true"/>
          <w:lang w:bidi="ar-SA"/>
        </w:rPr>
        <w:t xml:space="preserve">غفرانك اللهم إنا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w:t>
      </w:r>
    </w:p>
    <w:p>
      <w:pPr>
        <w:pStyle w:val="BookText"/>
        <w:rPr/>
      </w:pPr>
      <w:r>
        <w:rPr>
          <w:rFonts w:ascii="Amiri" w:hAnsi="Amiri" w:eastAsia="Amiri" w:cs="Amiri"/>
          <w:color w:val="111111"/>
          <w:sz w:val="28"/>
          <w:sz w:val="28"/>
          <w:szCs w:val="28"/>
          <w:rtl w:val="true"/>
          <w:lang w:bidi="ar-SA"/>
        </w:rPr>
        <w:t xml:space="preserve">فانشر عليه من رحابك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القلوب بها وتردي المفسدا</w:t>
      </w:r>
    </w:p>
    <w:p>
      <w:pPr>
        <w:pStyle w:val="BookText"/>
        <w:rPr/>
      </w:pPr>
      <w:r>
        <w:rPr>
          <w:rFonts w:ascii="Amiri" w:hAnsi="Amiri" w:eastAsia="Amiri" w:cs="Amiri"/>
          <w:color w:val="111111"/>
          <w:sz w:val="28"/>
          <w:sz w:val="28"/>
          <w:szCs w:val="28"/>
          <w:rtl w:val="true"/>
          <w:lang w:bidi="ar-SA"/>
        </w:rPr>
        <w:t xml:space="preserve">أيّد بفيض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 نبراساً ينير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بعلومه لهدى الشريعة مرشداً</w:t>
      </w:r>
    </w:p>
    <w:p>
      <w:pPr>
        <w:pStyle w:val="BookText"/>
        <w:rPr/>
      </w:pPr>
      <w:r>
        <w:rPr>
          <w:rFonts w:ascii="Amiri" w:hAnsi="Amiri" w:eastAsia="Amiri" w:cs="Amiri"/>
          <w:color w:val="111111"/>
          <w:sz w:val="28"/>
          <w:sz w:val="28"/>
          <w:szCs w:val="28"/>
          <w:rtl w:val="true"/>
          <w:lang w:bidi="ar-SA"/>
        </w:rPr>
        <w:t xml:space="preserve">رباه بالهادي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هم الهداة لنا غداً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عليهم ما دعاك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خلق قائمين وسجداً </w:t>
      </w:r>
      <w:bookmarkStart w:id="454" w:name="pg15400_159377"/>
    </w:p>
    <w:p>
      <w:pPr>
        <w:pStyle w:val="BookText"/>
        <w:rPr/>
      </w:pPr>
      <w:bookmarkEnd w:id="454"/>
      <w:r>
        <w:rPr>
          <w:rFonts w:ascii="Amiri" w:hAnsi="Amiri" w:eastAsia="Amiri" w:cs="Amiri"/>
          <w:color w:val="111111"/>
          <w:sz w:val="28"/>
          <w:sz w:val="28"/>
          <w:szCs w:val="28"/>
          <w:rtl w:val="true"/>
          <w:lang w:bidi="ar-SA"/>
        </w:rPr>
        <w:t xml:space="preserve">شفعاؤنا يوم المعاد بيوم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يفيد ولا بنون سوى الهدى</w:t>
      </w:r>
    </w:p>
    <w:p>
      <w:pPr>
        <w:pStyle w:val="Heading3"/>
        <w:numPr>
          <w:ilvl w:val="2"/>
          <w:numId w:val="1"/>
        </w:numPr>
        <w:rPr/>
      </w:pPr>
      <w:bookmarkStart w:id="455" w:name="__RefHeading___Toc6189121_2142443653"/>
      <w:bookmarkStart w:id="456" w:name="_Toc156"/>
      <w:bookmarkEnd w:id="455"/>
      <w:r>
        <w:rPr>
          <w:rtl w:val="true"/>
        </w:rPr>
        <w:t>يا آية الباري الجليلة</w:t>
      </w:r>
      <w:bookmarkEnd w:id="456"/>
    </w:p>
    <w:p>
      <w:pPr>
        <w:pStyle w:val="BookText"/>
        <w:rPr/>
      </w:pPr>
      <w:r>
        <w:rPr>
          <w:rFonts w:ascii="Amiri" w:hAnsi="Amiri" w:eastAsia="Amiri" w:cs="Amiri"/>
          <w:color w:val="111111"/>
          <w:sz w:val="28"/>
          <w:sz w:val="28"/>
          <w:szCs w:val="28"/>
          <w:rtl w:val="true"/>
          <w:lang w:bidi="ar-SA"/>
        </w:rPr>
        <w:t xml:space="preserve">استقبل سماحة الشيخ اليعقوبي أعضاء موكب علي بن الحسين وهو من الهيئات الحسينية الفاعلة في مدينة النجف الأشرف، أسّسه المرحوم الشهيد السيد عبد الوهاب الطالقاني أحد قادة انتفاضة الزيارة الأربعينية في النجف الأشرف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ويقدّم الموكب خدمات جليلة لزوار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ويقيم الشعائر في مناسبات المعصومين وتصدر عنه نشرات وكتيبات في تلك المناسبات لتعريف الأمة بفضائل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ومواقفهم الخالدة وكلماتهم المنيرة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أثنى سماحة الشيخ في كلمته على جهودهم المباركة وذكر بفخر واعتزاز المواقف البطولية للشهيد السيد عبد الوهاب الطالقاني وإخوانه البررة الذين صانوا العقيدة والشعائر الحسينية بدمائهم الزكية ونصروا الدين وأهل بيت النبوة حين عزّ النصير في وجه أعتى نظام طاغوتي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اللقاء أنشد الأديب عبد الرزاق تركي مسؤول اللجنة الثقافية والإعلامية أبياتاً خلال اللقاء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آية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 على النجف الجميلةْ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أينعت مهجُ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والشهامةِ والسياسات النبيلةْ </w:t>
      </w:r>
      <w:bookmarkStart w:id="457" w:name="pg15400_159378"/>
    </w:p>
    <w:p>
      <w:pPr>
        <w:pStyle w:val="BookText"/>
        <w:rPr/>
      </w:pPr>
      <w:bookmarkEnd w:id="457"/>
      <w:r>
        <w:rPr>
          <w:rFonts w:ascii="Amiri" w:hAnsi="Amiri" w:eastAsia="Amiri" w:cs="Amiri"/>
          <w:color w:val="111111"/>
          <w:sz w:val="28"/>
          <w:sz w:val="28"/>
          <w:szCs w:val="28"/>
          <w:rtl w:val="true"/>
          <w:lang w:bidi="ar-SA"/>
        </w:rPr>
        <w:t xml:space="preserve">من صلب معتقد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للشيعي دليله</w:t>
      </w:r>
    </w:p>
    <w:p>
      <w:pPr>
        <w:pStyle w:val="BookText"/>
        <w:rPr/>
      </w:pPr>
      <w:r>
        <w:rPr>
          <w:rFonts w:ascii="Amiri" w:hAnsi="Amiri" w:eastAsia="Amiri" w:cs="Amiri"/>
          <w:color w:val="111111"/>
          <w:sz w:val="28"/>
          <w:sz w:val="28"/>
          <w:szCs w:val="28"/>
          <w:rtl w:val="true"/>
          <w:lang w:bidi="ar-SA"/>
        </w:rPr>
        <w:t xml:space="preserve">في كل عام ٍ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إلى الهادي بتوله</w:t>
      </w:r>
    </w:p>
    <w:p>
      <w:pPr>
        <w:pStyle w:val="BookText"/>
        <w:rPr/>
      </w:pPr>
      <w:r>
        <w:rPr>
          <w:rFonts w:ascii="Amiri" w:hAnsi="Amiri" w:eastAsia="Amiri" w:cs="Amiri"/>
          <w:color w:val="111111"/>
          <w:sz w:val="28"/>
          <w:sz w:val="28"/>
          <w:szCs w:val="28"/>
          <w:rtl w:val="true"/>
          <w:lang w:bidi="ar-SA"/>
        </w:rPr>
        <w:t xml:space="preserve">أسست أنبل كتلةٍ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يا حزب الفضيلةْ</w:t>
      </w:r>
    </w:p>
    <w:p>
      <w:pPr>
        <w:pStyle w:val="BookText"/>
        <w:rPr/>
      </w:pPr>
      <w:r>
        <w:rPr>
          <w:rFonts w:ascii="Amiri" w:hAnsi="Amiri" w:eastAsia="Amiri" w:cs="Amiri"/>
          <w:color w:val="111111"/>
          <w:sz w:val="28"/>
          <w:sz w:val="28"/>
          <w:szCs w:val="28"/>
          <w:rtl w:val="true"/>
          <w:lang w:bidi="ar-SA"/>
        </w:rPr>
        <w:t xml:space="preserve">بمحمد اليعقوبي عاشت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على القمم الأصيلةْ</w:t>
      </w:r>
    </w:p>
    <w:p>
      <w:pPr>
        <w:pStyle w:val="BookText"/>
        <w:rPr/>
      </w:pPr>
      <w:r>
        <w:rPr>
          <w:rFonts w:ascii="Amiri" w:hAnsi="Amiri" w:eastAsia="Amiri" w:cs="Amiri"/>
          <w:color w:val="111111"/>
          <w:sz w:val="28"/>
          <w:sz w:val="28"/>
          <w:szCs w:val="28"/>
          <w:rtl w:val="true"/>
          <w:lang w:bidi="ar-SA"/>
        </w:rPr>
        <w:t xml:space="preserve">بمحمد اليعقوبي حباً جارفاً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نفسي والقبيلةْ</w:t>
      </w:r>
    </w:p>
    <w:p>
      <w:pPr>
        <w:pStyle w:val="Heading3"/>
        <w:numPr>
          <w:ilvl w:val="2"/>
          <w:numId w:val="1"/>
        </w:numPr>
        <w:rPr/>
      </w:pPr>
      <w:bookmarkStart w:id="458" w:name="__RefHeading___Toc6189123_2142443653"/>
      <w:bookmarkStart w:id="459" w:name="_Toc157"/>
      <w:bookmarkEnd w:id="458"/>
      <w:r>
        <w:rPr>
          <w:rtl w:val="true"/>
        </w:rPr>
        <w:t>شيخ التواضع والإيثار</w:t>
      </w:r>
      <w:bookmarkEnd w:id="459"/>
    </w:p>
    <w:p>
      <w:pPr>
        <w:pStyle w:val="BookText"/>
        <w:rPr/>
      </w:pPr>
      <w:r>
        <w:rPr>
          <w:rFonts w:ascii="Amiri" w:hAnsi="Amiri" w:eastAsia="Amiri" w:cs="Amiri"/>
          <w:color w:val="111111"/>
          <w:sz w:val="28"/>
          <w:sz w:val="28"/>
          <w:szCs w:val="28"/>
          <w:rtl w:val="true"/>
          <w:lang w:bidi="ar-SA"/>
        </w:rPr>
        <w:t>شيخ التواضع والإيثار</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ما للزمان سما في الناس أخطله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اُذل لفرط الجهل أعقله</w:t>
      </w:r>
    </w:p>
    <w:p>
      <w:pPr>
        <w:pStyle w:val="BookText"/>
        <w:rPr/>
      </w:pPr>
      <w:r>
        <w:rPr>
          <w:rFonts w:ascii="Amiri" w:hAnsi="Amiri" w:eastAsia="Amiri" w:cs="Amiri"/>
          <w:color w:val="111111"/>
          <w:sz w:val="28"/>
          <w:sz w:val="28"/>
          <w:szCs w:val="28"/>
          <w:rtl w:val="true"/>
          <w:lang w:bidi="ar-SA"/>
        </w:rPr>
        <w:t xml:space="preserve">مدّ الأكف لذي العاهات في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يسودَ بقاع الأرض أنذله</w:t>
      </w:r>
    </w:p>
    <w:p>
      <w:pPr>
        <w:pStyle w:val="BookText"/>
        <w:rPr/>
      </w:pPr>
      <w:r>
        <w:rPr>
          <w:rFonts w:ascii="IRNazanin" w:hAnsi="IRNazanin" w:eastAsia="IRNazanin"/>
          <w:color w:val="111111"/>
          <w:sz w:val="28"/>
          <w:sz w:val="28"/>
          <w:szCs w:val="28"/>
          <w:rtl w:val="true"/>
          <w:lang w:bidi="fa-IR"/>
        </w:rPr>
        <w:t xml:space="preserve">وما تلذذ ذو زهد وذو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استراح من الأهوال أنبله</w:t>
      </w:r>
    </w:p>
    <w:p>
      <w:pPr>
        <w:pStyle w:val="BookText"/>
        <w:rPr/>
      </w:pPr>
      <w:r>
        <w:rPr>
          <w:rFonts w:ascii="Amiri" w:hAnsi="Amiri" w:eastAsia="Amiri" w:cs="Amiri"/>
          <w:color w:val="111111"/>
          <w:sz w:val="28"/>
          <w:sz w:val="28"/>
          <w:szCs w:val="28"/>
          <w:rtl w:val="true"/>
          <w:lang w:bidi="ar-SA"/>
        </w:rPr>
        <w:t xml:space="preserve">قد ينزل الرجل السامي ليحقره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المحلق والعلياء منزله</w:t>
      </w:r>
    </w:p>
    <w:p>
      <w:pPr>
        <w:pStyle w:val="BookText"/>
        <w:rPr/>
      </w:pPr>
      <w:r>
        <w:rPr>
          <w:rFonts w:ascii="Amiri" w:hAnsi="Amiri" w:eastAsia="Amiri" w:cs="Amiri"/>
          <w:color w:val="111111"/>
          <w:sz w:val="28"/>
          <w:sz w:val="28"/>
          <w:szCs w:val="28"/>
          <w:rtl w:val="true"/>
          <w:lang w:bidi="ar-SA"/>
        </w:rPr>
        <w:t xml:space="preserve">وقد يعنف فذاً في الورى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يُقزّم فرط الظلم أطوله</w:t>
      </w:r>
    </w:p>
    <w:p>
      <w:pPr>
        <w:pStyle w:val="BookText"/>
        <w:rPr/>
      </w:pPr>
      <w:r>
        <w:rPr>
          <w:rFonts w:ascii="Amiri" w:hAnsi="Amiri" w:eastAsia="Amiri" w:cs="Amiri"/>
          <w:color w:val="111111"/>
          <w:sz w:val="28"/>
          <w:sz w:val="28"/>
          <w:szCs w:val="28"/>
          <w:rtl w:val="true"/>
          <w:lang w:bidi="ar-SA"/>
        </w:rPr>
        <w:t xml:space="preserve">شيخ الفضائل والإبداع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أنكا جرحاً أنت تحمله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عذراً فإن زمان الزيغ أذهلني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يهدم صرح الحق معوله </w:t>
      </w:r>
    </w:p>
    <w:p>
      <w:pPr>
        <w:pStyle w:val="BookText"/>
        <w:rPr/>
      </w:pPr>
      <w:r>
        <w:rPr>
          <w:rFonts w:ascii="Amiri" w:hAnsi="Amiri" w:eastAsia="Amiri" w:cs="Amiri"/>
          <w:color w:val="111111"/>
          <w:sz w:val="28"/>
          <w:sz w:val="28"/>
          <w:szCs w:val="28"/>
          <w:rtl w:val="true"/>
          <w:lang w:bidi="ar-SA"/>
        </w:rPr>
        <w:t xml:space="preserve">حتى رأيتك فرداً واقفاً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همُ لا شك أسفله</w:t>
      </w:r>
    </w:p>
    <w:p>
      <w:pPr>
        <w:pStyle w:val="BookText"/>
        <w:rPr/>
      </w:pPr>
      <w:r>
        <w:rPr>
          <w:rFonts w:ascii="Amiri" w:hAnsi="Amiri" w:eastAsia="Amiri" w:cs="Amiri"/>
          <w:color w:val="111111"/>
          <w:sz w:val="28"/>
          <w:sz w:val="28"/>
          <w:szCs w:val="28"/>
          <w:rtl w:val="true"/>
          <w:lang w:bidi="ar-SA"/>
        </w:rPr>
        <w:t xml:space="preserve">ما قلت ذا شططاً كلا ولا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فديتك ذا حق أسجله</w:t>
      </w:r>
    </w:p>
    <w:p>
      <w:pPr>
        <w:pStyle w:val="BookText"/>
        <w:rPr/>
      </w:pPr>
      <w:r>
        <w:rPr>
          <w:rFonts w:ascii="Amiri" w:hAnsi="Amiri" w:eastAsia="Amiri" w:cs="Amiri"/>
          <w:color w:val="111111"/>
          <w:sz w:val="28"/>
          <w:sz w:val="28"/>
          <w:szCs w:val="28"/>
          <w:rtl w:val="true"/>
          <w:lang w:bidi="ar-SA"/>
        </w:rPr>
        <w:t xml:space="preserve">ما زلت تغترف الأشجان وا 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تراك لما أطلقت تعقله</w:t>
      </w:r>
    </w:p>
    <w:p>
      <w:pPr>
        <w:pStyle w:val="BookText"/>
        <w:rPr/>
      </w:pPr>
      <w:r>
        <w:rPr>
          <w:rFonts w:ascii="Amiri" w:hAnsi="Amiri" w:eastAsia="Amiri" w:cs="Amiri"/>
          <w:color w:val="111111"/>
          <w:sz w:val="28"/>
          <w:sz w:val="28"/>
          <w:szCs w:val="28"/>
          <w:rtl w:val="true"/>
          <w:lang w:bidi="ar-SA"/>
        </w:rPr>
        <w:t xml:space="preserve">أما نظرت لذاك الشيب يا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الخل ما تحيى تدلله</w:t>
      </w:r>
    </w:p>
    <w:p>
      <w:pPr>
        <w:pStyle w:val="BookText"/>
        <w:rPr/>
      </w:pPr>
      <w:r>
        <w:rPr>
          <w:rFonts w:ascii="Amiri" w:hAnsi="Amiri" w:eastAsia="Amiri" w:cs="Amiri"/>
          <w:color w:val="111111"/>
          <w:sz w:val="28"/>
          <w:sz w:val="28"/>
          <w:szCs w:val="28"/>
          <w:rtl w:val="true"/>
          <w:lang w:bidi="ar-SA"/>
        </w:rPr>
        <w:t xml:space="preserve">نور الولاية هذا فهو ذو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الخدود لذاك الرأس تنقله</w:t>
      </w:r>
    </w:p>
    <w:p>
      <w:pPr>
        <w:pStyle w:val="BookText"/>
        <w:rPr/>
      </w:pPr>
      <w:r>
        <w:rPr>
          <w:rFonts w:ascii="Amiri" w:hAnsi="Amiri" w:eastAsia="Amiri" w:cs="Amiri"/>
          <w:color w:val="111111"/>
          <w:sz w:val="28"/>
          <w:sz w:val="28"/>
          <w:szCs w:val="28"/>
          <w:rtl w:val="true"/>
          <w:lang w:bidi="ar-SA"/>
        </w:rPr>
        <w:t xml:space="preserve">وما سألت سوى الزهرا وذي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سواك حبا للدهر يسأله</w:t>
      </w:r>
    </w:p>
    <w:p>
      <w:pPr>
        <w:pStyle w:val="BookText"/>
        <w:rPr/>
      </w:pPr>
      <w:r>
        <w:rPr>
          <w:rFonts w:ascii="Amiri" w:hAnsi="Amiri" w:eastAsia="Amiri" w:cs="Amiri"/>
          <w:color w:val="111111"/>
          <w:sz w:val="28"/>
          <w:sz w:val="28"/>
          <w:szCs w:val="28"/>
          <w:rtl w:val="true"/>
          <w:lang w:bidi="ar-SA"/>
        </w:rPr>
        <w:t xml:space="preserve">لا شك يزهد في الدنيا وزخرفها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يعمل والأخرى تغازله</w:t>
      </w:r>
    </w:p>
    <w:p>
      <w:pPr>
        <w:pStyle w:val="BookText"/>
        <w:rPr/>
      </w:pPr>
      <w:r>
        <w:rPr>
          <w:rFonts w:ascii="Amiri" w:hAnsi="Amiri" w:eastAsia="Amiri" w:cs="Amiri"/>
          <w:color w:val="111111"/>
          <w:sz w:val="28"/>
          <w:sz w:val="28"/>
          <w:szCs w:val="28"/>
          <w:rtl w:val="true"/>
          <w:lang w:bidi="ar-SA"/>
        </w:rPr>
        <w:t xml:space="preserve">ما التذ في الزمن الموبوء 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يحصد اللذات جاهله</w:t>
      </w:r>
    </w:p>
    <w:p>
      <w:pPr>
        <w:pStyle w:val="BookText"/>
        <w:rPr/>
      </w:pPr>
      <w:r>
        <w:rPr>
          <w:rFonts w:ascii="Amiri" w:hAnsi="Amiri" w:eastAsia="Amiri" w:cs="Amiri"/>
          <w:color w:val="111111"/>
          <w:sz w:val="28"/>
          <w:sz w:val="28"/>
          <w:szCs w:val="28"/>
          <w:rtl w:val="true"/>
          <w:lang w:bidi="ar-SA"/>
        </w:rPr>
        <w:t xml:space="preserve">شيخ التواضع والإيثار كم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الحماقة بالحسنى تقابله</w:t>
      </w:r>
    </w:p>
    <w:p>
      <w:pPr>
        <w:pStyle w:val="BookText"/>
        <w:rPr/>
      </w:pPr>
      <w:r>
        <w:rPr>
          <w:rFonts w:ascii="Amiri" w:hAnsi="Amiri" w:eastAsia="Amiri" w:cs="Amiri"/>
          <w:color w:val="111111"/>
          <w:sz w:val="28"/>
          <w:sz w:val="28"/>
          <w:szCs w:val="28"/>
          <w:rtl w:val="true"/>
          <w:lang w:bidi="ar-SA"/>
        </w:rPr>
        <w:t xml:space="preserve">فذي صفات عليّ شحّ حاملها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سمات الذي التقوى تكلله</w:t>
      </w:r>
    </w:p>
    <w:p>
      <w:pPr>
        <w:pStyle w:val="BookText"/>
        <w:rPr/>
      </w:pPr>
      <w:r>
        <w:rPr>
          <w:rFonts w:ascii="Amiri" w:hAnsi="Amiri" w:eastAsia="Amiri" w:cs="Amiri"/>
          <w:color w:val="111111"/>
          <w:sz w:val="28"/>
          <w:sz w:val="28"/>
          <w:szCs w:val="28"/>
          <w:rtl w:val="true"/>
          <w:lang w:bidi="ar-SA"/>
        </w:rPr>
        <w:t xml:space="preserve">فاصبر فديتك إن الليل 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أنت على حق تنازله</w:t>
      </w:r>
    </w:p>
    <w:p>
      <w:pPr>
        <w:pStyle w:val="BookText"/>
        <w:rPr/>
      </w:pPr>
      <w:r>
        <w:rPr>
          <w:rFonts w:ascii="Amiri" w:hAnsi="Amiri" w:eastAsia="Amiri" w:cs="Amiri"/>
          <w:color w:val="111111"/>
          <w:sz w:val="28"/>
          <w:sz w:val="28"/>
          <w:szCs w:val="28"/>
          <w:rtl w:val="true"/>
          <w:lang w:bidi="ar-SA"/>
        </w:rPr>
        <w:t xml:space="preserve">إن كان يوسف في عينيك مختبئاً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ذئب طغاة العصر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أقسم أن الظلم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غيرك يا فذاً يشاغله</w:t>
      </w:r>
    </w:p>
    <w:p>
      <w:pPr>
        <w:pStyle w:val="BookText"/>
        <w:rPr/>
      </w:pPr>
      <w:r>
        <w:rPr>
          <w:rFonts w:ascii="Amiri" w:hAnsi="Amiri" w:eastAsia="Amiri" w:cs="Amiri"/>
          <w:color w:val="111111"/>
          <w:sz w:val="28"/>
          <w:sz w:val="28"/>
          <w:szCs w:val="28"/>
          <w:rtl w:val="true"/>
          <w:lang w:bidi="ar-SA"/>
        </w:rPr>
        <w:t xml:space="preserve">إني لأبصر فيك الصدر منتفضاً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برزت بلا ندّ تمثله</w:t>
      </w:r>
    </w:p>
    <w:p>
      <w:pPr>
        <w:pStyle w:val="BookText"/>
        <w:rPr/>
      </w:pPr>
      <w:r>
        <w:rPr>
          <w:rFonts w:ascii="Amiri" w:hAnsi="Amiri" w:eastAsia="Amiri" w:cs="Amiri"/>
          <w:color w:val="111111"/>
          <w:sz w:val="28"/>
          <w:sz w:val="28"/>
          <w:szCs w:val="28"/>
          <w:rtl w:val="true"/>
          <w:lang w:bidi="ar-SA"/>
        </w:rPr>
        <w:t xml:space="preserve">بل فيك من عبق المهديّ زنبقة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بالعطر كل فتىً يدنو ستشمله</w:t>
      </w:r>
    </w:p>
    <w:p>
      <w:pPr>
        <w:pStyle w:val="BookText"/>
        <w:rPr/>
      </w:pPr>
      <w:r>
        <w:rPr>
          <w:rFonts w:ascii="Amiri" w:hAnsi="Amiri" w:eastAsia="Amiri" w:cs="Amiri"/>
          <w:color w:val="111111"/>
          <w:sz w:val="28"/>
          <w:sz w:val="28"/>
          <w:szCs w:val="28"/>
          <w:rtl w:val="true"/>
          <w:lang w:bidi="ar-SA"/>
        </w:rPr>
        <w:t xml:space="preserve">ما رام فيك عذول ظل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وعاد كمال فيك يخذله</w:t>
      </w:r>
    </w:p>
    <w:p>
      <w:pPr>
        <w:pStyle w:val="BookText"/>
        <w:rPr/>
      </w:pPr>
      <w:r>
        <w:rPr>
          <w:rFonts w:ascii="Amiri" w:hAnsi="Amiri" w:eastAsia="Amiri" w:cs="Amiri"/>
          <w:color w:val="111111"/>
          <w:sz w:val="28"/>
          <w:sz w:val="28"/>
          <w:szCs w:val="28"/>
          <w:rtl w:val="true"/>
          <w:lang w:bidi="ar-SA"/>
        </w:rPr>
        <w:t xml:space="preserve">فكم تحالف رعديد وذو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رآك بسهم العفو تقتله</w:t>
      </w:r>
    </w:p>
    <w:p>
      <w:pPr>
        <w:pStyle w:val="BookText"/>
        <w:rPr/>
      </w:pPr>
      <w:r>
        <w:rPr>
          <w:rFonts w:ascii="Amiri" w:hAnsi="Amiri" w:eastAsia="Amiri" w:cs="Amiri"/>
          <w:color w:val="111111"/>
          <w:sz w:val="28"/>
          <w:sz w:val="28"/>
          <w:szCs w:val="28"/>
          <w:rtl w:val="true"/>
          <w:lang w:bidi="ar-SA"/>
        </w:rPr>
        <w:t xml:space="preserve">لي فيك شعر أبيّ كلما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النفاق لذاك الشعر أرسله</w:t>
      </w:r>
    </w:p>
    <w:p>
      <w:pPr>
        <w:pStyle w:val="BookText"/>
        <w:rPr/>
      </w:pPr>
      <w:r>
        <w:rPr>
          <w:rFonts w:ascii="Amiri" w:hAnsi="Amiri" w:eastAsia="Amiri" w:cs="Amiri"/>
          <w:color w:val="111111"/>
          <w:sz w:val="28"/>
          <w:sz w:val="28"/>
          <w:szCs w:val="28"/>
          <w:rtl w:val="true"/>
          <w:lang w:bidi="ar-SA"/>
        </w:rPr>
        <w:t xml:space="preserve">ما ضرّ شعريَ أن الناس ترفضه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دون جميع الناس تقبله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الكلاب سليل المجد 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 بخصمك ما لكرار يفعله </w:t>
      </w:r>
      <w:bookmarkStart w:id="460" w:name="pg15400_159380"/>
    </w:p>
    <w:p>
      <w:pPr>
        <w:pStyle w:val="BookText"/>
        <w:rPr/>
      </w:pPr>
      <w:bookmarkEnd w:id="460"/>
      <w:r>
        <w:rPr>
          <w:rFonts w:ascii="Amiri" w:hAnsi="Amiri" w:eastAsia="Amiri" w:cs="Amiri"/>
          <w:color w:val="111111"/>
          <w:sz w:val="28"/>
          <w:sz w:val="28"/>
          <w:szCs w:val="28"/>
          <w:rtl w:val="true"/>
          <w:lang w:bidi="ar-SA"/>
        </w:rPr>
        <w:t xml:space="preserve">إن الذي قرر الرحمن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فديتك دون الله ينزله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189125_2142443653"/>
      <w:bookmarkStart w:id="462" w:name="_Toc158"/>
      <w:bookmarkEnd w:id="461"/>
      <w:r>
        <w:rPr>
          <w:rtl w:val="true"/>
        </w:rPr>
        <w:t>صدر الملاحم</w:t>
      </w:r>
      <w:bookmarkEnd w:id="462"/>
    </w:p>
    <w:p>
      <w:pPr>
        <w:pStyle w:val="BookText"/>
        <w:rPr/>
      </w:pPr>
      <w:r>
        <w:rPr>
          <w:rFonts w:ascii="IRNazanin" w:hAnsi="IRNazanin" w:eastAsia="IRNazanin"/>
          <w:color w:val="111111"/>
          <w:sz w:val="28"/>
          <w:sz w:val="28"/>
          <w:szCs w:val="28"/>
          <w:rtl w:val="true"/>
          <w:lang w:bidi="fa-IR"/>
        </w:rPr>
        <w:t>صدر الملاحم</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الدَّهْرُ كَادَ لَهُ والكُلّ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 إمَامَاً عَدَّه اللهُ</w:t>
      </w:r>
    </w:p>
    <w:p>
      <w:pPr>
        <w:pStyle w:val="BookText"/>
        <w:rPr/>
      </w:pPr>
      <w:r>
        <w:rPr>
          <w:rFonts w:ascii="Amiri" w:hAnsi="Amiri" w:eastAsia="Amiri" w:cs="Amiri"/>
          <w:color w:val="111111"/>
          <w:sz w:val="28"/>
          <w:sz w:val="28"/>
          <w:szCs w:val="28"/>
          <w:rtl w:val="true"/>
          <w:lang w:bidi="ar-SA"/>
        </w:rPr>
        <w:t xml:space="preserve">عَلا عَلَى أرْؤسِ الأحرارِ وَهْوَ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وَكُلُّ هُدَىً للهِ أدّاهُ</w:t>
      </w:r>
    </w:p>
    <w:p>
      <w:pPr>
        <w:pStyle w:val="BookText"/>
        <w:rPr/>
      </w:pPr>
      <w:r>
        <w:rPr>
          <w:rFonts w:ascii="Amiri" w:hAnsi="Amiri" w:eastAsia="Amiri" w:cs="Amiri"/>
          <w:color w:val="111111"/>
          <w:sz w:val="28"/>
          <w:sz w:val="28"/>
          <w:szCs w:val="28"/>
          <w:rtl w:val="true"/>
          <w:lang w:bidi="ar-SA"/>
        </w:rPr>
        <w:t xml:space="preserve">سعى لِرَدِّ رَدَىً أوْرَى الصّدورَ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صَرْحَاً لِعَادِ العَصْرِ مَسْعَاهُ</w:t>
      </w:r>
    </w:p>
    <w:p>
      <w:pPr>
        <w:pStyle w:val="BookText"/>
        <w:rPr/>
      </w:pPr>
      <w:r>
        <w:rPr>
          <w:rFonts w:ascii="Amiri" w:hAnsi="Amiri" w:eastAsia="Amiri" w:cs="Amiri"/>
          <w:color w:val="111111"/>
          <w:sz w:val="28"/>
          <w:sz w:val="28"/>
          <w:szCs w:val="28"/>
          <w:rtl w:val="true"/>
          <w:lang w:bidi="ar-SA"/>
        </w:rPr>
        <w:t xml:space="preserve">رَمَى وَكَرَّ عَلَى الأعْدَا كَسَهمِ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وَكْرَ عَدُوِِّ اللهِ مَرْمَاهُ</w:t>
      </w:r>
    </w:p>
    <w:p>
      <w:pPr>
        <w:pStyle w:val="BookText"/>
        <w:rPr/>
      </w:pPr>
      <w:r>
        <w:rPr>
          <w:rFonts w:ascii="Amiri" w:hAnsi="Amiri" w:eastAsia="Amiri" w:cs="Amiri"/>
          <w:color w:val="111111"/>
          <w:sz w:val="28"/>
          <w:sz w:val="28"/>
          <w:szCs w:val="28"/>
          <w:rtl w:val="true"/>
          <w:lang w:bidi="ar-SA"/>
        </w:rPr>
        <w:t>وَرَاحَ كَالرَّعْدِ هَدّاراً ودَمْدَمَ سَعّ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ارَاً عَلَى مُوْحِلٍ أحْوَى وَأصْلاهُ</w:t>
      </w:r>
    </w:p>
    <w:p>
      <w:pPr>
        <w:pStyle w:val="BookText"/>
        <w:rPr/>
      </w:pPr>
      <w:r>
        <w:rPr>
          <w:rFonts w:ascii="Amiri" w:hAnsi="Amiri" w:eastAsia="Amiri" w:cs="Amiri"/>
          <w:color w:val="111111"/>
          <w:sz w:val="28"/>
          <w:sz w:val="28"/>
          <w:szCs w:val="28"/>
          <w:rtl w:val="true"/>
          <w:lang w:bidi="ar-SA"/>
        </w:rPr>
        <w:t xml:space="preserve">للهِ سالمَ أعداماً وآصَرَهُمْ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مُحِلِّ هَوَىً للهِ عَادَاهُ</w:t>
      </w:r>
    </w:p>
    <w:p>
      <w:pPr>
        <w:pStyle w:val="BookText"/>
        <w:rPr/>
      </w:pPr>
      <w:r>
        <w:rPr>
          <w:rFonts w:ascii="Amiri" w:hAnsi="Amiri" w:eastAsia="Amiri" w:cs="Amiri"/>
          <w:color w:val="111111"/>
          <w:sz w:val="28"/>
          <w:sz w:val="28"/>
          <w:szCs w:val="28"/>
          <w:rtl w:val="true"/>
          <w:lang w:bidi="ar-SA"/>
        </w:rPr>
        <w:t xml:space="preserve">وكُلّهُ أملٌ مَا صَدّه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كَرَمٌ لِلسُّؤلِ رَوّاهُ</w:t>
      </w:r>
    </w:p>
    <w:p>
      <w:pPr>
        <w:pStyle w:val="BookText"/>
        <w:rPr/>
      </w:pPr>
      <w:r>
        <w:rPr>
          <w:rFonts w:ascii="Amiri" w:hAnsi="Amiri" w:eastAsia="Amiri" w:cs="Amiri"/>
          <w:color w:val="111111"/>
          <w:sz w:val="28"/>
          <w:sz w:val="28"/>
          <w:szCs w:val="28"/>
          <w:rtl w:val="true"/>
          <w:lang w:bidi="ar-SA"/>
        </w:rPr>
        <w:t xml:space="preserve">أحَلّهُ اللهُ محموداً على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آدَمَ والإصْلاحُ حَوّاهُ</w:t>
      </w:r>
    </w:p>
    <w:p>
      <w:pPr>
        <w:pStyle w:val="BookText"/>
        <w:rPr/>
      </w:pPr>
      <w:r>
        <w:rPr>
          <w:rFonts w:ascii="Amiri" w:hAnsi="Amiri" w:eastAsia="Amiri" w:cs="Amiri"/>
          <w:color w:val="111111"/>
          <w:sz w:val="28"/>
          <w:sz w:val="28"/>
          <w:szCs w:val="28"/>
          <w:rtl w:val="true"/>
          <w:lang w:bidi="ar-SA"/>
        </w:rPr>
        <w:t xml:space="preserve">وعصرُهُ عَصْرُ صَحوٍ وهو كَالِئُهُ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 موطئ لِلعِلْمِ مَأواهُ</w:t>
      </w:r>
    </w:p>
    <w:p>
      <w:pPr>
        <w:pStyle w:val="BookText"/>
        <w:rPr/>
      </w:pPr>
      <w:r>
        <w:rPr>
          <w:rFonts w:ascii="Amiri" w:hAnsi="Amiri" w:eastAsia="Amiri" w:cs="Amiri"/>
          <w:color w:val="111111"/>
          <w:sz w:val="28"/>
          <w:sz w:val="28"/>
          <w:szCs w:val="28"/>
          <w:rtl w:val="true"/>
          <w:lang w:bidi="ar-SA"/>
        </w:rPr>
        <w:t xml:space="preserve">سَمَا وكُلُّ السُّها اللوّاحِ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وَطَاوَلَ اللَوْحَ والأمْلاكَ أسْمَاهُ</w:t>
      </w:r>
    </w:p>
    <w:p>
      <w:pPr>
        <w:pStyle w:val="BookText"/>
        <w:rPr/>
      </w:pPr>
      <w:r>
        <w:rPr>
          <w:rFonts w:ascii="Amiri" w:hAnsi="Amiri" w:eastAsia="Amiri" w:cs="Amiri"/>
          <w:color w:val="111111"/>
          <w:sz w:val="28"/>
          <w:sz w:val="28"/>
          <w:szCs w:val="28"/>
          <w:rtl w:val="true"/>
          <w:lang w:bidi="ar-SA"/>
        </w:rPr>
        <w:t xml:space="preserve">ولاحَ لألاؤُهُ عِلْماً وَطَلَّ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كَالْكَلُمِ المَسْطُورِ أوْمَاهُ</w:t>
      </w:r>
    </w:p>
    <w:p>
      <w:pPr>
        <w:pStyle w:val="BookText"/>
        <w:rPr/>
      </w:pPr>
      <w:r>
        <w:rPr>
          <w:rFonts w:ascii="Amiri" w:hAnsi="Amiri" w:eastAsia="Amiri" w:cs="Amiri"/>
          <w:color w:val="111111"/>
          <w:sz w:val="28"/>
          <w:sz w:val="28"/>
          <w:szCs w:val="28"/>
          <w:rtl w:val="true"/>
          <w:lang w:bidi="ar-SA"/>
        </w:rPr>
        <w:t xml:space="preserve">لِسَادِر دارسٍ أو مُودَعٍ حِمَمَاً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أمَّهُ هَدْمٌ وَأدْمَاهُ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الملاحِمِ كالكرّارِ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وَرَاكِعٌ سَحَراً عُمْرَاً وَأوّاهُ </w:t>
      </w:r>
    </w:p>
    <w:p>
      <w:pPr>
        <w:pStyle w:val="BookText"/>
        <w:rPr/>
      </w:pPr>
      <w:r>
        <w:rPr>
          <w:rFonts w:ascii="Amiri" w:hAnsi="Amiri" w:eastAsia="Amiri" w:cs="Amiri"/>
          <w:color w:val="111111"/>
          <w:sz w:val="28"/>
          <w:sz w:val="28"/>
          <w:szCs w:val="28"/>
          <w:rtl w:val="true"/>
          <w:lang w:bidi="ar-SA"/>
        </w:rPr>
        <w:t xml:space="preserve">محمدُ اسمُ رسولِ اللهِ وهو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مَا أدَامَ الإسْمَ إلا هُوْ</w:t>
      </w:r>
    </w:p>
    <w:p>
      <w:pPr>
        <w:pStyle w:val="BookText"/>
        <w:rPr/>
      </w:pPr>
      <w:r>
        <w:rPr>
          <w:rFonts w:ascii="Amiri" w:hAnsi="Amiri" w:eastAsia="Amiri" w:cs="Amiri"/>
          <w:color w:val="111111"/>
          <w:sz w:val="28"/>
          <w:sz w:val="28"/>
          <w:szCs w:val="28"/>
          <w:rtl w:val="true"/>
          <w:lang w:bidi="ar-SA"/>
        </w:rPr>
        <w:t xml:space="preserve">حواهُ رَسماً ورُوحاً كالمَحَارِ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لآلئ المَاءِ لِلسُّلاك أمْلاهُ</w:t>
      </w:r>
    </w:p>
    <w:p>
      <w:pPr>
        <w:pStyle w:val="BookText"/>
        <w:rPr/>
      </w:pPr>
      <w:r>
        <w:rPr>
          <w:rFonts w:ascii="Amiri" w:hAnsi="Amiri" w:eastAsia="Amiri" w:cs="Amiri"/>
          <w:color w:val="111111"/>
          <w:sz w:val="28"/>
          <w:sz w:val="28"/>
          <w:szCs w:val="28"/>
          <w:rtl w:val="true"/>
          <w:lang w:bidi="ar-SA"/>
        </w:rPr>
        <w:t xml:space="preserve">أعارَهُ لِمَسُودٍ وهو 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وكالرّسُولِ دَوَامَ الوَصْلِ أوْصَاهُ</w:t>
      </w:r>
    </w:p>
    <w:p>
      <w:pPr>
        <w:pStyle w:val="BookText"/>
        <w:rPr/>
      </w:pPr>
      <w:r>
        <w:rPr>
          <w:rFonts w:ascii="Amiri" w:hAnsi="Amiri" w:eastAsia="Amiri" w:cs="Amiri"/>
          <w:color w:val="111111"/>
          <w:sz w:val="28"/>
          <w:sz w:val="28"/>
          <w:szCs w:val="28"/>
          <w:rtl w:val="true"/>
          <w:lang w:bidi="ar-SA"/>
        </w:rPr>
        <w:t xml:space="preserve">هاك اسمه وهو موسى الحرُّ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صدرَه حاكى وموساه</w:t>
      </w:r>
    </w:p>
    <w:p>
      <w:pPr>
        <w:pStyle w:val="BookText"/>
        <w:rPr/>
      </w:pPr>
      <w:r>
        <w:rPr>
          <w:rFonts w:ascii="Amiri" w:hAnsi="Amiri" w:eastAsia="Amiri" w:cs="Amiri"/>
          <w:color w:val="111111"/>
          <w:sz w:val="28"/>
          <w:sz w:val="28"/>
          <w:szCs w:val="28"/>
          <w:rtl w:val="true"/>
          <w:lang w:bidi="ar-SA"/>
        </w:rPr>
        <w:t xml:space="preserve">وصَوّحَ المُلهَمُ المِعطاءُ أعدَمَهُ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 وأرْصَدَهُ صِرٌّ وَأوْهَاهُ</w:t>
      </w:r>
    </w:p>
    <w:p>
      <w:pPr>
        <w:pStyle w:val="BookText"/>
        <w:rPr/>
      </w:pPr>
      <w:r>
        <w:rPr>
          <w:rFonts w:ascii="Amiri" w:hAnsi="Amiri" w:eastAsia="Amiri" w:cs="Amiri"/>
          <w:color w:val="111111"/>
          <w:sz w:val="28"/>
          <w:sz w:val="28"/>
          <w:szCs w:val="28"/>
          <w:rtl w:val="true"/>
          <w:lang w:bidi="ar-SA"/>
        </w:rPr>
        <w:t xml:space="preserve">إلا المُدِلَّ على الآلاءِ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وَمُوْرِدََ دَارِ السُّوءِ كِسْرَاهُ</w:t>
      </w:r>
    </w:p>
    <w:p>
      <w:pPr>
        <w:pStyle w:val="BookText"/>
        <w:rPr/>
      </w:pPr>
      <w:r>
        <w:rPr>
          <w:rFonts w:ascii="Amiri" w:hAnsi="Amiri" w:eastAsia="Amiri" w:cs="Amiri"/>
          <w:color w:val="111111"/>
          <w:sz w:val="28"/>
          <w:sz w:val="28"/>
          <w:szCs w:val="28"/>
          <w:rtl w:val="true"/>
          <w:lang w:bidi="ar-SA"/>
        </w:rPr>
        <w:t xml:space="preserve">كسَى الاُلى مَرَدُوا السُؤى رِداءَ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وَدَائِلُ العُسْرِ وَالإلْحَادِ أرْدَاهُ</w:t>
      </w:r>
    </w:p>
    <w:p>
      <w:pPr>
        <w:pStyle w:val="BookText"/>
        <w:rPr/>
      </w:pPr>
      <w:r>
        <w:rPr>
          <w:rFonts w:ascii="Amiri" w:hAnsi="Amiri" w:eastAsia="Amiri" w:cs="Amiri"/>
          <w:color w:val="111111"/>
          <w:sz w:val="28"/>
          <w:sz w:val="28"/>
          <w:szCs w:val="28"/>
          <w:rtl w:val="true"/>
          <w:lang w:bidi="ar-SA"/>
        </w:rPr>
        <w:t xml:space="preserve">وَرَاحَ مُعلِمَهَا المسعى وَرَائِدَهَا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سَرّاءَ وَالإصْرَارُ حَالاهُ</w:t>
      </w:r>
    </w:p>
    <w:p>
      <w:pPr>
        <w:pStyle w:val="BookText"/>
        <w:rPr/>
      </w:pPr>
      <w:r>
        <w:rPr>
          <w:rFonts w:ascii="Amiri" w:hAnsi="Amiri" w:eastAsia="Amiri" w:cs="Amiri"/>
          <w:color w:val="111111"/>
          <w:sz w:val="28"/>
          <w:sz w:val="28"/>
          <w:szCs w:val="28"/>
          <w:rtl w:val="true"/>
          <w:lang w:bidi="ar-SA"/>
        </w:rPr>
        <w:t xml:space="preserve">وَوَطَّدَ الحُلمَ المَوؤُدَ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الأمْرَ لَمّا حُمَّ مَدْعَاهُ</w:t>
      </w:r>
    </w:p>
    <w:p>
      <w:pPr>
        <w:pStyle w:val="BookText"/>
        <w:rPr/>
      </w:pPr>
      <w:r>
        <w:rPr>
          <w:rFonts w:ascii="Amiri" w:hAnsi="Amiri" w:eastAsia="Amiri" w:cs="Amiri"/>
          <w:color w:val="111111"/>
          <w:sz w:val="28"/>
          <w:sz w:val="28"/>
          <w:szCs w:val="28"/>
          <w:rtl w:val="true"/>
          <w:lang w:bidi="ar-SA"/>
        </w:rPr>
        <w:t xml:space="preserve">ألحَامِلُ الهَمَّ آلاءٌ عوائِدُهُ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سائلَهُ إلا وأعطاهُ</w:t>
      </w:r>
    </w:p>
    <w:p>
      <w:pPr>
        <w:pStyle w:val="BookText"/>
        <w:rPr/>
      </w:pPr>
      <w:r>
        <w:rPr>
          <w:rFonts w:ascii="Amiri" w:hAnsi="Amiri" w:eastAsia="Amiri" w:cs="Amiri"/>
          <w:color w:val="111111"/>
          <w:sz w:val="28"/>
          <w:sz w:val="28"/>
          <w:szCs w:val="28"/>
          <w:rtl w:val="true"/>
          <w:lang w:bidi="ar-SA"/>
        </w:rPr>
        <w:t xml:space="preserve">وما أحاطَهُ مَدْحٌ كَلَّ مَادِحُهُ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الحَمْدُ والإطْرَاءُ أحْصَاهُ</w:t>
      </w:r>
    </w:p>
    <w:p>
      <w:pPr>
        <w:pStyle w:val="BookText"/>
        <w:rPr/>
      </w:pPr>
      <w:r>
        <w:rPr>
          <w:rFonts w:ascii="Amiri" w:hAnsi="Amiri" w:eastAsia="Amiri" w:cs="Amiri"/>
          <w:color w:val="111111"/>
          <w:sz w:val="28"/>
          <w:sz w:val="28"/>
          <w:szCs w:val="28"/>
          <w:rtl w:val="true"/>
          <w:lang w:bidi="ar-SA"/>
        </w:rPr>
        <w:t xml:space="preserve">لُمَاه كَأسٌ رَوَى مَوْرودُ سَلْسَلِهِ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 هَائِمِهِمْ رُحْمَاهُ رُحْمَاهُ</w:t>
      </w:r>
    </w:p>
    <w:p>
      <w:pPr>
        <w:pStyle w:val="BookText"/>
        <w:rPr/>
      </w:pPr>
      <w:r>
        <w:rPr>
          <w:rFonts w:ascii="Amiri" w:hAnsi="Amiri" w:eastAsia="Amiri" w:cs="Amiri"/>
          <w:color w:val="111111"/>
          <w:sz w:val="28"/>
          <w:sz w:val="28"/>
          <w:szCs w:val="28"/>
          <w:rtl w:val="true"/>
          <w:lang w:bidi="ar-SA"/>
        </w:rPr>
        <w:t xml:space="preserve">لِلْحُورِ أسْرَعَ مَحْمُولاً على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مَطْمَحَهُ إكْمَالُ دَعْوَاهُ</w:t>
      </w:r>
    </w:p>
    <w:p>
      <w:pPr>
        <w:pStyle w:val="BookText"/>
        <w:rPr/>
      </w:pPr>
      <w:r>
        <w:rPr>
          <w:rFonts w:ascii="Amiri" w:hAnsi="Amiri" w:eastAsia="Amiri" w:cs="Amiri"/>
          <w:color w:val="111111"/>
          <w:sz w:val="28"/>
          <w:sz w:val="28"/>
          <w:szCs w:val="28"/>
          <w:rtl w:val="true"/>
          <w:lang w:bidi="ar-SA"/>
        </w:rPr>
        <w:t xml:space="preserve">وَرِدْءُهُ عَمَلٌ للهِ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وَوِرْدُهُ لِمَحَلِّ العَوْلِ رَعْوَاهُ</w:t>
      </w:r>
    </w:p>
    <w:p>
      <w:pPr>
        <w:pStyle w:val="BookText"/>
        <w:rPr/>
      </w:pPr>
      <w:r>
        <w:rPr>
          <w:rFonts w:ascii="Amiri" w:hAnsi="Amiri" w:eastAsia="Amiri" w:cs="Amiri"/>
          <w:color w:val="111111"/>
          <w:sz w:val="28"/>
          <w:sz w:val="28"/>
          <w:szCs w:val="28"/>
          <w:rtl w:val="true"/>
          <w:lang w:bidi="ar-SA"/>
        </w:rPr>
        <w:t>للهِ أعطى وأهدَاهُ المؤَمّلَ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اسْمِ طَهَ رَسُوْلِ اللهِ أسْمَاهُ</w:t>
      </w:r>
    </w:p>
    <w:p>
      <w:pPr>
        <w:pStyle w:val="BookText"/>
        <w:rPr/>
      </w:pPr>
      <w:r>
        <w:rPr>
          <w:rFonts w:ascii="Amiri" w:hAnsi="Amiri" w:eastAsia="Amiri" w:cs="Amiri"/>
          <w:color w:val="111111"/>
          <w:sz w:val="28"/>
          <w:sz w:val="28"/>
          <w:szCs w:val="28"/>
          <w:rtl w:val="true"/>
          <w:lang w:bidi="ar-SA"/>
        </w:rPr>
        <w:t>كُلُّ امرِءٍ صام أو صَلّى وآلَمَ 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العِلْمِ عَادَى إمَامَ الْعَصْرِ مَولاهُ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أرَاحِلاً هَلْ لِعَوْدٍ مَوعِدٌ وَصَدىً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 مْسِ أوْلَهَ أرواحاً لمَرْآهُ </w:t>
      </w:r>
    </w:p>
    <w:p>
      <w:pPr>
        <w:pStyle w:val="BookText"/>
        <w:rPr/>
      </w:pPr>
      <w:r>
        <w:rPr>
          <w:rFonts w:ascii="Amiri" w:hAnsi="Amiri" w:eastAsia="Amiri" w:cs="Amiri"/>
          <w:color w:val="111111"/>
          <w:sz w:val="28"/>
          <w:sz w:val="28"/>
          <w:szCs w:val="28"/>
          <w:rtl w:val="true"/>
          <w:lang w:bidi="ar-SA"/>
        </w:rPr>
        <w:t xml:space="preserve">وَسَائِلِ الدمْعَ هَلْ أهْمَى وَسَالَ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مَوْلَىً وَسَلْ هَلْ سُدَّ وَهْدَاهُ</w:t>
      </w:r>
    </w:p>
    <w:p>
      <w:pPr>
        <w:pStyle w:val="BookText"/>
        <w:rPr/>
      </w:pPr>
      <w:r>
        <w:rPr>
          <w:rFonts w:ascii="Amiri" w:hAnsi="Amiri" w:eastAsia="Amiri" w:cs="Amiri"/>
          <w:color w:val="111111"/>
          <w:sz w:val="28"/>
          <w:sz w:val="28"/>
          <w:szCs w:val="28"/>
          <w:rtl w:val="true"/>
          <w:lang w:bidi="ar-SA"/>
        </w:rPr>
        <w:t xml:space="preserve">لا لَوْمَ إلا على لَحْدٍ مُوَسِّدُهُ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لِرَمْسِ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مَرْسَاهُ</w:t>
      </w:r>
    </w:p>
    <w:p>
      <w:pPr>
        <w:pStyle w:val="BookText"/>
        <w:rPr/>
      </w:pPr>
      <w:r>
        <w:rPr>
          <w:rFonts w:ascii="Amiri" w:hAnsi="Amiri" w:eastAsia="Amiri" w:cs="Amiri"/>
          <w:color w:val="111111"/>
          <w:sz w:val="28"/>
          <w:sz w:val="28"/>
          <w:szCs w:val="28"/>
          <w:rtl w:val="true"/>
          <w:lang w:bidi="ar-SA"/>
        </w:rPr>
        <w:t xml:space="preserve">وَهَلْ مَدَارٌ سِوَى دَرْكِ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سَرَّهُ دَوْرُ مَلْحُودٍ وَألْهَاهُ</w:t>
      </w:r>
    </w:p>
    <w:p>
      <w:pPr>
        <w:pStyle w:val="BookText"/>
        <w:rPr/>
      </w:pPr>
      <w:r>
        <w:rPr>
          <w:rFonts w:ascii="Amiri" w:hAnsi="Amiri" w:eastAsia="Amiri" w:cs="Amiri"/>
          <w:color w:val="111111"/>
          <w:sz w:val="28"/>
          <w:sz w:val="28"/>
          <w:szCs w:val="28"/>
          <w:rtl w:val="true"/>
          <w:lang w:bidi="ar-SA"/>
        </w:rPr>
        <w:t xml:space="preserve">وَهَلْ هُوَ الطَوْدُ أمْ صَدْرُ العُلُومِ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هُمَا واحِدٌ واللحْدُ وَارَاهُ</w:t>
      </w:r>
    </w:p>
    <w:p>
      <w:pPr>
        <w:pStyle w:val="BookText"/>
        <w:rPr/>
      </w:pPr>
      <w:r>
        <w:rPr>
          <w:rFonts w:ascii="Amiri" w:hAnsi="Amiri" w:eastAsia="Amiri" w:cs="Amiri"/>
          <w:color w:val="111111"/>
          <w:sz w:val="28"/>
          <w:sz w:val="28"/>
          <w:szCs w:val="28"/>
          <w:rtl w:val="true"/>
          <w:lang w:bidi="ar-SA"/>
        </w:rPr>
        <w:t xml:space="preserve">حَرّى الصُدُورُ على صَدَّاحِهَا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حِدَادُهَا وَاصِلٌ مَا الدَّهْرُ أوْرَاهُ</w:t>
      </w:r>
    </w:p>
    <w:p>
      <w:pPr>
        <w:pStyle w:val="BookText"/>
        <w:rPr/>
      </w:pPr>
      <w:r>
        <w:rPr>
          <w:rFonts w:ascii="Amiri" w:hAnsi="Amiri" w:eastAsia="Amiri" w:cs="Amiri"/>
          <w:color w:val="111111"/>
          <w:sz w:val="28"/>
          <w:sz w:val="28"/>
          <w:szCs w:val="28"/>
          <w:rtl w:val="true"/>
          <w:lang w:bidi="ar-SA"/>
        </w:rPr>
        <w:t>وَلَعْلَعَ العَدْلُ مَكْموداً وَصَرَّحَ 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لُومَاً وَسرَّدَهُ سَوْمٌ وَأعْمَاهُ</w:t>
      </w:r>
    </w:p>
    <w:p>
      <w:pPr>
        <w:pStyle w:val="BookText"/>
        <w:rPr/>
      </w:pPr>
      <w:r>
        <w:rPr>
          <w:rFonts w:ascii="Amiri" w:hAnsi="Amiri" w:eastAsia="Amiri" w:cs="Amiri"/>
          <w:color w:val="111111"/>
          <w:sz w:val="28"/>
          <w:sz w:val="28"/>
          <w:szCs w:val="28"/>
          <w:rtl w:val="true"/>
          <w:lang w:bidi="ar-SA"/>
        </w:rPr>
        <w:t xml:space="preserve">لِمَ الكرَى لا سلامٌ حام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عدوٌّك معدودٌ لمهواه</w:t>
      </w:r>
    </w:p>
    <w:p>
      <w:pPr>
        <w:pStyle w:val="BookText"/>
        <w:rPr/>
      </w:pPr>
      <w:r>
        <w:rPr>
          <w:rFonts w:ascii="Amiri" w:hAnsi="Amiri" w:eastAsia="Amiri" w:cs="Amiri"/>
          <w:color w:val="111111"/>
          <w:sz w:val="28"/>
          <w:sz w:val="28"/>
          <w:szCs w:val="28"/>
          <w:rtl w:val="true"/>
          <w:lang w:bidi="ar-SA"/>
        </w:rPr>
        <w:t xml:space="preserve">وَمَا لِواكَ هَوَى صَدْعَاً وَمِدْرَعُهُ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حَسْمِكَ مَا أكْدَى ألِدَّاهُ</w:t>
      </w:r>
    </w:p>
    <w:p>
      <w:pPr>
        <w:pStyle w:val="BookText"/>
        <w:rPr/>
      </w:pPr>
      <w:r>
        <w:rPr>
          <w:rFonts w:ascii="Amiri" w:hAnsi="Amiri" w:eastAsia="Amiri" w:cs="Amiri"/>
          <w:color w:val="111111"/>
          <w:sz w:val="28"/>
          <w:sz w:val="28"/>
          <w:szCs w:val="28"/>
          <w:rtl w:val="true"/>
          <w:lang w:bidi="ar-SA"/>
        </w:rPr>
        <w:t xml:space="preserve">وَحَائِكُو المَكْرِ مَا ردُّوا مَكَائِدَهُم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أوْصَدَهُ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w:t>
      </w:r>
    </w:p>
    <w:p>
      <w:pPr>
        <w:pStyle w:val="BookText"/>
        <w:rPr/>
      </w:pPr>
      <w:r>
        <w:rPr>
          <w:rFonts w:ascii="Amiri" w:hAnsi="Amiri" w:eastAsia="Amiri" w:cs="Amiri"/>
          <w:color w:val="111111"/>
          <w:sz w:val="28"/>
          <w:sz w:val="28"/>
          <w:szCs w:val="28"/>
          <w:rtl w:val="true"/>
          <w:lang w:bidi="ar-SA"/>
        </w:rPr>
        <w:t xml:space="preserve">وأصْحَرَ العُمْرُ لا وَرْدٌ وَلا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هوى مُعدَمَ السلوى مُصلاهُ</w:t>
      </w:r>
    </w:p>
    <w:p>
      <w:pPr>
        <w:pStyle w:val="BookText"/>
        <w:rPr/>
      </w:pPr>
      <w:r>
        <w:rPr>
          <w:rFonts w:ascii="Amiri" w:hAnsi="Amiri" w:eastAsia="Amiri" w:cs="Amiri"/>
          <w:color w:val="111111"/>
          <w:sz w:val="28"/>
          <w:sz w:val="28"/>
          <w:szCs w:val="28"/>
          <w:rtl w:val="true"/>
          <w:lang w:bidi="ar-SA"/>
        </w:rPr>
        <w:t xml:space="preserve">آهٍ على الطَّلْحِ كمْ أدْلَى مُهَلّلُهُ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سَدَّ مَرْحَاهُ؟</w:t>
      </w:r>
    </w:p>
    <w:p>
      <w:pPr>
        <w:pStyle w:val="BookText"/>
        <w:rPr/>
      </w:pPr>
      <w:r>
        <w:rPr>
          <w:rFonts w:ascii="Amiri" w:hAnsi="Amiri" w:eastAsia="Amiri" w:cs="Amiri"/>
          <w:color w:val="111111"/>
          <w:sz w:val="28"/>
          <w:sz w:val="28"/>
          <w:szCs w:val="28"/>
          <w:rtl w:val="true"/>
          <w:lang w:bidi="ar-SA"/>
        </w:rPr>
        <w:t xml:space="preserve">دَهْرٌ طَمَى ما رَعَى مَولَىً لأحْمَدِهَا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مُحَلَّأٌ كُلُّ حُرٍّ لَمْحَ مَرْعَاهُ</w:t>
      </w:r>
    </w:p>
    <w:p>
      <w:pPr>
        <w:pStyle w:val="BookText"/>
        <w:rPr/>
      </w:pPr>
      <w:r>
        <w:rPr>
          <w:rFonts w:ascii="Amiri" w:hAnsi="Amiri" w:eastAsia="Amiri" w:cs="Amiri"/>
          <w:color w:val="111111"/>
          <w:sz w:val="28"/>
          <w:sz w:val="28"/>
          <w:szCs w:val="28"/>
          <w:rtl w:val="true"/>
          <w:lang w:bidi="ar-SA"/>
        </w:rPr>
        <w:t xml:space="preserve">مَآلُهُ لِهَلاكٍ لا مَرَدّ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وَمَصْرَعُ صَدْرِ الْعِلْمِ اُوْلاهُ</w:t>
      </w:r>
    </w:p>
    <w:p>
      <w:pPr>
        <w:pStyle w:val="BookText"/>
        <w:rPr/>
      </w:pPr>
      <w:r>
        <w:rPr>
          <w:rFonts w:ascii="Amiri" w:hAnsi="Amiri" w:eastAsia="Amiri" w:cs="Amiri"/>
          <w:color w:val="111111"/>
          <w:sz w:val="28"/>
          <w:sz w:val="28"/>
          <w:szCs w:val="28"/>
          <w:rtl w:val="true"/>
          <w:lang w:bidi="ar-SA"/>
        </w:rPr>
        <w:t xml:space="preserve">لَحَاهُ لَمّا رَآهُ سَاعِدَاهُ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لِصُوْرِهَا رِمَمُ الإلْحَادِ أسْرَاهُ</w:t>
      </w:r>
    </w:p>
    <w:p>
      <w:pPr>
        <w:pStyle w:val="BookText"/>
        <w:rPr/>
      </w:pPr>
      <w:r>
        <w:rPr>
          <w:rFonts w:ascii="Amiri" w:hAnsi="Amiri" w:eastAsia="Amiri" w:cs="Amiri"/>
          <w:color w:val="111111"/>
          <w:sz w:val="28"/>
          <w:sz w:val="28"/>
          <w:szCs w:val="28"/>
          <w:rtl w:val="true"/>
          <w:lang w:bidi="ar-SA"/>
        </w:rPr>
        <w:t xml:space="preserve">أمَالَ حِمْلاً لآلِ اللهِ لائِمُهُمْ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أعْدَلَهُ وَالصَّدْرُ أسْدَاهُ</w:t>
      </w:r>
    </w:p>
    <w:p>
      <w:pPr>
        <w:pStyle w:val="BookText"/>
        <w:rPr/>
      </w:pPr>
      <w:r>
        <w:rPr>
          <w:rFonts w:ascii="Amiri" w:hAnsi="Amiri" w:eastAsia="Amiri" w:cs="Amiri"/>
          <w:color w:val="111111"/>
          <w:sz w:val="28"/>
          <w:sz w:val="28"/>
          <w:szCs w:val="28"/>
          <w:rtl w:val="true"/>
          <w:lang w:bidi="ar-SA"/>
        </w:rPr>
        <w:t xml:space="preserve">وراءَ كُلِّ إمَامٍ لِلسُّرَى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كُلُّ إمَامٍ سَارَ مَسْرَاهُ</w:t>
      </w:r>
    </w:p>
    <w:p>
      <w:pPr>
        <w:pStyle w:val="BookText"/>
        <w:rPr/>
      </w:pPr>
      <w:r>
        <w:rPr>
          <w:rFonts w:ascii="Amiri" w:hAnsi="Amiri" w:eastAsia="Amiri" w:cs="Amiri"/>
          <w:color w:val="111111"/>
          <w:sz w:val="28"/>
          <w:sz w:val="28"/>
          <w:szCs w:val="28"/>
          <w:rtl w:val="true"/>
          <w:lang w:bidi="ar-SA"/>
        </w:rPr>
        <w:t xml:space="preserve">أللهُ صَوّرَهُ واللهُ 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أمَّرَهُ واللهُ ولاهُ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كَمَا رُسُلُ اللهِ الألى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وَمُوْسَى وَدَاوودَاً مُؤدّاهُ </w:t>
      </w:r>
    </w:p>
    <w:p>
      <w:pPr>
        <w:pStyle w:val="BookText"/>
        <w:rPr/>
      </w:pPr>
      <w:r>
        <w:rPr>
          <w:rFonts w:ascii="Amiri" w:hAnsi="Amiri" w:eastAsia="Amiri" w:cs="Amiri"/>
          <w:color w:val="111111"/>
          <w:sz w:val="28"/>
          <w:sz w:val="28"/>
          <w:szCs w:val="28"/>
          <w:rtl w:val="true"/>
          <w:lang w:bidi="ar-SA"/>
        </w:rPr>
        <w:t xml:space="preserve">لَولاه كُلُّ هُدَى الإسلامِ صَارَ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طَهَ لِدَعْوَى السِّرِّ لَوْلاهُ</w:t>
      </w:r>
    </w:p>
    <w:p>
      <w:pPr>
        <w:pStyle w:val="BookText"/>
        <w:rPr/>
      </w:pPr>
      <w:r>
        <w:rPr>
          <w:rFonts w:ascii="Amiri" w:hAnsi="Amiri" w:eastAsia="Amiri" w:cs="Amiri"/>
          <w:color w:val="111111"/>
          <w:sz w:val="28"/>
          <w:sz w:val="28"/>
          <w:szCs w:val="28"/>
          <w:rtl w:val="true"/>
          <w:lang w:bidi="ar-SA"/>
        </w:rPr>
        <w:t xml:space="preserve">مُوسَى على الطُّوْرِ أوْحَى اللهُ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كُلَّ كَلامِ اللهِ أوْحَاهُ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حسنين قفطان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الذين يحضرون بحثه الشريف في الفقه بمناسبة الذكرى العاشرة لاستشهاد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كلية الطب في جامعة البصرة ومواكب عشيرة البدور في الناصرية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للعام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والذي يليه من البحث الروائي الملحق بتفسير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 في كتاب الميزان في تفسير القرآن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الخطبة موجودة في كتاب بحار الأنوار، المجلد التاسع عشر، عن مصادرها الأصلية، وأصول الكافي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أدّى فريضة فله عند الله دعوة مستجابة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يستجيب دعاء بظهر قلب ساهٍ، فإذا دعوت فأقبل بقلبك ثم استيقن الإجابة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البزنطي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لَمَا أخَّرَ اللهُ عن المؤمنين مما يطلبون في هذه الدنيا خير لهم مما عجل لهم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عنك لو أني قلت قولاً كنت تثق به مني؟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أثق بقولك فبمن أثق وأنت حجة الله تبارك وتعالى على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أوثق فإنك على موعد من الله، أليس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سَأَلَكَ عِبَادِي عَنِّي فَإنّي قَرِيبٌ أُجِيبُ دَعوَةَ الدَاعِ إذا 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تَقنَطُوا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يَعِدُكُم مَغفِرَةً مِنهُ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عز وجل أوثق منك بغيره، ولا تجعلوا في أنفسكم إلا خيراً فإنكم مغفورٌ لكم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أحد فليعم فإنه أوجب للدعاء ومن قدم أربعين رجلاً من إخوانه قبل أن يدعو لنفسه استجيب له فيهم وفي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أو مؤمنة مضى من أول الدهر أو هو آتٍ إلى يوم القيامة إلا وهم شفعاء لمن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للمؤمنين والمؤمنات وإن العبد ليؤمر به إلى النار يوم القيامة فيسحب، فيقول المؤمنون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كان يدعو لنا فشفّعنا فيه فيشفعهم الله فينجو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الله سبحانه أوحى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ادعني على لسان لم تعصني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لي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ادعني على لسان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وبذل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لأحد أصحابه كي يذهب إلى كربلاء ويزور جده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لا ترد لهم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العادل لرعيته، والأخ لأخيه بظهر الغيب يوكل الله به ملكاً يقول له ولك مثل ما دعوت لأخيك، والوالد لولده، والمظلوم يقول الرب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لأنتقمن لك ولو بعد حين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الأضحى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للعام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مقدماتها،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والحديثان بعده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مقدماتها،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والحديثان بعده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اعتراف وزير التخطيط في الهامش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في مجلسه العام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ألقى شاعر قصيدة في المناسبات المذكورة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وذكرت بقية الخطبة من مصادرها الأصلية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وأسانيده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كتبها سماحة الشيخ اليعقوبي تلبية لطلب الأخوة القائمين على موقع المرجعية باللغات الألمانية والانكليزية والتركية لترجمتها ونشرها بمناسبة ذكرى عاشوراء وتاريخها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القاتل حجر بن عدي أخا كندة؟ والمصلين العابدين الذين كانوا ينكرون الظلم ويستعظمون البدع، ولا يخافون في الله لومة لائم، ثم قتلتهم ظلما وعدوانا، بعدما كنتَ أعطيتهم الإيمان المغلظة، والمواثيق المؤكدة، لا تؤاخذهم بحدثٍ كان بينك وبينهم، ولا بإحنةٍ تجدها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أولستَ قاتل عمر بن الحمق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الصالح الذي أبلته العبادة فنحلت جسمه، وصفرت لونه، بعدما أمنته وأعطيته من عهود الله ومواثيقه ما لو أعطيته طائرا لنزل إليك من رأس الجبل، ثم قتلته جرأة على ربّك واستخفافا بذلك العهد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تأجيلات عديدة جرت انتخابات مجالس المحافظات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وصدر هذا البيان عن مكتب المرجعية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من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الفضائية ليلة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شرح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في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هذه النقاط في خطاب سابق لسماحة الشيخ اليعقوبي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ضمّ إدارة وطلبة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البنوك في بغداد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في بغداد يوم الأربعاء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رئيس الوزراء نوري المالكي ووزراء التخطيط والنفط والتجارة والعلوم ومتخصصون دعوا إلى دعم القطاع الخاص وإيجاد بدائل للنفط كمصدر للثروة، وقال وزير التخطيط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نصف قرن كان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وارد النفط يصرف على الاستثمار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التشغيلية واليوم بالعكس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مجموعة من علماء وفضلاء الهند وباكستان الذين قدموا إلى النجف الأشرف وزاروا سماحته يوم الخميس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عدد من العلماء والزوار من العلويين الأتراك المقيمين في ألمانيا وبلجيكا والنمسا وقد زاروا سماحته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والخطباء المشاركين في ملتقى أئمة الجمعة والجماعة في محافظات العراق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الزوار من بينهم وفد عشائر بني زيد في الناصرية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الشيخ إلى طلاب بحثه الخارج في الفقه يوم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وفاة المرجع الشيخ بهجت الذي وافته المنية عصر الأحد ودفن يوم الثلاثاء إلى جوار حرم فاطمة المعصومة في قم المقدسة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قناة الفرقان الفضائية مع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أذاعته ليلة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الشيخ سيد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سميت فاطمة فاطمة،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أبواب الأمر والنهي وما يناسبهما،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المتقين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وقد نقله عن صحيح الترمذي وأبي داود ومستدرك الصحيحين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الزيارة الفاطمية الذي ألقاه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الآلاف الذين تجمعوا في ساحة ثورة العشرين في النجف الأشرف قبل الانطلاق في التشييع الرمزي للزهراء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استشهادها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عثمان بن حنيف، تسلسل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مجمع عليه عند الشيعة وتجد نصوصه وأسانيده في مصادرهم ومنها كتاب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وقد رواه علماء السنة في صحاحهم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طفيف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كتلة الفضيلة في البرلمان باستجواب وزير التجارة وفضح الفساد الكبير الذي عم أرجاء الوزارة على حساب قوت الشعب، وقد حوكم الوزير بعد ذلك واستقال من الوزارة، وقد تم استجوابه في البرلمان يومي السبت والأحد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إمام الجمعة في الصحن الحسيني الشريف في خطبتي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التوظيف السياسي لفتح ملفات الفساد خلال تصعيد المطالبة بمساءلة وزير التجارة في البرلمان وبعد أيام من إطلاق حماية الوزير النار على قوة حكومية جاءت إلى مبنى الوزارة يوم الخميس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لتنفيذ حكم قضائي بإلقاء القبض على عدد من كبار مسؤولي الوزارة بتهمة الفساد بينهم إخوة الوزير الذين هُرّبوا ثم قبضت عليهم إحدى المفارز الأمنية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الشيخ اليعقوبي في حشد من الإخوة والأخوات الذين تعوّدوا منذ سنتين أن ينطلقوا مشياً من الكوفة إلى كربلاء لإحياء ذكرى وفاة العقيلة زينب وزيارة النصف من رجب وتأسياً بالعقيلة التي قطعت هذه المسافة، وكان اللقاء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واللذان سبقاه في 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تعجيل فعل الخير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تنقل أحوال القلب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العمل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مدينة الشعلة والجوادين والرحمانية وفدوا لزيارة سماحته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المتوجهة إلى كربلاء المقدسة من عدة مدن في الجنوب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مشياً على الأقدام يوم الاثنين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الزوار الذين قدموا للتهنئة بميلاد صاحب العصر والزمان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وفد من منطقة المدائن وبسمايا جنوب شرق بغداد يوم الاربعاء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قررت وزارة الداخلية منع الإفطار العلني والمحاسبة علية ومنع إقامة الحفلات الفنية المنافية لقدسية هذا الشهر العظيم وغلق محلات الخمور والملاهي الليلية ونحن إذ نثني على كل قرار يصب في احترام الشريعة المقدسة ويمنع من الفساد والانحراف كما يقتضيه الدستور نطالب بمراعاة هذه الحرمة على مدار السنة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عام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وأصلها كلمة تحدث بها سماحته إلى حشد من الزوار ليلة استشهاد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نفس الموضع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عام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والحديثان بعده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مكان المصلي وما يتبعه، باب فضل المساجد وأحكامها وآدابها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تجدهما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أحكام المساجد،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حكام المساجد،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اللقاء الذي أجرته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الفضائية مع سماحة الشيخ مساء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الذكرى الحادية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عُمّم ليكون خطبة صلاة الجمعة الموحدة التي صادفت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ثلاثة يشكون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السابق من هذا الكتاب، خطاب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الصفحة الأولى من الرسالة في بداية كتاب قناديل العارفين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والوفود القادمة لزيارته وتعزيته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من طلبة كلية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ذي قار الذين التقوا سماحته يوم 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توجههم إلى كربلاء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ووردت بعض الفقرات في حديث سماحته مع وفود من كلية الهندسة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ذي قار 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كلية الهندسة جامعة البصرة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الوارد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سفيره محمد بن عثمان بن سعيد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عيد الأضحى سنة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أقيمت بتأريخ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والذي يليه تجده في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كتاب مقامات القلب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 والخصال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والأمالي للصدوق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كتاب مقامات القلب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سمعه الذي يسمع به وبصره الذي يبصر به ولسانه الذي ينطق به ويده التي يبطش بها ورجله التي يمشي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نقلت من بحار الأنوار ومجموعة ورام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استحبابه،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قارب المائتين من طلبة المدارس الإعدادية في الناصرية الذين وفدوا لزيارته وتهنئته بالعيد 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كبير من طلبة كلية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البصرة وجامعة الصدر الدينية في كربلاء المقدسة يوم الخميس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وفود من طلبة الكلية التقنية والمعهد التقني في النجف الأشرف وأهالي حي الزهراء في بغداد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حوارية أجريت مع سماحة الشيخ اليعقوبي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لتغطية أحداث هذه الفترة وتتميم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الشيخ اليعقوبي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شعور النظام بعدم وجود تهديد جدي في الداخل بعد القضاء على رموز المعارضة، أما المعارضة في الخارج فقد كان يسخر منها ومن عملياتها التي لا تملك أي قيمة في تهديده ولا تعدو إثبات الوجود ولضمان استمرار الدعم من الدول المساندة لتلك المعارضة، كما أن الحرب مع إيران لم تعد تهدد وجود نظامه وشعر بتوازن القوى بعد استخدامه للأسلحة الكيمياوية في عمليات هور الحويزة في شباط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الأسباب</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للمجموعة عدة نشاطات غير العمل المسلح كمساعدة المحتاجين خصوصاً عوائل الشهداء والسجناء وتزويج الشباب المؤمنين ومساعدة المتخلفين عن الخدمة العسكرية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دار أسرة آل اليعقوبي التاريخي في مدخل المدينة القديمة وتتوارثه الأسرة منذ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تأبين المرجع الشيخ المنتظري الذي وافته المنية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الحوزة العلمية في تعطيل أيام عاشوراء ولما بدأت الدراسة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افتتح سماحة الشيخ بحثه الشريف بتأبين المرجع الراحل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هيئة الشباب الرسالي في الغزالية بغداد وجمع من الزوار يوم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حشود الزوار الذين وفدوا للسلام على سماحته وهم متوجهون مشياً على الأقدام من مختلف المحافظات لزيارة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الأعنف ما قامت به انتحارية من تفجير نفسها قرب موكب في منطقة بوب الشام لخدمة الزوار القادمين من مناطق شمال شرق بغداد وكانت الحصيلة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وأكثر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 وأكثرهم من محافظة ديالى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أساءت بعض الأحزاب المتسلّطة استعمال قانون اجتثاث البعث فجعلته وسيلة للتخلص من خصومها السياسيين وتشويه سمعتهم مع احتضانها لكثير من الصداميين وتمكينهم من مقدرّات الأمة لأنهم يتملقون لهم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سماحة آية الله العظمى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المؤتمر العام الثالث لجماعة الفضلاء المنعقد في النجف الأشرف في الذكرى السابعة لتأسيسها بمناسبة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يوم السبت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 للشيخ المفيد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مع حشد من أبناء المرجعية جاؤوا للتعبير عن سرورهم بفوز مرشحيهم بالانتخابات البرلمانية الأخيرة التي جرت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من طلبة إعدادية الحنانة في النجف الأشرف ومدرسة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الصدر ببغداد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زعماء عشائر ووجهاء ونخبة من المثقفين في منطقة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الراشدية في بغداد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الوفود التي زارته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الوفود والزوار، بينهم هيئة الشباب الرسالي في الشعلة والغزالية، وأساتذة وطلبة جامعة الصدر الدينية – فرع مدينة الصدر ببغداد، وموكب شباب أنصار المصطفى في ذي قار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المشاركين في المؤتمر العام الثاني لأئمة الجمعة والجماعة ومدراء مكتب التنسيق الحوزوي في محافظات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انعقد في النجف الأشرف يوم الاثنين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تحقق ذلك في خطبة الزيارة الفاطمية الآتية 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تريد أن تكون من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درجتها؟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الكاظمية المقدسة وشبابها الرسالي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مركز برير بن خضير القرآني في ديالى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ألقاه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الآلاف من المؤمنين الذين احتشدوا في ساحة ثورة العشرين في النجف الأشرف صباح يوم الثلاثاء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انطلاق التشييع للنعش الرمزي للصديقة الطاهرة الزهراء في الزيارة الفاطمية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مسند أحمد بن حنبل، وتجد مصادره من كتب العامة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الحديث من كتب العامة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البخاري في صحيحه وتوجد مصادره في المصدر السابق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مصادر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بسند مقبول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أثبتها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والعلم والجهل، أبواب العقل والجهل، عن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الاحتجاج للطبرسي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من بحار الأنوار الباب المذكور على التسلسل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في لغة العرب كويكب صغير خفي الضوء، والناس يمتحنون به أبصارهم لصغره وخفائه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سبب انقطاعه عنا رغبتنا في الاستتار رعاية لحكمة إلهية 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الكبيرة من الناس، وطبقت في بعض الموارد –كيوم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مئة ألف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مدينة كربلاء المقدسة وغيرها زاروا سماحته يوم السبت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الذكرى الثانية عشرة لإعلان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بأن يمسك الشيخ اليعقوبي الحوزة من بعده في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جامعة الصدر الدينية في النجف الأشرف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مع حشد من طلبة المتوسطات الذين انضمّوا إلى مدارس وحلقات دينية وأخلاقية وأساتذتهم في ناحية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الناصرية يوم الثلاثاء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جامعة الصدر الدينية في النجف الأشرف من المرحلتين الخامسة والسادسة،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الامتحانات النهائية وقرب العطلة الصيفية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طلبة جامعة الصدر الدينية فرع السماوة، وموكب عشاّق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الناصرية الذين زاروا سماحته يوم السبت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في المواكب التي تجمّعت 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للانطلاق من النجف الأشرف إلى كربلاء مشياً على الأقدام لإحياء ذكرى وفاة العقيلة زينب وزيارة النصف من رجب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الجامعات الذين انتظموا في دورات سريعة خلال العطلة الصيفية لتحصيل العلوم الدينية في الحوزة العلمية في النجف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شبابي من ناحية الفهود في محافظة الناصرية ضم مؤسسة العلم نور الطلابية ومؤسسة الرحمة الإنسانية وموكب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يوم الاربعاء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وقد أعاد سماحته تسجيله لقناة النعيم الفضائية في 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حزيران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هذا المعنى في رواية أوردها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شهر شعبان ورواها عن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وبعض المؤسسات المتوجهة إلى كربلاء لإحياء ليلة النصف من شعبان، يوم الأحد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أهالي السماوة من زوار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المعزين بذكرى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الأربعاء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المفيد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رسالة الناحية المقدسة إلى الشيخ المفيد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استجابة العشائر في قسم الكلمات المختارة من صحيفة الصادقين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لصلوات الجمعة الموحدة في مدن العراق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الثانية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العلم، 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فضل 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طلبة جامعة ميسان وبعض الروابط العاملة في مدينة العمارة وزوار آخرين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عشرين منها في 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الباب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جهاد العدو وما يناسبه،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عقده سماحته في مكتبه يوم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مغادرته النجف الأشرف إلى الديار المقدسة لأداء فريضة الحج بفضل الله تبارك وتعالى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المنورة في موسم الحج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دعي لحضور الملتقى الثقافي الذي يقيمه الشيخ طاهر الهاجوج في الموسم في الحسينية الكبيرة التي أنشأها، وكان في استقبال سماحة الشيخ الشيخ الهاجوج وعدد من الوجهاء، وحضر الملتقى عدد من العلماء وممثلي البعثات والمرجعيات الدينية من النجف الأشرف وقم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يوم الثلاثاء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 في تفسير الآية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خلق الخلق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أقدم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خطوة تأريخية مباركة وغير مسبوقة –على الأقل في العقود القريبة المنصرمة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وأبكى العيون لأكثر من مرة لما تضمنته الخطبة من مواعظ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طاعة كأداء الفرائض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قائم ليس له من قيامه إلا السهر والعناء، حبذا نوم الأكياس وإفطارهم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رسالة مناسك الحج لسماحة الشيخ،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القرآن ثم نسيه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وفد من إحدى حملات الكرادة الشرقية في بغداد مقر بعثة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مكة المكرمة، وألقى مرشد الحملة كلمة بهذه المناسبة وطلب من سماحة الشيخ كلمة إرشادية فاستجاب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لطلبهم وألقى هذه الكلمة فيهم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تواصلاً مع أتباع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الدول الإسلامية أجاب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القطيفية من المملكة وذلك مساء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استقباله عدد من الفضلاء والمؤمنين الذين عبّروا عن شكرهم وامتنانهم لهذا التكريم الذي يعزز في نفوسهم عظمة المذهب وشموخه من خلال الاتصال بالعلماء الأعلام والمراجع الكرام، هذا وقد بدأ البرنامج بكلمة ترحيبية، بعدها تقدم أحد الفضلاء من أعضاء البعثة بكلمة موجزة والتي قدم في نهايتها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الوعظية هذه والتي تضمنت الكثير من العبر ذكّرت بالسفر الأبدي وغفلة معظم الناس عن الاستعداد له، وقد جسدت هذه المحاضرة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والعظة والعبرة المستوحاة منها عملياً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مقر البعثة وفدٌ من منطقة العوامية التابعة لمدينة الأحساء في المملكة العربية السعودية، وضم الوفد مجموعة من طلبة العلم والشباب المثقف كانت لديهم مجموعة من التساؤلات والاستفسارات التي تخص الوضع الإسلامي والشيعي والتحديات التي تواجههما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تلخيص لكلمات وأجوبة سماحة الشيخ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القطيفية مساء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وكان في استقباله مجموعة من الفضلاء والمؤمنين، وألقى سماحته هذه الكلمة فيهم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الثانية في مقر إقامته في مكة المكرمة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المباركة الثالثة في مقر إقامته في مكة المكرمة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قوة من الداخلية مساء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بتنفيذ قرار مجلس محافظة بغداد بإغلاق محلات بيع الخمور والملاهي الليلية ونادي اتحاد الأدباء الذي يقدم الخمور فقام هؤلاء بإحداث ضجة ومظاهرات في شارع المتنبي وتحشّد معهم اللادينيون ورفعوا شعارات تشبّه القرار بحكومة طالبان في أفغانستان، ونفى مجلس المحافظة أن يكون الدافع للقرار دينياً وإنما للضرر الذي سببه هؤلاء لسكان مناطقهم وعدم حصولهم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لفتحها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الضيوف والزائرين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طلبة الإعداديات من مدينة الصدر وحي السفير ببغداد وآخرين يوم الثلاثاء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وفضلاء الحوزة العلمية في بحثه الشريف بمناسبة أيام عاشوراء وصدور فتوى المنع من التطبير،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جامعة الصدر فرع بغداد الجديدة وطلبة الإعداديات في قضاء الرفاعي في محافظة ذي قار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أبناء محافظة البصرة ومدينة الصدر ببغداد بحضور عدد من الكتاب والمثقفين وأساتذة جامعات البصرة وبغداد والنهرين يوم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سنحت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إلقاء محاضرته في البحث الخارج يوم الأحد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اسم زيد الشهيد في إحدى روايات البحث الخارج وكانت ذكرى شهادته في اليوم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من 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التسعة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العدو،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ثورة عل العباسيين وأحرق دورهم فعُرِف بزيد النار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الأخير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وتعليقات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في المحفل القرآني الذي أقامه مجمع القرآن الكريم في البصرة في مكتبه العامر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وشارك فيه عدد من الأوائل في المسابقات الدولية لتلاوة القرآن الكريم،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اليعقوبي،ج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في مجلسه العام بحضور السيد عبد الصاحب الحكيم مقرّر حقوق الإنسان في العراق ومؤلف الكتاب الضخم عن جرائم النظام الصدّامي وقد ضمّ المئات من الوثائق والصور التي بذل لجمعها جهود جبارة، كما أثنى سماحته على المتحف الوثائقي وبانوراما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يقيمها الدكتور الحكيم في كربلاء في العشر الأولى من محرم بعد أن أسسها وأقامها عدة مرات في لندن، ونشر الخبر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الانتخابات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وحققت فيها 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يرأسها السيد المالكي فوزاً كبيراً على بقية القوائم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في الاحتفالية التي أقامها طلبة جامعة الصدر الدينية في مكتبه يوم المولد النبوي الشريف عام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 و تفسير الميزان في تفسير الآية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رافق هذه المطالبة تحركات واسعة على مفاصل الحكومة وضغط شعبي نجح في اتخاذ مجلس محافظة بغداد قراراً بإغلاق الملاهي الليلية ومحال بيع الخمور العلنية وقامت قوة أمنية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الذي كتبه سماحة الشيخ اليعقوبي باسم الحوزة العلمية في النجف الأشرف وجموع المؤمنين وألقي قبل خطابه السنوي في التجمع الحاشد في النجف الأشرف لأداء الزيارة الفاطمية وقد تحرك البرلمان العراقي على أثره وأصدر بياناً وصف فيه تصريحات الكلباني بأنها خطيرة وطالب الحكومة السعودية بمحاسبة الخطباء الذين يطلقون تصريحات ضد الشيعة، وقد أبعدته السلطات فعلاً ومنع من إمامة الصلاة في الحرم المكي وخلت قائمة أئمة الحرم في شهر رمضان منه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اللقاء في يوم الأربعاء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اللقاء الذي أجرته مجلة نيوزويك مع سماحته 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دعا فيه إلى تفكيك الائتلافات المبنية على أساس طائفي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بتاريخ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الأربعاء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اللقاء يوم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الخاطرة في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كلية الطب في جامعة البصرة ووفد أساتذة وطلبة جامعة الصدر الدينية فرع الكاظمية وحشد من أبناء مدينة قلعة سكر 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مجموعة من المخطوطات والكتب النادرة والقديمة جداً في مختلف مجالات الأدب والشعر جمعها الشيخ محمد علي اليعقوبي جد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عليها اصطلاحاً صندوق اليعقوبي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بنفس المعنى بعد أن قام مختصون بإجراء تجارب على الفرش المستعملة وتأكدوا مما ورد في استفتاء سماحة المرجع اليعقوبي فبعثوا السؤال والنتائج العلمية إلى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وزع المؤمنون الاستفتائين بكثافة وتبرع محسنون بفرش مصنوعة من النايلون ووزعوها مع الاستفتائين مما ساهم في ارتداع الغالبية العظمى من الأفران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مجموعة من حافظات القرآن الكريم ومدرّسات وطالبات مجمع القرآن الكريم في البصرة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هذه المبادرة للضغط على الكتل السياسية حتى تتحرك بجدّ لتشكيل الحكومة وقد أثمرت فور تداولها إعلامياً عن تحريك الأمور الراكدة، حيث بدأت خطوات ايجابية منها إلغاء المحكمة الاتحادية العليا لإجازة البرلمان المفتوحة وأمرهم بحضور الجلسات ثم اجتماع الكتل الفائزة وحصول التوافقات السياسية حتى شُكلت الحكومة،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سماحة الشيخ رئيس بعثة الأمم المتحدة في العراق السفير آد ميلكرت في مكتبه في النجف الأشرف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الحكومة مثل هذا القرار الذي أقره أيضاً مجلس وزراء الصحة العرب فمنع الأطفال وكبار السن ممن تجاوز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أبدع فيها فضيلة الشيخ حسنين آل قفطان من طلبة جامعة الصدر الدينية في النجف الأشرف وألقاها في الحفل الذي أقامه طلبة الجامعة في مكتب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تيمّناً بذكرى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الله تعالى في القرآن ووعد بني إسرائيل بأن يغفر لهم خطاياهم إذا دخلوه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في السماء ذكره القرآن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ألقاها السيد عبد الأمير جمال الدين في محضر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حلول عيد الفطر المبارك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كتاب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وذكرياته مع السيد الشهيد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طويلة تقدّم بها الشاعر صبري الزبيدي الذي كان طالباً إلى أستاذه سماحة الشيخ اليعقوبي في مسجد الرأس الشريف في النجف الأشرف في ذي الحجة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مطلع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مؤخراً في ديوان الشاعر الذي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سدرة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نشرنا هذا الجزء منها لتسجيل أثر لتلك الفترة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فضيلة الشيخ السماوي أنه أنشأ هذه الرائعة بمناسبة تصدي سماحة الشيخ اليعقوبي للمرجعية والتقليد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مقطوعتان شعريتان أنشدهما الأديب توفيق نعمة جاسم في حشد كبير من أبناء مدينتي الشعلة والرحمانية في بغداد الذين وفدوا لزيارة سماحة الشيخ اليعقوبي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مقطوعتان للشاعر عبد الأمير جمال الدين مهداة لسماحة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ألقاها في مجلس سماحته بمناسبة عيد الأضحى المبارك</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أنشدها الأديب البارع فضيلة السيد عبد الأمير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توفيقاته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العام للمرجع اليعقوبي مهنئاً سماحته بعيد المولد النبوي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من نظم فضيلة الشيخ عبد الحسين الشيخ رسول الكرعاوي النجفي أحد طلاب البحث الخارج في الحوزة العلمية الشريفة في النجف الأشرف ألقاها بحضرة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واهداها إلى سماحته في ذكرى مولد الإمام الحسين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أنشدها الأديب البارع عباس العجيلي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العام لسماحة الشيخ اليعقوبي بعد عيد الفطر السعيد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تتألف من أكثر من خمسين بيتاً خالية من النقط، نظمها فضيلة الشيخ حسنين آل قفطان بمناسبة الذكرى الثانية عشرة لاستشهاد المرجع السيد محمد محمد صادق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ومعزياً سماحة الشيخ اليعقوبي في ذي القعدة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72295</Words>
  <Characters>338105</Characters>
  <CharactersWithSpaces>408995</CharactersWithSpaces>
  <Paragraphs>1813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2026-08-25T00:01:15Z</dcterms:created>
  <dc:creator>ghaemiyeh.com</dc:creator>
  <dc:description/>
  <dc:language>en-US</dc:language>
  <cp:lastModifiedBy/>
  <dcterms:modified xsi:type="dcterms:W3CDTF">2026-08-25T03:32:46Z</dcterms:modified>
  <cp:revision>1</cp:revision>
  <dc:subject/>
  <dc:title>خطابُ المرحلة جلد 6</dc:title>
</cp:coreProperties>
</file>

<file path=docProps/custom.xml><?xml version="1.0" encoding="utf-8"?>
<Properties xmlns="http://schemas.openxmlformats.org/officeDocument/2006/custom-properties" xmlns:vt="http://schemas.openxmlformats.org/officeDocument/2006/docPropsVTypes"/>
</file>