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سخنرانی های استاد رفیعی ویژه خانواده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69721_388300464">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469723_388300464">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469725_388300464">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469727_388300464">
            <w:r>
              <w:rPr>
                <w:webHidden/>
                <w:rStyle w:val="IndexLink"/>
                <w:rtl w:val="true"/>
              </w:rPr>
              <w:t xml:space="preserve">عوامل تحکیم خانواده </w:t>
            </w:r>
            <w:r>
              <w:rPr>
                <w:rStyle w:val="IndexLink"/>
                <w:rtl w:val="true"/>
              </w:rPr>
              <w:t>(</w:t>
            </w:r>
            <w:r>
              <w:rPr>
                <w:rStyle w:val="IndexLink"/>
              </w:rPr>
              <w:t>5</w:t>
            </w:r>
            <w:r>
              <w:rPr>
                <w:rStyle w:val="IndexLink"/>
                <w:rtl w:val="true"/>
              </w:rPr>
              <w:t>)</w:t>
              <w:tab/>
            </w:r>
            <w:r>
              <w:rPr>
                <w:rStyle w:val="IndexLink"/>
              </w:rPr>
              <w:t>14</w:t>
            </w:r>
          </w:hyperlink>
        </w:p>
        <w:p>
          <w:pPr>
            <w:pStyle w:val="Contents3"/>
            <w:tabs>
              <w:tab w:val="clear" w:pos="8459"/>
              <w:tab w:val="right" w:pos="9026" w:leader="dot"/>
            </w:tabs>
            <w:rPr/>
          </w:pPr>
          <w:hyperlink w:anchor="__RefHeading___Toc1469729_388300464">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469731_388300464">
            <w:r>
              <w:rPr>
                <w:webHidden/>
                <w:rStyle w:val="IndexLink"/>
                <w:rtl w:val="true"/>
              </w:rPr>
              <w:t>مقدمه</w:t>
            </w:r>
            <w:r>
              <w:rPr>
                <w:rStyle w:val="IndexLink"/>
                <w:rtl w:val="true"/>
              </w:rPr>
              <w:tab/>
            </w:r>
            <w:r>
              <w:rPr>
                <w:rStyle w:val="IndexLink"/>
              </w:rPr>
              <w:t>14</w:t>
            </w:r>
          </w:hyperlink>
        </w:p>
        <w:p>
          <w:pPr>
            <w:pStyle w:val="Contents3"/>
            <w:tabs>
              <w:tab w:val="clear" w:pos="8459"/>
              <w:tab w:val="right" w:pos="9026" w:leader="dot"/>
            </w:tabs>
            <w:rPr/>
          </w:pPr>
          <w:hyperlink w:anchor="__RefHeading___Toc1469733_388300464">
            <w:r>
              <w:rPr>
                <w:webHidden/>
                <w:rStyle w:val="IndexLink"/>
                <w:rtl w:val="true"/>
              </w:rPr>
              <w:t>اشاره کردن قرآن به چهار نوع خانواده</w:t>
            </w:r>
            <w:r>
              <w:rPr>
                <w:rStyle w:val="IndexLink"/>
                <w:rtl w:val="true"/>
              </w:rPr>
              <w:tab/>
            </w:r>
            <w:r>
              <w:rPr>
                <w:rStyle w:val="IndexLink"/>
              </w:rPr>
              <w:t>14</w:t>
            </w:r>
          </w:hyperlink>
        </w:p>
        <w:p>
          <w:pPr>
            <w:pStyle w:val="Contents3"/>
            <w:tabs>
              <w:tab w:val="clear" w:pos="8459"/>
              <w:tab w:val="right" w:pos="9026" w:leader="dot"/>
            </w:tabs>
            <w:rPr/>
          </w:pPr>
          <w:hyperlink w:anchor="__RefHeading___Toc1469735_388300464">
            <w:r>
              <w:rPr>
                <w:webHidden/>
                <w:rStyle w:val="IndexLink"/>
                <w:rtl w:val="true"/>
              </w:rPr>
              <w:t>وظایف مشترک بین اعضای خانواده</w:t>
            </w:r>
            <w:r>
              <w:rPr>
                <w:rStyle w:val="IndexLink"/>
                <w:rtl w:val="true"/>
              </w:rPr>
              <w:tab/>
            </w:r>
            <w:r>
              <w:rPr>
                <w:rStyle w:val="IndexLink"/>
              </w:rPr>
              <w:t>17</w:t>
            </w:r>
          </w:hyperlink>
        </w:p>
        <w:p>
          <w:pPr>
            <w:pStyle w:val="Contents3"/>
            <w:tabs>
              <w:tab w:val="clear" w:pos="8459"/>
              <w:tab w:val="right" w:pos="9026" w:leader="dot"/>
            </w:tabs>
            <w:rPr/>
          </w:pPr>
          <w:hyperlink w:anchor="__RefHeading___Toc1469737_388300464">
            <w:r>
              <w:rPr>
                <w:webHidden/>
                <w:rStyle w:val="IndexLink"/>
              </w:rPr>
              <w:t>2</w:t>
            </w:r>
            <w:r>
              <w:rPr>
                <w:rStyle w:val="IndexLink"/>
                <w:rtl w:val="true"/>
              </w:rPr>
              <w:t xml:space="preserve">. </w:t>
            </w:r>
            <w:r>
              <w:rPr>
                <w:rStyle w:val="IndexLink"/>
                <w:rtl w:val="true"/>
              </w:rPr>
              <w:t>معاشرت زیبا در گفتار</w:t>
            </w:r>
            <w:r>
              <w:rPr>
                <w:rStyle w:val="IndexLink"/>
                <w:rtl w:val="true"/>
              </w:rPr>
              <w:tab/>
            </w:r>
            <w:r>
              <w:rPr>
                <w:rStyle w:val="IndexLink"/>
              </w:rPr>
              <w:t>18</w:t>
            </w:r>
          </w:hyperlink>
        </w:p>
        <w:p>
          <w:pPr>
            <w:pStyle w:val="Contents3"/>
            <w:tabs>
              <w:tab w:val="clear" w:pos="8459"/>
              <w:tab w:val="right" w:pos="9026" w:leader="dot"/>
            </w:tabs>
            <w:rPr/>
          </w:pPr>
          <w:hyperlink w:anchor="__RefHeading___Toc1469739_388300464">
            <w:r>
              <w:rPr>
                <w:webHidden/>
                <w:rStyle w:val="IndexLink"/>
                <w:rtl w:val="true"/>
              </w:rPr>
              <w:t>ویژگی های بهترین مردان</w:t>
            </w:r>
            <w:r>
              <w:rPr>
                <w:rStyle w:val="IndexLink"/>
                <w:rtl w:val="true"/>
              </w:rPr>
              <w:tab/>
            </w:r>
            <w:r>
              <w:rPr>
                <w:rStyle w:val="IndexLink"/>
              </w:rPr>
              <w:t>20</w:t>
            </w:r>
          </w:hyperlink>
        </w:p>
        <w:p>
          <w:pPr>
            <w:pStyle w:val="Contents3"/>
            <w:tabs>
              <w:tab w:val="clear" w:pos="8459"/>
              <w:tab w:val="right" w:pos="9026" w:leader="dot"/>
            </w:tabs>
            <w:rPr/>
          </w:pPr>
          <w:hyperlink w:anchor="__RefHeading___Toc1469741_388300464">
            <w:r>
              <w:rPr>
                <w:webHidden/>
                <w:rStyle w:val="IndexLink"/>
                <w:rtl w:val="true"/>
              </w:rPr>
              <w:t>دوری امام صادق علیه السلام از دوست ناسزاگو</w:t>
            </w:r>
            <w:r>
              <w:rPr>
                <w:rStyle w:val="IndexLink"/>
                <w:rtl w:val="true"/>
              </w:rPr>
              <w:tab/>
            </w:r>
            <w:r>
              <w:rPr>
                <w:rStyle w:val="IndexLink"/>
              </w:rPr>
              <w:t>21</w:t>
            </w:r>
          </w:hyperlink>
        </w:p>
        <w:p>
          <w:pPr>
            <w:pStyle w:val="Contents3"/>
            <w:tabs>
              <w:tab w:val="clear" w:pos="8459"/>
              <w:tab w:val="right" w:pos="9026" w:leader="dot"/>
            </w:tabs>
            <w:rPr/>
          </w:pPr>
          <w:hyperlink w:anchor="__RefHeading___Toc1469743_388300464">
            <w:r>
              <w:rPr>
                <w:webHidden/>
                <w:rStyle w:val="IndexLink"/>
              </w:rPr>
              <w:t>3</w:t>
            </w:r>
            <w:r>
              <w:rPr>
                <w:rStyle w:val="IndexLink"/>
                <w:rtl w:val="true"/>
              </w:rPr>
              <w:t xml:space="preserve">. </w:t>
            </w:r>
            <w:r>
              <w:rPr>
                <w:rStyle w:val="IndexLink"/>
                <w:rtl w:val="true"/>
              </w:rPr>
              <w:t>همکاری متقابل</w:t>
            </w:r>
            <w:r>
              <w:rPr>
                <w:rStyle w:val="IndexLink"/>
                <w:rtl w:val="true"/>
              </w:rPr>
              <w:tab/>
            </w:r>
            <w:r>
              <w:rPr>
                <w:rStyle w:val="IndexLink"/>
              </w:rPr>
              <w:t>23</w:t>
            </w:r>
          </w:hyperlink>
        </w:p>
        <w:p>
          <w:pPr>
            <w:pStyle w:val="Contents2"/>
            <w:tabs>
              <w:tab w:val="clear" w:pos="8743"/>
              <w:tab w:val="right" w:pos="9026" w:leader="dot"/>
            </w:tabs>
            <w:rPr/>
          </w:pPr>
          <w:hyperlink w:anchor="__RefHeading___Toc1469745_388300464">
            <w:r>
              <w:rPr>
                <w:webHidden/>
                <w:rStyle w:val="IndexLink"/>
                <w:rtl w:val="true"/>
              </w:rPr>
              <w:t xml:space="preserve">عوامل تحکیم خانواده </w:t>
            </w:r>
            <w:r>
              <w:rPr>
                <w:rStyle w:val="IndexLink"/>
                <w:rtl w:val="true"/>
              </w:rPr>
              <w:t>(</w:t>
            </w:r>
            <w:r>
              <w:rPr>
                <w:rStyle w:val="IndexLink"/>
              </w:rPr>
              <w:t>6</w:t>
            </w:r>
            <w:r>
              <w:rPr>
                <w:rStyle w:val="IndexLink"/>
                <w:rtl w:val="true"/>
              </w:rPr>
              <w:t>)</w:t>
              <w:tab/>
            </w:r>
            <w:r>
              <w:rPr>
                <w:rStyle w:val="IndexLink"/>
              </w:rPr>
              <w:t>27</w:t>
            </w:r>
          </w:hyperlink>
        </w:p>
        <w:p>
          <w:pPr>
            <w:pStyle w:val="Contents3"/>
            <w:tabs>
              <w:tab w:val="clear" w:pos="8459"/>
              <w:tab w:val="right" w:pos="9026" w:leader="dot"/>
            </w:tabs>
            <w:rPr/>
          </w:pPr>
          <w:hyperlink w:anchor="__RefHeading___Toc1469747_388300464">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1469749_388300464">
            <w:r>
              <w:rPr>
                <w:webHidden/>
                <w:rStyle w:val="IndexLink"/>
                <w:rtl w:val="true"/>
              </w:rPr>
              <w:t>مقدمه</w:t>
            </w:r>
            <w:r>
              <w:rPr>
                <w:rStyle w:val="IndexLink"/>
                <w:rtl w:val="true"/>
              </w:rPr>
              <w:tab/>
            </w:r>
            <w:r>
              <w:rPr>
                <w:rStyle w:val="IndexLink"/>
              </w:rPr>
              <w:t>27</w:t>
            </w:r>
          </w:hyperlink>
        </w:p>
        <w:p>
          <w:pPr>
            <w:pStyle w:val="Contents3"/>
            <w:tabs>
              <w:tab w:val="clear" w:pos="8459"/>
              <w:tab w:val="right" w:pos="9026" w:leader="dot"/>
            </w:tabs>
            <w:rPr/>
          </w:pPr>
          <w:hyperlink w:anchor="__RefHeading___Toc1469751_388300464">
            <w:r>
              <w:rPr>
                <w:webHidden/>
                <w:rStyle w:val="IndexLink"/>
              </w:rPr>
              <w:t>4</w:t>
            </w:r>
            <w:r>
              <w:rPr>
                <w:rStyle w:val="IndexLink"/>
                <w:rtl w:val="true"/>
              </w:rPr>
              <w:t xml:space="preserve">. </w:t>
            </w:r>
            <w:r>
              <w:rPr>
                <w:rStyle w:val="IndexLink"/>
                <w:rtl w:val="true"/>
              </w:rPr>
              <w:t>صبر بر ناملایمات</w:t>
            </w:r>
            <w:r>
              <w:rPr>
                <w:rStyle w:val="IndexLink"/>
                <w:rtl w:val="true"/>
              </w:rPr>
              <w:tab/>
            </w:r>
            <w:r>
              <w:rPr>
                <w:rStyle w:val="IndexLink"/>
              </w:rPr>
              <w:t>28</w:t>
            </w:r>
          </w:hyperlink>
        </w:p>
        <w:p>
          <w:pPr>
            <w:pStyle w:val="Contents3"/>
            <w:tabs>
              <w:tab w:val="clear" w:pos="8459"/>
              <w:tab w:val="right" w:pos="9026" w:leader="dot"/>
            </w:tabs>
            <w:rPr/>
          </w:pPr>
          <w:hyperlink w:anchor="__RefHeading___Toc1469753_388300464">
            <w:r>
              <w:rPr>
                <w:webHidden/>
                <w:rStyle w:val="IndexLink"/>
                <w:rtl w:val="true"/>
              </w:rPr>
              <w:t>توصیه امام صادق علیه السلام به مهربانی با همسر</w:t>
            </w:r>
            <w:r>
              <w:rPr>
                <w:rStyle w:val="IndexLink"/>
                <w:rtl w:val="true"/>
              </w:rPr>
              <w:tab/>
            </w:r>
            <w:r>
              <w:rPr>
                <w:rStyle w:val="IndexLink"/>
              </w:rPr>
              <w:t>32</w:t>
            </w:r>
          </w:hyperlink>
        </w:p>
        <w:p>
          <w:pPr>
            <w:pStyle w:val="Contents3"/>
            <w:tabs>
              <w:tab w:val="clear" w:pos="8459"/>
              <w:tab w:val="right" w:pos="9026" w:leader="dot"/>
            </w:tabs>
            <w:rPr/>
          </w:pPr>
          <w:hyperlink w:anchor="__RefHeading___Toc1469755_388300464">
            <w:r>
              <w:rPr>
                <w:webHidden/>
                <w:rStyle w:val="IndexLink"/>
              </w:rPr>
              <w:t>5</w:t>
            </w:r>
            <w:r>
              <w:rPr>
                <w:rStyle w:val="IndexLink"/>
                <w:rtl w:val="true"/>
              </w:rPr>
              <w:t xml:space="preserve">. </w:t>
            </w:r>
            <w:r>
              <w:rPr>
                <w:rStyle w:val="IndexLink"/>
                <w:rtl w:val="true"/>
              </w:rPr>
              <w:t>کسب رضایت</w:t>
            </w:r>
            <w:r>
              <w:rPr>
                <w:rStyle w:val="IndexLink"/>
                <w:rtl w:val="true"/>
              </w:rPr>
              <w:tab/>
            </w:r>
            <w:r>
              <w:rPr>
                <w:rStyle w:val="IndexLink"/>
              </w:rPr>
              <w:t>33</w:t>
            </w:r>
          </w:hyperlink>
        </w:p>
        <w:p>
          <w:pPr>
            <w:pStyle w:val="Contents3"/>
            <w:tabs>
              <w:tab w:val="clear" w:pos="8459"/>
              <w:tab w:val="right" w:pos="9026" w:leader="dot"/>
            </w:tabs>
            <w:rPr/>
          </w:pPr>
          <w:hyperlink w:anchor="__RefHeading___Toc1469757_388300464">
            <w:r>
              <w:rPr>
                <w:webHidden/>
                <w:rStyle w:val="IndexLink"/>
                <w:rtl w:val="true"/>
              </w:rPr>
              <w:t>همسر مورد تأیید اهل بیت علیهم السلام</w:t>
            </w:r>
            <w:r>
              <w:rPr>
                <w:rStyle w:val="IndexLink"/>
                <w:rtl w:val="true"/>
              </w:rPr>
              <w:tab/>
            </w:r>
            <w:r>
              <w:rPr>
                <w:rStyle w:val="IndexLink"/>
              </w:rPr>
              <w:t>34</w:t>
            </w:r>
          </w:hyperlink>
        </w:p>
        <w:p>
          <w:pPr>
            <w:pStyle w:val="Contents2"/>
            <w:tabs>
              <w:tab w:val="clear" w:pos="8743"/>
              <w:tab w:val="right" w:pos="9026" w:leader="dot"/>
            </w:tabs>
            <w:rPr/>
          </w:pPr>
          <w:hyperlink w:anchor="__RefHeading___Toc1469759_388300464">
            <w:r>
              <w:rPr>
                <w:webHidden/>
                <w:rStyle w:val="IndexLink"/>
                <w:rtl w:val="true"/>
              </w:rPr>
              <w:t xml:space="preserve">عوامل تحکیم خانواده </w:t>
            </w:r>
            <w:r>
              <w:rPr>
                <w:rStyle w:val="IndexLink"/>
                <w:rtl w:val="true"/>
              </w:rPr>
              <w:t>(</w:t>
            </w:r>
            <w:r>
              <w:rPr>
                <w:rStyle w:val="IndexLink"/>
              </w:rPr>
              <w:t>7</w:t>
            </w:r>
            <w:r>
              <w:rPr>
                <w:rStyle w:val="IndexLink"/>
                <w:rtl w:val="true"/>
              </w:rPr>
              <w:t>)</w:t>
              <w:tab/>
            </w:r>
            <w:r>
              <w:rPr>
                <w:rStyle w:val="IndexLink"/>
              </w:rPr>
              <w:t>36</w:t>
            </w:r>
          </w:hyperlink>
        </w:p>
        <w:p>
          <w:pPr>
            <w:pStyle w:val="Contents3"/>
            <w:tabs>
              <w:tab w:val="clear" w:pos="8459"/>
              <w:tab w:val="right" w:pos="9026" w:leader="dot"/>
            </w:tabs>
            <w:rPr/>
          </w:pPr>
          <w:hyperlink w:anchor="__RefHeading___Toc1469761_388300464">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469763_388300464">
            <w:r>
              <w:rPr>
                <w:webHidden/>
                <w:rStyle w:val="IndexLink"/>
                <w:rtl w:val="true"/>
              </w:rPr>
              <w:t>مقدمه</w:t>
            </w:r>
            <w:r>
              <w:rPr>
                <w:rStyle w:val="IndexLink"/>
                <w:rtl w:val="true"/>
              </w:rPr>
              <w:tab/>
            </w:r>
            <w:r>
              <w:rPr>
                <w:rStyle w:val="IndexLink"/>
              </w:rPr>
              <w:t>36</w:t>
            </w:r>
          </w:hyperlink>
        </w:p>
        <w:p>
          <w:pPr>
            <w:pStyle w:val="Contents3"/>
            <w:tabs>
              <w:tab w:val="clear" w:pos="8459"/>
              <w:tab w:val="right" w:pos="9026" w:leader="dot"/>
            </w:tabs>
            <w:rPr/>
          </w:pPr>
          <w:hyperlink w:anchor="__RefHeading___Toc1469765_388300464">
            <w:r>
              <w:rPr>
                <w:webHidden/>
                <w:rStyle w:val="IndexLink"/>
              </w:rPr>
              <w:t>6</w:t>
            </w:r>
            <w:r>
              <w:rPr>
                <w:rStyle w:val="IndexLink"/>
                <w:rtl w:val="true"/>
              </w:rPr>
              <w:t xml:space="preserve">. </w:t>
            </w:r>
            <w:r>
              <w:rPr>
                <w:rStyle w:val="IndexLink"/>
                <w:rtl w:val="true"/>
              </w:rPr>
              <w:t>احترام متقابل</w:t>
            </w:r>
            <w:r>
              <w:rPr>
                <w:rStyle w:val="IndexLink"/>
                <w:rtl w:val="true"/>
              </w:rPr>
              <w:tab/>
            </w:r>
            <w:r>
              <w:rPr>
                <w:rStyle w:val="IndexLink"/>
              </w:rPr>
              <w:t>36</w:t>
            </w:r>
          </w:hyperlink>
        </w:p>
        <w:p>
          <w:pPr>
            <w:pStyle w:val="Contents3"/>
            <w:tabs>
              <w:tab w:val="clear" w:pos="8459"/>
              <w:tab w:val="right" w:pos="9026" w:leader="dot"/>
            </w:tabs>
            <w:rPr/>
          </w:pPr>
          <w:hyperlink w:anchor="__RefHeading___Toc1469767_388300464">
            <w:r>
              <w:rPr>
                <w:webHidden/>
                <w:rStyle w:val="IndexLink"/>
                <w:rtl w:val="true"/>
              </w:rPr>
              <w:t>اثرات سخن نیکو</w:t>
            </w:r>
            <w:r>
              <w:rPr>
                <w:rStyle w:val="IndexLink"/>
                <w:rtl w:val="true"/>
              </w:rPr>
              <w:tab/>
            </w:r>
            <w:r>
              <w:rPr>
                <w:rStyle w:val="IndexLink"/>
              </w:rPr>
              <w:t>37</w:t>
            </w:r>
          </w:hyperlink>
        </w:p>
        <w:p>
          <w:pPr>
            <w:pStyle w:val="Contents3"/>
            <w:tabs>
              <w:tab w:val="clear" w:pos="8459"/>
              <w:tab w:val="right" w:pos="9026" w:leader="dot"/>
            </w:tabs>
            <w:rPr/>
          </w:pPr>
          <w:hyperlink w:anchor="__RefHeading___Toc1469769_388300464">
            <w:r>
              <w:rPr>
                <w:webHidden/>
                <w:rStyle w:val="IndexLink"/>
                <w:rtl w:val="true"/>
              </w:rPr>
              <w:t>منع کردن از ناسزاگویی</w:t>
            </w:r>
            <w:r>
              <w:rPr>
                <w:rStyle w:val="IndexLink"/>
                <w:rtl w:val="true"/>
              </w:rPr>
              <w:tab/>
            </w:r>
            <w:r>
              <w:rPr>
                <w:rStyle w:val="IndexLink"/>
              </w:rPr>
              <w:t>37</w:t>
            </w:r>
          </w:hyperlink>
        </w:p>
        <w:p>
          <w:pPr>
            <w:pStyle w:val="Contents3"/>
            <w:tabs>
              <w:tab w:val="clear" w:pos="8459"/>
              <w:tab w:val="right" w:pos="9026" w:leader="dot"/>
            </w:tabs>
            <w:rPr/>
          </w:pPr>
          <w:hyperlink w:anchor="__RefHeading___Toc1469771_388300464">
            <w:r>
              <w:rPr>
                <w:webHidden/>
                <w:rStyle w:val="IndexLink"/>
                <w:rtl w:val="true"/>
              </w:rPr>
              <w:t>منع کردن از لقب دادن زشت</w:t>
            </w:r>
            <w:r>
              <w:rPr>
                <w:rStyle w:val="IndexLink"/>
                <w:rtl w:val="true"/>
              </w:rPr>
              <w:tab/>
            </w:r>
            <w:r>
              <w:rPr>
                <w:rStyle w:val="IndexLink"/>
              </w:rPr>
              <w:t>38</w:t>
            </w:r>
          </w:hyperlink>
        </w:p>
        <w:p>
          <w:pPr>
            <w:pStyle w:val="Contents3"/>
            <w:tabs>
              <w:tab w:val="clear" w:pos="8459"/>
              <w:tab w:val="right" w:pos="9026" w:leader="dot"/>
            </w:tabs>
            <w:rPr/>
          </w:pPr>
          <w:hyperlink w:anchor="__RefHeading___Toc1469773_388300464">
            <w:r>
              <w:rPr>
                <w:webHidden/>
                <w:rStyle w:val="IndexLink"/>
                <w:rtl w:val="true"/>
              </w:rPr>
              <w:t>مذمت کردن ناسزاگویی</w:t>
            </w:r>
            <w:r>
              <w:rPr>
                <w:rStyle w:val="IndexLink"/>
                <w:rtl w:val="true"/>
              </w:rPr>
              <w:tab/>
            </w:r>
            <w:r>
              <w:rPr>
                <w:rStyle w:val="IndexLink"/>
              </w:rPr>
              <w:t>39</w:t>
            </w:r>
          </w:hyperlink>
        </w:p>
        <w:p>
          <w:pPr>
            <w:pStyle w:val="Contents3"/>
            <w:tabs>
              <w:tab w:val="clear" w:pos="8459"/>
              <w:tab w:val="right" w:pos="9026" w:leader="dot"/>
            </w:tabs>
            <w:rPr/>
          </w:pPr>
          <w:hyperlink w:anchor="__RefHeading___Toc1469775_388300464">
            <w:r>
              <w:rPr>
                <w:webHidden/>
                <w:rStyle w:val="IndexLink"/>
              </w:rPr>
              <w:t>7</w:t>
            </w:r>
            <w:r>
              <w:rPr>
                <w:rStyle w:val="IndexLink"/>
                <w:rtl w:val="true"/>
              </w:rPr>
              <w:t xml:space="preserve">. </w:t>
            </w:r>
            <w:r>
              <w:rPr>
                <w:rStyle w:val="IndexLink"/>
                <w:rtl w:val="true"/>
              </w:rPr>
              <w:t>تغافل</w:t>
            </w:r>
            <w:r>
              <w:rPr>
                <w:rStyle w:val="IndexLink"/>
                <w:rtl w:val="true"/>
              </w:rPr>
              <w:tab/>
            </w:r>
            <w:r>
              <w:rPr>
                <w:rStyle w:val="IndexLink"/>
              </w:rPr>
              <w:t>40</w:t>
            </w:r>
          </w:hyperlink>
        </w:p>
        <w:p>
          <w:pPr>
            <w:pStyle w:val="Contents3"/>
            <w:tabs>
              <w:tab w:val="clear" w:pos="8459"/>
              <w:tab w:val="right" w:pos="9026" w:leader="dot"/>
            </w:tabs>
            <w:rPr/>
          </w:pPr>
          <w:hyperlink w:anchor="__RefHeading___Toc1469777_388300464">
            <w:r>
              <w:rPr>
                <w:webHidden/>
                <w:rStyle w:val="IndexLink"/>
                <w:rtl w:val="true"/>
              </w:rPr>
              <w:t>به رعایت حقوق مشترک</w:t>
            </w:r>
            <w:r>
              <w:rPr>
                <w:rStyle w:val="IndexLink"/>
                <w:rtl w:val="true"/>
              </w:rPr>
              <w:tab/>
            </w:r>
            <w:r>
              <w:rPr>
                <w:rStyle w:val="IndexLink"/>
              </w:rPr>
              <w:t>41</w:t>
            </w:r>
          </w:hyperlink>
        </w:p>
        <w:p>
          <w:pPr>
            <w:pStyle w:val="Contents3"/>
            <w:tabs>
              <w:tab w:val="clear" w:pos="8459"/>
              <w:tab w:val="right" w:pos="9026" w:leader="dot"/>
            </w:tabs>
            <w:rPr/>
          </w:pPr>
          <w:hyperlink w:anchor="__RefHeading___Toc1469779_388300464">
            <w:r>
              <w:rPr>
                <w:webHidden/>
                <w:rStyle w:val="IndexLink"/>
                <w:rtl w:val="true"/>
              </w:rPr>
              <w:t>ذکر یک نکته</w:t>
            </w:r>
            <w:r>
              <w:rPr>
                <w:rStyle w:val="IndexLink"/>
                <w:rtl w:val="true"/>
              </w:rPr>
              <w:tab/>
            </w:r>
            <w:r>
              <w:rPr>
                <w:rStyle w:val="IndexLink"/>
              </w:rPr>
              <w:t>42</w:t>
            </w:r>
          </w:hyperlink>
        </w:p>
        <w:p>
          <w:pPr>
            <w:pStyle w:val="Contents3"/>
            <w:tabs>
              <w:tab w:val="clear" w:pos="8459"/>
              <w:tab w:val="right" w:pos="9026" w:leader="dot"/>
            </w:tabs>
            <w:rPr/>
          </w:pPr>
          <w:hyperlink w:anchor="__RefHeading___Toc1469781_388300464">
            <w:r>
              <w:rPr>
                <w:webHidden/>
                <w:rStyle w:val="IndexLink"/>
                <w:rtl w:val="true"/>
              </w:rPr>
              <w:t>گریه شیخ محمد حسین یزدی در عروسی</w:t>
            </w:r>
            <w:r>
              <w:rPr>
                <w:rStyle w:val="IndexLink"/>
                <w:rtl w:val="true"/>
              </w:rPr>
              <w:tab/>
            </w:r>
            <w:r>
              <w:rPr>
                <w:rStyle w:val="IndexLink"/>
              </w:rPr>
              <w:t>43</w:t>
            </w:r>
          </w:hyperlink>
        </w:p>
        <w:p>
          <w:pPr>
            <w:pStyle w:val="Contents2"/>
            <w:tabs>
              <w:tab w:val="clear" w:pos="8743"/>
              <w:tab w:val="right" w:pos="9026" w:leader="dot"/>
            </w:tabs>
            <w:rPr/>
          </w:pPr>
          <w:hyperlink w:anchor="__RefHeading___Toc1469783_388300464">
            <w:r>
              <w:rPr>
                <w:webHidden/>
                <w:rStyle w:val="IndexLink"/>
                <w:rtl w:val="true"/>
              </w:rPr>
              <w:t xml:space="preserve">عوامل تحکیم خانواده </w:t>
            </w:r>
            <w:r>
              <w:rPr>
                <w:rStyle w:val="IndexLink"/>
                <w:rtl w:val="true"/>
              </w:rPr>
              <w:t>(</w:t>
            </w:r>
            <w:r>
              <w:rPr>
                <w:rStyle w:val="IndexLink"/>
              </w:rPr>
              <w:t>8</w:t>
            </w:r>
            <w:r>
              <w:rPr>
                <w:rStyle w:val="IndexLink"/>
                <w:rtl w:val="true"/>
              </w:rPr>
              <w:t>)</w:t>
              <w:tab/>
            </w:r>
            <w:r>
              <w:rPr>
                <w:rStyle w:val="IndexLink"/>
              </w:rPr>
              <w:t>44</w:t>
            </w:r>
          </w:hyperlink>
        </w:p>
        <w:p>
          <w:pPr>
            <w:pStyle w:val="Contents3"/>
            <w:tabs>
              <w:tab w:val="clear" w:pos="8459"/>
              <w:tab w:val="right" w:pos="9026" w:leader="dot"/>
            </w:tabs>
            <w:rPr/>
          </w:pPr>
          <w:hyperlink w:anchor="__RefHeading___Toc1469785_388300464">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1469787_388300464">
            <w:r>
              <w:rPr>
                <w:webHidden/>
                <w:rStyle w:val="IndexLink"/>
              </w:rPr>
              <w:t>9</w:t>
            </w:r>
            <w:r>
              <w:rPr>
                <w:rStyle w:val="IndexLink"/>
                <w:rtl w:val="true"/>
              </w:rPr>
              <w:t xml:space="preserve">. </w:t>
            </w:r>
            <w:r>
              <w:rPr>
                <w:rStyle w:val="IndexLink"/>
                <w:rtl w:val="true"/>
              </w:rPr>
              <w:t>تشکر کردن</w:t>
            </w:r>
            <w:r>
              <w:rPr>
                <w:rStyle w:val="IndexLink"/>
                <w:rtl w:val="true"/>
              </w:rPr>
              <w:tab/>
            </w:r>
            <w:r>
              <w:rPr>
                <w:rStyle w:val="IndexLink"/>
              </w:rPr>
              <w:t>44</w:t>
            </w:r>
          </w:hyperlink>
        </w:p>
        <w:p>
          <w:pPr>
            <w:pStyle w:val="Contents3"/>
            <w:tabs>
              <w:tab w:val="clear" w:pos="8459"/>
              <w:tab w:val="right" w:pos="9026" w:leader="dot"/>
            </w:tabs>
            <w:rPr/>
          </w:pPr>
          <w:hyperlink w:anchor="__RefHeading___Toc1469789_388300464">
            <w:r>
              <w:rPr>
                <w:webHidden/>
                <w:rStyle w:val="IndexLink"/>
              </w:rPr>
              <w:t>10</w:t>
            </w:r>
            <w:r>
              <w:rPr>
                <w:rStyle w:val="IndexLink"/>
                <w:rtl w:val="true"/>
              </w:rPr>
              <w:t xml:space="preserve">. </w:t>
            </w:r>
            <w:r>
              <w:rPr>
                <w:rStyle w:val="IndexLink"/>
                <w:rtl w:val="true"/>
              </w:rPr>
              <w:t>راز داری</w:t>
            </w:r>
            <w:r>
              <w:rPr>
                <w:rStyle w:val="IndexLink"/>
                <w:rtl w:val="true"/>
              </w:rPr>
              <w:tab/>
            </w:r>
            <w:r>
              <w:rPr>
                <w:rStyle w:val="IndexLink"/>
              </w:rPr>
              <w:t>47</w:t>
            </w:r>
          </w:hyperlink>
        </w:p>
        <w:p>
          <w:pPr>
            <w:pStyle w:val="Contents3"/>
            <w:tabs>
              <w:tab w:val="clear" w:pos="8459"/>
              <w:tab w:val="right" w:pos="9026" w:leader="dot"/>
            </w:tabs>
            <w:rPr/>
          </w:pPr>
          <w:hyperlink w:anchor="__RefHeading___Toc1469791_388300464">
            <w:r>
              <w:rPr>
                <w:webHidden/>
                <w:rStyle w:val="IndexLink"/>
                <w:rtl w:val="true"/>
              </w:rPr>
              <w:t>تربیت خانواده و فرزندان</w:t>
            </w:r>
            <w:r>
              <w:rPr>
                <w:rStyle w:val="IndexLink"/>
                <w:rtl w:val="true"/>
              </w:rPr>
              <w:tab/>
            </w:r>
            <w:r>
              <w:rPr>
                <w:rStyle w:val="IndexLink"/>
              </w:rPr>
              <w:t>47</w:t>
            </w:r>
          </w:hyperlink>
        </w:p>
        <w:p>
          <w:pPr>
            <w:pStyle w:val="Contents3"/>
            <w:tabs>
              <w:tab w:val="clear" w:pos="8459"/>
              <w:tab w:val="right" w:pos="9026" w:leader="dot"/>
            </w:tabs>
            <w:rPr/>
          </w:pPr>
          <w:hyperlink w:anchor="__RefHeading___Toc1469793_388300464">
            <w:r>
              <w:rPr>
                <w:webHidden/>
                <w:rStyle w:val="IndexLink"/>
                <w:rtl w:val="true"/>
              </w:rPr>
              <w:t>مهمترین وظیفه زن</w:t>
            </w:r>
            <w:r>
              <w:rPr>
                <w:rStyle w:val="IndexLink"/>
                <w:rtl w:val="true"/>
              </w:rPr>
              <w:tab/>
            </w:r>
            <w:r>
              <w:rPr>
                <w:rStyle w:val="IndexLink"/>
              </w:rPr>
              <w:t>50</w:t>
            </w:r>
          </w:hyperlink>
        </w:p>
        <w:p>
          <w:pPr>
            <w:pStyle w:val="Contents2"/>
            <w:tabs>
              <w:tab w:val="clear" w:pos="8743"/>
              <w:tab w:val="right" w:pos="9026" w:leader="dot"/>
            </w:tabs>
            <w:rPr/>
          </w:pPr>
          <w:hyperlink w:anchor="__RefHeading___Toc1469795_388300464">
            <w:r>
              <w:rPr>
                <w:webHidden/>
                <w:rStyle w:val="IndexLink"/>
                <w:rtl w:val="true"/>
              </w:rPr>
              <w:t>شیوه های تربیتی</w:t>
            </w:r>
            <w:r>
              <w:rPr>
                <w:rStyle w:val="IndexLink"/>
                <w:rtl w:val="true"/>
              </w:rPr>
              <w:tab/>
            </w:r>
            <w:r>
              <w:rPr>
                <w:rStyle w:val="IndexLink"/>
              </w:rPr>
              <w:t>53</w:t>
            </w:r>
          </w:hyperlink>
        </w:p>
        <w:p>
          <w:pPr>
            <w:pStyle w:val="Contents3"/>
            <w:tabs>
              <w:tab w:val="clear" w:pos="8459"/>
              <w:tab w:val="right" w:pos="9026" w:leader="dot"/>
            </w:tabs>
            <w:rPr/>
          </w:pPr>
          <w:hyperlink w:anchor="__RefHeading___Toc1469797_388300464">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1469799_388300464">
            <w:r>
              <w:rPr>
                <w:webHidden/>
                <w:rStyle w:val="IndexLink"/>
                <w:rtl w:val="true"/>
              </w:rPr>
              <w:t>مقدمه</w:t>
            </w:r>
            <w:r>
              <w:rPr>
                <w:rStyle w:val="IndexLink"/>
                <w:rtl w:val="true"/>
              </w:rPr>
              <w:tab/>
            </w:r>
            <w:r>
              <w:rPr>
                <w:rStyle w:val="IndexLink"/>
              </w:rPr>
              <w:t>53</w:t>
            </w:r>
          </w:hyperlink>
        </w:p>
        <w:p>
          <w:pPr>
            <w:pStyle w:val="Contents3"/>
            <w:tabs>
              <w:tab w:val="clear" w:pos="8459"/>
              <w:tab w:val="right" w:pos="9026" w:leader="dot"/>
            </w:tabs>
            <w:rPr/>
          </w:pPr>
          <w:hyperlink w:anchor="__RefHeading___Toc1469801_388300464">
            <w:r>
              <w:rPr>
                <w:webHidden/>
                <w:rStyle w:val="IndexLink"/>
                <w:rtl w:val="true"/>
              </w:rPr>
              <w:t>تربیت در نهج البلاغه</w:t>
            </w:r>
            <w:r>
              <w:rPr>
                <w:rStyle w:val="IndexLink"/>
                <w:rtl w:val="true"/>
              </w:rPr>
              <w:tab/>
            </w:r>
            <w:r>
              <w:rPr>
                <w:rStyle w:val="IndexLink"/>
              </w:rPr>
              <w:t>56</w:t>
            </w:r>
          </w:hyperlink>
        </w:p>
        <w:p>
          <w:pPr>
            <w:pStyle w:val="Contents3"/>
            <w:tabs>
              <w:tab w:val="clear" w:pos="8459"/>
              <w:tab w:val="right" w:pos="9026" w:leader="dot"/>
            </w:tabs>
            <w:rPr/>
          </w:pPr>
          <w:hyperlink w:anchor="__RefHeading___Toc1469803_388300464">
            <w:r>
              <w:rPr>
                <w:webHidden/>
                <w:rStyle w:val="IndexLink"/>
                <w:rtl w:val="true"/>
              </w:rPr>
              <w:t>آتاترک در ترکیه</w:t>
            </w:r>
            <w:r>
              <w:rPr>
                <w:rStyle w:val="IndexLink"/>
                <w:rtl w:val="true"/>
              </w:rPr>
              <w:tab/>
            </w:r>
            <w:r>
              <w:rPr>
                <w:rStyle w:val="IndexLink"/>
              </w:rPr>
              <w:t>57</w:t>
            </w:r>
          </w:hyperlink>
        </w:p>
        <w:p>
          <w:pPr>
            <w:pStyle w:val="Contents3"/>
            <w:tabs>
              <w:tab w:val="clear" w:pos="8459"/>
              <w:tab w:val="right" w:pos="9026" w:leader="dot"/>
            </w:tabs>
            <w:rPr/>
          </w:pPr>
          <w:hyperlink w:anchor="__RefHeading___Toc1469805_388300464">
            <w:r>
              <w:rPr>
                <w:webHidden/>
                <w:rStyle w:val="IndexLink"/>
                <w:rtl w:val="true"/>
              </w:rPr>
              <w:t>نقش تربیت در شخصیت</w:t>
            </w:r>
            <w:r>
              <w:rPr>
                <w:rStyle w:val="IndexLink"/>
                <w:rtl w:val="true"/>
              </w:rPr>
              <w:tab/>
            </w:r>
            <w:r>
              <w:rPr>
                <w:rStyle w:val="IndexLink"/>
              </w:rPr>
              <w:t>58</w:t>
            </w:r>
          </w:hyperlink>
        </w:p>
        <w:p>
          <w:pPr>
            <w:pStyle w:val="Contents3"/>
            <w:tabs>
              <w:tab w:val="clear" w:pos="8459"/>
              <w:tab w:val="right" w:pos="9026" w:leader="dot"/>
            </w:tabs>
            <w:rPr/>
          </w:pPr>
          <w:hyperlink w:anchor="__RefHeading___Toc1469807_388300464">
            <w:r>
              <w:rPr>
                <w:webHidden/>
                <w:rStyle w:val="IndexLink"/>
              </w:rPr>
              <w:t>1</w:t>
            </w:r>
            <w:r>
              <w:rPr>
                <w:rStyle w:val="IndexLink"/>
                <w:rtl w:val="true"/>
              </w:rPr>
              <w:t>.</w:t>
            </w:r>
            <w:r>
              <w:rPr>
                <w:rStyle w:val="IndexLink"/>
                <w:rtl w:val="true"/>
              </w:rPr>
              <w:t>اصل تسهیل</w:t>
            </w:r>
            <w:r>
              <w:rPr>
                <w:rStyle w:val="IndexLink"/>
                <w:rtl w:val="true"/>
              </w:rPr>
              <w:tab/>
            </w:r>
            <w:r>
              <w:rPr>
                <w:rStyle w:val="IndexLink"/>
              </w:rPr>
              <w:t>60</w:t>
            </w:r>
          </w:hyperlink>
        </w:p>
        <w:p>
          <w:pPr>
            <w:pStyle w:val="Contents3"/>
            <w:tabs>
              <w:tab w:val="clear" w:pos="8459"/>
              <w:tab w:val="right" w:pos="9026" w:leader="dot"/>
            </w:tabs>
            <w:rPr/>
          </w:pPr>
          <w:hyperlink w:anchor="__RefHeading___Toc1469809_388300464">
            <w:r>
              <w:rPr>
                <w:webHidden/>
                <w:rStyle w:val="IndexLink"/>
                <w:rtl w:val="true"/>
              </w:rPr>
              <w:t>زهد على علیه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1469811_388300464">
            <w:r>
              <w:rPr>
                <w:webHidden/>
                <w:rStyle w:val="IndexLink"/>
                <w:rtl w:val="true"/>
              </w:rPr>
              <w:t>توبه کردن بهتر از اعتراف گناه</w:t>
            </w:r>
            <w:r>
              <w:rPr>
                <w:rStyle w:val="IndexLink"/>
                <w:rtl w:val="true"/>
              </w:rPr>
              <w:tab/>
            </w:r>
            <w:r>
              <w:rPr>
                <w:rStyle w:val="IndexLink"/>
              </w:rPr>
              <w:t>65</w:t>
            </w:r>
          </w:hyperlink>
        </w:p>
        <w:p>
          <w:pPr>
            <w:pStyle w:val="Contents3"/>
            <w:tabs>
              <w:tab w:val="clear" w:pos="8459"/>
              <w:tab w:val="right" w:pos="9026" w:leader="dot"/>
            </w:tabs>
            <w:rPr/>
          </w:pPr>
          <w:hyperlink w:anchor="__RefHeading___Toc1469813_388300464">
            <w:r>
              <w:rPr>
                <w:webHidden/>
                <w:rStyle w:val="IndexLink"/>
                <w:rtl w:val="true"/>
              </w:rPr>
              <w:t>فراموش نکردن گذشته دیگران</w:t>
            </w:r>
            <w:r>
              <w:rPr>
                <w:rStyle w:val="IndexLink"/>
                <w:rtl w:val="true"/>
              </w:rPr>
              <w:tab/>
            </w:r>
            <w:r>
              <w:rPr>
                <w:rStyle w:val="IndexLink"/>
              </w:rPr>
              <w:t>67</w:t>
            </w:r>
          </w:hyperlink>
        </w:p>
        <w:p>
          <w:pPr>
            <w:pStyle w:val="Contents3"/>
            <w:tabs>
              <w:tab w:val="clear" w:pos="8459"/>
              <w:tab w:val="right" w:pos="9026" w:leader="dot"/>
            </w:tabs>
            <w:rPr/>
          </w:pPr>
          <w:hyperlink w:anchor="__RefHeading___Toc1469815_388300464">
            <w:r>
              <w:rPr>
                <w:webHidden/>
                <w:rStyle w:val="IndexLink"/>
                <w:rtl w:val="true"/>
              </w:rPr>
              <w:t>شمه ای از اخلاق على علیه السلام</w:t>
            </w:r>
            <w:r>
              <w:rPr>
                <w:rStyle w:val="IndexLink"/>
                <w:rtl w:val="true"/>
              </w:rPr>
              <w:tab/>
            </w:r>
            <w:r>
              <w:rPr>
                <w:rStyle w:val="IndexLink"/>
              </w:rPr>
              <w:t>68</w:t>
            </w:r>
          </w:hyperlink>
        </w:p>
        <w:p>
          <w:pPr>
            <w:pStyle w:val="Contents3"/>
            <w:tabs>
              <w:tab w:val="clear" w:pos="8459"/>
              <w:tab w:val="right" w:pos="9026" w:leader="dot"/>
            </w:tabs>
            <w:rPr/>
          </w:pPr>
          <w:hyperlink w:anchor="__RefHeading___Toc1469817_388300464">
            <w:r>
              <w:rPr>
                <w:webHidden/>
                <w:rStyle w:val="IndexLink"/>
              </w:rPr>
              <w:t>2</w:t>
            </w:r>
            <w:r>
              <w:rPr>
                <w:rStyle w:val="IndexLink"/>
                <w:rtl w:val="true"/>
              </w:rPr>
              <w:t xml:space="preserve">. </w:t>
            </w:r>
            <w:r>
              <w:rPr>
                <w:rStyle w:val="IndexLink"/>
                <w:rtl w:val="true"/>
              </w:rPr>
              <w:t>اصل اعتدال</w:t>
            </w:r>
            <w:r>
              <w:rPr>
                <w:rStyle w:val="IndexLink"/>
                <w:rtl w:val="true"/>
              </w:rPr>
              <w:tab/>
            </w:r>
            <w:r>
              <w:rPr>
                <w:rStyle w:val="IndexLink"/>
              </w:rPr>
              <w:t>69</w:t>
            </w:r>
          </w:hyperlink>
        </w:p>
        <w:p>
          <w:pPr>
            <w:pStyle w:val="Contents3"/>
            <w:tabs>
              <w:tab w:val="clear" w:pos="8459"/>
              <w:tab w:val="right" w:pos="9026" w:leader="dot"/>
            </w:tabs>
            <w:rPr/>
          </w:pPr>
          <w:hyperlink w:anchor="__RefHeading___Toc1469819_388300464">
            <w:r>
              <w:rPr>
                <w:webHidden/>
                <w:rStyle w:val="IndexLink"/>
                <w:rtl w:val="true"/>
              </w:rPr>
              <w:t>حد انفاق کردن</w:t>
            </w:r>
            <w:r>
              <w:rPr>
                <w:rStyle w:val="IndexLink"/>
                <w:rtl w:val="true"/>
              </w:rPr>
              <w:tab/>
            </w:r>
            <w:r>
              <w:rPr>
                <w:rStyle w:val="IndexLink"/>
              </w:rPr>
              <w:t>71</w:t>
            </w:r>
          </w:hyperlink>
        </w:p>
        <w:p>
          <w:pPr>
            <w:pStyle w:val="Contents3"/>
            <w:tabs>
              <w:tab w:val="clear" w:pos="8459"/>
              <w:tab w:val="right" w:pos="9026" w:leader="dot"/>
            </w:tabs>
            <w:rPr/>
          </w:pPr>
          <w:hyperlink w:anchor="__RefHeading___Toc1469821_388300464">
            <w:r>
              <w:rPr>
                <w:webHidden/>
                <w:rStyle w:val="IndexLink"/>
                <w:rtl w:val="true"/>
              </w:rPr>
              <w:t>راه درست در کلام مولا على علیه 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1469823_388300464">
            <w:r>
              <w:rPr>
                <w:webHidden/>
                <w:rStyle w:val="IndexLink"/>
              </w:rPr>
              <w:t>3</w:t>
            </w:r>
            <w:r>
              <w:rPr>
                <w:rStyle w:val="IndexLink"/>
                <w:rtl w:val="true"/>
              </w:rPr>
              <w:t xml:space="preserve">. </w:t>
            </w:r>
            <w:r>
              <w:rPr>
                <w:rStyle w:val="IndexLink"/>
                <w:rtl w:val="true"/>
              </w:rPr>
              <w:t>اصل تشويق</w:t>
            </w:r>
            <w:r>
              <w:rPr>
                <w:rStyle w:val="IndexLink"/>
                <w:rtl w:val="true"/>
              </w:rPr>
              <w:tab/>
            </w:r>
            <w:r>
              <w:rPr>
                <w:rStyle w:val="IndexLink"/>
              </w:rPr>
              <w:t>72</w:t>
            </w:r>
          </w:hyperlink>
        </w:p>
        <w:p>
          <w:pPr>
            <w:pStyle w:val="Contents3"/>
            <w:tabs>
              <w:tab w:val="clear" w:pos="8459"/>
              <w:tab w:val="right" w:pos="9026" w:leader="dot"/>
            </w:tabs>
            <w:rPr/>
          </w:pPr>
          <w:hyperlink w:anchor="__RefHeading___Toc1469825_388300464">
            <w:r>
              <w:rPr>
                <w:webHidden/>
                <w:rStyle w:val="IndexLink"/>
                <w:rtl w:val="true"/>
              </w:rPr>
              <w:t>بخشش گنه کار به خاطر فضائلش</w:t>
            </w:r>
            <w:r>
              <w:rPr>
                <w:rStyle w:val="IndexLink"/>
                <w:rtl w:val="true"/>
              </w:rPr>
              <w:tab/>
            </w:r>
            <w:r>
              <w:rPr>
                <w:rStyle w:val="IndexLink"/>
              </w:rPr>
              <w:t>73</w:t>
            </w:r>
          </w:hyperlink>
        </w:p>
        <w:p>
          <w:pPr>
            <w:pStyle w:val="Contents3"/>
            <w:tabs>
              <w:tab w:val="clear" w:pos="8459"/>
              <w:tab w:val="right" w:pos="9026" w:leader="dot"/>
            </w:tabs>
            <w:rPr/>
          </w:pPr>
          <w:hyperlink w:anchor="__RefHeading___Toc1469827_388300464">
            <w:r>
              <w:rPr>
                <w:webHidden/>
                <w:rStyle w:val="IndexLink"/>
                <w:rtl w:val="true"/>
              </w:rPr>
              <w:t>تکریم و تشویق فرزند</w:t>
            </w:r>
            <w:r>
              <w:rPr>
                <w:rStyle w:val="IndexLink"/>
                <w:rtl w:val="true"/>
              </w:rPr>
              <w:tab/>
            </w:r>
            <w:r>
              <w:rPr>
                <w:rStyle w:val="IndexLink"/>
              </w:rPr>
              <w:t>73</w:t>
            </w:r>
          </w:hyperlink>
        </w:p>
        <w:p>
          <w:pPr>
            <w:pStyle w:val="Contents2"/>
            <w:tabs>
              <w:tab w:val="clear" w:pos="8743"/>
              <w:tab w:val="right" w:pos="9026" w:leader="dot"/>
            </w:tabs>
            <w:rPr/>
          </w:pPr>
          <w:hyperlink w:anchor="__RefHeading___Toc1469829_388300464">
            <w:r>
              <w:rPr>
                <w:webHidden/>
                <w:rStyle w:val="IndexLink"/>
                <w:rtl w:val="true"/>
              </w:rPr>
              <w:t>برخورد والدین با فرزندان</w:t>
            </w:r>
            <w:r>
              <w:rPr>
                <w:rStyle w:val="IndexLink"/>
                <w:rtl w:val="true"/>
              </w:rPr>
              <w:tab/>
            </w:r>
            <w:r>
              <w:rPr>
                <w:rStyle w:val="IndexLink"/>
              </w:rPr>
              <w:t>76</w:t>
            </w:r>
          </w:hyperlink>
        </w:p>
        <w:p>
          <w:pPr>
            <w:pStyle w:val="Contents3"/>
            <w:tabs>
              <w:tab w:val="clear" w:pos="8459"/>
              <w:tab w:val="right" w:pos="9026" w:leader="dot"/>
            </w:tabs>
            <w:rPr/>
          </w:pPr>
          <w:hyperlink w:anchor="__RefHeading___Toc1469831_388300464">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1469833_388300464">
            <w:r>
              <w:rPr>
                <w:webHidden/>
                <w:rStyle w:val="IndexLink"/>
                <w:rtl w:val="true"/>
              </w:rPr>
              <w:t>مقدمه</w:t>
            </w:r>
            <w:r>
              <w:rPr>
                <w:rStyle w:val="IndexLink"/>
                <w:rtl w:val="true"/>
              </w:rPr>
              <w:tab/>
            </w:r>
            <w:r>
              <w:rPr>
                <w:rStyle w:val="IndexLink"/>
              </w:rPr>
              <w:t>76</w:t>
            </w:r>
          </w:hyperlink>
        </w:p>
        <w:p>
          <w:pPr>
            <w:pStyle w:val="Contents3"/>
            <w:tabs>
              <w:tab w:val="clear" w:pos="8459"/>
              <w:tab w:val="right" w:pos="9026" w:leader="dot"/>
            </w:tabs>
            <w:rPr/>
          </w:pPr>
          <w:hyperlink w:anchor="__RefHeading___Toc1469835_388300464">
            <w:r>
              <w:rPr>
                <w:webHidden/>
                <w:rStyle w:val="IndexLink"/>
                <w:rtl w:val="true"/>
              </w:rPr>
              <w:t>داستان</w:t>
            </w:r>
            <w:r>
              <w:rPr>
                <w:rStyle w:val="IndexLink"/>
                <w:rtl w:val="true"/>
              </w:rPr>
              <w:tab/>
            </w:r>
            <w:r>
              <w:rPr>
                <w:rStyle w:val="IndexLink"/>
              </w:rPr>
              <w:t>77</w:t>
            </w:r>
          </w:hyperlink>
        </w:p>
        <w:p>
          <w:pPr>
            <w:pStyle w:val="Contents3"/>
            <w:tabs>
              <w:tab w:val="clear" w:pos="8459"/>
              <w:tab w:val="right" w:pos="9026" w:leader="dot"/>
            </w:tabs>
            <w:rPr/>
          </w:pPr>
          <w:hyperlink w:anchor="__RefHeading___Toc1469837_388300464">
            <w:r>
              <w:rPr>
                <w:webHidden/>
                <w:rStyle w:val="IndexLink"/>
                <w:rtl w:val="true"/>
              </w:rPr>
              <w:t>راهکارهای تعامل با فرزندان</w:t>
            </w:r>
            <w:r>
              <w:rPr>
                <w:rStyle w:val="IndexLink"/>
                <w:rtl w:val="true"/>
              </w:rPr>
              <w:tab/>
            </w:r>
            <w:r>
              <w:rPr>
                <w:rStyle w:val="IndexLink"/>
              </w:rPr>
              <w:t>78</w:t>
            </w:r>
          </w:hyperlink>
        </w:p>
        <w:p>
          <w:pPr>
            <w:pStyle w:val="Contents4"/>
            <w:tabs>
              <w:tab w:val="clear" w:pos="8176"/>
              <w:tab w:val="right" w:pos="9026" w:leader="dot"/>
            </w:tabs>
            <w:rPr/>
          </w:pPr>
          <w:hyperlink w:anchor="__RefHeading___Toc1469839_388300464">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1469841_388300464">
            <w:r>
              <w:rPr>
                <w:webHidden/>
                <w:rStyle w:val="IndexLink"/>
              </w:rPr>
              <w:t>1</w:t>
            </w:r>
            <w:r>
              <w:rPr>
                <w:rStyle w:val="IndexLink"/>
                <w:rtl w:val="true"/>
              </w:rPr>
              <w:t xml:space="preserve">. </w:t>
            </w:r>
            <w:r>
              <w:rPr>
                <w:rStyle w:val="IndexLink"/>
                <w:rtl w:val="true"/>
              </w:rPr>
              <w:t>تمرین و عادت به صفات نیکو</w:t>
            </w:r>
            <w:r>
              <w:rPr>
                <w:rStyle w:val="IndexLink"/>
                <w:rtl w:val="true"/>
              </w:rPr>
              <w:tab/>
            </w:r>
            <w:r>
              <w:rPr>
                <w:rStyle w:val="IndexLink"/>
              </w:rPr>
              <w:t>79</w:t>
            </w:r>
          </w:hyperlink>
        </w:p>
        <w:p>
          <w:pPr>
            <w:pStyle w:val="Contents5"/>
            <w:tabs>
              <w:tab w:val="clear" w:pos="7892"/>
              <w:tab w:val="right" w:pos="9026" w:leader="dot"/>
            </w:tabs>
            <w:rPr/>
          </w:pPr>
          <w:hyperlink w:anchor="__RefHeading___Toc1469843_388300464">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1469845_388300464">
            <w:r>
              <w:rPr>
                <w:webHidden/>
                <w:rStyle w:val="IndexLink"/>
              </w:rPr>
              <w:t>1-2</w:t>
            </w:r>
            <w:r>
              <w:rPr>
                <w:rStyle w:val="IndexLink"/>
                <w:rtl w:val="true"/>
              </w:rPr>
              <w:t>چهارشنبه سوری</w:t>
            </w:r>
            <w:r>
              <w:rPr>
                <w:rStyle w:val="IndexLink"/>
                <w:rtl w:val="true"/>
              </w:rPr>
              <w:tab/>
            </w:r>
            <w:r>
              <w:rPr>
                <w:rStyle w:val="IndexLink"/>
              </w:rPr>
              <w:t>79</w:t>
            </w:r>
          </w:hyperlink>
        </w:p>
        <w:p>
          <w:pPr>
            <w:pStyle w:val="Contents5"/>
            <w:tabs>
              <w:tab w:val="clear" w:pos="7892"/>
              <w:tab w:val="right" w:pos="9026" w:leader="dot"/>
            </w:tabs>
            <w:rPr/>
          </w:pPr>
          <w:hyperlink w:anchor="__RefHeading___Toc1469847_388300464">
            <w:r>
              <w:rPr>
                <w:webHidden/>
                <w:rStyle w:val="IndexLink"/>
              </w:rPr>
              <w:t>2-2</w:t>
            </w:r>
            <w:r>
              <w:rPr>
                <w:rStyle w:val="IndexLink"/>
                <w:rtl w:val="true"/>
              </w:rPr>
              <w:t>، صلاة تراويح</w:t>
            </w:r>
            <w:r>
              <w:rPr>
                <w:rStyle w:val="IndexLink"/>
                <w:rtl w:val="true"/>
              </w:rPr>
              <w:tab/>
            </w:r>
            <w:r>
              <w:rPr>
                <w:rStyle w:val="IndexLink"/>
              </w:rPr>
              <w:t>80</w:t>
            </w:r>
          </w:hyperlink>
        </w:p>
        <w:p>
          <w:pPr>
            <w:pStyle w:val="Contents5"/>
            <w:tabs>
              <w:tab w:val="clear" w:pos="7892"/>
              <w:tab w:val="right" w:pos="9026" w:leader="dot"/>
            </w:tabs>
            <w:rPr/>
          </w:pPr>
          <w:hyperlink w:anchor="__RefHeading___Toc1469849_388300464">
            <w:r>
              <w:rPr>
                <w:webHidden/>
                <w:rStyle w:val="IndexLink"/>
              </w:rPr>
              <w:t>3-2</w:t>
            </w:r>
            <w:r>
              <w:rPr>
                <w:rStyle w:val="IndexLink"/>
                <w:rtl w:val="true"/>
              </w:rPr>
              <w:t xml:space="preserve">. </w:t>
            </w:r>
            <w:r>
              <w:rPr>
                <w:rStyle w:val="IndexLink"/>
                <w:rtl w:val="true"/>
              </w:rPr>
              <w:t>زنده به گور کردن دختران</w:t>
            </w:r>
            <w:r>
              <w:rPr>
                <w:rStyle w:val="IndexLink"/>
                <w:rtl w:val="true"/>
              </w:rPr>
              <w:tab/>
            </w:r>
            <w:r>
              <w:rPr>
                <w:rStyle w:val="IndexLink"/>
              </w:rPr>
              <w:t>81</w:t>
            </w:r>
          </w:hyperlink>
        </w:p>
        <w:p>
          <w:pPr>
            <w:pStyle w:val="Contents5"/>
            <w:tabs>
              <w:tab w:val="clear" w:pos="7892"/>
              <w:tab w:val="right" w:pos="9026" w:leader="dot"/>
            </w:tabs>
            <w:rPr/>
          </w:pPr>
          <w:hyperlink w:anchor="__RefHeading___Toc1469851_388300464">
            <w:r>
              <w:rPr>
                <w:webHidden/>
                <w:rStyle w:val="IndexLink"/>
              </w:rPr>
              <w:t>402</w:t>
            </w:r>
            <w:r>
              <w:rPr>
                <w:rStyle w:val="IndexLink"/>
                <w:rtl w:val="true"/>
              </w:rPr>
              <w:t xml:space="preserve">. </w:t>
            </w:r>
            <w:r>
              <w:rPr>
                <w:rStyle w:val="IndexLink"/>
                <w:rtl w:val="true"/>
              </w:rPr>
              <w:t>عصبانیت</w:t>
            </w:r>
            <w:r>
              <w:rPr>
                <w:rStyle w:val="IndexLink"/>
                <w:rtl w:val="true"/>
              </w:rPr>
              <w:tab/>
            </w:r>
            <w:r>
              <w:rPr>
                <w:rStyle w:val="IndexLink"/>
              </w:rPr>
              <w:t>81</w:t>
            </w:r>
          </w:hyperlink>
        </w:p>
        <w:p>
          <w:pPr>
            <w:pStyle w:val="Contents5"/>
            <w:tabs>
              <w:tab w:val="clear" w:pos="7892"/>
              <w:tab w:val="right" w:pos="9026" w:leader="dot"/>
            </w:tabs>
            <w:rPr/>
          </w:pPr>
          <w:hyperlink w:anchor="__RefHeading___Toc1469853_388300464">
            <w:r>
              <w:rPr>
                <w:webHidden/>
                <w:rStyle w:val="IndexLink"/>
                <w:rtl w:val="true"/>
              </w:rPr>
              <w:t>عادت های نیکو</w:t>
            </w:r>
            <w:r>
              <w:rPr>
                <w:rStyle w:val="IndexLink"/>
                <w:rtl w:val="true"/>
              </w:rPr>
              <w:tab/>
            </w:r>
            <w:r>
              <w:rPr>
                <w:rStyle w:val="IndexLink"/>
              </w:rPr>
              <w:t>81</w:t>
            </w:r>
          </w:hyperlink>
        </w:p>
        <w:p>
          <w:pPr>
            <w:pStyle w:val="Contents6"/>
            <w:tabs>
              <w:tab w:val="clear" w:pos="7609"/>
              <w:tab w:val="right" w:pos="9026" w:leader="dot"/>
            </w:tabs>
            <w:rPr/>
          </w:pPr>
          <w:hyperlink w:anchor="__RefHeading___Toc1469855_388300464">
            <w:r>
              <w:rPr>
                <w:webHidden/>
                <w:rStyle w:val="IndexLink"/>
                <w:rtl w:val="true"/>
              </w:rPr>
              <w:t>اشاره</w:t>
            </w:r>
            <w:r>
              <w:rPr>
                <w:rStyle w:val="IndexLink"/>
                <w:rtl w:val="true"/>
              </w:rPr>
              <w:tab/>
            </w:r>
            <w:r>
              <w:rPr>
                <w:rStyle w:val="IndexLink"/>
              </w:rPr>
              <w:t>81</w:t>
            </w:r>
          </w:hyperlink>
        </w:p>
        <w:p>
          <w:pPr>
            <w:pStyle w:val="Contents6"/>
            <w:tabs>
              <w:tab w:val="clear" w:pos="7609"/>
              <w:tab w:val="right" w:pos="9026" w:leader="dot"/>
            </w:tabs>
            <w:rPr/>
          </w:pPr>
          <w:hyperlink w:anchor="__RefHeading___Toc1469857_388300464">
            <w:r>
              <w:rPr>
                <w:webHidden/>
                <w:rStyle w:val="IndexLink"/>
              </w:rPr>
              <w:t>1-3</w:t>
            </w:r>
            <w:r>
              <w:rPr>
                <w:rStyle w:val="IndexLink"/>
                <w:rtl w:val="true"/>
              </w:rPr>
              <w:t xml:space="preserve">. </w:t>
            </w:r>
            <w:r>
              <w:rPr>
                <w:rStyle w:val="IndexLink"/>
                <w:rtl w:val="true"/>
              </w:rPr>
              <w:t>سلام کردن</w:t>
            </w:r>
            <w:r>
              <w:rPr>
                <w:rStyle w:val="IndexLink"/>
                <w:rtl w:val="true"/>
              </w:rPr>
              <w:tab/>
            </w:r>
            <w:r>
              <w:rPr>
                <w:rStyle w:val="IndexLink"/>
              </w:rPr>
              <w:t>81</w:t>
            </w:r>
          </w:hyperlink>
        </w:p>
        <w:p>
          <w:pPr>
            <w:pStyle w:val="Contents6"/>
            <w:tabs>
              <w:tab w:val="clear" w:pos="7609"/>
              <w:tab w:val="right" w:pos="9026" w:leader="dot"/>
            </w:tabs>
            <w:rPr/>
          </w:pPr>
          <w:hyperlink w:anchor="__RefHeading___Toc1469859_388300464">
            <w:r>
              <w:rPr>
                <w:webHidden/>
                <w:rStyle w:val="IndexLink"/>
              </w:rPr>
              <w:t>2-3</w:t>
            </w:r>
            <w:r>
              <w:rPr>
                <w:rStyle w:val="IndexLink"/>
                <w:rtl w:val="true"/>
              </w:rPr>
              <w:t xml:space="preserve">. </w:t>
            </w:r>
            <w:r>
              <w:rPr>
                <w:rStyle w:val="IndexLink"/>
                <w:rtl w:val="true"/>
              </w:rPr>
              <w:t>گوش کردن موارد نیکو</w:t>
            </w:r>
            <w:r>
              <w:rPr>
                <w:rStyle w:val="IndexLink"/>
                <w:rtl w:val="true"/>
              </w:rPr>
              <w:tab/>
            </w:r>
            <w:r>
              <w:rPr>
                <w:rStyle w:val="IndexLink"/>
              </w:rPr>
              <w:t>82</w:t>
            </w:r>
          </w:hyperlink>
        </w:p>
        <w:p>
          <w:pPr>
            <w:pStyle w:val="Contents6"/>
            <w:tabs>
              <w:tab w:val="clear" w:pos="7609"/>
              <w:tab w:val="right" w:pos="9026" w:leader="dot"/>
            </w:tabs>
            <w:rPr/>
          </w:pPr>
          <w:hyperlink w:anchor="__RefHeading___Toc1469861_388300464">
            <w:r>
              <w:rPr>
                <w:webHidden/>
                <w:rStyle w:val="IndexLink"/>
              </w:rPr>
              <w:t>3-3</w:t>
            </w:r>
            <w:r>
              <w:rPr>
                <w:rStyle w:val="IndexLink"/>
                <w:rtl w:val="true"/>
              </w:rPr>
              <w:t xml:space="preserve">. </w:t>
            </w:r>
            <w:r>
              <w:rPr>
                <w:rStyle w:val="IndexLink"/>
                <w:rtl w:val="true"/>
              </w:rPr>
              <w:t>سخاوت</w:t>
            </w:r>
            <w:r>
              <w:rPr>
                <w:rStyle w:val="IndexLink"/>
                <w:rtl w:val="true"/>
              </w:rPr>
              <w:tab/>
            </w:r>
            <w:r>
              <w:rPr>
                <w:rStyle w:val="IndexLink"/>
              </w:rPr>
              <w:t>82</w:t>
            </w:r>
          </w:hyperlink>
        </w:p>
        <w:p>
          <w:pPr>
            <w:pStyle w:val="Contents6"/>
            <w:tabs>
              <w:tab w:val="clear" w:pos="7609"/>
              <w:tab w:val="right" w:pos="9026" w:leader="dot"/>
            </w:tabs>
            <w:rPr/>
          </w:pPr>
          <w:hyperlink w:anchor="__RefHeading___Toc1469863_388300464">
            <w:r>
              <w:rPr>
                <w:webHidden/>
                <w:rStyle w:val="IndexLink"/>
              </w:rPr>
              <w:t>4-3</w:t>
            </w:r>
            <w:r>
              <w:rPr>
                <w:rStyle w:val="IndexLink"/>
                <w:rtl w:val="true"/>
              </w:rPr>
              <w:t xml:space="preserve">. </w:t>
            </w:r>
            <w:r>
              <w:rPr>
                <w:rStyle w:val="IndexLink"/>
                <w:rtl w:val="true"/>
              </w:rPr>
              <w:t>ذکر و استغفار</w:t>
            </w:r>
            <w:r>
              <w:rPr>
                <w:rStyle w:val="IndexLink"/>
                <w:rtl w:val="true"/>
              </w:rPr>
              <w:tab/>
            </w:r>
            <w:r>
              <w:rPr>
                <w:rStyle w:val="IndexLink"/>
              </w:rPr>
              <w:t>82</w:t>
            </w:r>
          </w:hyperlink>
        </w:p>
        <w:p>
          <w:pPr>
            <w:pStyle w:val="Contents5"/>
            <w:tabs>
              <w:tab w:val="clear" w:pos="7892"/>
              <w:tab w:val="right" w:pos="9026" w:leader="dot"/>
            </w:tabs>
            <w:rPr/>
          </w:pPr>
          <w:hyperlink w:anchor="__RefHeading___Toc1469865_388300464">
            <w:r>
              <w:rPr>
                <w:webHidden/>
                <w:rStyle w:val="IndexLink"/>
                <w:rtl w:val="true"/>
              </w:rPr>
              <w:t>داستان صاحب بن عبّاد</w:t>
            </w:r>
            <w:r>
              <w:rPr>
                <w:rStyle w:val="IndexLink"/>
                <w:rtl w:val="true"/>
              </w:rPr>
              <w:tab/>
            </w:r>
            <w:r>
              <w:rPr>
                <w:rStyle w:val="IndexLink"/>
              </w:rPr>
              <w:t>83</w:t>
            </w:r>
          </w:hyperlink>
        </w:p>
        <w:p>
          <w:pPr>
            <w:pStyle w:val="Contents5"/>
            <w:tabs>
              <w:tab w:val="clear" w:pos="7892"/>
              <w:tab w:val="right" w:pos="9026" w:leader="dot"/>
            </w:tabs>
            <w:rPr/>
          </w:pPr>
          <w:hyperlink w:anchor="__RefHeading___Toc1469867_388300464">
            <w:r>
              <w:rPr>
                <w:webHidden/>
                <w:rStyle w:val="IndexLink"/>
                <w:rtl w:val="true"/>
              </w:rPr>
              <w:t>بدترین مردها</w:t>
            </w:r>
            <w:r>
              <w:rPr>
                <w:rStyle w:val="IndexLink"/>
                <w:rtl w:val="true"/>
              </w:rPr>
              <w:tab/>
            </w:r>
            <w:r>
              <w:rPr>
                <w:rStyle w:val="IndexLink"/>
              </w:rPr>
              <w:t>85</w:t>
            </w:r>
          </w:hyperlink>
        </w:p>
        <w:p>
          <w:pPr>
            <w:pStyle w:val="Contents5"/>
            <w:tabs>
              <w:tab w:val="clear" w:pos="7892"/>
              <w:tab w:val="right" w:pos="9026" w:leader="dot"/>
            </w:tabs>
            <w:rPr/>
          </w:pPr>
          <w:hyperlink w:anchor="__RefHeading___Toc1469869_388300464">
            <w:r>
              <w:rPr>
                <w:webHidden/>
                <w:rStyle w:val="IndexLink"/>
                <w:rtl w:val="true"/>
              </w:rPr>
              <w:t>داستان پندآموز</w:t>
            </w:r>
            <w:r>
              <w:rPr>
                <w:rStyle w:val="IndexLink"/>
                <w:rtl w:val="true"/>
              </w:rPr>
              <w:tab/>
            </w:r>
            <w:r>
              <w:rPr>
                <w:rStyle w:val="IndexLink"/>
              </w:rPr>
              <w:t>85</w:t>
            </w:r>
          </w:hyperlink>
        </w:p>
        <w:p>
          <w:pPr>
            <w:pStyle w:val="Contents4"/>
            <w:tabs>
              <w:tab w:val="clear" w:pos="8176"/>
              <w:tab w:val="right" w:pos="9026" w:leader="dot"/>
            </w:tabs>
            <w:rPr/>
          </w:pPr>
          <w:hyperlink w:anchor="__RefHeading___Toc1469871_388300464">
            <w:r>
              <w:rPr>
                <w:webHidden/>
                <w:rStyle w:val="IndexLink"/>
              </w:rPr>
              <w:t>2</w:t>
            </w:r>
            <w:r>
              <w:rPr>
                <w:rStyle w:val="IndexLink"/>
                <w:rtl w:val="true"/>
              </w:rPr>
              <w:t xml:space="preserve">. </w:t>
            </w:r>
            <w:r>
              <w:rPr>
                <w:rStyle w:val="IndexLink"/>
                <w:rtl w:val="true"/>
              </w:rPr>
              <w:t>تكريم شخصيت فرزندان</w:t>
            </w:r>
            <w:r>
              <w:rPr>
                <w:rStyle w:val="IndexLink"/>
                <w:rtl w:val="true"/>
              </w:rPr>
              <w:tab/>
            </w:r>
            <w:r>
              <w:rPr>
                <w:rStyle w:val="IndexLink"/>
              </w:rPr>
              <w:t>87</w:t>
            </w:r>
          </w:hyperlink>
        </w:p>
        <w:p>
          <w:pPr>
            <w:pStyle w:val="Contents5"/>
            <w:tabs>
              <w:tab w:val="clear" w:pos="7892"/>
              <w:tab w:val="right" w:pos="9026" w:leader="dot"/>
            </w:tabs>
            <w:rPr/>
          </w:pPr>
          <w:hyperlink w:anchor="__RefHeading___Toc1469873_388300464">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1469875_388300464">
            <w:r>
              <w:rPr>
                <w:webHidden/>
                <w:rStyle w:val="IndexLink"/>
                <w:rtl w:val="true"/>
              </w:rPr>
              <w:t>امام حسین علیه السلام و فرزندش</w:t>
            </w:r>
            <w:r>
              <w:rPr>
                <w:rStyle w:val="IndexLink"/>
                <w:rtl w:val="true"/>
              </w:rPr>
              <w:tab/>
            </w:r>
            <w:r>
              <w:rPr>
                <w:rStyle w:val="IndexLink"/>
              </w:rPr>
              <w:t>90</w:t>
            </w:r>
          </w:hyperlink>
        </w:p>
        <w:p>
          <w:pPr>
            <w:pStyle w:val="Contents5"/>
            <w:tabs>
              <w:tab w:val="clear" w:pos="7892"/>
              <w:tab w:val="right" w:pos="9026" w:leader="dot"/>
            </w:tabs>
            <w:rPr/>
          </w:pPr>
          <w:hyperlink w:anchor="__RefHeading___Toc1469877_388300464">
            <w:r>
              <w:rPr>
                <w:webHidden/>
                <w:rStyle w:val="IndexLink"/>
                <w:rtl w:val="true"/>
              </w:rPr>
              <w:t>پیامبر و امام حسن عليه السلام</w:t>
            </w:r>
            <w:r>
              <w:rPr>
                <w:rStyle w:val="IndexLink"/>
                <w:rtl w:val="true"/>
              </w:rPr>
              <w:tab/>
            </w:r>
            <w:r>
              <w:rPr>
                <w:rStyle w:val="IndexLink"/>
              </w:rPr>
              <w:t>91</w:t>
            </w:r>
          </w:hyperlink>
        </w:p>
        <w:p>
          <w:pPr>
            <w:pStyle w:val="Contents5"/>
            <w:tabs>
              <w:tab w:val="clear" w:pos="7892"/>
              <w:tab w:val="right" w:pos="9026" w:leader="dot"/>
            </w:tabs>
            <w:rPr/>
          </w:pPr>
          <w:hyperlink w:anchor="__RefHeading___Toc1469879_388300464">
            <w:r>
              <w:rPr>
                <w:webHidden/>
                <w:rStyle w:val="IndexLink"/>
                <w:rtl w:val="true"/>
              </w:rPr>
              <w:t>امام صادق عليه السلام و فرزندش</w:t>
            </w:r>
            <w:r>
              <w:rPr>
                <w:rStyle w:val="IndexLink"/>
                <w:rtl w:val="true"/>
              </w:rPr>
              <w:tab/>
            </w:r>
            <w:r>
              <w:rPr>
                <w:rStyle w:val="IndexLink"/>
              </w:rPr>
              <w:t>91</w:t>
            </w:r>
          </w:hyperlink>
        </w:p>
        <w:p>
          <w:pPr>
            <w:pStyle w:val="Contents5"/>
            <w:tabs>
              <w:tab w:val="clear" w:pos="7892"/>
              <w:tab w:val="right" w:pos="9026" w:leader="dot"/>
            </w:tabs>
            <w:rPr/>
          </w:pPr>
          <w:hyperlink w:anchor="__RefHeading___Toc1469881_388300464">
            <w:r>
              <w:rPr>
                <w:webHidden/>
                <w:rStyle w:val="IndexLink"/>
                <w:rtl w:val="true"/>
              </w:rPr>
              <w:t>متوکل و فرزندش منتصر</w:t>
            </w:r>
            <w:r>
              <w:rPr>
                <w:rStyle w:val="IndexLink"/>
                <w:rtl w:val="true"/>
              </w:rPr>
              <w:tab/>
            </w:r>
            <w:r>
              <w:rPr>
                <w:rStyle w:val="IndexLink"/>
              </w:rPr>
              <w:t>91</w:t>
            </w:r>
          </w:hyperlink>
        </w:p>
        <w:p>
          <w:pPr>
            <w:pStyle w:val="Contents5"/>
            <w:tabs>
              <w:tab w:val="clear" w:pos="7892"/>
              <w:tab w:val="right" w:pos="9026" w:leader="dot"/>
            </w:tabs>
            <w:rPr/>
          </w:pPr>
          <w:hyperlink w:anchor="__RefHeading___Toc1469883_388300464">
            <w:r>
              <w:rPr>
                <w:webHidden/>
                <w:rStyle w:val="IndexLink"/>
                <w:rtl w:val="true"/>
              </w:rPr>
              <w:t>تکریم ادیسون</w:t>
            </w:r>
            <w:r>
              <w:rPr>
                <w:rStyle w:val="IndexLink"/>
                <w:rtl w:val="true"/>
              </w:rPr>
              <w:tab/>
            </w:r>
            <w:r>
              <w:rPr>
                <w:rStyle w:val="IndexLink"/>
              </w:rPr>
              <w:t>93</w:t>
            </w:r>
          </w:hyperlink>
        </w:p>
        <w:p>
          <w:pPr>
            <w:pStyle w:val="Contents2"/>
            <w:tabs>
              <w:tab w:val="clear" w:pos="8743"/>
              <w:tab w:val="right" w:pos="9026" w:leader="dot"/>
            </w:tabs>
            <w:rPr/>
          </w:pPr>
          <w:hyperlink w:anchor="__RefHeading___Toc1469885_388300464">
            <w:r>
              <w:rPr>
                <w:webHidden/>
                <w:rStyle w:val="IndexLink"/>
                <w:rtl w:val="true"/>
              </w:rPr>
              <w:t>حیاء</w:t>
            </w:r>
            <w:r>
              <w:rPr>
                <w:rStyle w:val="IndexLink"/>
                <w:rtl w:val="true"/>
              </w:rPr>
              <w:t>(</w:t>
            </w:r>
            <w:r>
              <w:rPr>
                <w:rStyle w:val="IndexLink"/>
              </w:rPr>
              <w:t>1</w:t>
            </w:r>
            <w:r>
              <w:rPr>
                <w:rStyle w:val="IndexLink"/>
                <w:rtl w:val="true"/>
              </w:rPr>
              <w:t>)</w:t>
              <w:tab/>
            </w:r>
            <w:r>
              <w:rPr>
                <w:rStyle w:val="IndexLink"/>
              </w:rPr>
              <w:t>95</w:t>
            </w:r>
          </w:hyperlink>
        </w:p>
        <w:p>
          <w:pPr>
            <w:pStyle w:val="Contents3"/>
            <w:tabs>
              <w:tab w:val="clear" w:pos="8459"/>
              <w:tab w:val="right" w:pos="9026" w:leader="dot"/>
            </w:tabs>
            <w:rPr/>
          </w:pPr>
          <w:hyperlink w:anchor="__RefHeading___Toc1469887_388300464">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1469889_388300464">
            <w:r>
              <w:rPr>
                <w:webHidden/>
                <w:rStyle w:val="IndexLink"/>
                <w:rtl w:val="true"/>
              </w:rPr>
              <w:t>مقدمه</w:t>
            </w:r>
            <w:r>
              <w:rPr>
                <w:rStyle w:val="IndexLink"/>
                <w:rtl w:val="true"/>
              </w:rPr>
              <w:tab/>
            </w:r>
            <w:r>
              <w:rPr>
                <w:rStyle w:val="IndexLink"/>
              </w:rPr>
              <w:t>95</w:t>
            </w:r>
          </w:hyperlink>
        </w:p>
        <w:p>
          <w:pPr>
            <w:pStyle w:val="Contents3"/>
            <w:tabs>
              <w:tab w:val="clear" w:pos="8459"/>
              <w:tab w:val="right" w:pos="9026" w:leader="dot"/>
            </w:tabs>
            <w:rPr/>
          </w:pPr>
          <w:hyperlink w:anchor="__RefHeading___Toc1469891_388300464">
            <w:r>
              <w:rPr>
                <w:webHidden/>
                <w:rStyle w:val="IndexLink"/>
                <w:rtl w:val="true"/>
              </w:rPr>
              <w:t>مذمت کردن ساحر</w:t>
            </w:r>
            <w:r>
              <w:rPr>
                <w:rStyle w:val="IndexLink"/>
                <w:rtl w:val="true"/>
              </w:rPr>
              <w:tab/>
            </w:r>
            <w:r>
              <w:rPr>
                <w:rStyle w:val="IndexLink"/>
              </w:rPr>
              <w:t>98</w:t>
            </w:r>
          </w:hyperlink>
        </w:p>
        <w:p>
          <w:pPr>
            <w:pStyle w:val="Contents3"/>
            <w:tabs>
              <w:tab w:val="clear" w:pos="8459"/>
              <w:tab w:val="right" w:pos="9026" w:leader="dot"/>
            </w:tabs>
            <w:rPr/>
          </w:pPr>
          <w:hyperlink w:anchor="__RefHeading___Toc1469893_388300464">
            <w:r>
              <w:rPr>
                <w:webHidden/>
                <w:rStyle w:val="IndexLink"/>
                <w:rtl w:val="true"/>
              </w:rPr>
              <w:t>معرفی شش درد توسط پیامبر صلی الله و علیه وآله وسلم</w:t>
            </w:r>
            <w:r>
              <w:rPr>
                <w:rStyle w:val="IndexLink"/>
                <w:rtl w:val="true"/>
              </w:rPr>
              <w:tab/>
            </w:r>
            <w:r>
              <w:rPr>
                <w:rStyle w:val="IndexLink"/>
              </w:rPr>
              <w:t>98</w:t>
            </w:r>
          </w:hyperlink>
        </w:p>
        <w:p>
          <w:pPr>
            <w:pStyle w:val="Contents3"/>
            <w:tabs>
              <w:tab w:val="clear" w:pos="8459"/>
              <w:tab w:val="right" w:pos="9026" w:leader="dot"/>
            </w:tabs>
            <w:rPr/>
          </w:pPr>
          <w:hyperlink w:anchor="__RefHeading___Toc1469895_388300464">
            <w:r>
              <w:rPr>
                <w:webHidden/>
                <w:rStyle w:val="IndexLink"/>
                <w:rtl w:val="true"/>
              </w:rPr>
              <w:t>حياء منشاء تمام ارزش ها</w:t>
            </w:r>
            <w:r>
              <w:rPr>
                <w:rStyle w:val="IndexLink"/>
                <w:rtl w:val="true"/>
              </w:rPr>
              <w:tab/>
            </w:r>
            <w:r>
              <w:rPr>
                <w:rStyle w:val="IndexLink"/>
              </w:rPr>
              <w:t>101</w:t>
            </w:r>
          </w:hyperlink>
        </w:p>
        <w:p>
          <w:pPr>
            <w:pStyle w:val="Contents3"/>
            <w:tabs>
              <w:tab w:val="clear" w:pos="8459"/>
              <w:tab w:val="right" w:pos="9026" w:leader="dot"/>
            </w:tabs>
            <w:rPr/>
          </w:pPr>
          <w:hyperlink w:anchor="__RefHeading___Toc1469897_388300464">
            <w:r>
              <w:rPr>
                <w:webHidden/>
                <w:rStyle w:val="IndexLink"/>
                <w:rtl w:val="true"/>
              </w:rPr>
              <w:t>اقسام حیاء از دیدگاه امام صادق علیه السلام</w:t>
            </w:r>
            <w:r>
              <w:rPr>
                <w:rStyle w:val="IndexLink"/>
                <w:rtl w:val="true"/>
              </w:rPr>
              <w:tab/>
            </w:r>
            <w:r>
              <w:rPr>
                <w:rStyle w:val="IndexLink"/>
              </w:rPr>
              <w:t>104</w:t>
            </w:r>
          </w:hyperlink>
        </w:p>
        <w:p>
          <w:pPr>
            <w:pStyle w:val="Contents4"/>
            <w:tabs>
              <w:tab w:val="clear" w:pos="8176"/>
              <w:tab w:val="right" w:pos="9026" w:leader="dot"/>
            </w:tabs>
            <w:rPr/>
          </w:pPr>
          <w:hyperlink w:anchor="__RefHeading___Toc1469899_388300464">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1469901_388300464">
            <w:r>
              <w:rPr>
                <w:webHidden/>
                <w:rStyle w:val="IndexLink"/>
              </w:rPr>
              <w:t>1</w:t>
            </w:r>
            <w:r>
              <w:rPr>
                <w:rStyle w:val="IndexLink"/>
                <w:rtl w:val="true"/>
              </w:rPr>
              <w:t xml:space="preserve">. </w:t>
            </w:r>
            <w:r>
              <w:rPr>
                <w:rStyle w:val="IndexLink"/>
                <w:rtl w:val="true"/>
              </w:rPr>
              <w:t>حياء از گناه</w:t>
            </w:r>
            <w:r>
              <w:rPr>
                <w:rStyle w:val="IndexLink"/>
                <w:rtl w:val="true"/>
              </w:rPr>
              <w:tab/>
            </w:r>
            <w:r>
              <w:rPr>
                <w:rStyle w:val="IndexLink"/>
              </w:rPr>
              <w:t>105</w:t>
            </w:r>
          </w:hyperlink>
        </w:p>
        <w:p>
          <w:pPr>
            <w:pStyle w:val="Contents5"/>
            <w:tabs>
              <w:tab w:val="clear" w:pos="7892"/>
              <w:tab w:val="right" w:pos="9026" w:leader="dot"/>
            </w:tabs>
            <w:rPr/>
          </w:pPr>
          <w:hyperlink w:anchor="__RefHeading___Toc1469903_388300464">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1469905_388300464">
            <w:r>
              <w:rPr>
                <w:webHidden/>
                <w:rStyle w:val="IndexLink"/>
                <w:rtl w:val="true"/>
              </w:rPr>
              <w:t>یاد خدا مانع گناه</w:t>
            </w:r>
            <w:r>
              <w:rPr>
                <w:rStyle w:val="IndexLink"/>
                <w:rtl w:val="true"/>
              </w:rPr>
              <w:tab/>
            </w:r>
            <w:r>
              <w:rPr>
                <w:rStyle w:val="IndexLink"/>
              </w:rPr>
              <w:t>105</w:t>
            </w:r>
          </w:hyperlink>
        </w:p>
        <w:p>
          <w:pPr>
            <w:pStyle w:val="Contents4"/>
            <w:tabs>
              <w:tab w:val="clear" w:pos="8176"/>
              <w:tab w:val="right" w:pos="9026" w:leader="dot"/>
            </w:tabs>
            <w:rPr/>
          </w:pPr>
          <w:hyperlink w:anchor="__RefHeading___Toc1469907_388300464">
            <w:r>
              <w:rPr>
                <w:webHidden/>
                <w:rStyle w:val="IndexLink"/>
              </w:rPr>
              <w:t>2</w:t>
            </w:r>
            <w:r>
              <w:rPr>
                <w:rStyle w:val="IndexLink"/>
                <w:rtl w:val="true"/>
              </w:rPr>
              <w:t xml:space="preserve">. </w:t>
            </w:r>
            <w:r>
              <w:rPr>
                <w:rStyle w:val="IndexLink"/>
                <w:rtl w:val="true"/>
              </w:rPr>
              <w:t>حياء از کوتاهی</w:t>
            </w:r>
            <w:r>
              <w:rPr>
                <w:rStyle w:val="IndexLink"/>
                <w:rtl w:val="true"/>
              </w:rPr>
              <w:tab/>
            </w:r>
            <w:r>
              <w:rPr>
                <w:rStyle w:val="IndexLink"/>
              </w:rPr>
              <w:t>106</w:t>
            </w:r>
          </w:hyperlink>
        </w:p>
        <w:p>
          <w:pPr>
            <w:pStyle w:val="Contents5"/>
            <w:tabs>
              <w:tab w:val="clear" w:pos="7892"/>
              <w:tab w:val="right" w:pos="9026" w:leader="dot"/>
            </w:tabs>
            <w:rPr/>
          </w:pPr>
          <w:hyperlink w:anchor="__RefHeading___Toc1469909_388300464">
            <w:r>
              <w:rPr>
                <w:webHidden/>
                <w:rStyle w:val="IndexLink"/>
                <w:rtl w:val="true"/>
              </w:rPr>
              <w:t>اشاره</w:t>
            </w:r>
            <w:r>
              <w:rPr>
                <w:rStyle w:val="IndexLink"/>
                <w:rtl w:val="true"/>
              </w:rPr>
              <w:tab/>
            </w:r>
            <w:r>
              <w:rPr>
                <w:rStyle w:val="IndexLink"/>
              </w:rPr>
              <w:t>106</w:t>
            </w:r>
          </w:hyperlink>
        </w:p>
        <w:p>
          <w:pPr>
            <w:pStyle w:val="Contents5"/>
            <w:tabs>
              <w:tab w:val="clear" w:pos="7892"/>
              <w:tab w:val="right" w:pos="9026" w:leader="dot"/>
            </w:tabs>
            <w:rPr/>
          </w:pPr>
          <w:hyperlink w:anchor="__RefHeading___Toc1469911_388300464">
            <w:r>
              <w:rPr>
                <w:webHidden/>
                <w:rStyle w:val="IndexLink"/>
              </w:rPr>
              <w:t>1</w:t>
            </w:r>
            <w:r>
              <w:rPr>
                <w:rStyle w:val="IndexLink"/>
                <w:rtl w:val="true"/>
              </w:rPr>
              <w:t>.</w:t>
            </w:r>
            <w:r>
              <w:rPr>
                <w:rStyle w:val="IndexLink"/>
                <w:rtl w:val="true"/>
              </w:rPr>
              <w:t>حیا کردن از حيوان</w:t>
            </w:r>
            <w:r>
              <w:rPr>
                <w:rStyle w:val="IndexLink"/>
                <w:rtl w:val="true"/>
              </w:rPr>
              <w:tab/>
            </w:r>
            <w:r>
              <w:rPr>
                <w:rStyle w:val="IndexLink"/>
              </w:rPr>
              <w:t>106</w:t>
            </w:r>
          </w:hyperlink>
        </w:p>
        <w:p>
          <w:pPr>
            <w:pStyle w:val="Contents4"/>
            <w:tabs>
              <w:tab w:val="clear" w:pos="8176"/>
              <w:tab w:val="right" w:pos="9026" w:leader="dot"/>
            </w:tabs>
            <w:rPr/>
          </w:pPr>
          <w:hyperlink w:anchor="__RefHeading___Toc1469913_388300464">
            <w:r>
              <w:rPr>
                <w:webHidden/>
                <w:rStyle w:val="IndexLink"/>
              </w:rPr>
              <w:t>3</w:t>
            </w:r>
            <w:r>
              <w:rPr>
                <w:rStyle w:val="IndexLink"/>
                <w:rtl w:val="true"/>
              </w:rPr>
              <w:t xml:space="preserve">. </w:t>
            </w:r>
            <w:r>
              <w:rPr>
                <w:rStyle w:val="IndexLink"/>
                <w:rtl w:val="true"/>
              </w:rPr>
              <w:t>حیاء کرامت</w:t>
            </w:r>
            <w:r>
              <w:rPr>
                <w:rStyle w:val="IndexLink"/>
                <w:rtl w:val="true"/>
              </w:rPr>
              <w:tab/>
            </w:r>
            <w:r>
              <w:rPr>
                <w:rStyle w:val="IndexLink"/>
              </w:rPr>
              <w:t>107</w:t>
            </w:r>
          </w:hyperlink>
        </w:p>
        <w:p>
          <w:pPr>
            <w:pStyle w:val="Contents4"/>
            <w:tabs>
              <w:tab w:val="clear" w:pos="8176"/>
              <w:tab w:val="right" w:pos="9026" w:leader="dot"/>
            </w:tabs>
            <w:rPr/>
          </w:pPr>
          <w:hyperlink w:anchor="__RefHeading___Toc1469915_388300464">
            <w:r>
              <w:rPr>
                <w:webHidden/>
                <w:rStyle w:val="IndexLink"/>
              </w:rPr>
              <w:t>4</w:t>
            </w:r>
            <w:r>
              <w:rPr>
                <w:rStyle w:val="IndexLink"/>
                <w:rtl w:val="true"/>
              </w:rPr>
              <w:t xml:space="preserve">. </w:t>
            </w:r>
            <w:r>
              <w:rPr>
                <w:rStyle w:val="IndexLink"/>
                <w:rtl w:val="true"/>
              </w:rPr>
              <w:t>حیاء محبت</w:t>
            </w:r>
            <w:r>
              <w:rPr>
                <w:rStyle w:val="IndexLink"/>
                <w:rtl w:val="true"/>
              </w:rPr>
              <w:tab/>
            </w:r>
            <w:r>
              <w:rPr>
                <w:rStyle w:val="IndexLink"/>
              </w:rPr>
              <w:t>108</w:t>
            </w:r>
          </w:hyperlink>
        </w:p>
        <w:p>
          <w:pPr>
            <w:pStyle w:val="Contents4"/>
            <w:tabs>
              <w:tab w:val="clear" w:pos="8176"/>
              <w:tab w:val="right" w:pos="9026" w:leader="dot"/>
            </w:tabs>
            <w:rPr/>
          </w:pPr>
          <w:hyperlink w:anchor="__RefHeading___Toc1469917_388300464">
            <w:r>
              <w:rPr>
                <w:webHidden/>
                <w:rStyle w:val="IndexLink"/>
              </w:rPr>
              <w:t>5</w:t>
            </w:r>
            <w:r>
              <w:rPr>
                <w:rStyle w:val="IndexLink"/>
                <w:rtl w:val="true"/>
              </w:rPr>
              <w:t xml:space="preserve">. </w:t>
            </w:r>
            <w:r>
              <w:rPr>
                <w:rStyle w:val="IndexLink"/>
                <w:rtl w:val="true"/>
              </w:rPr>
              <w:t>حياء هیبت</w:t>
            </w:r>
            <w:r>
              <w:rPr>
                <w:rStyle w:val="IndexLink"/>
                <w:rtl w:val="true"/>
              </w:rPr>
              <w:tab/>
            </w:r>
            <w:r>
              <w:rPr>
                <w:rStyle w:val="IndexLink"/>
              </w:rPr>
              <w:t>108</w:t>
            </w:r>
          </w:hyperlink>
        </w:p>
        <w:p>
          <w:pPr>
            <w:pStyle w:val="Contents2"/>
            <w:tabs>
              <w:tab w:val="clear" w:pos="8743"/>
              <w:tab w:val="right" w:pos="9026" w:leader="dot"/>
            </w:tabs>
            <w:rPr/>
          </w:pPr>
          <w:hyperlink w:anchor="__RefHeading___Toc1469919_388300464">
            <w:r>
              <w:rPr>
                <w:webHidden/>
                <w:rStyle w:val="IndexLink"/>
                <w:rtl w:val="true"/>
              </w:rPr>
              <w:t xml:space="preserve">حياء </w:t>
            </w:r>
            <w:r>
              <w:rPr>
                <w:rStyle w:val="IndexLink"/>
                <w:rtl w:val="true"/>
              </w:rPr>
              <w:t>(</w:t>
            </w:r>
            <w:r>
              <w:rPr>
                <w:rStyle w:val="IndexLink"/>
              </w:rPr>
              <w:t>2</w:t>
            </w:r>
            <w:r>
              <w:rPr>
                <w:rStyle w:val="IndexLink"/>
                <w:rtl w:val="true"/>
              </w:rPr>
              <w:t>)</w:t>
              <w:tab/>
            </w:r>
            <w:r>
              <w:rPr>
                <w:rStyle w:val="IndexLink"/>
              </w:rPr>
              <w:t>111</w:t>
            </w:r>
          </w:hyperlink>
        </w:p>
        <w:p>
          <w:pPr>
            <w:pStyle w:val="Contents3"/>
            <w:tabs>
              <w:tab w:val="clear" w:pos="8459"/>
              <w:tab w:val="right" w:pos="9026" w:leader="dot"/>
            </w:tabs>
            <w:rPr/>
          </w:pPr>
          <w:hyperlink w:anchor="__RefHeading___Toc1469921_388300464">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1469923_388300464">
            <w:r>
              <w:rPr>
                <w:webHidden/>
                <w:rStyle w:val="IndexLink"/>
                <w:rtl w:val="true"/>
              </w:rPr>
              <w:t>مقدمه</w:t>
            </w:r>
            <w:r>
              <w:rPr>
                <w:rStyle w:val="IndexLink"/>
                <w:rtl w:val="true"/>
              </w:rPr>
              <w:tab/>
            </w:r>
            <w:r>
              <w:rPr>
                <w:rStyle w:val="IndexLink"/>
              </w:rPr>
              <w:t>111</w:t>
            </w:r>
          </w:hyperlink>
        </w:p>
        <w:p>
          <w:pPr>
            <w:pStyle w:val="Contents3"/>
            <w:tabs>
              <w:tab w:val="clear" w:pos="8459"/>
              <w:tab w:val="right" w:pos="9026" w:leader="dot"/>
            </w:tabs>
            <w:rPr/>
          </w:pPr>
          <w:hyperlink w:anchor="__RefHeading___Toc1469925_388300464">
            <w:r>
              <w:rPr>
                <w:webHidden/>
                <w:rStyle w:val="IndexLink"/>
                <w:rtl w:val="true"/>
              </w:rPr>
              <w:t>حیاء کجا ظاهر می شود؟</w:t>
            </w:r>
            <w:r>
              <w:rPr>
                <w:rStyle w:val="IndexLink"/>
                <w:rtl w:val="true"/>
              </w:rPr>
              <w:tab/>
            </w:r>
            <w:r>
              <w:rPr>
                <w:rStyle w:val="IndexLink"/>
              </w:rPr>
              <w:t>114</w:t>
            </w:r>
          </w:hyperlink>
        </w:p>
        <w:p>
          <w:pPr>
            <w:pStyle w:val="Contents4"/>
            <w:tabs>
              <w:tab w:val="clear" w:pos="8176"/>
              <w:tab w:val="right" w:pos="9026" w:leader="dot"/>
            </w:tabs>
            <w:rPr/>
          </w:pPr>
          <w:hyperlink w:anchor="__RefHeading___Toc1469927_388300464">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1469929_388300464">
            <w:r>
              <w:rPr>
                <w:webHidden/>
                <w:rStyle w:val="IndexLink"/>
              </w:rPr>
              <w:t>1</w:t>
            </w:r>
            <w:r>
              <w:rPr>
                <w:rStyle w:val="IndexLink"/>
                <w:rtl w:val="true"/>
              </w:rPr>
              <w:t xml:space="preserve">. </w:t>
            </w:r>
            <w:r>
              <w:rPr>
                <w:rStyle w:val="IndexLink"/>
                <w:rtl w:val="true"/>
              </w:rPr>
              <w:t>حیاء در چشم</w:t>
            </w:r>
            <w:r>
              <w:rPr>
                <w:rStyle w:val="IndexLink"/>
                <w:rtl w:val="true"/>
              </w:rPr>
              <w:tab/>
            </w:r>
            <w:r>
              <w:rPr>
                <w:rStyle w:val="IndexLink"/>
              </w:rPr>
              <w:t>114</w:t>
            </w:r>
          </w:hyperlink>
        </w:p>
        <w:p>
          <w:pPr>
            <w:pStyle w:val="Contents5"/>
            <w:tabs>
              <w:tab w:val="clear" w:pos="7892"/>
              <w:tab w:val="right" w:pos="9026" w:leader="dot"/>
            </w:tabs>
            <w:rPr/>
          </w:pPr>
          <w:hyperlink w:anchor="__RefHeading___Toc1469931_388300464">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1469933_388300464">
            <w:r>
              <w:rPr>
                <w:webHidden/>
                <w:rStyle w:val="IndexLink"/>
                <w:rtl w:val="true"/>
              </w:rPr>
              <w:t>جوان شهوت پرست</w:t>
            </w:r>
            <w:r>
              <w:rPr>
                <w:rStyle w:val="IndexLink"/>
                <w:rtl w:val="true"/>
              </w:rPr>
              <w:tab/>
            </w:r>
            <w:r>
              <w:rPr>
                <w:rStyle w:val="IndexLink"/>
              </w:rPr>
              <w:t>119</w:t>
            </w:r>
          </w:hyperlink>
        </w:p>
        <w:p>
          <w:pPr>
            <w:pStyle w:val="Contents5"/>
            <w:tabs>
              <w:tab w:val="clear" w:pos="7892"/>
              <w:tab w:val="right" w:pos="9026" w:leader="dot"/>
            </w:tabs>
            <w:rPr/>
          </w:pPr>
          <w:hyperlink w:anchor="__RefHeading___Toc1469935_388300464">
            <w:r>
              <w:rPr>
                <w:webHidden/>
                <w:rStyle w:val="IndexLink"/>
                <w:rtl w:val="true"/>
              </w:rPr>
              <w:t>نگاه حرام</w:t>
            </w:r>
            <w:r>
              <w:rPr>
                <w:rStyle w:val="IndexLink"/>
                <w:rtl w:val="true"/>
              </w:rPr>
              <w:tab/>
            </w:r>
            <w:r>
              <w:rPr>
                <w:rStyle w:val="IndexLink"/>
              </w:rPr>
              <w:t>121</w:t>
            </w:r>
          </w:hyperlink>
        </w:p>
        <w:p>
          <w:pPr>
            <w:pStyle w:val="Contents4"/>
            <w:tabs>
              <w:tab w:val="clear" w:pos="8176"/>
              <w:tab w:val="right" w:pos="9026" w:leader="dot"/>
            </w:tabs>
            <w:rPr/>
          </w:pPr>
          <w:hyperlink w:anchor="__RefHeading___Toc1469937_388300464">
            <w:r>
              <w:rPr>
                <w:webHidden/>
                <w:rStyle w:val="IndexLink"/>
              </w:rPr>
              <w:t>2</w:t>
            </w:r>
            <w:r>
              <w:rPr>
                <w:rStyle w:val="IndexLink"/>
                <w:rtl w:val="true"/>
              </w:rPr>
              <w:t>.</w:t>
            </w:r>
            <w:r>
              <w:rPr>
                <w:rStyle w:val="IndexLink"/>
                <w:rtl w:val="true"/>
              </w:rPr>
              <w:t>حیاء در گفتار</w:t>
            </w:r>
            <w:r>
              <w:rPr>
                <w:rStyle w:val="IndexLink"/>
                <w:rtl w:val="true"/>
              </w:rPr>
              <w:tab/>
            </w:r>
            <w:r>
              <w:rPr>
                <w:rStyle w:val="IndexLink"/>
              </w:rPr>
              <w:t>124</w:t>
            </w:r>
          </w:hyperlink>
        </w:p>
        <w:p>
          <w:pPr>
            <w:pStyle w:val="Contents4"/>
            <w:tabs>
              <w:tab w:val="clear" w:pos="8176"/>
              <w:tab w:val="right" w:pos="9026" w:leader="dot"/>
            </w:tabs>
            <w:rPr/>
          </w:pPr>
          <w:hyperlink w:anchor="__RefHeading___Toc1469939_388300464">
            <w:r>
              <w:rPr>
                <w:webHidden/>
                <w:rStyle w:val="IndexLink"/>
              </w:rPr>
              <w:t>3</w:t>
            </w:r>
            <w:r>
              <w:rPr>
                <w:rStyle w:val="IndexLink"/>
                <w:rtl w:val="true"/>
              </w:rPr>
              <w:t xml:space="preserve">. </w:t>
            </w:r>
            <w:r>
              <w:rPr>
                <w:rStyle w:val="IndexLink"/>
                <w:rtl w:val="true"/>
              </w:rPr>
              <w:t>حياء در رفتار</w:t>
            </w:r>
            <w:r>
              <w:rPr>
                <w:rStyle w:val="IndexLink"/>
                <w:rtl w:val="true"/>
              </w:rPr>
              <w:tab/>
            </w:r>
            <w:r>
              <w:rPr>
                <w:rStyle w:val="IndexLink"/>
              </w:rPr>
              <w:t>126</w:t>
            </w:r>
          </w:hyperlink>
        </w:p>
        <w:p>
          <w:pPr>
            <w:pStyle w:val="Contents2"/>
            <w:tabs>
              <w:tab w:val="clear" w:pos="8743"/>
              <w:tab w:val="right" w:pos="9026" w:leader="dot"/>
            </w:tabs>
            <w:rPr/>
          </w:pPr>
          <w:hyperlink w:anchor="__RefHeading___Toc1469941_388300464">
            <w:r>
              <w:rPr>
                <w:webHidden/>
                <w:rStyle w:val="IndexLink"/>
                <w:rtl w:val="true"/>
              </w:rPr>
              <w:t>حیاء</w:t>
            </w:r>
            <w:r>
              <w:rPr>
                <w:rStyle w:val="IndexLink"/>
                <w:rtl w:val="true"/>
              </w:rPr>
              <w:t>(</w:t>
            </w:r>
            <w:r>
              <w:rPr>
                <w:rStyle w:val="IndexLink"/>
              </w:rPr>
              <w:t>3</w:t>
            </w:r>
            <w:r>
              <w:rPr>
                <w:rStyle w:val="IndexLink"/>
                <w:rtl w:val="true"/>
              </w:rPr>
              <w:t>)</w:t>
              <w:tab/>
            </w:r>
            <w:r>
              <w:rPr>
                <w:rStyle w:val="IndexLink"/>
              </w:rPr>
              <w:t>128</w:t>
            </w:r>
          </w:hyperlink>
        </w:p>
        <w:p>
          <w:pPr>
            <w:pStyle w:val="Contents3"/>
            <w:tabs>
              <w:tab w:val="clear" w:pos="8459"/>
              <w:tab w:val="right" w:pos="9026" w:leader="dot"/>
            </w:tabs>
            <w:rPr/>
          </w:pPr>
          <w:hyperlink w:anchor="__RefHeading___Toc1469943_388300464">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1469945_388300464">
            <w:r>
              <w:rPr>
                <w:webHidden/>
                <w:rStyle w:val="IndexLink"/>
                <w:rtl w:val="true"/>
              </w:rPr>
              <w:t>مقدمه</w:t>
            </w:r>
            <w:r>
              <w:rPr>
                <w:rStyle w:val="IndexLink"/>
                <w:rtl w:val="true"/>
              </w:rPr>
              <w:tab/>
            </w:r>
            <w:r>
              <w:rPr>
                <w:rStyle w:val="IndexLink"/>
              </w:rPr>
              <w:t>128</w:t>
            </w:r>
          </w:hyperlink>
        </w:p>
        <w:p>
          <w:pPr>
            <w:pStyle w:val="Contents3"/>
            <w:tabs>
              <w:tab w:val="clear" w:pos="8459"/>
              <w:tab w:val="right" w:pos="9026" w:leader="dot"/>
            </w:tabs>
            <w:rPr/>
          </w:pPr>
          <w:hyperlink w:anchor="__RefHeading___Toc1469947_388300464">
            <w:r>
              <w:rPr>
                <w:webHidden/>
                <w:rStyle w:val="IndexLink"/>
                <w:rtl w:val="true"/>
              </w:rPr>
              <w:t>حیاء حرّ بن یزید</w:t>
            </w:r>
            <w:r>
              <w:rPr>
                <w:rStyle w:val="IndexLink"/>
                <w:rtl w:val="true"/>
              </w:rPr>
              <w:tab/>
            </w:r>
            <w:r>
              <w:rPr>
                <w:rStyle w:val="IndexLink"/>
              </w:rPr>
              <w:t>130</w:t>
            </w:r>
          </w:hyperlink>
        </w:p>
        <w:p>
          <w:pPr>
            <w:pStyle w:val="Contents3"/>
            <w:tabs>
              <w:tab w:val="clear" w:pos="8459"/>
              <w:tab w:val="right" w:pos="9026" w:leader="dot"/>
            </w:tabs>
            <w:rPr/>
          </w:pPr>
          <w:hyperlink w:anchor="__RefHeading___Toc1469949_388300464">
            <w:r>
              <w:rPr>
                <w:webHidden/>
                <w:rStyle w:val="IndexLink"/>
                <w:rtl w:val="true"/>
              </w:rPr>
              <w:t>حياء فضیل بن عیاض</w:t>
            </w:r>
            <w:r>
              <w:rPr>
                <w:rStyle w:val="IndexLink"/>
                <w:rtl w:val="true"/>
              </w:rPr>
              <w:tab/>
            </w:r>
            <w:r>
              <w:rPr>
                <w:rStyle w:val="IndexLink"/>
              </w:rPr>
              <w:t>132</w:t>
            </w:r>
          </w:hyperlink>
        </w:p>
        <w:p>
          <w:pPr>
            <w:pStyle w:val="Contents3"/>
            <w:tabs>
              <w:tab w:val="clear" w:pos="8459"/>
              <w:tab w:val="right" w:pos="9026" w:leader="dot"/>
            </w:tabs>
            <w:rPr/>
          </w:pPr>
          <w:hyperlink w:anchor="__RefHeading___Toc1469951_388300464">
            <w:r>
              <w:rPr>
                <w:webHidden/>
                <w:rStyle w:val="IndexLink"/>
                <w:rtl w:val="true"/>
              </w:rPr>
              <w:t>آسیب ها و موانع حياء</w:t>
            </w:r>
            <w:r>
              <w:rPr>
                <w:rStyle w:val="IndexLink"/>
                <w:rtl w:val="true"/>
              </w:rPr>
              <w:tab/>
            </w:r>
            <w:r>
              <w:rPr>
                <w:rStyle w:val="IndexLink"/>
              </w:rPr>
              <w:t>133</w:t>
            </w:r>
          </w:hyperlink>
        </w:p>
        <w:p>
          <w:pPr>
            <w:pStyle w:val="Contents4"/>
            <w:tabs>
              <w:tab w:val="clear" w:pos="8176"/>
              <w:tab w:val="right" w:pos="9026" w:leader="dot"/>
            </w:tabs>
            <w:rPr/>
          </w:pPr>
          <w:hyperlink w:anchor="__RefHeading___Toc1469953_388300464">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1469955_388300464">
            <w:r>
              <w:rPr>
                <w:webHidden/>
                <w:rStyle w:val="IndexLink"/>
              </w:rPr>
              <w:t>1</w:t>
            </w:r>
            <w:r>
              <w:rPr>
                <w:rStyle w:val="IndexLink"/>
                <w:rtl w:val="true"/>
              </w:rPr>
              <w:t xml:space="preserve">. </w:t>
            </w:r>
            <w:r>
              <w:rPr>
                <w:rStyle w:val="IndexLink"/>
                <w:rtl w:val="true"/>
              </w:rPr>
              <w:t>فقر</w:t>
            </w:r>
            <w:r>
              <w:rPr>
                <w:rStyle w:val="IndexLink"/>
                <w:rtl w:val="true"/>
              </w:rPr>
              <w:tab/>
            </w:r>
            <w:r>
              <w:rPr>
                <w:rStyle w:val="IndexLink"/>
              </w:rPr>
              <w:t>134</w:t>
            </w:r>
          </w:hyperlink>
        </w:p>
        <w:p>
          <w:pPr>
            <w:pStyle w:val="Contents5"/>
            <w:tabs>
              <w:tab w:val="clear" w:pos="7892"/>
              <w:tab w:val="right" w:pos="9026" w:leader="dot"/>
            </w:tabs>
            <w:rPr/>
          </w:pPr>
          <w:hyperlink w:anchor="__RefHeading___Toc1469957_388300464">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1469959_388300464">
            <w:r>
              <w:rPr>
                <w:webHidden/>
                <w:rStyle w:val="IndexLink"/>
                <w:rtl w:val="true"/>
              </w:rPr>
              <w:t>على علیه السلام به دنبال کاربردی</w:t>
            </w:r>
            <w:r>
              <w:rPr>
                <w:rStyle w:val="IndexLink"/>
                <w:rtl w:val="true"/>
              </w:rPr>
              <w:tab/>
            </w:r>
            <w:r>
              <w:rPr>
                <w:rStyle w:val="IndexLink"/>
              </w:rPr>
              <w:t>135</w:t>
            </w:r>
          </w:hyperlink>
        </w:p>
        <w:p>
          <w:pPr>
            <w:pStyle w:val="Contents5"/>
            <w:tabs>
              <w:tab w:val="clear" w:pos="7892"/>
              <w:tab w:val="right" w:pos="9026" w:leader="dot"/>
            </w:tabs>
            <w:rPr/>
          </w:pPr>
          <w:hyperlink w:anchor="__RefHeading___Toc1469961_388300464">
            <w:r>
              <w:rPr>
                <w:webHidden/>
                <w:rStyle w:val="IndexLink"/>
                <w:rtl w:val="true"/>
              </w:rPr>
              <w:t>امام صادق عليه السلام و كاسب ورشکسته</w:t>
            </w:r>
            <w:r>
              <w:rPr>
                <w:rStyle w:val="IndexLink"/>
                <w:rtl w:val="true"/>
              </w:rPr>
              <w:tab/>
            </w:r>
            <w:r>
              <w:rPr>
                <w:rStyle w:val="IndexLink"/>
              </w:rPr>
              <w:t>136</w:t>
            </w:r>
          </w:hyperlink>
        </w:p>
        <w:p>
          <w:pPr>
            <w:pStyle w:val="Contents5"/>
            <w:tabs>
              <w:tab w:val="clear" w:pos="7892"/>
              <w:tab w:val="right" w:pos="9026" w:leader="dot"/>
            </w:tabs>
            <w:rPr/>
          </w:pPr>
          <w:hyperlink w:anchor="__RefHeading___Toc1469963_388300464">
            <w:r>
              <w:rPr>
                <w:webHidden/>
                <w:rStyle w:val="IndexLink"/>
                <w:rtl w:val="true"/>
              </w:rPr>
              <w:t>ساده زيستي على علیه السلام</w:t>
            </w:r>
            <w:r>
              <w:rPr>
                <w:rStyle w:val="IndexLink"/>
                <w:rtl w:val="true"/>
              </w:rPr>
              <w:tab/>
            </w:r>
            <w:r>
              <w:rPr>
                <w:rStyle w:val="IndexLink"/>
              </w:rPr>
              <w:t>137</w:t>
            </w:r>
          </w:hyperlink>
        </w:p>
        <w:p>
          <w:pPr>
            <w:pStyle w:val="Contents5"/>
            <w:tabs>
              <w:tab w:val="clear" w:pos="7892"/>
              <w:tab w:val="right" w:pos="9026" w:leader="dot"/>
            </w:tabs>
            <w:rPr/>
          </w:pPr>
          <w:hyperlink w:anchor="__RefHeading___Toc1469965_388300464">
            <w:r>
              <w:rPr>
                <w:webHidden/>
                <w:rStyle w:val="IndexLink"/>
                <w:rtl w:val="true"/>
              </w:rPr>
              <w:t>تذکر به صاحبان ثروت</w:t>
            </w:r>
            <w:r>
              <w:rPr>
                <w:rStyle w:val="IndexLink"/>
                <w:rtl w:val="true"/>
              </w:rPr>
              <w:tab/>
            </w:r>
            <w:r>
              <w:rPr>
                <w:rStyle w:val="IndexLink"/>
              </w:rPr>
              <w:t>140</w:t>
            </w:r>
          </w:hyperlink>
        </w:p>
        <w:p>
          <w:pPr>
            <w:pStyle w:val="Contents4"/>
            <w:tabs>
              <w:tab w:val="clear" w:pos="8176"/>
              <w:tab w:val="right" w:pos="9026" w:leader="dot"/>
            </w:tabs>
            <w:rPr/>
          </w:pPr>
          <w:hyperlink w:anchor="__RefHeading___Toc1469967_388300464">
            <w:r>
              <w:rPr>
                <w:webHidden/>
                <w:rStyle w:val="IndexLink"/>
              </w:rPr>
              <w:t>2</w:t>
            </w:r>
            <w:r>
              <w:rPr>
                <w:rStyle w:val="IndexLink"/>
                <w:rtl w:val="true"/>
              </w:rPr>
              <w:t>.</w:t>
            </w:r>
            <w:r>
              <w:rPr>
                <w:rStyle w:val="IndexLink"/>
                <w:rtl w:val="true"/>
              </w:rPr>
              <w:t>اصرار بر گناه</w:t>
            </w:r>
            <w:r>
              <w:rPr>
                <w:rStyle w:val="IndexLink"/>
                <w:rtl w:val="true"/>
              </w:rPr>
              <w:tab/>
            </w:r>
            <w:r>
              <w:rPr>
                <w:rStyle w:val="IndexLink"/>
              </w:rPr>
              <w:t>140</w:t>
            </w:r>
          </w:hyperlink>
        </w:p>
        <w:p>
          <w:pPr>
            <w:pStyle w:val="Contents4"/>
            <w:tabs>
              <w:tab w:val="clear" w:pos="8176"/>
              <w:tab w:val="right" w:pos="9026" w:leader="dot"/>
            </w:tabs>
            <w:rPr/>
          </w:pPr>
          <w:hyperlink w:anchor="__RefHeading___Toc1469969_388300464">
            <w:r>
              <w:rPr>
                <w:webHidden/>
                <w:rStyle w:val="IndexLink"/>
              </w:rPr>
              <w:t>3</w:t>
            </w:r>
            <w:r>
              <w:rPr>
                <w:rStyle w:val="IndexLink"/>
                <w:rtl w:val="true"/>
              </w:rPr>
              <w:t xml:space="preserve">. </w:t>
            </w:r>
            <w:r>
              <w:rPr>
                <w:rStyle w:val="IndexLink"/>
                <w:rtl w:val="true"/>
              </w:rPr>
              <w:t>کثرت کلام</w:t>
            </w:r>
            <w:r>
              <w:rPr>
                <w:rStyle w:val="IndexLink"/>
                <w:rtl w:val="true"/>
              </w:rPr>
              <w:tab/>
            </w:r>
            <w:r>
              <w:rPr>
                <w:rStyle w:val="IndexLink"/>
              </w:rPr>
              <w:t>142</w:t>
            </w:r>
          </w:hyperlink>
        </w:p>
        <w:p>
          <w:pPr>
            <w:pStyle w:val="Contents4"/>
            <w:tabs>
              <w:tab w:val="clear" w:pos="8176"/>
              <w:tab w:val="right" w:pos="9026" w:leader="dot"/>
            </w:tabs>
            <w:rPr/>
          </w:pPr>
          <w:hyperlink w:anchor="__RefHeading___Toc1469971_388300464">
            <w:r>
              <w:rPr>
                <w:webHidden/>
                <w:rStyle w:val="IndexLink"/>
              </w:rPr>
              <w:t>4</w:t>
            </w:r>
            <w:r>
              <w:rPr>
                <w:rStyle w:val="IndexLink"/>
                <w:rtl w:val="true"/>
              </w:rPr>
              <w:t xml:space="preserve">. </w:t>
            </w:r>
            <w:r>
              <w:rPr>
                <w:rStyle w:val="IndexLink"/>
                <w:rtl w:val="true"/>
              </w:rPr>
              <w:t>جهل و نادانی</w:t>
            </w:r>
            <w:r>
              <w:rPr>
                <w:rStyle w:val="IndexLink"/>
                <w:rtl w:val="true"/>
              </w:rPr>
              <w:tab/>
            </w:r>
            <w:r>
              <w:rPr>
                <w:rStyle w:val="IndexLink"/>
              </w:rPr>
              <w:t>143</w:t>
            </w:r>
          </w:hyperlink>
        </w:p>
        <w:p>
          <w:pPr>
            <w:pStyle w:val="Contents2"/>
            <w:tabs>
              <w:tab w:val="clear" w:pos="8743"/>
              <w:tab w:val="right" w:pos="9026" w:leader="dot"/>
            </w:tabs>
            <w:rPr/>
          </w:pPr>
          <w:hyperlink w:anchor="__RefHeading___Toc1469973_388300464">
            <w:r>
              <w:rPr>
                <w:webHidden/>
                <w:rStyle w:val="IndexLink"/>
                <w:rtl w:val="true"/>
              </w:rPr>
              <w:t>حیاء</w:t>
            </w:r>
            <w:r>
              <w:rPr>
                <w:rStyle w:val="IndexLink"/>
                <w:rtl w:val="true"/>
              </w:rPr>
              <w:t>(</w:t>
            </w:r>
            <w:r>
              <w:rPr>
                <w:rStyle w:val="IndexLink"/>
              </w:rPr>
              <w:t>4</w:t>
            </w:r>
            <w:r>
              <w:rPr>
                <w:rStyle w:val="IndexLink"/>
                <w:rtl w:val="true"/>
              </w:rPr>
              <w:t>)</w:t>
              <w:tab/>
            </w:r>
            <w:r>
              <w:rPr>
                <w:rStyle w:val="IndexLink"/>
              </w:rPr>
              <w:t>147</w:t>
            </w:r>
          </w:hyperlink>
        </w:p>
        <w:p>
          <w:pPr>
            <w:pStyle w:val="Contents3"/>
            <w:tabs>
              <w:tab w:val="clear" w:pos="8459"/>
              <w:tab w:val="right" w:pos="9026" w:leader="dot"/>
            </w:tabs>
            <w:rPr/>
          </w:pPr>
          <w:hyperlink w:anchor="__RefHeading___Toc1469975_388300464">
            <w:r>
              <w:rPr>
                <w:webHidden/>
                <w:rStyle w:val="IndexLink"/>
                <w:rtl w:val="true"/>
              </w:rPr>
              <w:t>اشاره</w:t>
            </w:r>
            <w:r>
              <w:rPr>
                <w:rStyle w:val="IndexLink"/>
                <w:rtl w:val="true"/>
              </w:rPr>
              <w:tab/>
            </w:r>
            <w:r>
              <w:rPr>
                <w:rStyle w:val="IndexLink"/>
              </w:rPr>
              <w:t>147</w:t>
            </w:r>
          </w:hyperlink>
        </w:p>
        <w:p>
          <w:pPr>
            <w:pStyle w:val="Contents3"/>
            <w:tabs>
              <w:tab w:val="clear" w:pos="8459"/>
              <w:tab w:val="right" w:pos="9026" w:leader="dot"/>
            </w:tabs>
            <w:rPr/>
          </w:pPr>
          <w:hyperlink w:anchor="__RefHeading___Toc1469977_388300464">
            <w:r>
              <w:rPr>
                <w:webHidden/>
                <w:rStyle w:val="IndexLink"/>
                <w:rtl w:val="true"/>
              </w:rPr>
              <w:t>مقدمه</w:t>
            </w:r>
            <w:r>
              <w:rPr>
                <w:rStyle w:val="IndexLink"/>
                <w:rtl w:val="true"/>
              </w:rPr>
              <w:tab/>
            </w:r>
            <w:r>
              <w:rPr>
                <w:rStyle w:val="IndexLink"/>
              </w:rPr>
              <w:t>147</w:t>
            </w:r>
          </w:hyperlink>
        </w:p>
        <w:p>
          <w:pPr>
            <w:pStyle w:val="Contents3"/>
            <w:tabs>
              <w:tab w:val="clear" w:pos="8459"/>
              <w:tab w:val="right" w:pos="9026" w:leader="dot"/>
            </w:tabs>
            <w:rPr/>
          </w:pPr>
          <w:hyperlink w:anchor="__RefHeading___Toc1469979_388300464">
            <w:r>
              <w:rPr>
                <w:webHidden/>
                <w:rStyle w:val="IndexLink"/>
                <w:rtl w:val="true"/>
              </w:rPr>
              <w:t>آفات علماء</w:t>
            </w:r>
            <w:r>
              <w:rPr>
                <w:rStyle w:val="IndexLink"/>
                <w:rtl w:val="true"/>
              </w:rPr>
              <w:tab/>
            </w:r>
            <w:r>
              <w:rPr>
                <w:rStyle w:val="IndexLink"/>
              </w:rPr>
              <w:t>149</w:t>
            </w:r>
          </w:hyperlink>
        </w:p>
        <w:p>
          <w:pPr>
            <w:pStyle w:val="Contents3"/>
            <w:tabs>
              <w:tab w:val="clear" w:pos="8459"/>
              <w:tab w:val="right" w:pos="9026" w:leader="dot"/>
            </w:tabs>
            <w:rPr/>
          </w:pPr>
          <w:hyperlink w:anchor="__RefHeading___Toc1469981_388300464">
            <w:r>
              <w:rPr>
                <w:webHidden/>
                <w:rStyle w:val="IndexLink"/>
                <w:rtl w:val="true"/>
              </w:rPr>
              <w:t>بهشت در مقابل سه شرط</w:t>
            </w:r>
            <w:r>
              <w:rPr>
                <w:rStyle w:val="IndexLink"/>
                <w:rtl w:val="true"/>
              </w:rPr>
              <w:tab/>
            </w:r>
            <w:r>
              <w:rPr>
                <w:rStyle w:val="IndexLink"/>
              </w:rPr>
              <w:t>150</w:t>
            </w:r>
          </w:hyperlink>
        </w:p>
        <w:p>
          <w:pPr>
            <w:pStyle w:val="Contents3"/>
            <w:tabs>
              <w:tab w:val="clear" w:pos="8459"/>
              <w:tab w:val="right" w:pos="9026" w:leader="dot"/>
            </w:tabs>
            <w:rPr/>
          </w:pPr>
          <w:hyperlink w:anchor="__RefHeading___Toc1469983_388300464">
            <w:r>
              <w:rPr>
                <w:webHidden/>
                <w:rStyle w:val="IndexLink"/>
                <w:rtl w:val="true"/>
              </w:rPr>
              <w:t>اقسام حیای منفی</w:t>
            </w:r>
            <w:r>
              <w:rPr>
                <w:rStyle w:val="IndexLink"/>
                <w:rtl w:val="true"/>
              </w:rPr>
              <w:tab/>
            </w:r>
            <w:r>
              <w:rPr>
                <w:rStyle w:val="IndexLink"/>
              </w:rPr>
              <w:t>155</w:t>
            </w:r>
          </w:hyperlink>
        </w:p>
        <w:p>
          <w:pPr>
            <w:pStyle w:val="Contents4"/>
            <w:tabs>
              <w:tab w:val="clear" w:pos="8176"/>
              <w:tab w:val="right" w:pos="9026" w:leader="dot"/>
            </w:tabs>
            <w:rPr/>
          </w:pPr>
          <w:hyperlink w:anchor="__RefHeading___Toc1469985_388300464">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1469987_388300464">
            <w:r>
              <w:rPr>
                <w:webHidden/>
                <w:rStyle w:val="IndexLink"/>
              </w:rPr>
              <w:t>1</w:t>
            </w:r>
            <w:r>
              <w:rPr>
                <w:rStyle w:val="IndexLink"/>
                <w:rtl w:val="true"/>
              </w:rPr>
              <w:t>.</w:t>
            </w:r>
            <w:r>
              <w:rPr>
                <w:rStyle w:val="IndexLink"/>
                <w:rtl w:val="true"/>
              </w:rPr>
              <w:t>حیاء در مقابل رسم های غلط</w:t>
            </w:r>
            <w:r>
              <w:rPr>
                <w:rStyle w:val="IndexLink"/>
                <w:rtl w:val="true"/>
              </w:rPr>
              <w:tab/>
            </w:r>
            <w:r>
              <w:rPr>
                <w:rStyle w:val="IndexLink"/>
              </w:rPr>
              <w:t>155</w:t>
            </w:r>
          </w:hyperlink>
        </w:p>
        <w:p>
          <w:pPr>
            <w:pStyle w:val="Contents5"/>
            <w:tabs>
              <w:tab w:val="clear" w:pos="7892"/>
              <w:tab w:val="right" w:pos="9026" w:leader="dot"/>
            </w:tabs>
            <w:rPr/>
          </w:pPr>
          <w:hyperlink w:anchor="__RefHeading___Toc1469989_388300464">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1469991_388300464">
            <w:r>
              <w:rPr>
                <w:webHidden/>
                <w:rStyle w:val="IndexLink"/>
                <w:rtl w:val="true"/>
              </w:rPr>
              <w:t>داستان</w:t>
            </w:r>
            <w:r>
              <w:rPr>
                <w:rStyle w:val="IndexLink"/>
                <w:rtl w:val="true"/>
              </w:rPr>
              <w:tab/>
            </w:r>
            <w:r>
              <w:rPr>
                <w:rStyle w:val="IndexLink"/>
              </w:rPr>
              <w:t>156</w:t>
            </w:r>
          </w:hyperlink>
        </w:p>
        <w:p>
          <w:pPr>
            <w:pStyle w:val="Contents5"/>
            <w:tabs>
              <w:tab w:val="clear" w:pos="7892"/>
              <w:tab w:val="right" w:pos="9026" w:leader="dot"/>
            </w:tabs>
            <w:rPr/>
          </w:pPr>
          <w:hyperlink w:anchor="__RefHeading___Toc1469993_388300464">
            <w:r>
              <w:rPr>
                <w:webHidden/>
                <w:rStyle w:val="IndexLink"/>
                <w:rtl w:val="true"/>
              </w:rPr>
              <w:t>زید بن حارثه و پدر مشرک</w:t>
            </w:r>
            <w:r>
              <w:rPr>
                <w:rStyle w:val="IndexLink"/>
                <w:rtl w:val="true"/>
              </w:rPr>
              <w:tab/>
            </w:r>
            <w:r>
              <w:rPr>
                <w:rStyle w:val="IndexLink"/>
              </w:rPr>
              <w:t>157</w:t>
            </w:r>
          </w:hyperlink>
        </w:p>
        <w:p>
          <w:pPr>
            <w:pStyle w:val="Contents5"/>
            <w:tabs>
              <w:tab w:val="clear" w:pos="7892"/>
              <w:tab w:val="right" w:pos="9026" w:leader="dot"/>
            </w:tabs>
            <w:rPr/>
          </w:pPr>
          <w:hyperlink w:anchor="__RefHeading___Toc1469995_388300464">
            <w:r>
              <w:rPr>
                <w:webHidden/>
                <w:rStyle w:val="IndexLink"/>
                <w:rtl w:val="true"/>
              </w:rPr>
              <w:t>برخورد قرآن با سنتی غلط</w:t>
            </w:r>
            <w:r>
              <w:rPr>
                <w:rStyle w:val="IndexLink"/>
                <w:rtl w:val="true"/>
              </w:rPr>
              <w:tab/>
            </w:r>
            <w:r>
              <w:rPr>
                <w:rStyle w:val="IndexLink"/>
              </w:rPr>
              <w:t>158</w:t>
            </w:r>
          </w:hyperlink>
        </w:p>
        <w:p>
          <w:pPr>
            <w:pStyle w:val="Contents4"/>
            <w:tabs>
              <w:tab w:val="clear" w:pos="8176"/>
              <w:tab w:val="right" w:pos="9026" w:leader="dot"/>
            </w:tabs>
            <w:rPr/>
          </w:pPr>
          <w:hyperlink w:anchor="__RefHeading___Toc1469997_388300464">
            <w:r>
              <w:rPr>
                <w:webHidden/>
                <w:rStyle w:val="IndexLink"/>
              </w:rPr>
              <w:t>2</w:t>
            </w:r>
            <w:r>
              <w:rPr>
                <w:rStyle w:val="IndexLink"/>
                <w:rtl w:val="true"/>
              </w:rPr>
              <w:t xml:space="preserve">. </w:t>
            </w:r>
            <w:r>
              <w:rPr>
                <w:rStyle w:val="IndexLink"/>
                <w:rtl w:val="true"/>
              </w:rPr>
              <w:t>حیاء در احترام و تحویل گرفتن</w:t>
            </w:r>
            <w:r>
              <w:rPr>
                <w:rStyle w:val="IndexLink"/>
                <w:rtl w:val="true"/>
              </w:rPr>
              <w:tab/>
            </w:r>
            <w:r>
              <w:rPr>
                <w:rStyle w:val="IndexLink"/>
              </w:rPr>
              <w:t>164</w:t>
            </w:r>
          </w:hyperlink>
        </w:p>
        <w:p>
          <w:pPr>
            <w:pStyle w:val="Contents4"/>
            <w:tabs>
              <w:tab w:val="clear" w:pos="8176"/>
              <w:tab w:val="right" w:pos="9026" w:leader="dot"/>
            </w:tabs>
            <w:rPr/>
          </w:pPr>
          <w:hyperlink w:anchor="__RefHeading___Toc1469999_388300464">
            <w:r>
              <w:rPr>
                <w:webHidden/>
                <w:rStyle w:val="IndexLink"/>
              </w:rPr>
              <w:t>3</w:t>
            </w:r>
            <w:r>
              <w:rPr>
                <w:rStyle w:val="IndexLink"/>
                <w:rtl w:val="true"/>
              </w:rPr>
              <w:t xml:space="preserve">. </w:t>
            </w:r>
            <w:r>
              <w:rPr>
                <w:rStyle w:val="IndexLink"/>
                <w:rtl w:val="true"/>
              </w:rPr>
              <w:t>حیاء در طلب حق</w:t>
            </w:r>
            <w:r>
              <w:rPr>
                <w:rStyle w:val="IndexLink"/>
                <w:rtl w:val="true"/>
              </w:rPr>
              <w:tab/>
            </w:r>
            <w:r>
              <w:rPr>
                <w:rStyle w:val="IndexLink"/>
              </w:rPr>
              <w:t>167</w:t>
            </w:r>
          </w:hyperlink>
        </w:p>
        <w:p>
          <w:pPr>
            <w:pStyle w:val="Contents4"/>
            <w:tabs>
              <w:tab w:val="clear" w:pos="8176"/>
              <w:tab w:val="right" w:pos="9026" w:leader="dot"/>
            </w:tabs>
            <w:rPr/>
          </w:pPr>
          <w:hyperlink w:anchor="__RefHeading___Toc1470001_388300464">
            <w:r>
              <w:rPr>
                <w:webHidden/>
                <w:rStyle w:val="IndexLink"/>
              </w:rPr>
              <w:t>4</w:t>
            </w:r>
            <w:r>
              <w:rPr>
                <w:rStyle w:val="IndexLink"/>
                <w:rtl w:val="true"/>
              </w:rPr>
              <w:t xml:space="preserve">. </w:t>
            </w:r>
            <w:r>
              <w:rPr>
                <w:rStyle w:val="IndexLink"/>
                <w:rtl w:val="true"/>
              </w:rPr>
              <w:t>حياء در کسب علم</w:t>
            </w:r>
            <w:r>
              <w:rPr>
                <w:rStyle w:val="IndexLink"/>
                <w:rtl w:val="true"/>
              </w:rPr>
              <w:tab/>
            </w:r>
            <w:r>
              <w:rPr>
                <w:rStyle w:val="IndexLink"/>
              </w:rPr>
              <w:t>167</w:t>
            </w:r>
          </w:hyperlink>
        </w:p>
        <w:p>
          <w:pPr>
            <w:pStyle w:val="Contents4"/>
            <w:tabs>
              <w:tab w:val="clear" w:pos="8176"/>
              <w:tab w:val="right" w:pos="9026" w:leader="dot"/>
            </w:tabs>
            <w:rPr/>
          </w:pPr>
          <w:hyperlink w:anchor="__RefHeading___Toc1470003_388300464">
            <w:r>
              <w:rPr>
                <w:webHidden/>
                <w:rStyle w:val="IndexLink"/>
              </w:rPr>
              <w:t>5</w:t>
            </w:r>
            <w:r>
              <w:rPr>
                <w:rStyle w:val="IndexLink"/>
                <w:rtl w:val="true"/>
              </w:rPr>
              <w:t xml:space="preserve">. </w:t>
            </w:r>
            <w:r>
              <w:rPr>
                <w:rStyle w:val="IndexLink"/>
                <w:rtl w:val="true"/>
              </w:rPr>
              <w:t>حیاء در اظهار نادانی</w:t>
            </w:r>
            <w:r>
              <w:rPr>
                <w:rStyle w:val="IndexLink"/>
                <w:rtl w:val="true"/>
              </w:rPr>
              <w:tab/>
            </w:r>
            <w:r>
              <w:rPr>
                <w:rStyle w:val="IndexLink"/>
              </w:rPr>
              <w:t>167</w:t>
            </w:r>
          </w:hyperlink>
        </w:p>
        <w:p>
          <w:pPr>
            <w:pStyle w:val="Contents4"/>
            <w:tabs>
              <w:tab w:val="clear" w:pos="8176"/>
              <w:tab w:val="right" w:pos="9026" w:leader="dot"/>
            </w:tabs>
            <w:rPr/>
          </w:pPr>
          <w:hyperlink w:anchor="__RefHeading___Toc1470005_388300464">
            <w:r>
              <w:rPr>
                <w:webHidden/>
                <w:rStyle w:val="IndexLink"/>
              </w:rPr>
              <w:t>6</w:t>
            </w:r>
            <w:r>
              <w:rPr>
                <w:rStyle w:val="IndexLink"/>
                <w:rtl w:val="true"/>
              </w:rPr>
              <w:t xml:space="preserve">. </w:t>
            </w:r>
            <w:r>
              <w:rPr>
                <w:rStyle w:val="IndexLink"/>
                <w:rtl w:val="true"/>
              </w:rPr>
              <w:t>حیاء در حاجت خواستن از خدا</w:t>
            </w:r>
            <w:r>
              <w:rPr>
                <w:rStyle w:val="IndexLink"/>
                <w:rtl w:val="true"/>
              </w:rPr>
              <w:tab/>
            </w:r>
            <w:r>
              <w:rPr>
                <w:rStyle w:val="IndexLink"/>
              </w:rPr>
              <w:t>167</w:t>
            </w:r>
          </w:hyperlink>
        </w:p>
        <w:p>
          <w:pPr>
            <w:pStyle w:val="Contents4"/>
            <w:tabs>
              <w:tab w:val="clear" w:pos="8176"/>
              <w:tab w:val="right" w:pos="9026" w:leader="dot"/>
            </w:tabs>
            <w:rPr/>
          </w:pPr>
          <w:hyperlink w:anchor="__RefHeading___Toc1470007_388300464">
            <w:r>
              <w:rPr>
                <w:webHidden/>
                <w:rStyle w:val="IndexLink"/>
                <w:rtl w:val="true"/>
              </w:rPr>
              <w:t>پرسشنامه</w:t>
            </w:r>
            <w:r>
              <w:rPr>
                <w:rStyle w:val="IndexLink"/>
                <w:rtl w:val="true"/>
              </w:rPr>
              <w:tab/>
            </w:r>
            <w:r>
              <w:rPr>
                <w:rStyle w:val="IndexLink"/>
              </w:rPr>
              <w:t>168</w:t>
            </w:r>
          </w:hyperlink>
        </w:p>
        <w:p>
          <w:pPr>
            <w:pStyle w:val="Contents2"/>
            <w:tabs>
              <w:tab w:val="clear" w:pos="8743"/>
              <w:tab w:val="right" w:pos="9026" w:leader="dot"/>
            </w:tabs>
            <w:rPr/>
          </w:pPr>
          <w:hyperlink w:anchor="__RefHeading___Toc1470009_388300464">
            <w:r>
              <w:rPr>
                <w:webHidden/>
                <w:rStyle w:val="IndexLink"/>
                <w:rtl w:val="true"/>
              </w:rPr>
              <w:t>برخی از آثار مؤلف</w:t>
            </w:r>
            <w:r>
              <w:rPr>
                <w:rStyle w:val="IndexLink"/>
                <w:rtl w:val="true"/>
              </w:rPr>
              <w:t>:</w:t>
              <w:tab/>
            </w:r>
            <w:r>
              <w:rPr>
                <w:rStyle w:val="IndexLink"/>
              </w:rPr>
              <w:t>178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21_189798"/>
      <w:bookmarkStart w:id="1" w:name="pg14921_189798"/>
      <w:bookmarkEnd w:id="1"/>
    </w:p>
    <w:p>
      <w:pPr>
        <w:pStyle w:val="Heading2"/>
        <w:numPr>
          <w:ilvl w:val="1"/>
          <w:numId w:val="1"/>
        </w:numPr>
        <w:rPr/>
      </w:pPr>
      <w:bookmarkStart w:id="2" w:name="pg14921_189798"/>
      <w:bookmarkStart w:id="3" w:name="__RefHeading___Toc1469721_38830046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سخنرانی های استاد رفیعی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نیشابورت سید علي أكبر</w:t>
      </w:r>
      <w:r>
        <w:rPr>
          <w:rFonts w:eastAsia="IRNazanin" w:cs="IRNazanin"/>
          <w:color w:val="111111"/>
          <w:sz w:val="28"/>
          <w:szCs w:val="28"/>
          <w:rtl w:val="true"/>
          <w:lang w:bidi="fa-IR"/>
        </w:rPr>
        <w:t xml:space="preserve">. </w:t>
      </w:r>
      <w:r>
        <w:rPr>
          <w:rFonts w:eastAsia="IRNazanin" w:cs="IRNazanin"/>
          <w:color w:val="111111"/>
          <w:sz w:val="28"/>
          <w:szCs w:val="28"/>
          <w:lang w:bidi="fa-IR"/>
        </w:rPr>
        <w:t>11362</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های استاد رفیعی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اکبر حسینی نیشابوری</w:t>
      </w:r>
    </w:p>
    <w:p>
      <w:pPr>
        <w:pStyle w:val="BookText"/>
        <w:rPr/>
      </w:pPr>
      <w:r>
        <w:rPr>
          <w:rFonts w:ascii="Amiri" w:hAnsi="Amiri" w:eastAsia="Amiri" w:cs="Amiri"/>
          <w:color w:val="111111"/>
          <w:sz w:val="28"/>
          <w:sz w:val="28"/>
          <w:szCs w:val="28"/>
          <w:rtl w:val="true"/>
          <w:lang w:bidi="ar-SA"/>
        </w:rPr>
        <w:t>مشخعات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المبلغيين، </w:t>
      </w:r>
      <w:r>
        <w:rPr>
          <w:rFonts w:eastAsia="Amiri" w:cs="Amiri" w:ascii="Amiri" w:hAnsi="Amiri"/>
          <w:color w:val="111111"/>
          <w:sz w:val="28"/>
          <w:szCs w:val="28"/>
          <w:lang w:bidi="ar-SA"/>
        </w:rPr>
        <w:t>1397</w:t>
      </w:r>
    </w:p>
    <w:p>
      <w:pPr>
        <w:pStyle w:val="BookText"/>
        <w:rPr/>
      </w:pPr>
      <w:r>
        <w:rPr>
          <w:rFonts w:ascii="IRNazanin" w:hAnsi="IRNazanin" w:eastAsia="IRNazanin"/>
          <w:color w:val="111111"/>
          <w:sz w:val="28"/>
          <w:sz w:val="28"/>
          <w:szCs w:val="28"/>
          <w:rtl w:val="true"/>
          <w:lang w:bidi="fa-IR"/>
        </w:rPr>
        <w:t xml:space="preserve">مشخات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94791</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چاپ 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رفیعی محمدی، ناصر،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وعظ</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297/08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1954859</w:t>
      </w:r>
    </w:p>
    <w:p>
      <w:pPr>
        <w:pStyle w:val="BookText"/>
        <w:rPr/>
      </w:pPr>
      <w:r>
        <w:rPr>
          <w:rFonts w:ascii="IRNazanin" w:hAnsi="IRNazanin" w:eastAsia="IRNazanin"/>
          <w:color w:val="111111"/>
          <w:sz w:val="28"/>
          <w:sz w:val="28"/>
          <w:szCs w:val="28"/>
          <w:rtl w:val="true"/>
          <w:lang w:bidi="fa-IR"/>
        </w:rPr>
        <w:t>دارالمبلغین</w:t>
      </w:r>
    </w:p>
    <w:p>
      <w:pPr>
        <w:pStyle w:val="BookText"/>
        <w:rPr/>
      </w:pPr>
      <w:r>
        <w:rPr>
          <w:rFonts w:eastAsia="Times New Roman" w:cs="Times New Roman" w:ascii="Times New Roman" w:hAnsi="Times New Roman"/>
          <w:color w:val="111111"/>
          <w:sz w:val="28"/>
          <w:szCs w:val="28"/>
          <w:lang w:val="en-US" w:bidi="en-US"/>
        </w:rPr>
        <w:t>09128794005</w:t>
      </w:r>
    </w:p>
    <w:p>
      <w:pPr>
        <w:pStyle w:val="BookText"/>
        <w:rPr/>
      </w:pPr>
      <w:r>
        <w:rPr>
          <w:rFonts w:ascii="IRNazanin" w:hAnsi="IRNazanin" w:eastAsia="IRNazanin"/>
          <w:color w:val="111111"/>
          <w:sz w:val="28"/>
          <w:sz w:val="28"/>
          <w:szCs w:val="28"/>
          <w:rtl w:val="true"/>
          <w:lang w:bidi="fa-IR"/>
        </w:rPr>
        <w:t>شناسنامه کتاب</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های استاد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خانواده ها جلد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سید علی اکبر حسینی نیشابوری</w:t>
      </w:r>
    </w:p>
    <w:p>
      <w:pPr>
        <w:pStyle w:val="BookText"/>
        <w:rPr/>
      </w:pPr>
      <w:r>
        <w:rPr>
          <w:rFonts w:ascii="IRNazanin" w:hAnsi="IRNazanin" w:eastAsia="IRNazanin"/>
          <w:color w:val="111111"/>
          <w:sz w:val="28"/>
          <w:sz w:val="28"/>
          <w:szCs w:val="28"/>
          <w:rtl w:val="true"/>
          <w:lang w:bidi="fa-IR"/>
        </w:rPr>
        <w:t>نوبت و سال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 این ناشر</w:t>
      </w:r>
      <w:r>
        <w:rPr>
          <w:rFonts w:eastAsia="IRNazanin" w:cs="IRNazanin"/>
          <w:color w:val="111111"/>
          <w:sz w:val="28"/>
          <w:szCs w:val="28"/>
          <w:rtl w:val="true"/>
          <w:lang w:bidi="fa-IR"/>
        </w:rPr>
        <w:t>)/</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ارم، کوچه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جنب حسینیه ارگ، انتشارات دار المبلغين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 برادران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تماس</w:t>
      </w:r>
      <w:r>
        <w:rPr>
          <w:rFonts w:eastAsia="IRNazanin" w:cs="IRNazanin"/>
          <w:color w:val="111111"/>
          <w:sz w:val="28"/>
          <w:szCs w:val="28"/>
          <w:rtl w:val="true"/>
          <w:lang w:bidi="fa-IR"/>
        </w:rPr>
        <w:t xml:space="preserve">: </w:t>
      </w:r>
      <w:r>
        <w:rPr>
          <w:rFonts w:eastAsia="IRNazanin" w:cs="IRNazanin"/>
          <w:color w:val="111111"/>
          <w:sz w:val="28"/>
          <w:szCs w:val="28"/>
          <w:lang w:bidi="fa-IR"/>
        </w:rPr>
        <w:t>09128794005</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w:t>
      </w:r>
      <w:r>
        <w:rPr>
          <w:rFonts w:eastAsia="IRNazanin" w:cs="IRNazanin"/>
          <w:color w:val="111111"/>
          <w:sz w:val="28"/>
          <w:szCs w:val="28"/>
          <w:lang w:bidi="fa-IR"/>
        </w:rPr>
        <w:t>37838188</w:t>
      </w:r>
    </w:p>
    <w:p>
      <w:pPr>
        <w:pStyle w:val="BookText"/>
        <w:rPr/>
      </w:pPr>
      <w:r>
        <w:rPr>
          <w:rFonts w:ascii="IRNazanin" w:hAnsi="IRNazanin" w:eastAsia="IRNazanin"/>
          <w:color w:val="111111"/>
          <w:sz w:val="28"/>
          <w:sz w:val="28"/>
          <w:szCs w:val="28"/>
          <w:rtl w:val="true"/>
          <w:lang w:bidi="fa-IR"/>
        </w:rPr>
        <w:t>تمام حقوق این اثر متعلق به مؤلف می باشد</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69723_388300464"/>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سخنرانی استاد رفیعی</w:t>
      </w:r>
    </w:p>
    <w:p>
      <w:pPr>
        <w:pStyle w:val="BookText"/>
        <w:rPr/>
      </w:pPr>
      <w:r>
        <w:rPr>
          <w:rFonts w:ascii="IRNazanin" w:hAnsi="IRNazanin" w:eastAsia="IRNazanin"/>
          <w:color w:val="111111"/>
          <w:sz w:val="28"/>
          <w:sz w:val="28"/>
          <w:szCs w:val="28"/>
          <w:rtl w:val="true"/>
          <w:lang w:bidi="fa-IR"/>
        </w:rPr>
        <w:t xml:space="preserve">ویژه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تدوین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الاسلام حسینی نیشابوری </w:t>
      </w:r>
      <w:bookmarkStart w:id="7" w:name="pg14921_189800"/>
    </w:p>
    <w:p>
      <w:pPr>
        <w:pStyle w:val="Heading2"/>
        <w:numPr>
          <w:ilvl w:val="1"/>
          <w:numId w:val="1"/>
        </w:numPr>
        <w:rPr/>
      </w:pPr>
      <w:bookmarkStart w:id="8" w:name="__RefHeading___Toc1469725_388300464"/>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عوامل تحکیم خانواده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اشاره کردن قرآن به چهار نوع خانواده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وظایف مشترک بین اعضای خانواده</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أبراز محبت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 زیبا در گفتار</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ویژگی های بهترین مردان</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دوری امام صادق علیه السلام از دوست ناسزاگو</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همکاری متقابل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عوامل تحکیم خانواده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 بر ناملايمات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توصیه امام صادق علیه السلام به مهربانی باهمسر</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رضایت</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همسر مورد تأیید اهل 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عوامل تحکیم خانواده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احترام متقابل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اثرات سخن نیکو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منع کردن از ناسزاگویی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منع کردن از لقب دادن زشت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مذمت کردن ناسزاگویی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تغافل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رعایت حقوق مشترک</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ذکر یک نکته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گریه شیخ محمد حسین یزدی در عروسی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عوامل تحکیم خانواده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تشکر کردن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داری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تربیت خانواده و فرزندان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مهمترین وظیفه زن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شیوه های تربیتی</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تربیت در نهج البلاغه </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آتاترک در ترکیه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نقش تربیت در شخصیت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اصل تسهيل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زهد على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توبه کردن بهتر از اعتراف گناه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فراموش نکردن گذشتۀ دیگران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شمه ای از اخلاق على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اعتدال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راه درست در کلام مولا على علیه السلام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تشویق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بخشش گنه کار به خاطر فضائلش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تکریم و تشویق فرزند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برخورد والدین با فرزندان 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راهکارهای تعامل با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تمرین و عادت به صفات نیکو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عادت های غلط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 سوری</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تراویح</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به گور کردن دختران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عصبانیت</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عادت های نیکو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کردن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کردن موارد نیکو</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داستان صاحب بن عبّاد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بدترین مردها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داستان پندآموز</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تکریم شخصیت فرزندان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امام حسین علیه السلام و فرزندش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پیامبر صلی الله و علیه وآله وسلم و امام حسن علیه السلام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امام صادق علیه السلام و فرزندش</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متوکل و فرزندش منتصر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تکریم ادیسون</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حیاء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مذمت کردن ساحر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معرفی شش درد توسط پیامبر صلی الله و علیه وآله وسلم</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حیاء منشاء تمام ارزش ها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اقسام حياء از دیدگاه امام 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حياء از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یاد خدا مانع گناه</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حياء از کوتاهی </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حیا کردن از حيوان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حیاء کرامت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حياء محبت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حياء هیبت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حیاء کجا ظاهر 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حیاء در چشم</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جوان شهوت پرست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نگاه حرام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حیاء در گفتار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حیاء در رفتار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حیاء حرّ بن یزید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حياء فضيل بن عياض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آسیب ها و موانع حياء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على علیه السلام به دنبال کار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امام صادق علیه السلام و کاسب ورشکسته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ساده زیستی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تذکر به صاحبان ثروت</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اصرار بر گناه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کثرت کلام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جهل و نادانی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حياء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آفات علماء </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بهشت در مقابل سه شرط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اقسام حيای منفی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حیاء در مقابل رسم های غلط </w:t>
      </w:r>
      <w:r>
        <w:rPr>
          <w:rFonts w:eastAsia="IRNazanin" w:cs="IRNazanin"/>
          <w:color w:val="111111"/>
          <w:sz w:val="28"/>
          <w:szCs w:val="28"/>
          <w:rtl w:val="true"/>
          <w:lang w:bidi="fa-IR"/>
        </w:rPr>
        <w:t>..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زید بن حارثه و پدر مشرک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برخورد قرآن با سنتی غلط</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حیاء در احترام و تحویل گرفتن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حیاء در طلب حق</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حیاء در کسب علم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حیاء در اظهار نادانی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و حیاء در حاجت خواستن از خدا</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پرسشنامه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آثار مولف</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4921_189804"/>
      <w:bookmarkStart w:id="11" w:name="pg14921_189804"/>
      <w:bookmarkEnd w:id="11"/>
    </w:p>
    <w:p>
      <w:pPr>
        <w:pStyle w:val="Heading2"/>
        <w:numPr>
          <w:ilvl w:val="1"/>
          <w:numId w:val="1"/>
        </w:numPr>
        <w:rPr/>
      </w:pPr>
      <w:bookmarkStart w:id="12" w:name="pg14921_189804"/>
      <w:bookmarkStart w:id="13" w:name="__RefHeading___Toc1469727_388300464"/>
      <w:bookmarkStart w:id="14" w:name="_Toc4"/>
      <w:bookmarkEnd w:id="12"/>
      <w:bookmarkEnd w:id="13"/>
      <w:r>
        <w:rPr>
          <w:rtl w:val="true"/>
        </w:rPr>
        <w:t xml:space="preserve">عوامل تحکیم خانواده </w:t>
      </w:r>
      <w:r>
        <w:rPr>
          <w:rtl w:val="true"/>
        </w:rPr>
        <w:t>(</w:t>
      </w:r>
      <w:r>
        <w:rPr/>
        <w:t>5</w:t>
      </w:r>
      <w:r>
        <w:rPr>
          <w:rtl w:val="true"/>
        </w:rPr>
        <w:t>)</w:t>
      </w:r>
      <w:bookmarkEnd w:id="14"/>
    </w:p>
    <w:p>
      <w:pPr>
        <w:pStyle w:val="Heading3"/>
        <w:numPr>
          <w:ilvl w:val="2"/>
          <w:numId w:val="1"/>
        </w:numPr>
        <w:rPr/>
      </w:pPr>
      <w:bookmarkStart w:id="15" w:name="__RefHeading___Toc1469729_388300464"/>
      <w:bookmarkStart w:id="16" w:name="_Toc5"/>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 ۚ إِنَّ فِي ذَٰلِكَ لَآيَاتٍ لِقَوْمٍ يَتَفَكَّرُونَ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p>
    <w:p>
      <w:pPr>
        <w:pStyle w:val="Heading3"/>
        <w:numPr>
          <w:ilvl w:val="2"/>
          <w:numId w:val="1"/>
        </w:numPr>
        <w:rPr/>
      </w:pPr>
      <w:bookmarkStart w:id="17" w:name="__RefHeading___Toc1469731_388300464"/>
      <w:bookmarkStart w:id="18" w:name="_Toc6"/>
      <w:bookmarkEnd w:id="17"/>
      <w:r>
        <w:rPr>
          <w:rtl w:val="true"/>
        </w:rPr>
        <w:t>مقدمه</w:t>
      </w:r>
      <w:bookmarkEnd w:id="18"/>
    </w:p>
    <w:p>
      <w:pPr>
        <w:pStyle w:val="BookText"/>
        <w:rPr/>
      </w:pPr>
      <w:r>
        <w:rPr>
          <w:rFonts w:ascii="IRNazanin" w:hAnsi="IRNazanin" w:eastAsia="IRNazanin"/>
          <w:color w:val="111111"/>
          <w:sz w:val="28"/>
          <w:sz w:val="28"/>
          <w:szCs w:val="28"/>
          <w:rtl w:val="true"/>
          <w:lang w:bidi="fa-IR"/>
        </w:rPr>
        <w:t>اسلام اهمیت زیادی به خانه و خانواده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نخستین كانونی است که شخصیت افراد در آن شکل می گیرد؛ خانواده شکل کوچکی از اجتماع و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قبل از هر جا، ابتدا در خانواده تربیت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خانواده یک کشور کوچکی است که مدیریت و اداره آن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چهار نوع خانواده اشاره شده است</w:t>
      </w:r>
      <w:r>
        <w:rPr>
          <w:rFonts w:eastAsia="IRNazanin" w:cs="IRNazanin"/>
          <w:color w:val="111111"/>
          <w:sz w:val="28"/>
          <w:szCs w:val="28"/>
          <w:rtl w:val="true"/>
          <w:lang w:bidi="fa-IR"/>
        </w:rPr>
        <w:t>:</w:t>
      </w:r>
    </w:p>
    <w:p>
      <w:pPr>
        <w:pStyle w:val="Heading3"/>
        <w:numPr>
          <w:ilvl w:val="2"/>
          <w:numId w:val="1"/>
        </w:numPr>
        <w:rPr/>
      </w:pPr>
      <w:bookmarkStart w:id="19" w:name="__RefHeading___Toc1469733_388300464"/>
      <w:bookmarkStart w:id="20" w:name="_Toc7"/>
      <w:bookmarkEnd w:id="19"/>
      <w:r>
        <w:rPr>
          <w:rtl w:val="true"/>
        </w:rPr>
        <w:t>اشاره کردن قرآن به چهار نوع خانواده</w:t>
      </w:r>
      <w:bookmarkEnd w:id="20"/>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ای که همه اعضایش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و زن،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هستند و همه مطلوب و پسندیده هستند،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حضرت زهرا علیها السلام و </w:t>
      </w:r>
    </w:p>
    <w:p>
      <w:pPr>
        <w:pStyle w:val="BookText"/>
        <w:rPr/>
      </w:pPr>
      <w:r>
        <w:rPr>
          <w:rFonts w:ascii="IRNazanin" w:hAnsi="IRNazanin" w:eastAsia="IRNazanin"/>
          <w:color w:val="111111"/>
          <w:sz w:val="28"/>
          <w:sz w:val="28"/>
          <w:szCs w:val="28"/>
          <w:rtl w:val="true"/>
          <w:lang w:bidi="fa-IR"/>
        </w:rPr>
        <w:t>امیر مؤمنان علیه السلام و فرزندانشان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شخصیت والایی است و زهرای مرضیه علیها السلام دختر پیامبر گرامی اسلام صلی الله و علیه وآله وسلم شده است و فرزندانشان هم امام حسن علیه السلام، امام حسین علیه السلام، زینب کبری علیها السلام، ام کلثوم علیها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ای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شانشان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ها و انفاق آنها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انبیاء،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حضرت زکریا علیه السلام را هم همین طور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زکریا علیه السلام پیامبر خداست و در قرآن از همسر ایشان به نیکی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حضرت يحيي علیه السلام پیامبر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يُسَارِعُونَ فِي الْخَيْرَاتِ وَيَدْعُونَنَا رَغَبًا وَرَهَبًا ۖ وَكَانُوا لَنَا خَاشِعِينَ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که این ها خانواده ای بودند که همیشه دنبال نیکی و بندگی خدا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ای که همه افراد آن بد هستند،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ابولهب؛ ابي لهب فاسد و بی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حمالة الحطب پیامبر صلی الله و علیه وآله وسلم را آزار می داد و دو فرزند به نام های عتبه و عتيبه داشتند که هر دو مشرک بودند و پیامبر صلی الله و علیه وآله وسلم را آزار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ابولهب را نفرین کرده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يَدَا أَبِي لَهَبٍ وَتَبَّ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بریده باد دو دست ابولهب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 بر او باد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پیامبر خدا صلی الله و علیه وآله وسلم پسر ابولهب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عتيبه خیلی پیامبر صلی الله و علیه وآله وسلم را اذیت می کرده حضرت نفرينشان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سُلِّطَ عَلَى كَلْباً مِنْ كِلابِک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جانورانی را که همه بر فرمان تو هستند بر عتبه مسلط كن تا آن را </w:t>
      </w:r>
    </w:p>
    <w:p>
      <w:pPr>
        <w:pStyle w:val="BookText"/>
        <w:rPr/>
      </w:pPr>
      <w:r>
        <w:rPr>
          <w:rFonts w:ascii="IRNazanin" w:hAnsi="IRNazanin" w:eastAsia="IRNazanin"/>
          <w:color w:val="111111"/>
          <w:sz w:val="28"/>
          <w:sz w:val="28"/>
          <w:szCs w:val="28"/>
          <w:rtl w:val="true"/>
          <w:lang w:bidi="fa-IR"/>
        </w:rPr>
        <w:t>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همین طور هم شد، در یکی از جنگ ها درنده ای حمله کرد و او را درید و به درک واسط شد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پدرش ابولهب هم بیماری بدی گرفت و از دنیا رفت و بدنش را به خاطر ترس از واگیردار بودن بیماری دفن نمی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ای که مرد آن خوب است ولی فرزند و زن خانواده خوب نیستند،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عليه السلام و خانواده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پیامبر در قرآن است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عَلَىٰ نُوحٍ فِي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ascii="Amiri" w:hAnsi="Amiri" w:eastAsia="Amiri" w:cs="Amiri"/>
          <w:color w:val="111111"/>
          <w:sz w:val="28"/>
          <w:sz w:val="28"/>
          <w:szCs w:val="28"/>
          <w:rtl w:val="true"/>
          <w:lang w:bidi="ar-SA"/>
        </w:rPr>
        <w:t xml:space="preserve">سلام بر او در همۀ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ایشان شيخ الانبيا است اما اولاد و همسرش بد بودند؛ قرآن در مورد فرزند حضرت نوح علیه السلام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لَيْسَ مِنْ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این فرزند نوح نیست و غیر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سوره تحریم به همسر نوح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اللَّهُ مَثَلًا لِلَّذِينَ كَفَرُوا امْرَأَتَ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همسر نوح الگوی کافران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یک طرف حضرت نوح علیه السلام است که نیکو و صالح است و در طرف دیگر همسر و اولاد او قرار دارند که نااهل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خانواده ائمه علیه السلام هم این اتفاق افتاده است فرزندی داشتن که نااهل بوده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ای که مرد آن بد و زن آن خوب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همسر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از دعاهای آسیه یاد شده است اما فرعون که شوهر </w:t>
      </w:r>
      <w:bookmarkStart w:id="21" w:name="pg14921_189807"/>
    </w:p>
    <w:p>
      <w:pPr>
        <w:pStyle w:val="BookText"/>
        <w:rPr/>
      </w:pPr>
      <w:bookmarkEnd w:id="21"/>
      <w:r>
        <w:rPr>
          <w:rFonts w:ascii="IRNazanin" w:hAnsi="IRNazanin" w:eastAsia="IRNazanin"/>
          <w:color w:val="111111"/>
          <w:sz w:val="28"/>
          <w:sz w:val="28"/>
          <w:szCs w:val="28"/>
          <w:rtl w:val="true"/>
          <w:lang w:bidi="fa-IR"/>
        </w:rPr>
        <w:t>آسیه بود کافر و بی 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دسته بندی، برای محکم شدن بنیان خانواده ما دو وظیفه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های مشترک،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های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خانواده برای این که محکم بماند باید حواسش به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که امروز دشمن روی سست کردن بنیان خانواده خیلی کار می کنند و در کشور ما در هر ساعت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باعث شده است که کانون خانواده در غرب از هم پاشیده شود و آرام آرام این فرهنگ در کشورهای اسلامی هم راه پیدا کرده است</w:t>
      </w:r>
      <w:r>
        <w:rPr>
          <w:rFonts w:eastAsia="IRNazanin" w:cs="IRNazanin"/>
          <w:color w:val="111111"/>
          <w:sz w:val="28"/>
          <w:szCs w:val="28"/>
          <w:rtl w:val="true"/>
          <w:lang w:bidi="fa-IR"/>
        </w:rPr>
        <w:t>.</w:t>
      </w:r>
    </w:p>
    <w:p>
      <w:pPr>
        <w:pStyle w:val="Heading3"/>
        <w:numPr>
          <w:ilvl w:val="2"/>
          <w:numId w:val="1"/>
        </w:numPr>
        <w:rPr/>
      </w:pPr>
      <w:bookmarkStart w:id="22" w:name="__RefHeading___Toc1469735_388300464"/>
      <w:bookmarkStart w:id="23" w:name="_Toc8"/>
      <w:bookmarkEnd w:id="22"/>
      <w:r>
        <w:rPr>
          <w:rtl w:val="true"/>
        </w:rPr>
        <w:t>وظایف مشترک بین اعضای خانواده</w:t>
      </w:r>
      <w:bookmarkEnd w:id="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محبت</w:t>
      </w:r>
    </w:p>
    <w:p>
      <w:pPr>
        <w:pStyle w:val="BookText"/>
        <w:rPr/>
      </w:pPr>
      <w:r>
        <w:rPr>
          <w:rFonts w:ascii="IRNazanin" w:hAnsi="IRNazanin" w:eastAsia="IRNazanin"/>
          <w:color w:val="111111"/>
          <w:sz w:val="28"/>
          <w:sz w:val="28"/>
          <w:szCs w:val="28"/>
          <w:rtl w:val="true"/>
          <w:lang w:bidi="fa-IR"/>
        </w:rPr>
        <w:t>اولین وظایف مشترک بین اعضای خانواده ابراز محبت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کنار امام صادق علیه السلام نشسته بود فردی از کنار آنها عبور کرده شخصی که کنار امام صادق علیه السلام نشسته بود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خیلی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و علیه وآله وسلم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أَحَبَّ أَحَدُكُمْ أَخَاهُ فَلْيُعْلِمْهُ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کسی که کسی را دوست دارد باید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دوستی در قلب است ولی در روایات آمده است نسبت به همسر و فرزندانتان دوستی را اعلام کنید و لذا پیامبر صلی الله و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اگر به همسرش بگوید من تو را دوست دارم این </w:t>
      </w:r>
      <w:bookmarkStart w:id="24" w:name="pg14921_189808"/>
    </w:p>
    <w:p>
      <w:pPr>
        <w:pStyle w:val="BookText"/>
        <w:rPr/>
      </w:pPr>
      <w:bookmarkEnd w:id="24"/>
      <w:r>
        <w:rPr>
          <w:rFonts w:ascii="IRNazanin" w:hAnsi="IRNazanin" w:eastAsia="IRNazanin"/>
          <w:color w:val="111111"/>
          <w:sz w:val="28"/>
          <w:sz w:val="28"/>
          <w:szCs w:val="28"/>
          <w:rtl w:val="true"/>
          <w:lang w:bidi="fa-IR"/>
        </w:rPr>
        <w:t>جمله هیچ گاه از دلش پاک نمی شود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خیلی از خانواده ها فقر عاطفی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روزی چند بار امام حسن و امام حسین علیها السلام خدمت پیامبر صلی الله و علیه وآله وسلم می رسیدند، حضرت آنها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آنجا بود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شما این ها را می بینید به آنها محبت می کنید؟ من ده اولاد دارم که هنوز یک بار این حرکت را انجام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و علیه وآله وسلم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يَرْحَمْ لَا يُرْحَمْ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کسی که رحم ندارد خدا هم به او رحم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اعلام دوستی و محبت یک وظیفه مشترک است</w:t>
      </w:r>
      <w:r>
        <w:rPr>
          <w:rFonts w:eastAsia="IRNazanin" w:cs="IRNazanin"/>
          <w:color w:val="111111"/>
          <w:sz w:val="28"/>
          <w:szCs w:val="28"/>
          <w:rtl w:val="true"/>
          <w:lang w:bidi="fa-IR"/>
        </w:rPr>
        <w:t>.</w:t>
      </w:r>
    </w:p>
    <w:p>
      <w:pPr>
        <w:pStyle w:val="Heading3"/>
        <w:numPr>
          <w:ilvl w:val="2"/>
          <w:numId w:val="1"/>
        </w:numPr>
        <w:rPr/>
      </w:pPr>
      <w:bookmarkStart w:id="25" w:name="__RefHeading___Toc1469737_388300464"/>
      <w:bookmarkStart w:id="26" w:name="_Toc9"/>
      <w:bookmarkEnd w:id="25"/>
      <w:r>
        <w:rPr/>
        <w:t>2</w:t>
      </w:r>
      <w:r>
        <w:rPr>
          <w:rtl w:val="true"/>
        </w:rPr>
        <w:t xml:space="preserve">. </w:t>
      </w:r>
      <w:r>
        <w:rPr>
          <w:rtl w:val="true"/>
        </w:rPr>
        <w:t>معاشرت زیبا در گفتار</w:t>
      </w:r>
      <w:bookmarkEnd w:id="2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وظایف مشترک بین اعضای خانواده معاشرت زیبا در گفتار و بدزبان و بد خلق نبودن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وَعَاشِرُوهُنَّ بِالْمَعْرُوفِ ۚ فَإِنْ كَرِهْتُمُوهُنَّ فَعَسَىٰ أَنْ تَكْرَهُوا شَيْئًا وَيَجْعَلَ اللَّهُ فِيهِ خَيْرًا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با همسرتان خوب برخورد کنید، اگر به هر دلیلی از همسرتان خوشتان نمی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تصمیم به جدایی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شما چیزی را دوست ندارید اما خیر کثیری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p>
    <w:p>
      <w:pPr>
        <w:pStyle w:val="BookText"/>
        <w:rPr/>
      </w:pPr>
      <w:r>
        <w:rPr>
          <w:rFonts w:ascii="IRNazanin" w:hAnsi="IRNazanin" w:eastAsia="IRNazanin"/>
          <w:color w:val="111111"/>
          <w:sz w:val="28"/>
          <w:sz w:val="28"/>
          <w:szCs w:val="28"/>
          <w:rtl w:val="true"/>
          <w:lang w:bidi="fa-IR"/>
        </w:rPr>
        <w:t>پیامبر گرامی اسلام صلی الله و علیه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أَقْرَبَكُمْ مِنًى يَوْمَ الْقِيَامَةِ أحسنکم خُلُقاً وَ أَلْطَفُكُمْ بِأَهْلِهِ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بهترین مردم از نظر ایمان کسی است که خوش خلق باشد و نسبت به همسرش لطیف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همین طور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و علیه وآله وسلم با آن عظمتش که جبرئیل برای او وحی می آورد و خدای تبارک و تعالی با او سخن می گفت، فرشتگان اجازه می گرفتند و به محضرش می رسیدند با این وجود گاهی خودش را پایین می آورد و کنار همسرش می نشست 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كَلَّمِینِي ياحميراء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 یک مقدار با هم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فرزند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ما وقتی به خانه می آید فحاشی و بد دهانی می کند، بهانه جویی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مرد و چه زن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داریم اگر زنی به شوهرش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خانه تو خیر ندیدم اعمال آن روز او هبط می 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بحثی به نام حقوق متقابل در اسلام داریم که خیلیمهم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جلوی مردم دراز نکن و از کسی پول نگیر این پول اسارت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پولدار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کمک کن اگر فقیری از تو درخواست پول کرد دستش را رد نکن پول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خیلی دقیقی است که در روایات گفته شده وقتی از کسی قرض می گیرید سر موعد بدهی تان را بدهید</w:t>
      </w:r>
      <w:r>
        <w:rPr>
          <w:rFonts w:eastAsia="IRNazanin" w:cs="IRNazanin"/>
          <w:color w:val="111111"/>
          <w:sz w:val="28"/>
          <w:szCs w:val="28"/>
          <w:rtl w:val="true"/>
          <w:lang w:bidi="fa-IR"/>
        </w:rPr>
        <w:t xml:space="preserve">. </w:t>
      </w:r>
      <w:bookmarkStart w:id="27" w:name="pg14921_189810"/>
    </w:p>
    <w:p>
      <w:pPr>
        <w:pStyle w:val="Heading3"/>
        <w:numPr>
          <w:ilvl w:val="2"/>
          <w:numId w:val="1"/>
        </w:numPr>
        <w:rPr/>
      </w:pPr>
      <w:bookmarkStart w:id="28" w:name="__RefHeading___Toc1469739_388300464"/>
      <w:bookmarkStart w:id="29" w:name="_Toc10"/>
      <w:bookmarkEnd w:id="27"/>
      <w:bookmarkEnd w:id="28"/>
      <w:r>
        <w:rPr>
          <w:rtl w:val="true"/>
        </w:rPr>
        <w:t>ویژگی های بهترین مردان</w:t>
      </w:r>
      <w:bookmarkEnd w:id="29"/>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 صلی الله و علیه وآله وسلم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و علیه وآله وسلم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أُخْبِرُكُمْ بِخَيْرِ رِجَالِكُمْ ؟ قُلْنا بلی یا رَسُولَ اللَّهِ قَالَ إِنَّ مِنْ خَيْرِ رِجَالِكُمُ التَّقِيَّ الَىَّ السَّمْحَ الْكَفَّيْنِ النقى الطَّرَفَيْنِ الْبَرَّ بِوَالِدَيْهِ وَ لَا يُلْجِئُ عِيَالَهُ إِلَى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به شما بگویم بهترین مرد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هر چیزی بهترین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کلام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فرشتگان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ذکر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 اللَّهِ وَ الْحَمْدُ لِلَّهِ وَ لَا إِلَهَ إِلَّا اللَّهُ وَ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زنهای آدم چه کسانی هستند؟ چهار نفر هستند خدیجه کبری، حضرت زهرا علیها السلام، حضرت مریم و حضرت آسیه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زمان، سرزمین و مکان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بهترین مرد چه کسی است و چه ویژگی دارد؟ پیامبر صلی الله و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مردان شما این است که تقوا داشته باشد و رابطه اش با خدا خوب باشد و پاکیزه باشد که هم می شود به چهره زد و هم به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قلب این که در دلش کینه و حسادت نباشد و در مورد چهره هم یعنی این که چهره زیبا 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لباس تمیزی پوشیده بود و محاسنش را رنگ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خودتان رسیده اید؟ آقا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التهية مِمَّا يَزِيدُ فِي عِفَّةِ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هر چه مرد تمیزتر باشد عفت زنش بیشتر می شود و چون مردهای بنی اسرائیل به خودشان رسیدگی نکردند </w:t>
      </w:r>
      <w:bookmarkStart w:id="30" w:name="pg14921_189811"/>
    </w:p>
    <w:p>
      <w:pPr>
        <w:pStyle w:val="BookText"/>
        <w:rPr/>
      </w:pPr>
      <w:bookmarkEnd w:id="30"/>
      <w:r>
        <w:rPr>
          <w:rFonts w:ascii="IRNazanin" w:hAnsi="IRNazanin" w:eastAsia="IRNazanin"/>
          <w:color w:val="111111"/>
          <w:sz w:val="28"/>
          <w:sz w:val="28"/>
          <w:szCs w:val="28"/>
          <w:rtl w:val="true"/>
          <w:lang w:bidi="fa-IR"/>
        </w:rPr>
        <w:t>زنهایشان به فساد کشیده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و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ویژگی این است که مرد پاکیزه باشد و دست هایش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روی منبر شام یکی از ویژگی های خودش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جود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سخاوتمند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ویژگی مرد این است که زبانش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مردها با زبانشان آزار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خدمت پیامبر ما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فُلَانَةُ تَصُومُ النَّهَارَ وَ تَقُومُ اللَّيْلَ وَ هِيَ سَيِّئَ الْخُلُقِ تُؤْذِي جِيرَانِهَا بِلِسَانِهَا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در محلۀ ما است که خانم خوبی است و بی دین و بی نماز نیست، حجاب دارد و متدین است، روزها روزه می گیرد، شبها نماز شب می خواند ولی زبانش تند است و نیش دارد و با زبانش بقیه را آزار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خَيْرَ فِيهَا هِيَ مِنْ أَهْلِ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نماز و روزه اش به درد نمی خورد؛ چون زبانش تند است</w:t>
      </w:r>
      <w:r>
        <w:rPr>
          <w:rFonts w:eastAsia="IRNazanin" w:cs="IRNazanin"/>
          <w:color w:val="111111"/>
          <w:sz w:val="28"/>
          <w:szCs w:val="28"/>
          <w:rtl w:val="true"/>
          <w:lang w:bidi="fa-IR"/>
        </w:rPr>
        <w:t>.</w:t>
      </w:r>
    </w:p>
    <w:p>
      <w:pPr>
        <w:pStyle w:val="Heading3"/>
        <w:numPr>
          <w:ilvl w:val="2"/>
          <w:numId w:val="1"/>
        </w:numPr>
        <w:rPr/>
      </w:pPr>
      <w:bookmarkStart w:id="31" w:name="__RefHeading___Toc1469741_388300464"/>
      <w:bookmarkStart w:id="32" w:name="_Toc11"/>
      <w:bookmarkEnd w:id="31"/>
      <w:r>
        <w:rPr>
          <w:rtl w:val="true"/>
        </w:rPr>
        <w:t>دوری امام صادق علیه السلام از دوست ناسزاگو</w:t>
      </w:r>
      <w:bookmarkEnd w:id="3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دوستی داشت که همواره ملازم آن حضرت بود، روزی آن دوست همراه امام صادق عليه السلام از بازار کفاشها عبور می کرد و پشت سرش، غلامی از اهل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ایالت های هند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ناگاه آن دوست به عقب نگاه کرد و غلام را ندید، تا سه بار به پشت سر نگاه کرد و او را ندید، بار چهارم وقتی که او را دید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زنازاده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کجا بودی؟ امام صادق علیه السلام وقتی که این بدزبانی را از دوست خود دید، بر اثر ناراحتی دست خود را بلند کرد و بر پیشانی خود زد و به دوست خود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 اللَّهِ تَقْذِفُ أُمَّهُ قَدْ كُنْتُ أَرَى أَنَّ لَكَ وَرَعاً فَإِذَا لَيْسَ لَكَ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مادرش نسبت ناروا می دهی؟ من خیال می کردم تو آدم عفيف و پرهیز کاری هستی، اکنون می بینم چنین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امام صادق عليه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غلام از اهالی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 است؛ بنابراین عقیدۂ اسلامی ندارند، پس فرزند آنها زنازاده است؛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هر امتی نزد خود دارای قانون ازدواجی است که به وسیله آن از زنا جلوگیری می شود؟ بنابراین نمی توان به آنها زناکار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علیه السلام به دوست خود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تَنَحَّ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دوست امام را ندیدم که همراه حضرت صادق علیه السلام راه برود، تا آن گاه که مرگ بین آنها جدایی افکند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پیامبر صلی الله و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مردان کسانی هستند که تمیز و پاکیزه باشند و جود داشته باشند و زبان و قوه جنسی اش پاک باشد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آقایان اولاد و عروس و داماد دارند ولی هنوز شهوت رانی حرام دارند که این ها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نکرده عزیزان و خانم هایی که گاهی بی توجهی می کنند و علی رغم همسر داشتن رعایت نمی کنند، دختران جوان احتیاط کنید که این ها کانون خانواده را به هم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 باید در رفت و آمدها و گفت و گوها با فامیل دقت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گویم </w:t>
      </w:r>
      <w:bookmarkStart w:id="33" w:name="pg14921_189813"/>
    </w:p>
    <w:p>
      <w:pPr>
        <w:pStyle w:val="BookText"/>
        <w:rPr/>
      </w:pPr>
      <w:bookmarkEnd w:id="33"/>
      <w:r>
        <w:rPr>
          <w:rFonts w:ascii="IRNazanin" w:hAnsi="IRNazanin" w:eastAsia="IRNazanin"/>
          <w:color w:val="111111"/>
          <w:sz w:val="28"/>
          <w:sz w:val="28"/>
          <w:szCs w:val="28"/>
          <w:rtl w:val="true"/>
          <w:lang w:bidi="fa-IR"/>
        </w:rPr>
        <w:t>روابط نباشد اما روابط، منجر به تحریک شهوت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بعدی بسیار مهم است؛ پیامبر صلی الله و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 کسی است که زنش را به غیر خودش محتاج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اعتیاد مشکلی است که قوام خانواده ها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اعتیاد ناشی از کمبود عاطفه در خانواده است</w:t>
      </w:r>
      <w:r>
        <w:rPr>
          <w:rFonts w:eastAsia="IRNazanin" w:cs="IRNazanin"/>
          <w:color w:val="111111"/>
          <w:sz w:val="28"/>
          <w:szCs w:val="28"/>
          <w:rtl w:val="true"/>
          <w:lang w:bidi="fa-IR"/>
        </w:rPr>
        <w:t>.</w:t>
      </w:r>
    </w:p>
    <w:p>
      <w:pPr>
        <w:pStyle w:val="Heading3"/>
        <w:numPr>
          <w:ilvl w:val="2"/>
          <w:numId w:val="1"/>
        </w:numPr>
        <w:rPr/>
      </w:pPr>
      <w:bookmarkStart w:id="34" w:name="__RefHeading___Toc1469743_388300464"/>
      <w:bookmarkStart w:id="35" w:name="_Toc12"/>
      <w:bookmarkEnd w:id="34"/>
      <w:r>
        <w:rPr/>
        <w:t>3</w:t>
      </w:r>
      <w:r>
        <w:rPr>
          <w:rtl w:val="true"/>
        </w:rPr>
        <w:t xml:space="preserve">. </w:t>
      </w:r>
      <w:r>
        <w:rPr>
          <w:rtl w:val="true"/>
        </w:rPr>
        <w:t>همکاری متقابل</w:t>
      </w:r>
      <w:bookmarkEnd w:id="3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سومین وظایف مشترک بین اعضای خانواده همکاری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و علیه وآله وسلم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عَلِىُّ لَا يَخْدُمُ الْعِيَالَ إِلَّا صَدِّيقُ أَوْ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 xml:space="preserve">خدمت </w:t>
      </w:r>
    </w:p>
    <w:p>
      <w:pPr>
        <w:pStyle w:val="BookText"/>
        <w:rPr/>
      </w:pPr>
      <w:r>
        <w:rPr>
          <w:rFonts w:ascii="IRNazanin" w:hAnsi="IRNazanin" w:eastAsia="IRNazanin"/>
          <w:color w:val="111111"/>
          <w:sz w:val="28"/>
          <w:sz w:val="28"/>
          <w:szCs w:val="28"/>
          <w:rtl w:val="true"/>
          <w:lang w:bidi="fa-IR"/>
        </w:rPr>
        <w:t>نمی کند به زنش مگر کسی یا ثواب شهید می برد و یا ثواب صديق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صدیق حضرت یوسف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صديق؛ یعنی کسی که تصدیق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و علیه وآله وسلم و اهل بیت علیهم السلام این 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امیر مؤمنان علیه السلام در منزل به حضرت زهرا علیها السلام کمک می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رسول صلی الله و علیه وآله وسلم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جُلُوسِ الْمَرْءِ عِنْدَ العياله فِي مَسجِدی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اگر در خانه کنار همسرت بنشینی و او را راضی نگه داری ثوابش از نماز در مسجد من پیامبر بالاتر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و علیه وآله وسلم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اَیُّمَا امْرَأَةٍ رَفَعَتْ مِنْ بَيْتِ زَوْجِهَا شَيْئاً مِنْ مَوْضِعٍ مَوْضِعٍ ترید بِهِ صَلَاحاً نَظَرَ اللَّهُ إِلَهاً وَ مَنْ نَظَرَ اللَّهُ إِلَيْهِ لَمْ يُعَذِّبْهُ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هر زنی که یک چیزی را در خانه شوهرش جابجا کند و کاری انجام بدهد خداوند هفت درب جهنم را به روی او می بندد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زنی که به شوهرش خدمت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اللهُ إِلَيهَا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به او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هر کسی نگاه نمی کند بلکه به شهدا و انبیا و به صالحان </w:t>
      </w:r>
    </w:p>
    <w:p>
      <w:pPr>
        <w:pStyle w:val="BookText"/>
        <w:rPr/>
      </w:pPr>
      <w:r>
        <w:rPr>
          <w:rFonts w:ascii="IRNazanin" w:hAnsi="IRNazanin" w:eastAsia="IRNazanin"/>
          <w:color w:val="111111"/>
          <w:sz w:val="28"/>
          <w:sz w:val="28"/>
          <w:szCs w:val="28"/>
          <w:rtl w:val="true"/>
          <w:lang w:bidi="fa-IR"/>
        </w:rPr>
        <w:t>نگاه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زندگی اهل بیت علیهم السلام باید برای ما الگو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نسبت به همسرش رباب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إِنَّنِي لَأُحِبُّ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بِهَا سَكِينَةٍ وَ الرَّبَابُ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من خانه ای که رباب و سکینه در آن باشند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رجزهای امام حسین علیه السلام را در روز عاشورا گوش بدهید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أَنْ لَا أنثَنِى</w:t>
      </w:r>
    </w:p>
    <w:p>
      <w:pPr>
        <w:pStyle w:val="BookText"/>
        <w:rPr/>
      </w:pPr>
      <w:r>
        <w:rPr>
          <w:rFonts w:ascii="Amiri" w:hAnsi="Amiri" w:eastAsia="Amiri" w:cs="Amiri"/>
          <w:color w:val="111111"/>
          <w:sz w:val="28"/>
          <w:sz w:val="28"/>
          <w:szCs w:val="28"/>
          <w:rtl w:val="true"/>
          <w:lang w:bidi="ar-SA"/>
        </w:rPr>
        <w:t xml:space="preserve">أحمِي عِيَالَاتُ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أمضِی عَلَی دیِنِ النَّبِی</w:t>
      </w:r>
      <w:r>
        <w:rPr>
          <w:rStyle w:val="FootnoteAnchor"/>
          <w:rtl w:val="true"/>
        </w:rPr>
        <w:footnoteReference w:id="2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پسر امیر مؤمنان عليه السلام هستم، من زیر بار زور نمی روم و از خانواده ام حمایت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در گودی قتلگاه افتادند مسلم بن عقیل و هانی بن عروه 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حسین تیر خورده است و پیشانی اش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مُسْلِمِ بْنِ عقیل ، یا هانی بْنِ عُرْوَةَ ، يا ابطال الصَّفَا فَقُومُوا عَنْ نومتكم أَيُّهَا الْكِرَامِ إدفعوا عَنْ حَرَّمَ رَسُولُ اللَّهِ الطُّغَاةُ اللِّئَامِ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بلند شوید جلوی حمله دشمن به زن و فرزند من را بگیرید؛ یعنی نگران زن و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شهید شده بودند و پاسخی نیامد و صدا را عوض کرد و رو به لشکر دشمن کرد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شیعه آل ابی سفیان من با شما می جنگم،زنها گناهی ندارند برگردید؛ یعنی در گودی قتلگاه هم نگران خانواده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مهمی است که نباید ما فقط از </w:t>
      </w:r>
    </w:p>
    <w:p>
      <w:pPr>
        <w:pStyle w:val="BookText"/>
        <w:rPr/>
      </w:pPr>
      <w:r>
        <w:rPr>
          <w:rFonts w:ascii="IRNazanin" w:hAnsi="IRNazanin" w:eastAsia="IRNazanin"/>
          <w:color w:val="111111"/>
          <w:sz w:val="28"/>
          <w:sz w:val="28"/>
          <w:szCs w:val="28"/>
          <w:rtl w:val="true"/>
          <w:lang w:bidi="fa-IR"/>
        </w:rPr>
        <w:t>زندگی امام حسين عليه السلام أبعاد خاصی را بگوییم و درس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چقدر ائمۀ علیهم السلام نسبت به خانواده شان علاقه 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أَخْلَاقِ الْأَنْبِيَاءِ حُبُّ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از ویژگی های انبیا این است که همسرانشان را دوست دارند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اباعبدالله علیه السلام به خانواده اش علاقه مند بود و خانواده اش هم به ایشان علاقه مند بودند مخصوصا رباب، ما کمتر شنیده ایم، بعد از حادثه کربلا، رباب بسیار اشک ریخته بود ولی چون زن با حیا است کمتر این موضوع را می گویند که رباب آمده باشد و بدن اباعبدالله لله را بوسیده باشد یا از خیمه ها اولین کسی باشد که بیاید کنار بدن، اکثر صحبت از خواهر است؛ اسم رباب را شما کمتر شنیده اید اما ارباب مقاتل می نویسند که در مجلس یزید وقتی آن نانجیب چوب خیزران را برداشت و به لب و دندان اباعبدالله علیه السلام زد، همه تماشا می کردند چند نقل دارد، در یک نقل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رباب دیگر طاقت نیاورد و بلند شد و رفت جلو سر را برداشت و به سینه چسبانید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ثَمَرَةُ الفؤادی وَ یا قُرَّةُ عَيْنِي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حسینم، 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زینب گلویت را بوسید نگاه کردم و حیا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که بدنت را بر روی دست گرفت نگاه کردم و حیا کردم آن جایی که با سر بریده ات در دروازه کوفه سخن گفت، نگاه کردم و حیا کردم اما نمی توانم ببینم چوب به لب و دندان مقدست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یزید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مزن من شنیده ام پیامبر این لبها را می بوسیده و می بوییده است</w:t>
      </w:r>
      <w:r>
        <w:rPr>
          <w:rFonts w:eastAsia="IRNazanin" w:cs="IRNazanin"/>
          <w:color w:val="111111"/>
          <w:sz w:val="28"/>
          <w:szCs w:val="28"/>
          <w:rtl w:val="true"/>
          <w:lang w:bidi="fa-IR"/>
        </w:rPr>
        <w:t xml:space="preserve">. </w:t>
      </w:r>
      <w:bookmarkStart w:id="36" w:name="pg14921_189817"/>
    </w:p>
    <w:p>
      <w:pPr>
        <w:pStyle w:val="Heading2"/>
        <w:numPr>
          <w:ilvl w:val="1"/>
          <w:numId w:val="1"/>
        </w:numPr>
        <w:rPr/>
      </w:pPr>
      <w:bookmarkStart w:id="37" w:name="__RefHeading___Toc1469745_388300464"/>
      <w:bookmarkStart w:id="38" w:name="_Toc13"/>
      <w:bookmarkEnd w:id="36"/>
      <w:bookmarkEnd w:id="37"/>
      <w:r>
        <w:rPr>
          <w:rtl w:val="true"/>
        </w:rPr>
        <w:t xml:space="preserve">عوامل تحکیم خانواده </w:t>
      </w:r>
      <w:r>
        <w:rPr>
          <w:rtl w:val="true"/>
        </w:rPr>
        <w:t>(</w:t>
      </w:r>
      <w:r>
        <w:rPr/>
        <w:t>6</w:t>
      </w:r>
      <w:r>
        <w:rPr>
          <w:rtl w:val="true"/>
        </w:rPr>
        <w:t>)</w:t>
      </w:r>
      <w:bookmarkEnd w:id="38"/>
    </w:p>
    <w:p>
      <w:pPr>
        <w:pStyle w:val="Heading3"/>
        <w:numPr>
          <w:ilvl w:val="2"/>
          <w:numId w:val="1"/>
        </w:numPr>
        <w:rPr/>
      </w:pPr>
      <w:bookmarkStart w:id="39" w:name="__RefHeading___Toc1469747_388300464"/>
      <w:bookmarkStart w:id="40" w:name="_Toc14"/>
      <w:bookmarkEnd w:id="39"/>
      <w:r>
        <w:rPr>
          <w:rtl w:val="true"/>
        </w:rPr>
        <w:t>اشاره</w:t>
      </w:r>
      <w:bookmarkEnd w:id="40"/>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 ۚ إِنَّ فِي ذَٰلِكَ لَآيَاتٍ لِقَوْمٍ يَتَفَكَّرُونَ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
      </w:r>
    </w:p>
    <w:p>
      <w:pPr>
        <w:pStyle w:val="Heading3"/>
        <w:numPr>
          <w:ilvl w:val="2"/>
          <w:numId w:val="1"/>
        </w:numPr>
        <w:rPr/>
      </w:pPr>
      <w:bookmarkStart w:id="41" w:name="__RefHeading___Toc1469749_388300464"/>
      <w:bookmarkStart w:id="42" w:name="_Toc15"/>
      <w:bookmarkEnd w:id="41"/>
      <w:r>
        <w:rPr>
          <w:rtl w:val="true"/>
        </w:rPr>
        <w:t>مقدمه</w:t>
      </w:r>
      <w:bookmarkEnd w:id="4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رابطۀ با عوامل تحکیم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در حال حاضر به عنوان یک بحران در کشور مطرح شده است، آمارهای طلاق و کاهش ازدواج و هم چنین کاهش و پیر شدن جمعیت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اساسی ترین نکاتی که باید مورد توجه قرار بگیرد عواملی است که موجب می شود خانواده ها استحکام پیدا کنند؛ اگر خانواده ها استحکام پیدا کردند، طلاق کاهش پیدا می کند اگر خانواده ها استحکام پیدا کردند، اعتیاد، جنایت و سرقت کاهش پیدا می کند؛ چون بسیاری از ناهنجاری هایی که در جامعه است ناشی از ناهنجاری های درون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جرائمی که در جامعه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درگیری ها، پرونده ها ناشی از گرم نبودن کانون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دسته وظایف در خانواده داریم</w:t>
      </w:r>
      <w:r>
        <w:rPr>
          <w:rFonts w:eastAsia="IRNazanin" w:cs="IRNazanin"/>
          <w:color w:val="111111"/>
          <w:sz w:val="28"/>
          <w:szCs w:val="28"/>
          <w:rtl w:val="true"/>
          <w:lang w:bidi="fa-IR"/>
        </w:rPr>
        <w:t xml:space="preserve">: </w:t>
      </w:r>
      <w:bookmarkStart w:id="43" w:name="pg14921_189818"/>
    </w:p>
    <w:p>
      <w:pPr>
        <w:pStyle w:val="BookText"/>
        <w:rPr/>
      </w:pPr>
      <w:bookmarkEnd w:id="43"/>
      <w:r>
        <w:rPr>
          <w:rFonts w:ascii="IRNazanin" w:hAnsi="IRNazanin" w:eastAsia="IRNazanin"/>
          <w:color w:val="111111"/>
          <w:sz w:val="28"/>
          <w:sz w:val="28"/>
          <w:szCs w:val="28"/>
          <w:rtl w:val="true"/>
          <w:lang w:bidi="fa-IR"/>
        </w:rPr>
        <w:t>یک دسته وظایف مشترک هستند که باید همه اعضای خانواده آن را رعایت کنند و دسته دوم که تعدادی از آن مخصوص زن است که باید زن رعایت کندو تعدادی مخصوص مرد است که مرد باید آن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تا از وظایف مشترک را جلسه گذشته بیان کردیم، مورد چهارم را بیان می کنم</w:t>
      </w:r>
    </w:p>
    <w:p>
      <w:pPr>
        <w:pStyle w:val="Heading3"/>
        <w:numPr>
          <w:ilvl w:val="2"/>
          <w:numId w:val="1"/>
        </w:numPr>
        <w:rPr/>
      </w:pPr>
      <w:bookmarkStart w:id="44" w:name="__RefHeading___Toc1469751_388300464"/>
      <w:bookmarkStart w:id="45" w:name="_Toc16"/>
      <w:bookmarkEnd w:id="44"/>
      <w:r>
        <w:rPr/>
        <w:t>4</w:t>
      </w:r>
      <w:r>
        <w:rPr>
          <w:rtl w:val="true"/>
        </w:rPr>
        <w:t xml:space="preserve">. </w:t>
      </w:r>
      <w:r>
        <w:rPr>
          <w:rtl w:val="true"/>
        </w:rPr>
        <w:t>صبر بر ناملایمات</w:t>
      </w:r>
      <w:bookmarkEnd w:id="45"/>
    </w:p>
    <w:p>
      <w:pPr>
        <w:pStyle w:val="BookText"/>
        <w:rPr/>
      </w:pPr>
      <w:r>
        <w:rPr>
          <w:rFonts w:ascii="IRNazanin" w:hAnsi="IRNazanin" w:eastAsia="IRNazanin"/>
          <w:color w:val="111111"/>
          <w:sz w:val="28"/>
          <w:sz w:val="28"/>
          <w:szCs w:val="28"/>
          <w:rtl w:val="true"/>
          <w:lang w:bidi="fa-IR"/>
        </w:rPr>
        <w:t>چهارمین وظایف مشترک بین اعضای خانواده صبر بر ناملایمات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فراز و نشیب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اولیای الهی مرگ اولاد جوان و فقر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علیه السلام با آن همه عظمتش که خدا چیزی برای او کم نگذاشت ولی به او فرزند نداد، تنها یک فرزند داشت که فلج بود و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جسدی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ایوب پیامبر عليه السلام بلایا و مصائب بسیاری بود از جمله داغ اولاد، بیماری همسر و بیماری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حضرت ابراهیم علیه السلام فرزند دار نشدن همسرش که باعث شد دوباره ازدواج کند تا فرزنددار شود، ناسازگاری همسر ها با همدیگر که باعث شد فرزند را در مکه بگذارد؛ از زن دیگر فرزنددار می شود و خدا به او اسحاق را می دهد با حضرت هود عليه السلام وقتی مهمان داشت داخل اندرونی رفت که از مهمان ها پذیرایی کند؛ همسرش بداخلاق بود داد و فریاد می زد و مهمان ها می فهمیدند که همسرش مهمان دوست ندارد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انبیا زنهایشان باب نبودند،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و هود علیه السلام که قرآن این ها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این آدم زندگی </w:t>
      </w:r>
    </w:p>
    <w:p>
      <w:pPr>
        <w:pStyle w:val="BookText"/>
        <w:rPr/>
      </w:pPr>
      <w:r>
        <w:rPr>
          <w:rFonts w:ascii="IRNazanin" w:hAnsi="IRNazanin" w:eastAsia="IRNazanin"/>
          <w:color w:val="111111"/>
          <w:sz w:val="28"/>
          <w:sz w:val="28"/>
          <w:szCs w:val="28"/>
          <w:rtl w:val="true"/>
          <w:lang w:bidi="fa-IR"/>
        </w:rPr>
        <w:t>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بداخلاقی اش صبر می کنم تا خدا به من اجر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ای در قرآن به نام تحریم</w:t>
      </w:r>
      <w:r>
        <w:rPr>
          <w:rStyle w:val="FootnoteAnchor"/>
          <w:rtl w:val="true"/>
        </w:rPr>
        <w:footnoteReference w:id="25"/>
      </w:r>
      <w:r>
        <w:rPr>
          <w:rFonts w:ascii="IRNazanin" w:hAnsi="IRNazanin" w:eastAsia="IRNazanin"/>
          <w:color w:val="111111"/>
          <w:sz w:val="28"/>
          <w:sz w:val="28"/>
          <w:szCs w:val="28"/>
          <w:rtl w:val="true"/>
          <w:lang w:bidi="fa-IR"/>
        </w:rPr>
        <w:t>درباره مشکلات خانوادگی آمده است؛ شأن نزول سوره تحریم را نگاه کنید آن قدر پیامبر صلی الله و علیه وآله وسلم اذیت شد که حد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موارد را داشته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ناملایمات در زندگی سه 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ناملایمات مالی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ناملایمات جسمی است،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سوء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ناملایمات در زندگی های همه کم و بیش وجود 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علیه السلام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تَزَوَّجَ عَلَى فَاطِمَةَ علیه السلام بَسَطَ الْبَيْتِ كَثِيباً وَ كَانَ فِرَاشُهُمَا إِهَابَ کبش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
      </w:r>
      <w:r>
        <w:rPr>
          <w:rFonts w:ascii="IRNazanin" w:hAnsi="IRNazanin" w:eastAsia="IRNazanin"/>
          <w:color w:val="111111"/>
          <w:sz w:val="28"/>
          <w:sz w:val="28"/>
          <w:szCs w:val="28"/>
          <w:rtl w:val="true"/>
          <w:lang w:bidi="fa-IR"/>
        </w:rPr>
        <w:t>وقتی من با حضرت زهرا علیها السلام ازدواج کردم، حضرت خانه را با رمل و شن فرش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زیر پای ما، یک پوست گوسفند بود که هم زیرانداز و هم رختخواب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حضرت زهرا علیها السلام کسی امیرمؤمنان علي علیه السلام را دید که از قبيلۀ بنی سعد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عليه السلام به این شخص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أحدثک عنی وَ عَنْ فَاطِمَةَ الزَّهْرَاءِ أَنَّهَا كَانَتْ عِنْدِي فَاسْتَقَتْ بِالْقِرْبَةِ حتي أَثَّرَ فِي صَدْرِهَا وَ طَحَنَتْ بِالرَّحَى حتی مَجِلَتْ يَدَاهَا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بنشین مقداری از زندگی خودم و </w:t>
      </w:r>
    </w:p>
    <w:p>
      <w:pPr>
        <w:pStyle w:val="BookText"/>
        <w:rPr/>
      </w:pPr>
      <w:r>
        <w:rPr>
          <w:rFonts w:ascii="IRNazanin" w:hAnsi="IRNazanin" w:eastAsia="IRNazanin"/>
          <w:color w:val="111111"/>
          <w:sz w:val="28"/>
          <w:sz w:val="28"/>
          <w:szCs w:val="28"/>
          <w:rtl w:val="true"/>
          <w:lang w:bidi="fa-IR"/>
        </w:rPr>
        <w:t>حضرت زهرا علیها السلام برایت تعریف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فاطمه در خانه من آب از چاه کشید که بدنش زخم شد، آن قدر آسیاب کرد که دست هایش تاول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حضرت زهرا علیها السلام از خانه پیامبر صلی الله و علیه وآله وسلم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پیامبر صلی الله و علیه وآله وسلم خانۀ ابو ایوب انصاری بود که حضرت یک سال آنجا زندگی کرد و همان سال هم حضرت زهرا علیها السلام عروسی کرد و یک خانۀ دور برای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نام حارثة بن نعمان که خانۀ ای کنار خانۀ پیامبرت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پیامبر صلی الله و علیه وآله وسلم ناراحت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خانه را به حضرت فاطمه علیها السلام می دهم ایشان نزدیک شما بیاید خودم نقل مکان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و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اذیت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دوست دارم این کار را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داد که بعدها پیامبر صلی الله و علیه وآله وسلم در مسجد که برای خودش خانه ساخت یکی هم برای حضرت زهرا عليها السلام ساخت که به آنجا هم رفتند ولی خانه اصلی حضرت زهرا عليها السلام محلۀ بنی نجار پشت بقیع است؛ این فقر مالی است که صبر و تحمل کردند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ناملایمات جسمی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شیخ عبدالكريم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مرد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آقازادۀ ایشان آقا شیخ مرتضی مرد بسیار متدین و مؤمنی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کتابی به نام سرّ دلبران نوشته است که در آن 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توفیق پدرم سؤال کردند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 در نجف اشرف در اثر بیماری وبا فلج شد و دیدش را هم از دست داد نابینا شد، من تا آخر عمر که از دنیا رفت به این زن خدمت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من را دعا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انسان به مادرش خدمت می کند، بحث آن فرق می کند اما خیلی ها هستند در این طور وقایع همسر را ترک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آقاشیخ عبد الكريم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 بیماری صبر کردم و این توفیقات را خدا به من داد که این خدمات را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پیامبرش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فَاصْبِرْ كَمَا صَبَرَ أُولُو الْعَزْمِ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مثل انبیای گذشته صبور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انبيا ما یک پیامبر داریم که عجله کرد و آن هم حضرت یونس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یونس عليه السلام در نفرین کردن قومش یک مقدار عجله کرد که بعد به خاطر آن گریه و ناله ای که مردم کردند خداوند لطف کرد و عذاب نیامد و حضرت یونس هم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خداست، گناه نمی کند، ترک اولی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پیامبر ما صلی الله و علیه وآله وسلم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تَكُنْ كَصَاحِبِ الْحُوت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تو مثل او نباش صبور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صبر بر بداخلاقی، حدیث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بداخلاق است در گوشش اذان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دلیلش این است که می خواهد بگوید این شخص از اسلام فاصله گرفته است اذان بگویید تا به مسلمانی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برای خوش خلقی دعا هم بکنیم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و علیه وآله وسلم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صَبَرَتْ عَلَى سُوءِ خُلُقِ زَوْجِهَا أَعْطَاهَا اللَّهُ مِثْلَ ثَوَابِ آسِيَةَ بِنْتِ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کسی که بر بداخلاقی مردش صبر کند آن ثوابی </w:t>
      </w:r>
      <w:bookmarkStart w:id="46" w:name="pg14921_189822"/>
    </w:p>
    <w:p>
      <w:pPr>
        <w:pStyle w:val="BookText"/>
        <w:rPr/>
      </w:pPr>
      <w:bookmarkEnd w:id="46"/>
      <w:r>
        <w:rPr>
          <w:rFonts w:ascii="IRNazanin" w:hAnsi="IRNazanin" w:eastAsia="IRNazanin"/>
          <w:color w:val="111111"/>
          <w:sz w:val="28"/>
          <w:sz w:val="28"/>
          <w:szCs w:val="28"/>
          <w:rtl w:val="true"/>
          <w:lang w:bidi="fa-IR"/>
        </w:rPr>
        <w:t>که به آسیه داده است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تحریم آیه ای راجع به آسیه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آسیه را آنقدر بالا برده است که به تمام مؤمنان زن و مرد می گوید، آسيه الگوی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وَضَرَبَ اللَّهُ مَثَلًا لِلَّذِينَ آمَنُوا امْرَأَتَ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که بعضی از زن ها مثل آسيه، مریم، همسر حضرت نوح علیه السلام در قرآن اسمشان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فرعون الگوی مؤمنان است</w:t>
      </w:r>
      <w:r>
        <w:rPr>
          <w:rFonts w:eastAsia="IRNazanin" w:cs="IRNazanin"/>
          <w:color w:val="111111"/>
          <w:sz w:val="28"/>
          <w:szCs w:val="28"/>
          <w:rtl w:val="true"/>
          <w:lang w:bidi="fa-IR"/>
        </w:rPr>
        <w:t>.</w:t>
      </w:r>
    </w:p>
    <w:p>
      <w:pPr>
        <w:pStyle w:val="Heading3"/>
        <w:numPr>
          <w:ilvl w:val="2"/>
          <w:numId w:val="1"/>
        </w:numPr>
        <w:rPr/>
      </w:pPr>
      <w:bookmarkStart w:id="47" w:name="__RefHeading___Toc1469753_388300464"/>
      <w:bookmarkStart w:id="48" w:name="_Toc17"/>
      <w:bookmarkEnd w:id="47"/>
      <w:r>
        <w:rPr>
          <w:rtl w:val="true"/>
        </w:rPr>
        <w:t>توصیه امام صادق علیه السلام به مهربانی با همسر</w:t>
      </w:r>
      <w:bookmarkEnd w:id="4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پسری به نام اسماعیل دارد، که افراد اسماعیلیه ایشان را امام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در خانه عصبانی شد و همسرش را کتک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خانمش هم قهر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اسماعیل بیمار شد و تب شدیدی کرد و در بستر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 خطایی کند، خدا در همین دنیا با او برخورد می کند و در قرآن هم خدا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وَلَنُذِيقَنَّهُمْ مِنَ الْعَذَابِ الْأَدْنَىٰ دُونَ الْعَذَابِ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ما دو نوع عذاب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عذاب نزدیک و دیگری عذاب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خدا دوستشان دارد در این دنیا عذاب می کنند، مثل يونس عليه السلام که در شکم ماهی می افتد و توبه می کند ولى آن کسی را که دوست ندارد او را رها می کند تا در قیامت عذاب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یک وقت خطایی کردید و مشکلی پیش آمد نترسید </w:t>
      </w:r>
      <w:bookmarkStart w:id="49" w:name="pg14921_189823"/>
    </w:p>
    <w:p>
      <w:pPr>
        <w:pStyle w:val="BookText"/>
        <w:rPr/>
      </w:pPr>
      <w:bookmarkEnd w:id="49"/>
      <w:r>
        <w:rPr>
          <w:rFonts w:ascii="IRNazanin" w:hAnsi="IRNazanin" w:eastAsia="IRNazanin"/>
          <w:color w:val="111111"/>
          <w:sz w:val="28"/>
          <w:sz w:val="28"/>
          <w:szCs w:val="28"/>
          <w:rtl w:val="true"/>
          <w:lang w:bidi="fa-IR"/>
        </w:rPr>
        <w:t>اینها کفارۀ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تب شدیدی کرد همسرش خدمت امام صادق علیه السلام آمد و امام صادق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پسرم بگذر، از خدا بخواه که از او بگذرد که بیماری اش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یک تحفه ای به او داد که این زن خوشحال شود؛ یعنی هم گذشت را ایجاد کرد، هم هدیه داد و هم او را به خانه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نکات مهمی در زندگی است که باید به آن توجه شود خیلی از این درگیری ها به خاطر یک اتفاق ساده پیش می آمد</w:t>
      </w:r>
      <w:r>
        <w:rPr>
          <w:rFonts w:eastAsia="IRNazanin" w:cs="IRNazanin"/>
          <w:color w:val="111111"/>
          <w:sz w:val="28"/>
          <w:szCs w:val="28"/>
          <w:rtl w:val="true"/>
          <w:lang w:bidi="fa-IR"/>
        </w:rPr>
        <w:t>.</w:t>
      </w:r>
    </w:p>
    <w:p>
      <w:pPr>
        <w:pStyle w:val="Heading3"/>
        <w:numPr>
          <w:ilvl w:val="2"/>
          <w:numId w:val="1"/>
        </w:numPr>
        <w:rPr/>
      </w:pPr>
      <w:bookmarkStart w:id="50" w:name="__RefHeading___Toc1469755_388300464"/>
      <w:bookmarkStart w:id="51" w:name="_Toc18"/>
      <w:bookmarkEnd w:id="50"/>
      <w:r>
        <w:rPr/>
        <w:t>5</w:t>
      </w:r>
      <w:r>
        <w:rPr>
          <w:rtl w:val="true"/>
        </w:rPr>
        <w:t xml:space="preserve">. </w:t>
      </w:r>
      <w:r>
        <w:rPr>
          <w:rtl w:val="true"/>
        </w:rPr>
        <w:t>کسب رضایت</w:t>
      </w:r>
      <w:bookmarkEnd w:id="5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وظایف مشترک بین اعضای خانواده کسب رضایت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مطلق قابل کسب نیست ما اول موظف هستیم رضایت خدا را جلب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یَشْرِی نَفْسَهُ ابْتِغَاء مَرْضَاتِ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خدا از کسی راضی باشد اهل بهشت است هر کاری هم که با رضایت خدا منافات داشته باشد نباید آن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مسلمان ها می خواستند از مکه به مدینه هجرت کنند بعضی از زنها و بچه ها نمی گذاشتند، مردها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در مکه بمانیم باید مشرک شویم یا باید به مدینه برویم تا ایمان ما حفظ شود، همسر بعضی از این 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بمان و بت پرستی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إِنَّ مِنْ أَزْوَاجِكُمْ وَأَوْلَادِكُمْ عَدُوًّا لَكُمْ فَاحْذَرُوهُمْ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که این زن و بچه ها </w:t>
      </w:r>
      <w:bookmarkStart w:id="52" w:name="pg14921_189824"/>
    </w:p>
    <w:p>
      <w:pPr>
        <w:pStyle w:val="BookText"/>
        <w:rPr/>
      </w:pPr>
      <w:bookmarkEnd w:id="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هستند به حرفشان گوش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و علیه وآله وسلم و انبیا و اولیا علیهم السلام و شهدا و مؤمنان شفیع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بهترین شفیع چیست که می تواند روز قیامت او را شفاعت کند؟ پیامبر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شَفِيعَ لِلْمَرْأَةِ أَنْجَحُ عِنْدَ رَبِّهَا مِنْ رِضَا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هیچ شفیعی روز قیامت برای زن بالاتر از رضایت همسرش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می دانید امیرمؤمنان علیه السلام وقتی کنار بستر حضرت زهرا علیها السلام نشست، زهرایی که فرشتگان برای خدمت به او نوبت می گیرند و جبرئیل مقابلش زانو می زند و ملائکه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زیارتش مشتاق هستیم؛ وقتی نماز می خواند نور نمازش به آسمان ها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راضی هستی؟</w:t>
      </w:r>
    </w:p>
    <w:p>
      <w:pPr>
        <w:pStyle w:val="BookText"/>
        <w:rPr/>
      </w:pPr>
      <w:r>
        <w:rPr>
          <w:rFonts w:ascii="IRNazanin" w:hAnsi="IRNazanin" w:eastAsia="IRNazanin"/>
          <w:color w:val="111111"/>
          <w:sz w:val="28"/>
          <w:sz w:val="28"/>
          <w:szCs w:val="28"/>
          <w:rtl w:val="true"/>
          <w:lang w:bidi="fa-IR"/>
        </w:rPr>
        <w:t>پس کسب رضایت طرفینی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و علیه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يَأْكُلُ بِشَهْوَةِ أَهْلِهِ وَ الْمُنَافِقُ يَأْكُلُ أَ فَلَهُ بِشَهْوَتِهِ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مرد جبار و متکبر کسی است که به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غذا می خورد ولی مرد مؤمن کسی است که به شهوت خانواده اش غذا میخورد</w:t>
      </w:r>
      <w:r>
        <w:rPr>
          <w:rFonts w:eastAsia="IRNazanin" w:cs="IRNazanin"/>
          <w:color w:val="111111"/>
          <w:sz w:val="28"/>
          <w:szCs w:val="28"/>
          <w:rtl w:val="true"/>
          <w:lang w:bidi="fa-IR"/>
        </w:rPr>
        <w:t>.</w:t>
      </w:r>
    </w:p>
    <w:p>
      <w:pPr>
        <w:pStyle w:val="Heading3"/>
        <w:numPr>
          <w:ilvl w:val="2"/>
          <w:numId w:val="1"/>
        </w:numPr>
        <w:rPr/>
      </w:pPr>
      <w:bookmarkStart w:id="53" w:name="__RefHeading___Toc1469757_388300464"/>
      <w:bookmarkStart w:id="54" w:name="_Toc19"/>
      <w:bookmarkEnd w:id="53"/>
      <w:r>
        <w:rPr>
          <w:rtl w:val="true"/>
        </w:rPr>
        <w:t>همسر مورد تأیید اهل بیت علیهم السلام</w:t>
      </w:r>
      <w:bookmarkEnd w:id="5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 على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خواهد ازدواج کند دو رکعت نماز بخواند در رکعت اول و دوم سورۀ حمد و یس را بخواند و </w:t>
      </w:r>
    </w:p>
    <w:p>
      <w:pPr>
        <w:pStyle w:val="BookText"/>
        <w:rPr/>
      </w:pPr>
      <w:r>
        <w:rPr>
          <w:rFonts w:ascii="Amiri" w:hAnsi="Amiri" w:eastAsia="Amiri" w:cs="Amiri"/>
          <w:color w:val="111111"/>
          <w:sz w:val="28"/>
          <w:sz w:val="28"/>
          <w:szCs w:val="28"/>
          <w:rtl w:val="true"/>
          <w:lang w:bidi="ar-SA"/>
        </w:rPr>
        <w:t>بعد این دعا را بخواند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ارْزُقْنِي زَوْجَةً صَالِحَةُ وَدُوداً وَلُوداً شَكُورُ قنوعا غَيُوراً إِنْ أَحْسَنْتُ شکرت وَ إِنْ أَسَأْتُ غَفَرَتْ وَ إِنْ ذَكَرْتُ اللَّهَ تعالی أَعَانَتْ وَ إِنْ نسیت ذکرت وَ إِنْ خَرَجْتُ مِنْ عِنْدِهَا حَفِظَتْ وَ إِنْ دَخَلْتُ عَلَيْهَا سِرْتَ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همسری نصیب من کن که سالم و مهربان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ودود کسی است که در زندگی مهربان است و سرد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اولاددار باشد و حس تشکر داشته باشد، قانع باشد و نسبت به مردش غیرت داشته باشد و اگر خدمتی به او کردم تشکر کند و اگر خطایی کردم از من بگذرد و اگر هنگامی که ذکر خدا می گویم،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کمکت می کنم و اگر دید من آدم بی نیازی هستم به من تذکر بدهد و اگر به مسافرتی رفتم حافظ من باشد و به من متعهد باشد و از درب خانه که وارد می شوم شاد 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وظایف مشترک بین اعضای خانواده بود</w:t>
      </w:r>
      <w:r>
        <w:rPr>
          <w:rFonts w:eastAsia="IRNazanin" w:cs="IRNazanin"/>
          <w:color w:val="111111"/>
          <w:sz w:val="28"/>
          <w:szCs w:val="28"/>
          <w:rtl w:val="true"/>
          <w:lang w:bidi="fa-IR"/>
        </w:rPr>
        <w:t xml:space="preserve">. </w:t>
      </w:r>
      <w:bookmarkStart w:id="55" w:name="pg14921_189826"/>
    </w:p>
    <w:p>
      <w:pPr>
        <w:pStyle w:val="Heading2"/>
        <w:numPr>
          <w:ilvl w:val="1"/>
          <w:numId w:val="1"/>
        </w:numPr>
        <w:rPr/>
      </w:pPr>
      <w:bookmarkStart w:id="56" w:name="__RefHeading___Toc1469759_388300464"/>
      <w:bookmarkStart w:id="57" w:name="_Toc20"/>
      <w:bookmarkEnd w:id="55"/>
      <w:bookmarkEnd w:id="56"/>
      <w:r>
        <w:rPr>
          <w:rtl w:val="true"/>
        </w:rPr>
        <w:t xml:space="preserve">عوامل تحکیم خانواده </w:t>
      </w:r>
      <w:r>
        <w:rPr>
          <w:rtl w:val="true"/>
        </w:rPr>
        <w:t>(</w:t>
      </w:r>
      <w:r>
        <w:rPr/>
        <w:t>7</w:t>
      </w:r>
      <w:r>
        <w:rPr>
          <w:rtl w:val="true"/>
        </w:rPr>
        <w:t>)</w:t>
      </w:r>
      <w:bookmarkEnd w:id="57"/>
    </w:p>
    <w:p>
      <w:pPr>
        <w:pStyle w:val="Heading3"/>
        <w:numPr>
          <w:ilvl w:val="2"/>
          <w:numId w:val="1"/>
        </w:numPr>
        <w:rPr/>
      </w:pPr>
      <w:bookmarkStart w:id="58" w:name="__RefHeading___Toc1469761_388300464"/>
      <w:bookmarkStart w:id="59" w:name="_Toc21"/>
      <w:bookmarkEnd w:id="58"/>
      <w:r>
        <w:rPr>
          <w:rtl w:val="true"/>
        </w:rPr>
        <w:t>اشاره</w:t>
      </w:r>
      <w:bookmarkEnd w:id="59"/>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 ۚ إِنَّ فِي ذَٰلِكَ لَآيَاتٍ لِقَوْمٍ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7"/>
      </w:r>
    </w:p>
    <w:p>
      <w:pPr>
        <w:pStyle w:val="Heading3"/>
        <w:numPr>
          <w:ilvl w:val="2"/>
          <w:numId w:val="1"/>
        </w:numPr>
        <w:rPr/>
      </w:pPr>
      <w:bookmarkStart w:id="60" w:name="__RefHeading___Toc1469763_388300464"/>
      <w:bookmarkStart w:id="61" w:name="_Toc22"/>
      <w:bookmarkEnd w:id="60"/>
      <w:r>
        <w:rPr>
          <w:rtl w:val="true"/>
        </w:rPr>
        <w:t>مقدمه</w:t>
      </w:r>
      <w:bookmarkEnd w:id="61"/>
    </w:p>
    <w:p>
      <w:pPr>
        <w:pStyle w:val="Heading3"/>
        <w:numPr>
          <w:ilvl w:val="2"/>
          <w:numId w:val="1"/>
        </w:numPr>
        <w:rPr/>
      </w:pPr>
      <w:bookmarkStart w:id="62" w:name="__RefHeading___Toc1469765_388300464"/>
      <w:bookmarkStart w:id="63" w:name="_Toc23"/>
      <w:bookmarkEnd w:id="62"/>
      <w:r>
        <w:rPr/>
        <w:t>6</w:t>
      </w:r>
      <w:r>
        <w:rPr>
          <w:rtl w:val="true"/>
        </w:rPr>
        <w:t xml:space="preserve">. </w:t>
      </w:r>
      <w:r>
        <w:rPr>
          <w:rtl w:val="true"/>
        </w:rPr>
        <w:t>احترام متقابل</w:t>
      </w:r>
      <w:bookmarkEnd w:id="6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ششمین وظایف مشترک بین اعضای خانواده احترام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در این مورد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و علیه وآله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أَكْرَمَ النِّسَاءِ إِلَّا کریم وَ لَا أهانهن إِلَّا لَئِيمُ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ما دو نوع آدم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ها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بعضی ها لثيم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خدا کریم بودنش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صفت جبرئیل و صفت پیامبر صلی الله و علیه وآله وسلم و صفت قرآن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اولین اوصافی که خدا خودش را با آن معرفی کرده است کرامت است</w:t>
      </w:r>
      <w:r>
        <w:rPr>
          <w:rFonts w:eastAsia="IRNazanin" w:cs="IRNazanin"/>
          <w:color w:val="111111"/>
          <w:sz w:val="28"/>
          <w:szCs w:val="28"/>
          <w:rtl w:val="true"/>
          <w:lang w:bidi="fa-IR"/>
        </w:rPr>
        <w:t xml:space="preserve">: </w:t>
      </w:r>
      <w:bookmarkStart w:id="64" w:name="pg14921_189827"/>
    </w:p>
    <w:p>
      <w:pPr>
        <w:pStyle w:val="BookText"/>
        <w:rPr/>
      </w:pPr>
      <w:bookmarkEnd w:id="6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بِاسْمِ رَبِّكَ الَّذِي خَلَقَ</w:t>
      </w:r>
      <w:r>
        <w:rPr>
          <w:rFonts w:ascii="Amiri" w:hAnsi="Amiri" w:eastAsia="Amiri" w:cs="Amiri"/>
          <w:i/>
          <w:i/>
          <w:iCs/>
          <w:color w:val="111111"/>
          <w:sz w:val="28"/>
          <w:sz w:val="28"/>
          <w:szCs w:val="28"/>
          <w:rtl w:val="true"/>
          <w:lang w:bidi="ar-SA"/>
        </w:rPr>
        <w:t>خَلَقَ الْإِنْسَانَ مِنْ عَلَقٍ</w:t>
      </w:r>
      <w:r>
        <w:rPr>
          <w:rFonts w:ascii="Amiri" w:hAnsi="Amiri" w:eastAsia="Amiri" w:cs="Amiri"/>
          <w:color w:val="111111"/>
          <w:sz w:val="28"/>
          <w:sz w:val="28"/>
          <w:szCs w:val="28"/>
          <w:rtl w:val="true"/>
          <w:lang w:bidi="ar-SA"/>
        </w:rPr>
        <w:t>اقْرَأْ وَرَبُّكَ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خدااکرم و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کریم، لئيم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احترام نمی کند مگر افراد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زنش را تکریم می کند کریم است و آن مردی که به زنش اهانت می کند لئيم أست؛ مخصوصا در رابطه با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اهانت های ما در زبان است</w:t>
      </w:r>
      <w:r>
        <w:rPr>
          <w:rFonts w:eastAsia="IRNazanin" w:cs="IRNazanin"/>
          <w:color w:val="111111"/>
          <w:sz w:val="28"/>
          <w:szCs w:val="28"/>
          <w:rtl w:val="true"/>
          <w:lang w:bidi="fa-IR"/>
        </w:rPr>
        <w:t>.</w:t>
      </w:r>
    </w:p>
    <w:p>
      <w:pPr>
        <w:pStyle w:val="Heading3"/>
        <w:numPr>
          <w:ilvl w:val="2"/>
          <w:numId w:val="1"/>
        </w:numPr>
        <w:rPr/>
      </w:pPr>
      <w:bookmarkStart w:id="65" w:name="__RefHeading___Toc1469767_388300464"/>
      <w:bookmarkStart w:id="66" w:name="_Toc24"/>
      <w:bookmarkEnd w:id="65"/>
      <w:r>
        <w:rPr>
          <w:rtl w:val="true"/>
        </w:rPr>
        <w:t>اثرات سخن نیکو</w:t>
      </w:r>
      <w:bookmarkEnd w:id="66"/>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خوب و محترمانه حرف بزند پنج اثر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الْقَوْلُ الْحَسَنُ يُثْرِي الْمَالَ وَ يُنْمِي الرِّزْقَ وینسي فِي الْأَجَلِ وَ يُحَبِّبُ إِلَى الْأَهْلِ وَ يُدْخِلُ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را زیاد می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را رشد می دهد،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انسان را به تأخیر می اندازد،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را نزد خانواده اش محبوب می کند،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بهشتی می کند</w:t>
      </w:r>
      <w:r>
        <w:rPr>
          <w:rFonts w:eastAsia="IRNazanin" w:cs="IRNazanin"/>
          <w:color w:val="111111"/>
          <w:sz w:val="28"/>
          <w:szCs w:val="28"/>
          <w:rtl w:val="true"/>
          <w:lang w:bidi="fa-IR"/>
        </w:rPr>
        <w:t>.</w:t>
      </w:r>
    </w:p>
    <w:p>
      <w:pPr>
        <w:pStyle w:val="Heading3"/>
        <w:numPr>
          <w:ilvl w:val="2"/>
          <w:numId w:val="1"/>
        </w:numPr>
        <w:rPr/>
      </w:pPr>
      <w:bookmarkStart w:id="67" w:name="__RefHeading___Toc1469769_388300464"/>
      <w:bookmarkStart w:id="68" w:name="_Toc25"/>
      <w:bookmarkEnd w:id="67"/>
      <w:r>
        <w:rPr>
          <w:rtl w:val="true"/>
        </w:rPr>
        <w:t>منع کردن از ناسزاگویی</w:t>
      </w:r>
      <w:bookmarkEnd w:id="6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صفین دو نفر از اصحاب امیر مؤمنان علیه السلام عصبانی شدند؛ یکی از آنها حجر بن عدی بود و دیگری هم عمرو بن حمق بود، حرفهای تندی به سپاه معاویه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امیر مؤمنان رسید، بلافاصله اینها را </w:t>
      </w:r>
      <w:bookmarkStart w:id="69" w:name="pg14921_189828"/>
    </w:p>
    <w:p>
      <w:pPr>
        <w:pStyle w:val="BookText"/>
        <w:rPr/>
      </w:pPr>
      <w:bookmarkEnd w:id="69"/>
      <w:r>
        <w:rPr>
          <w:rFonts w:ascii="Amiri" w:hAnsi="Amiri" w:eastAsia="Amiri" w:cs="Amiri"/>
          <w:color w:val="111111"/>
          <w:sz w:val="28"/>
          <w:sz w:val="28"/>
          <w:szCs w:val="28"/>
          <w:rtl w:val="true"/>
          <w:lang w:bidi="ar-SA"/>
        </w:rPr>
        <w:t>خواست و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اكْرَهْ أَنْ تَكُونُوا سَبَّابِین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دوست ندارم اصحاب من، حتی به دشمن دشنام بدهند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آقا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اعمال اینها را نقد کنید ولی فحش ندهید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تَسُبُّوا الَّذِينَ يَدْعُونَ مِنْ دُونِ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به بت های مشرکین هم ناسزا نگویید بگویید این سنگ و چوب به چه دردی می خورد</w:t>
      </w:r>
      <w:r>
        <w:rPr>
          <w:rFonts w:eastAsia="IRNazanin" w:cs="IRNazanin"/>
          <w:color w:val="111111"/>
          <w:sz w:val="28"/>
          <w:szCs w:val="28"/>
          <w:rtl w:val="true"/>
          <w:lang w:bidi="fa-IR"/>
        </w:rPr>
        <w:t>.</w:t>
      </w:r>
    </w:p>
    <w:p>
      <w:pPr>
        <w:pStyle w:val="Heading3"/>
        <w:numPr>
          <w:ilvl w:val="2"/>
          <w:numId w:val="1"/>
        </w:numPr>
        <w:rPr/>
      </w:pPr>
      <w:bookmarkStart w:id="70" w:name="__RefHeading___Toc1469771_388300464"/>
      <w:bookmarkStart w:id="71" w:name="_Toc26"/>
      <w:bookmarkEnd w:id="70"/>
      <w:r>
        <w:rPr>
          <w:rtl w:val="true"/>
        </w:rPr>
        <w:t>منع کردن از لقب دادن زشت</w:t>
      </w:r>
      <w:bookmarkEnd w:id="71"/>
    </w:p>
    <w:p>
      <w:pPr>
        <w:pStyle w:val="BookText"/>
        <w:rPr/>
      </w:pPr>
      <w:r>
        <w:rPr>
          <w:rFonts w:ascii="IRNazanin" w:hAnsi="IRNazanin" w:eastAsia="IRNazanin"/>
          <w:color w:val="111111"/>
          <w:sz w:val="28"/>
          <w:sz w:val="28"/>
          <w:szCs w:val="28"/>
          <w:rtl w:val="true"/>
          <w:lang w:bidi="fa-IR"/>
        </w:rPr>
        <w:t>عده ای به پیامبر گرامی اسلام صلی الله و علیه وآله وسلم ایمان آورده بودند که پدرهایشان آدم های خوبی نبودند،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عكرمه پسر ابوجهل مسلمان شده بود و جلوی عکرمه به پدرش ناسزا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نکنید با صفيه که همسر پیامبر گرامی اسلام صلی الله و علیه وآله وسلم بود، پدرش از یهودیهای خیبر بود که با پیامبر صلی الله و علیه وآله وسلم جنگید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به پیشنهاد خودش با پیامبر ازدواج کرد و همسر پیامبر صلی الله و علیه وآله وسلم شد، پیامبر صلی الله و علیه وآله وسلم هم ایشان را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زنهای دیگر به او حسودی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نگویید بلکه بگویید همسر رسول الله</w:t>
      </w:r>
      <w:r>
        <w:rPr>
          <w:rFonts w:eastAsia="IRNazanin" w:cs="IRNazanin"/>
          <w:color w:val="111111"/>
          <w:sz w:val="28"/>
          <w:szCs w:val="28"/>
          <w:rtl w:val="true"/>
          <w:lang w:bidi="fa-IR"/>
        </w:rPr>
        <w:t>.</w:t>
      </w:r>
      <w:r>
        <w:rPr>
          <w:rStyle w:val="FootnoteAnchor"/>
          <w:rtl w:val="true"/>
        </w:rPr>
        <w:footnoteReference w:id="4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 مسلمان از جنگی بر می گشتند، به قبرهای مشرکین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پدرهای آنها مشرک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پدرهایشان آن جا بود و یکی از مسلمانها </w:t>
      </w:r>
      <w:bookmarkStart w:id="72" w:name="pg14921_189829"/>
    </w:p>
    <w:p>
      <w:pPr>
        <w:pStyle w:val="BookText"/>
        <w:rPr/>
      </w:pPr>
      <w:bookmarkEnd w:id="72"/>
      <w:r>
        <w:rPr>
          <w:rFonts w:ascii="IRNazanin" w:hAnsi="IRNazanin" w:eastAsia="IRNazanin"/>
          <w:color w:val="111111"/>
          <w:sz w:val="28"/>
          <w:sz w:val="28"/>
          <w:szCs w:val="28"/>
          <w:rtl w:val="true"/>
          <w:lang w:bidi="fa-IR"/>
        </w:rPr>
        <w:t>به دیگری که اسمش خالد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یک لحظه مقابل خدا سجده نکرد؛ چون بت پرست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هم عصبانی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هم در اوج بخل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و علیه وآله وسلم دید آنها دعوا می کنند،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به پدرهای همدیگر دارید اگر می خواهید به مشرکین چیزی بگویید کلی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مشرکین بت پرست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ناسزاگویی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خیلی مورد مذمت قرار گرفته است</w:t>
      </w:r>
      <w:r>
        <w:rPr>
          <w:rFonts w:eastAsia="IRNazanin" w:cs="IRNazanin"/>
          <w:color w:val="111111"/>
          <w:sz w:val="28"/>
          <w:szCs w:val="28"/>
          <w:rtl w:val="true"/>
          <w:lang w:bidi="fa-IR"/>
        </w:rPr>
        <w:t>.</w:t>
      </w:r>
    </w:p>
    <w:p>
      <w:pPr>
        <w:pStyle w:val="Heading3"/>
        <w:numPr>
          <w:ilvl w:val="2"/>
          <w:numId w:val="1"/>
        </w:numPr>
        <w:rPr/>
      </w:pPr>
      <w:bookmarkStart w:id="73" w:name="__RefHeading___Toc1469773_388300464"/>
      <w:bookmarkStart w:id="74" w:name="_Toc27"/>
      <w:bookmarkEnd w:id="73"/>
      <w:r>
        <w:rPr>
          <w:rtl w:val="true"/>
        </w:rPr>
        <w:t>مذمت کردن ناسزاگویی</w:t>
      </w:r>
      <w:bookmarkEnd w:id="74"/>
    </w:p>
    <w:p>
      <w:pPr>
        <w:pStyle w:val="BookText"/>
        <w:rPr/>
      </w:pPr>
      <w:r>
        <w:rPr>
          <w:rFonts w:ascii="IRNazanin" w:hAnsi="IRNazanin" w:eastAsia="IRNazanin"/>
          <w:color w:val="111111"/>
          <w:sz w:val="28"/>
          <w:sz w:val="28"/>
          <w:szCs w:val="28"/>
          <w:rtl w:val="true"/>
          <w:lang w:bidi="fa-IR"/>
        </w:rPr>
        <w:t>یکی از دوستان امام صادق علیه السلام به نام سماعه با شتربانش دعوایش شد، چند فحش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و ائمه علیهم السلام ما خبر از اعمال شیعیان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هَذَا الَّذِي كَانَ بَيْنَكَ وَ بَيْنَ جَمَّالِکَ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تو و شتربانت چه گذشت؟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خلاف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هَذَا لَيْسَ مِنْ 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ائمه این طور نیستیم و دوست نداریم شما هم این طور باشید</w:t>
      </w:r>
      <w:r>
        <w:rPr>
          <w:rFonts w:eastAsia="IRNazanin" w:cs="IRNazanin"/>
          <w:color w:val="111111"/>
          <w:sz w:val="28"/>
          <w:szCs w:val="28"/>
          <w:rtl w:val="true"/>
          <w:lang w:bidi="fa-IR"/>
        </w:rPr>
        <w:t>.</w:t>
      </w:r>
      <w:r>
        <w:rPr>
          <w:rStyle w:val="FootnoteAnchor"/>
          <w:rtl w:val="true"/>
        </w:rPr>
        <w:footnoteReference w:id="4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حوض وجود بعضی ها لجن دارد که در دعوا و شهوت و شهرت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حوض وجود شيطان كبر بود ولی زمینه برای این کبر پیدا نشده بود، امیر مؤمنان علیه السلام در نهج البلاغه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جن است و جنیان هم مسلمان و کافر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ائمه علیهم السلام رسیدند و گاهی مسئله شرعی می پرسیدند، بعضی ها هم با ائمه علیهم السلام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از اینها مسلمان بودند و بعضی ها هم كافر بودند</w:t>
      </w:r>
      <w:r>
        <w:rPr>
          <w:rFonts w:eastAsia="IRNazanin" w:cs="IRNazanin"/>
          <w:color w:val="111111"/>
          <w:sz w:val="28"/>
          <w:szCs w:val="28"/>
          <w:rtl w:val="true"/>
          <w:lang w:bidi="fa-IR"/>
        </w:rPr>
        <w:t xml:space="preserve">. </w:t>
      </w:r>
      <w:bookmarkStart w:id="75" w:name="pg14921_189830"/>
    </w:p>
    <w:p>
      <w:pPr>
        <w:pStyle w:val="BookText"/>
        <w:rPr/>
      </w:pPr>
      <w:bookmarkEnd w:id="75"/>
      <w:r>
        <w:rPr>
          <w:rFonts w:ascii="IRNazanin" w:hAnsi="IRNazanin" w:eastAsia="IRNazanin"/>
          <w:color w:val="111111"/>
          <w:sz w:val="28"/>
          <w:sz w:val="28"/>
          <w:szCs w:val="28"/>
          <w:rtl w:val="true"/>
          <w:lang w:bidi="fa-IR"/>
        </w:rPr>
        <w:t>شیطان از جن بود ولی چون موجود خوبی بود و فرشته بود فرشته ها فکر می کردند او هم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شش هزار سال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آدم سجده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حب ریاست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پیامبر صلی الله و علیه وآله وسلم در جنگ های حساس از او استفاده می کرد و کسی بود که در سقیفه از حضرت على علیه السلام دفاع کرد و در وصیت نامه حضرت زهرا عليها السلام امضاء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سابقۀ خیلی خوب دارد ولی حب ریاست با او چه کرد؟ حب مال بلعم باعورا را بیچاره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برصیصای عابد را حب شهوت از بین برد،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روز قیامت به قيافه های شما نگاه نمی کند بلکه به قلب های شما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چیزها در درون مخفی است مانند دردهای بی درمان یک مرتبه بروز می کند باید حواس ما خیلی جمع باشد</w:t>
      </w:r>
      <w:r>
        <w:rPr>
          <w:rFonts w:eastAsia="IRNazanin" w:cs="IRNazanin"/>
          <w:color w:val="111111"/>
          <w:sz w:val="28"/>
          <w:szCs w:val="28"/>
          <w:rtl w:val="true"/>
          <w:lang w:bidi="fa-IR"/>
        </w:rPr>
        <w:t>.</w:t>
      </w:r>
    </w:p>
    <w:p>
      <w:pPr>
        <w:pStyle w:val="Heading3"/>
        <w:numPr>
          <w:ilvl w:val="2"/>
          <w:numId w:val="1"/>
        </w:numPr>
        <w:rPr/>
      </w:pPr>
      <w:bookmarkStart w:id="76" w:name="__RefHeading___Toc1469775_388300464"/>
      <w:bookmarkStart w:id="77" w:name="_Toc28"/>
      <w:bookmarkEnd w:id="76"/>
      <w:r>
        <w:rPr/>
        <w:t>7</w:t>
      </w:r>
      <w:r>
        <w:rPr>
          <w:rtl w:val="true"/>
        </w:rPr>
        <w:t xml:space="preserve">. </w:t>
      </w:r>
      <w:r>
        <w:rPr>
          <w:rtl w:val="true"/>
        </w:rPr>
        <w:t>تغافل</w:t>
      </w:r>
      <w:bookmarkEnd w:id="7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هفتمین وظایف مشترک بین اعضای خانواده که خیلی مهم است تغافل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پدر و فرزند زیر یک سقف زندگی می کنند طبیعی است که از هم یک ناملایمات و خطاهایی را می بینند؛ یک وقت یک حرفی از دهان انسان بیرون می آید با یک حرکت ناپسندی صورت می گیرد که انسان باید خودش را به تغافل بزند؛ یعنی این که آن خطا را به روی همسرت یا فرزندت نیاوری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از جایی عبور می کرد، کسی به ایشان فحش داد، 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أَمُرُّ عَلَى اللَّئِيمِ يَسُبُّنِي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 رد می شدم شخص لثیمی به من فحش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چه کار </w:t>
      </w:r>
      <w:bookmarkStart w:id="78" w:name="pg14921_189831"/>
    </w:p>
    <w:p>
      <w:pPr>
        <w:pStyle w:val="BookText"/>
        <w:rPr/>
      </w:pPr>
      <w:bookmarkEnd w:id="78"/>
      <w:r>
        <w:rPr>
          <w:rFonts w:ascii="IRNazanin" w:hAnsi="IRNazanin" w:eastAsia="IRNazanin"/>
          <w:color w:val="111111"/>
          <w:sz w:val="28"/>
          <w:sz w:val="28"/>
          <w:szCs w:val="28"/>
          <w:rtl w:val="true"/>
          <w:lang w:bidi="fa-IR"/>
        </w:rPr>
        <w:t>کرد؟ 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با در و دیوار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علیه السلام به فرزندش امام باقر علیه السلام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اعْلَمْ يَا بُنَيَّ أَنَّ صَلَاحَ شَأْنِ الدُّنْيَا بِحَذَافِيرِهَا فِي كُلْيَتَيْنِ ثُلُثَاهُ فِطْنَةُ وَ ثُلُثُهُ تَغَافُلُ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پسرم بدان تمام کارهای دنیا در دو کلمه اصلاح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سومش فطانت و زیرکی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سومش هم تغافل است؛ یعنی این که دانسته از خطاهای دیگران بگذری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یک کسی از گذشت انسان سوء استفاده می کند که آن جای تغافل نیست</w:t>
      </w:r>
      <w:r>
        <w:rPr>
          <w:rFonts w:eastAsia="IRNazanin" w:cs="IRNazanin"/>
          <w:color w:val="111111"/>
          <w:sz w:val="28"/>
          <w:szCs w:val="28"/>
          <w:rtl w:val="true"/>
          <w:lang w:bidi="fa-IR"/>
        </w:rPr>
        <w:t>.</w:t>
      </w:r>
    </w:p>
    <w:p>
      <w:pPr>
        <w:pStyle w:val="Heading3"/>
        <w:numPr>
          <w:ilvl w:val="2"/>
          <w:numId w:val="1"/>
        </w:numPr>
        <w:rPr/>
      </w:pPr>
      <w:bookmarkStart w:id="79" w:name="__RefHeading___Toc1469777_388300464"/>
      <w:bookmarkStart w:id="80" w:name="_Toc29"/>
      <w:bookmarkEnd w:id="79"/>
      <w:r>
        <w:rPr>
          <w:rtl w:val="true"/>
        </w:rPr>
        <w:t>به رعایت حقوق مشترک</w:t>
      </w:r>
      <w:bookmarkEnd w:id="8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هشتمین وظایف مشترک بین اعضای خانواده، رعایت حقوق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بر گردن مردان حقی دارند و مردان هم همین طور، این حقوق مشترک اگر در زندگی پیاده شود هر کسی آن میزان حقی که وظیفه اش است را انجام بدهد، خیلی از مشکلات حل </w:t>
      </w:r>
      <w:bookmarkStart w:id="81" w:name="pg14921_189832"/>
    </w:p>
    <w:p>
      <w:pPr>
        <w:pStyle w:val="BookText"/>
        <w:rPr/>
      </w:pPr>
      <w:bookmarkEnd w:id="81"/>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و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بگویم بدترین مردها چه کسانی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بِشِرَارِ رِجَالِكُمْ قُلْنَا بَلَى یا رَسُولَ اللَّهِ فَقَالَ إِنَّ مِنْ شِرَارِ رجالکم الْبَهَّاتَ الجرىء الْفَحَّاشُ الْأَكْلِ وَحْدَهُ وَ الْمَانِعَ رِفْدَهُ وَ الضَّارِبَ عَبْدَةَ وَ الملجیء عِيَالَهُ إِلَى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از بدترین مردهای شما کسی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بزند، مخصوصا به همسر و فرزند،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گستاخ و جری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ناسزا می گوید،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می خورد؛ بعضی ها تکرو هستند و همسر و خانواده را حاشیه می گذارند؛ متن زندگی شان با دوستانشان هستند که بسیار کار ناپسندیدی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بخیل است، به خانواده اش رسیدگی نمی کند،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خدمتگزارش را کتک می زند،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فرزندش را به دیگران واگذار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حقوق متقابل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رساله ای به نام رسالۀ حقوقی دارد که حقوق مرد و زن و اولاد را بیان کرده است</w:t>
      </w:r>
      <w:r>
        <w:rPr>
          <w:rFonts w:eastAsia="IRNazanin" w:cs="IRNazanin"/>
          <w:color w:val="111111"/>
          <w:sz w:val="28"/>
          <w:szCs w:val="28"/>
          <w:rtl w:val="true"/>
          <w:lang w:bidi="fa-IR"/>
        </w:rPr>
        <w:t>.</w:t>
      </w:r>
    </w:p>
    <w:p>
      <w:pPr>
        <w:pStyle w:val="Heading3"/>
        <w:numPr>
          <w:ilvl w:val="2"/>
          <w:numId w:val="1"/>
        </w:numPr>
        <w:rPr/>
      </w:pPr>
      <w:bookmarkStart w:id="82" w:name="__RefHeading___Toc1469779_388300464"/>
      <w:bookmarkStart w:id="83" w:name="_Toc30"/>
      <w:bookmarkEnd w:id="82"/>
      <w:r>
        <w:rPr>
          <w:rtl w:val="true"/>
        </w:rPr>
        <w:t>ذکر یک نکته</w:t>
      </w:r>
      <w:bookmarkEnd w:id="8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و جامعه تحت تأثیر هم هستند و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فقط در جامعه اثر می گذارد یا جامعه فقط بر خانواده اثر می گذارد؛ بلکه هر دو بر هم تأثیر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و جامعه تأثیر متقابل بر هم دارند و لذا باید مسئولین نظام و کسانی که کارهای اجتماعی در دستشان است به این نکته </w:t>
      </w:r>
      <w:bookmarkStart w:id="84" w:name="pg14921_189833"/>
    </w:p>
    <w:p>
      <w:pPr>
        <w:pStyle w:val="BookText"/>
        <w:rPr/>
      </w:pPr>
      <w:bookmarkEnd w:id="84"/>
      <w:r>
        <w:rPr>
          <w:rFonts w:ascii="IRNazanin" w:hAnsi="IRNazanin" w:eastAsia="IRNazanin"/>
          <w:color w:val="111111"/>
          <w:sz w:val="28"/>
          <w:sz w:val="28"/>
          <w:szCs w:val="28"/>
          <w:rtl w:val="true"/>
          <w:lang w:bidi="fa-IR"/>
        </w:rPr>
        <w:t>توجه داشته باشند که خانواده ها را به بی بندوباری سوق ندهند</w:t>
      </w:r>
      <w:r>
        <w:rPr>
          <w:rFonts w:eastAsia="IRNazanin" w:cs="IRNazanin"/>
          <w:color w:val="111111"/>
          <w:sz w:val="28"/>
          <w:szCs w:val="28"/>
          <w:rtl w:val="true"/>
          <w:lang w:bidi="fa-IR"/>
        </w:rPr>
        <w:t>.</w:t>
      </w:r>
    </w:p>
    <w:p>
      <w:pPr>
        <w:pStyle w:val="Heading3"/>
        <w:numPr>
          <w:ilvl w:val="2"/>
          <w:numId w:val="1"/>
        </w:numPr>
        <w:rPr/>
      </w:pPr>
      <w:bookmarkStart w:id="85" w:name="__RefHeading___Toc1469781_388300464"/>
      <w:bookmarkStart w:id="86" w:name="_Toc31"/>
      <w:bookmarkEnd w:id="85"/>
      <w:r>
        <w:rPr>
          <w:rtl w:val="true"/>
        </w:rPr>
        <w:t>گریه شیخ محمد حسین یزدی در عروسی</w:t>
      </w:r>
      <w:bookmarkEnd w:id="8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شیخ محمد حسین یزدی رحمة الله که مرد بسیار متدینی بود و در یزد امام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محله ای می گذشت، دید عروسی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مریدهایش عروسی گرفته و صدای حرام و ساز و آواز از خانه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دیوارنشست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صاحبخانه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آقاشیخ محمد حسین کنار دیوار خانه نشسته و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آمد 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شب عروسی دختر من است شب گریه نیست برای چه گریه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عروسی دختر تو گریه نمی کنم، امشب شب عروسی دختر توست و شب عزای دین است؛ من برای دین گریه می کنم چون در این عروسی دین زیر پا رفته است</w:t>
      </w:r>
      <w:r>
        <w:rPr>
          <w:rFonts w:eastAsia="IRNazanin" w:cs="IRNazanin"/>
          <w:color w:val="111111"/>
          <w:sz w:val="28"/>
          <w:szCs w:val="28"/>
          <w:rtl w:val="true"/>
          <w:lang w:bidi="fa-IR"/>
        </w:rPr>
        <w:t xml:space="preserve">. </w:t>
      </w:r>
      <w:bookmarkStart w:id="87" w:name="pg14921_189834"/>
    </w:p>
    <w:p>
      <w:pPr>
        <w:pStyle w:val="Heading2"/>
        <w:numPr>
          <w:ilvl w:val="1"/>
          <w:numId w:val="1"/>
        </w:numPr>
        <w:rPr/>
      </w:pPr>
      <w:bookmarkStart w:id="88" w:name="__RefHeading___Toc1469783_388300464"/>
      <w:bookmarkStart w:id="89" w:name="_Toc32"/>
      <w:bookmarkEnd w:id="87"/>
      <w:bookmarkEnd w:id="88"/>
      <w:r>
        <w:rPr>
          <w:rtl w:val="true"/>
        </w:rPr>
        <w:t xml:space="preserve">عوامل تحکیم خانواده </w:t>
      </w:r>
      <w:r>
        <w:rPr>
          <w:rtl w:val="true"/>
        </w:rPr>
        <w:t>(</w:t>
      </w:r>
      <w:r>
        <w:rPr/>
        <w:t>8</w:t>
      </w:r>
      <w:r>
        <w:rPr>
          <w:rtl w:val="true"/>
        </w:rPr>
        <w:t>)</w:t>
      </w:r>
      <w:bookmarkEnd w:id="89"/>
    </w:p>
    <w:p>
      <w:pPr>
        <w:pStyle w:val="Heading3"/>
        <w:numPr>
          <w:ilvl w:val="2"/>
          <w:numId w:val="1"/>
        </w:numPr>
        <w:rPr/>
      </w:pPr>
      <w:bookmarkStart w:id="90" w:name="__RefHeading___Toc1469785_388300464"/>
      <w:bookmarkStart w:id="91" w:name="_Toc33"/>
      <w:bookmarkEnd w:id="90"/>
      <w:r>
        <w:rPr>
          <w:rtl w:val="true"/>
        </w:rPr>
        <w:t>اشاره</w:t>
      </w:r>
      <w:bookmarkEnd w:id="91"/>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 ۚ إِنَّ فِي ذَٰلِكَ لَآيَاتٍ لِقَوْمٍ يَتَفَكَّرُونَ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Style w:val="FootnoteAnchor"/>
          <w:rtl w:val="true"/>
        </w:rPr>
        <w:footnoteReference w:id="47"/>
      </w:r>
    </w:p>
    <w:p>
      <w:pPr>
        <w:pStyle w:val="Heading3"/>
        <w:numPr>
          <w:ilvl w:val="2"/>
          <w:numId w:val="1"/>
        </w:numPr>
        <w:rPr/>
      </w:pPr>
      <w:bookmarkStart w:id="92" w:name="__RefHeading___Toc1469787_388300464"/>
      <w:bookmarkStart w:id="93" w:name="_Toc34"/>
      <w:bookmarkEnd w:id="92"/>
      <w:r>
        <w:rPr/>
        <w:t>9</w:t>
      </w:r>
      <w:r>
        <w:rPr>
          <w:rtl w:val="true"/>
        </w:rPr>
        <w:t xml:space="preserve">. </w:t>
      </w:r>
      <w:r>
        <w:rPr>
          <w:rtl w:val="true"/>
        </w:rPr>
        <w:t>تشکر کردن</w:t>
      </w:r>
      <w:bookmarkEnd w:id="9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نهمین وظایف مشترک بین اعضای خانواده حس تقدیر است؛ یعنی از همدیگر تشکر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خانواده ها از رعایت نکردن این وظیفه شکوه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امام سجاد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کسی که به تو خدمتی کرده است، سه چیز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حَقُّ ذِي الْمَعْرُوفِ علیک فَانٍ تَشْكُرَهُ وَ تذکر معروقه وَ تَنْشُرَ لَهُ الْمَقَالَةَ الْحَسَنَةَ وَ تُخْلِصَ لَهُ الدُّعَاءَ فِيمَا بَيْنَكَ وَ بَيْنَ اللَّهِ سُبْحَانَهُ فَإِنَّكَ إِذَا فَعَلْتَ ذلک کنت قَدْ شکرته سِرّاً وَ عَلَانِيَةً ثُمَّ إِنْ امکن مكافاته بِالْفِعْلِ كافاته وَ إِلَّا كُنْتَ نَفْسَكَ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Pr>
        <w:footnoteReference w:id="48"/>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p>
    <w:p>
      <w:pPr>
        <w:pStyle w:val="BookText"/>
        <w:rPr/>
      </w:pPr>
      <w:r>
        <w:rPr>
          <w:rFonts w:ascii="IRNazanin" w:hAnsi="IRNazanin" w:eastAsia="IRNazanin"/>
          <w:color w:val="111111"/>
          <w:sz w:val="28"/>
          <w:sz w:val="28"/>
          <w:szCs w:val="28"/>
          <w:rtl w:val="true"/>
          <w:lang w:bidi="fa-IR"/>
        </w:rPr>
        <w:t xml:space="preserve">تشکر کنی،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را هم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و علیه وآله وسلم هم از خدیجه تشکر می کرد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پولش را در اختیار من گذاشت و به من ایمان آورد و روزی که همه مرا تکذیب کردند او مرا تصدیق کرد</w:t>
      </w:r>
      <w:r>
        <w:rPr>
          <w:rFonts w:eastAsia="IRNazanin" w:cs="IRNazanin"/>
          <w:color w:val="111111"/>
          <w:sz w:val="28"/>
          <w:szCs w:val="28"/>
          <w:rtl w:val="true"/>
          <w:lang w:bidi="fa-IR"/>
        </w:rPr>
        <w:t>.</w:t>
      </w:r>
      <w:r>
        <w:rPr>
          <w:rStyle w:val="FootnoteAnchor"/>
        </w:rPr>
        <w:footnoteReference w:id="4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دعا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روز عاشورا برای کسانی که تیراندازی می کردند دعا می کردند،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ابوشعثاء بود که تیرانداز ماهری بود امام علیه السلام تا می دید او تیراندازی می کند، می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سُدِّدَ رَمْيَتَهُ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خدایا تیرهایش را به هدف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گرامی اسلام صلی الله و علیه وآله وسلم فردای ازدواج از امیر مؤمنان علیه السلام پرسیدند فاطمه چه طور زنی برای شما است؟ بلافاصله عرضه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الْعَوْنُ عَلَى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کارش را ذکر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من را در بندگی خدا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نبود حضرت چه طور هزار رکعت در شبانه روز نماز می خواند؟ چگونه این همه مبارزه و انفاق و وقفیات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تقدير خیلی مهم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صلی الله و علیه وآله وسلم مكفرا لا یشکر معروفه و لقد كان معروفه على القرش و العربي و العجمی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پیامبر صلی الله و علیه وآله وسلم مکفر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مکفر یعنی نعمتی که کفران شود،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چشم داده که با آن قرآن بخوانید و به پدر و مادر نگاه کنید، آن وقت با این چشم شما چشم چرانی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نعمتی که استفاده شده و تشکر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و علیه وآله وسلم مکفر بود؛ یعنی مردم قدرش را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این همه به مردم خدمات رساند و خدمت کرد و بعد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أَهْلَ الْبَيْتِ مُكَفَّرُونَ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اهل بیت هم مکفر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 می دانستند، با وجود افراد زیادی که در مدینه بودند باید حداقل بخشی از آنها دنبال امام حسین علیه السلام راه می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ائمه علیهم السلام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یکی از شما به مرگ طبیعی از دنیا نرفتید، یا در محراب شهيد شدید یاسرتان بالای نیزه رفت یا مسموم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یارانتان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کاظم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خِيَارِ المُومِنينَ مُكَفَّرُونَ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مؤمنان هم در زندگی همین طور هستند گاهی مردم قدرشان را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وظایف زن و مرد حس تقدیر نسبت به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تقدیر از کسانی که نعمت را در اختیار ما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صلی الله و علیه وآله وسلم حتی از کسانی که مشرک بودند و به ایشان خدمت کردند تقدیر می کردند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بدر مشرکی به نام ابوالبختری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و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جنگ به او برخورد کردید او را نکشید، این فرد به ما خدمت کرده است و هیچ وقت هم به ما فحش نداد و اجازه نمی داد کسی به ما ناسزا </w:t>
      </w:r>
      <w:bookmarkStart w:id="94" w:name="pg14921_189837"/>
    </w:p>
    <w:p>
      <w:pPr>
        <w:pStyle w:val="BookText"/>
        <w:rPr/>
      </w:pPr>
      <w:bookmarkEnd w:id="94"/>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روز قیامت به بنده ای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شکر نکردی، و وقتی بنده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شکر واسطه نعمت را به جا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شب عاشورا از تک تک شهدای عاشورا تقدیر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 بن عقيل بسیار تقدیر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مسلم را روی زانو نشاندند و مورد رحمت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از مسلم بن عقیل نام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شهید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خَيْرَ فِي الْحَياةِ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بعد از تو زندگی ارزشی ندارد</w:t>
      </w:r>
      <w:r>
        <w:rPr>
          <w:rFonts w:eastAsia="IRNazanin" w:cs="IRNazanin"/>
          <w:color w:val="111111"/>
          <w:sz w:val="28"/>
          <w:szCs w:val="28"/>
          <w:rtl w:val="true"/>
          <w:lang w:bidi="fa-IR"/>
        </w:rPr>
        <w:t>.</w:t>
      </w:r>
    </w:p>
    <w:p>
      <w:pPr>
        <w:pStyle w:val="Heading3"/>
        <w:numPr>
          <w:ilvl w:val="2"/>
          <w:numId w:val="1"/>
        </w:numPr>
        <w:rPr/>
      </w:pPr>
      <w:bookmarkStart w:id="95" w:name="__RefHeading___Toc1469789_388300464"/>
      <w:bookmarkStart w:id="96" w:name="_Toc35"/>
      <w:bookmarkEnd w:id="95"/>
      <w:r>
        <w:rPr/>
        <w:t>10</w:t>
      </w:r>
      <w:r>
        <w:rPr>
          <w:rtl w:val="true"/>
        </w:rPr>
        <w:t xml:space="preserve">. </w:t>
      </w:r>
      <w:r>
        <w:rPr>
          <w:rtl w:val="true"/>
        </w:rPr>
        <w:t>راز داری</w:t>
      </w:r>
      <w:bookmarkEnd w:id="96"/>
    </w:p>
    <w:p>
      <w:pPr>
        <w:pStyle w:val="BookText"/>
        <w:rPr/>
      </w:pPr>
      <w:r>
        <w:rPr>
          <w:rFonts w:ascii="IRNazanin" w:hAnsi="IRNazanin" w:eastAsia="IRNazanin"/>
          <w:color w:val="111111"/>
          <w:sz w:val="28"/>
          <w:sz w:val="28"/>
          <w:szCs w:val="28"/>
          <w:rtl w:val="true"/>
          <w:lang w:bidi="fa-IR"/>
        </w:rPr>
        <w:t>دهمین وظایف مشترک بین اعضای خانواده راز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زن و شوهر با هم دعوا می کنند تا جایی که ممکن است منجر به طلاق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مراقب باشیم که اسرار خانواده بیرون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داری از صفات مهمی است که در روایات داریم یکی از نشانه های امانت داری، رازداری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سرّ کسی را افشا کند</w:t>
      </w:r>
      <w:r>
        <w:rPr>
          <w:rFonts w:eastAsia="IRNazanin" w:cs="IRNazanin"/>
          <w:color w:val="111111"/>
          <w:sz w:val="28"/>
          <w:szCs w:val="28"/>
          <w:rtl w:val="true"/>
          <w:lang w:bidi="fa-IR"/>
        </w:rPr>
        <w:t>.</w:t>
      </w:r>
    </w:p>
    <w:p>
      <w:pPr>
        <w:pStyle w:val="Heading3"/>
        <w:numPr>
          <w:ilvl w:val="2"/>
          <w:numId w:val="1"/>
        </w:numPr>
        <w:rPr/>
      </w:pPr>
      <w:bookmarkStart w:id="97" w:name="__RefHeading___Toc1469791_388300464"/>
      <w:bookmarkStart w:id="98" w:name="_Toc36"/>
      <w:bookmarkEnd w:id="97"/>
      <w:r>
        <w:rPr>
          <w:rtl w:val="true"/>
        </w:rPr>
        <w:t>تربیت خانواده و فرزندان</w:t>
      </w:r>
      <w:bookmarkEnd w:id="9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وظایفی که به عهده آقایان گذاشته شده است، تربیت خانواده و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سه شاخه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دینی؛ قرآن کریم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قُوا أَنْفُسَكُمْ وَأَهْلِيكُمْ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آقایان مواظب زن و فرزندانتان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دینی در درجه نخست در خانواده، وظیفه پدر است و لذا </w:t>
      </w:r>
    </w:p>
    <w:p>
      <w:pPr>
        <w:pStyle w:val="BookText"/>
        <w:rPr/>
      </w:pPr>
      <w:r>
        <w:rPr>
          <w:rFonts w:ascii="IRNazanin" w:hAnsi="IRNazanin" w:eastAsia="IRNazanin"/>
          <w:color w:val="111111"/>
          <w:sz w:val="28"/>
          <w:sz w:val="28"/>
          <w:szCs w:val="28"/>
          <w:rtl w:val="true"/>
          <w:lang w:bidi="fa-IR"/>
        </w:rPr>
        <w:t>یکی از وظایف و حقوق فرزند بر پدر این است که واجبات را به او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به فرزندان یاد بدهید لا اله الا الله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از خانواده ها به دین فرزندشان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کوچه های مدینه می گذشت دید چند بچه با هم بازی می کردند، حضرت نگاهی کرد 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وَيْلُ لِأَوْلَادِ آخِرِ الزَّمَانِ مِنْ آبَائِهِمْ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وای از این بچه های دوره آخر الزمان از دست پدرهایشان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یعنی پدرهای مشرک؟ پیامبر صلی الله و علیه وآله وسلم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مِنْ آبَائِهِمُ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نه مشرکان بلکه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که به دنیای فرزندشان اهمیت می دهند، نسبت به دین فرزندانشان اهمیت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پیامبر گرامی اسلام صلی الله و علیه وآله وسلم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وأمرأهلك بِالصَّلاةِ وَ اصْطَبِرْ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که خانواده ات را به نماز فرمان بده و صبور باش</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راهکارهای نماز این است که آثار آن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شویندگی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حرص را کم می کند،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خُلِقَ هَلُوعًا</w:t>
      </w:r>
      <w:r>
        <w:rPr>
          <w:rFonts w:ascii="Amiri" w:hAnsi="Amiri" w:eastAsia="Amiri" w:cs="Amiri"/>
          <w:i/>
          <w:i/>
          <w:iCs/>
          <w:color w:val="111111"/>
          <w:sz w:val="28"/>
          <w:sz w:val="28"/>
          <w:szCs w:val="28"/>
          <w:rtl w:val="true"/>
          <w:lang w:bidi="ar-SA"/>
        </w:rPr>
        <w:t>إِذَا مَسَّهُ الشَّرُّ جَزُوعًا</w:t>
      </w:r>
      <w:r>
        <w:rPr>
          <w:rFonts w:ascii="Amiri" w:hAnsi="Amiri" w:eastAsia="Amiri" w:cs="Amiri"/>
          <w:color w:val="111111"/>
          <w:sz w:val="28"/>
          <w:sz w:val="28"/>
          <w:szCs w:val="28"/>
          <w:rtl w:val="true"/>
          <w:lang w:bidi="ar-SA"/>
        </w:rPr>
        <w:t>وَإِذَا مَسَّهُ الْخَيْرُ مَنُوعً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الْمُصَلِّينَ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وقتی آثار نماز را بگوییم، باعث می شود جوانان ارتباطی با خدا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p>
    <w:p>
      <w:pPr>
        <w:pStyle w:val="BookText"/>
        <w:rPr/>
      </w:pPr>
      <w:r>
        <w:rPr>
          <w:rFonts w:ascii="IRNazanin" w:hAnsi="IRNazanin" w:eastAsia="IRNazanin"/>
          <w:color w:val="111111"/>
          <w:sz w:val="28"/>
          <w:sz w:val="28"/>
          <w:szCs w:val="28"/>
          <w:rtl w:val="true"/>
          <w:lang w:bidi="fa-IR"/>
        </w:rPr>
        <w:t>کریم از حضرت اسماعيل عليه السلام تعریف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چه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يَأْمُرُ أَهْلَهُ بِالصَّلَاةِ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مواظب نماز خانواده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سومش خود حضرت ابراهیم علیه السلام است وقتى هاجر و اسماعیلی را در سرزمین لم يزرع مکه گذاشت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إِنِّي أَسْكَنْتُ مِنْ ذُرِّيَّتِي بِوَادٍ غَيْرِ ذِي زَرْعٍ عِنْدَ بَيْتِكَ الْمُحَرَّمِ رَبَّنَا لِيُقِيمُوا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در این مکان گذاشتم تا نماز را برپا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و علیه وآله وسلم برای این چنین انسانهایی دعا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مردی که نمازش را بخواند و بعد زن و فرزندش را هم بیدار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نماز بیدار می شد کسی را بیدار نمی کرد حتی طوری وضو می گرفت که کسی بیدار نشود، نمازش را می خواند و موقع نماز صبح به حیاط می رفت و با صدای بلند اذان می گفت تا آنها هم برای نماز صبح بیدار شوند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وظایف مختص مرد، تربیت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بخش های تربیت دینی این است که مرد مواظب خانواده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و علیه وآله وسلم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أُخْبِرُكُمْ بِشِرَارِ نِسَائِكُمْ أَ مُتَبَرِّجَةٍ إِذَا غَابَ عَنْهَا بَعْلُهَا ، الْحَصَانُ مَعَهُ إِذَا 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می خواهید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زنان شما چه کسانی </w:t>
      </w:r>
      <w:bookmarkStart w:id="99" w:name="pg14921_189840"/>
    </w:p>
    <w:p>
      <w:pPr>
        <w:pStyle w:val="BookText"/>
        <w:rPr/>
      </w:pPr>
      <w:bookmarkEnd w:id="99"/>
      <w:r>
        <w:rPr>
          <w:rFonts w:ascii="IRNazanin" w:hAnsi="IRNazanin" w:eastAsia="IRNazanin"/>
          <w:color w:val="111111"/>
          <w:sz w:val="28"/>
          <w:sz w:val="28"/>
          <w:szCs w:val="28"/>
          <w:rtl w:val="true"/>
          <w:lang w:bidi="fa-IR"/>
        </w:rPr>
        <w:t>هستند؟ کسانی هستند که در خانه خودشان، تیپ و قیافه آنها ساده و عادی است اما همین که از خانه بیرون می روند قیافه خود را کذایی درست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عضوی زنایی دارد و ما شش نوع خیانت در بین آقایان و خانم ها 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گفتاری؛ زنی که محرک صحبت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در راه رفتن،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در رفتار،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بویایی،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لمسی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أَهْلَ الْعِرَاقِ لَا تَسْتَحْيُونَ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ای اهل عراق خجالت نمی کشید؟ شنیده ام زنهای شما با نامحرم برخورد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مرد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ائمه ما به فرزندانشان یا نامه نوشتند و یا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نهج البلاغه را نگاه کنیدکه امیر مؤمنان علیه السلام به امام حسن علیه السلام نامه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ابن طاووس کتابی به نام اخلاقی عملی برای پسرش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نامهۀ مهمی برای آقاسيد احمد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دیگر، تربیت فرهنگی روحی و روانی است که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وظیفه مرد در خانه تربیت است</w:t>
      </w:r>
      <w:r>
        <w:rPr>
          <w:rFonts w:eastAsia="IRNazanin" w:cs="IRNazanin"/>
          <w:color w:val="111111"/>
          <w:sz w:val="28"/>
          <w:szCs w:val="28"/>
          <w:rtl w:val="true"/>
          <w:lang w:bidi="fa-IR"/>
        </w:rPr>
        <w:t>.</w:t>
      </w:r>
    </w:p>
    <w:p>
      <w:pPr>
        <w:pStyle w:val="Heading3"/>
        <w:numPr>
          <w:ilvl w:val="2"/>
          <w:numId w:val="1"/>
        </w:numPr>
        <w:rPr/>
      </w:pPr>
      <w:bookmarkStart w:id="100" w:name="__RefHeading___Toc1469793_388300464"/>
      <w:bookmarkStart w:id="101" w:name="_Toc37"/>
      <w:bookmarkEnd w:id="100"/>
      <w:r>
        <w:rPr>
          <w:rtl w:val="true"/>
        </w:rPr>
        <w:t>مهمترین وظیفه زن</w:t>
      </w:r>
      <w:bookmarkEnd w:id="10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وظیفه زن پذیرش مدیریت مرد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صریح </w:t>
      </w:r>
    </w:p>
    <w:p>
      <w:pPr>
        <w:pStyle w:val="BookText"/>
        <w:rPr/>
      </w:pPr>
      <w:r>
        <w:rPr>
          <w:rFonts w:ascii="Amiri" w:hAnsi="Amiri" w:eastAsia="Amiri" w:cs="Amiri"/>
          <w:color w:val="111111"/>
          <w:sz w:val="28"/>
          <w:sz w:val="28"/>
          <w:szCs w:val="28"/>
          <w:rtl w:val="true"/>
          <w:lang w:bidi="ar-SA"/>
        </w:rPr>
        <w:t>قرآن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که خانه نیاز به کسی دارد که حرف آخر را بزند، نیاز به کسی دارد که ستون قوام خانه بر عهدۀ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کشور که باید رهبر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 باید بدانند که این یک واقعیت است و تعبیر قرآن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خانه، پادشاهش مرد و ملکه اش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این موضوع برای بعضی از خانم ها در خانه سخت است و به خانواده لطمه می زنند؛ یعنی مرد در خانه تحقیر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حضرت زهرا علیها السلام می پذیرفت، ایشان شخصیت کمی نیست ولی وقتی پدرشان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کار با على علیه السلام و این بخش کار با شما است بسیار خوشحال شدند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خانواده دچار آسیب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خانواده آسیب ببیند، جامعه نیز آسیب می بیند و سن ازدواج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آسیب ببیند ناهنجاری ها زیاد می شود و روابط نامشروع در جامعه زیاد می 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خانواده ها از یک ناحیه ای آسیب می بینند، نباید به سایر اعضای خانواده این آسیب را سرایت بدهیم،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یک پسر معتاد دارد همه ناراحت هستند، و دختران خوبی در این خانواده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باید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اینها به خاطر پسر معتاد لطمه بخورد؟ هیچ کسی نوح علیه السلام را به خاطر پسرش، محاکمه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امام عسگری علیه السلام او را به خاطر برادرش جعفر نقد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خود فرد را ببینیم نه اطرافیانش را، يا اگر پدر و مادری به هر دلیلی طلاق گرفته اند و جدا از هم هستند و دختر با یکی از اینها زندگی می کند، اگر کسی به خواستگاری آن دختر برود و بفهمد که پدر و مادر طلاق گرفته اند دیگر سراغ دختر نمی روند یا برای پسر فرقی نمی کند، این مسئولیت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باشیم یک عضو خانواده اگر دچار مشکل شد، اعضای دیگر مخصوص دختر و پسرها را به پای آنها نسوزانیم و اگر واقعا خود این فرد خوب است در مسئله ازدواج خودمان را مدیون نکنیم</w:t>
      </w:r>
      <w:r>
        <w:rPr>
          <w:rFonts w:eastAsia="IRNazanin" w:cs="IRNazanin"/>
          <w:color w:val="111111"/>
          <w:sz w:val="28"/>
          <w:szCs w:val="28"/>
          <w:rtl w:val="true"/>
          <w:lang w:bidi="fa-IR"/>
        </w:rPr>
        <w:t xml:space="preserve">. </w:t>
      </w:r>
      <w:bookmarkStart w:id="102" w:name="pg14921_189843"/>
    </w:p>
    <w:p>
      <w:pPr>
        <w:pStyle w:val="Heading2"/>
        <w:numPr>
          <w:ilvl w:val="1"/>
          <w:numId w:val="1"/>
        </w:numPr>
        <w:rPr/>
      </w:pPr>
      <w:bookmarkStart w:id="103" w:name="__RefHeading___Toc1469795_388300464"/>
      <w:bookmarkStart w:id="104" w:name="_Toc38"/>
      <w:bookmarkEnd w:id="102"/>
      <w:bookmarkEnd w:id="103"/>
      <w:r>
        <w:rPr>
          <w:rtl w:val="true"/>
        </w:rPr>
        <w:t>شیوه های تربیتی</w:t>
      </w:r>
      <w:bookmarkEnd w:id="104"/>
    </w:p>
    <w:p>
      <w:pPr>
        <w:pStyle w:val="Heading3"/>
        <w:numPr>
          <w:ilvl w:val="2"/>
          <w:numId w:val="1"/>
        </w:numPr>
        <w:rPr/>
      </w:pPr>
      <w:bookmarkStart w:id="105" w:name="__RefHeading___Toc1469797_388300464"/>
      <w:bookmarkStart w:id="106" w:name="_Toc39"/>
      <w:bookmarkEnd w:id="105"/>
      <w:r>
        <w:rPr>
          <w:rtl w:val="true"/>
        </w:rPr>
        <w:t>اشاره</w:t>
      </w:r>
      <w:bookmarkEnd w:id="106"/>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فَبَادَرْتُكَ بِالْأَدَبِ قَبْلَ أَنْ يَقْسُوَ قَلْبُكَ </w:t>
      </w:r>
      <w:r>
        <w:rPr>
          <w:rFonts w:eastAsia="Amiri" w:cs="Amiri" w:ascii="Amiri" w:hAnsi="Amiri"/>
          <w:color w:val="111111"/>
          <w:sz w:val="28"/>
          <w:szCs w:val="28"/>
          <w:rtl w:val="true"/>
          <w:lang w:bidi="ar-SA"/>
        </w:rPr>
        <w:t>».</w:t>
      </w:r>
      <w:r>
        <w:rPr>
          <w:rStyle w:val="FootnoteAnchor"/>
          <w:rtl w:val="true"/>
        </w:rPr>
        <w:footnoteReference w:id="63"/>
      </w:r>
    </w:p>
    <w:p>
      <w:pPr>
        <w:pStyle w:val="Heading3"/>
        <w:numPr>
          <w:ilvl w:val="2"/>
          <w:numId w:val="1"/>
        </w:numPr>
        <w:rPr/>
      </w:pPr>
      <w:bookmarkStart w:id="107" w:name="__RefHeading___Toc1469799_388300464"/>
      <w:bookmarkStart w:id="108" w:name="_Toc40"/>
      <w:bookmarkEnd w:id="107"/>
      <w:r>
        <w:rPr>
          <w:rtl w:val="true"/>
        </w:rPr>
        <w:t>مقدمه</w:t>
      </w:r>
      <w:bookmarkEnd w:id="10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یکی از مباحث مهم حوزه علوم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کتاب ها و آثار فراوانی در این زمینه، هم مسلمانان و هم غیر مسلمانان نوشته اند، و این بحث به قبل از اسلام یعنی زمان ارسطو و افلاطون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آیا تربیت انسان امکان دارد یا ندارد؟ روش آن چیست؟ موانعش چیست؟ این بحث مبتلا به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تربیت فرزندم مانده ام، در تربیت جوانم مانده ام، در تربیت خودم مانده ام، می دانم فلان اشکال را دارم اما نمی توانم آن را رفع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اصلا می شود آن را رفع کرد یا نمی شود؟ تأثیر تربیت در حوزه های علوم انسانی چیست؟ امروزه این یک بحث ریشه داری در مباحث دانشگاهی و حوزوی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تربیت در اخلاق، علوم اجتماعی، علوم حکومتی، مبانی تربیت، </w:t>
      </w:r>
    </w:p>
    <w:p>
      <w:pPr>
        <w:pStyle w:val="BookText"/>
        <w:rPr/>
      </w:pPr>
      <w:r>
        <w:rPr>
          <w:rFonts w:ascii="IRNazanin" w:hAnsi="IRNazanin" w:eastAsia="IRNazanin"/>
          <w:color w:val="111111"/>
          <w:sz w:val="28"/>
          <w:sz w:val="28"/>
          <w:szCs w:val="28"/>
          <w:rtl w:val="true"/>
          <w:lang w:bidi="fa-IR"/>
        </w:rPr>
        <w:t>موانع تربیت، و اهداف تربیت چیست؟</w:t>
      </w:r>
    </w:p>
    <w:p>
      <w:pPr>
        <w:pStyle w:val="BookText"/>
        <w:rPr/>
      </w:pPr>
      <w:r>
        <w:rPr>
          <w:rFonts w:ascii="IRNazanin" w:hAnsi="IRNazanin" w:eastAsia="IRNazanin"/>
          <w:color w:val="111111"/>
          <w:sz w:val="28"/>
          <w:sz w:val="28"/>
          <w:szCs w:val="28"/>
          <w:rtl w:val="true"/>
          <w:lang w:bidi="fa-IR"/>
        </w:rPr>
        <w:t xml:space="preserve">یکی از کتاب هایی که تقریباً به طور جامع این بحث را از حدود هزار سال پیش مطرح کرده،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 شیعی اهل ری که در قرن چهارم و پنجم بوده است کتابی به نام تهذیب الاخلاق دارد، ایشان مفصل وارد بحث تربیت شده و آنجا با توجه به آیات و روایات، ریشه ها و مبانی این بحث را مطرح کرده است، و من تصور می کنم کسانی که بعد از ایشان آثار نوشته اند تحت تأثير تهذیب الاخلاق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خواجه نصیر طوسی که اخلاق ناصری را نوشته است، با مرحوم نراقی که جامع السّعادات را نوشته، با غزالی که احیاء العلوم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بحث مورد توجهی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معتقدند که اصلاً تربیت امکان ندارد، هر کس همان گونه که آفریده شده همان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پرنو نیکان نگیرد هر که بنیادش بد است</w:t>
      </w:r>
    </w:p>
    <w:p>
      <w:pPr>
        <w:pStyle w:val="BookText"/>
        <w:rPr/>
      </w:pPr>
      <w:r>
        <w:rPr>
          <w:rFonts w:ascii="IRNazanin" w:hAnsi="IRNazanin" w:eastAsia="IRNazanin"/>
          <w:color w:val="111111"/>
          <w:sz w:val="28"/>
          <w:sz w:val="28"/>
          <w:szCs w:val="28"/>
          <w:rtl w:val="true"/>
          <w:lang w:bidi="fa-IR"/>
        </w:rPr>
        <w:t>و تربیت نااهل را چون گردکان</w:t>
      </w:r>
      <w:r>
        <w:rPr>
          <w:rStyle w:val="FootnoteAnchor"/>
          <w:rtl w:val="true"/>
        </w:rPr>
        <w:footnoteReference w:id="64"/>
      </w:r>
      <w:r>
        <w:rPr>
          <w:rFonts w:ascii="IRNazanin" w:hAnsi="IRNazanin" w:eastAsia="IRNazanin"/>
          <w:color w:val="111111"/>
          <w:sz w:val="28"/>
          <w:sz w:val="28"/>
          <w:szCs w:val="28"/>
          <w:rtl w:val="true"/>
          <w:lang w:bidi="fa-IR"/>
        </w:rPr>
        <w:t>بر گنبد است</w:t>
      </w:r>
    </w:p>
    <w:p>
      <w:pPr>
        <w:pStyle w:val="BookText"/>
        <w:rPr/>
      </w:pPr>
      <w:r>
        <w:rPr>
          <w:rFonts w:ascii="IRNazanin" w:hAnsi="IRNazanin" w:eastAsia="IRNazanin"/>
          <w:color w:val="111111"/>
          <w:sz w:val="28"/>
          <w:sz w:val="28"/>
          <w:szCs w:val="28"/>
          <w:rtl w:val="true"/>
          <w:lang w:bidi="fa-IR"/>
        </w:rPr>
        <w:t>بنابر این گاهی بعضی ها می گویند تربیت اصلاً ممکن نیست؛ چون بعضی روایات را درست نفهمیده اند، استناد می کنند که پیامبر صلی الله و علیه وآله وسلم 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السَّعِيدُ مَنْ سَعْدُ فِي بَطْنِ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که هر چه دارد از پَر قنداق داشته، هر که سعادتمند است از زمانی که در شکم مادرش بوده معلوم است، و هر که نیز بدبخت است از همان موقع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الشَّقِيُّ مَنْ شَقِيَ فِي بَطْنِ </w:t>
      </w:r>
    </w:p>
    <w:p>
      <w:pPr>
        <w:pStyle w:val="BookText"/>
        <w:rPr/>
      </w:pP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یا حدیث دیگری که از پیامبر صلی الله و علیه وآله وسلم نقل می کنند این است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 معادنک مَعَادِنِ الذَّهَبِ 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مردم مثل معادن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معدن طلا که نمی توانی نقره بیرون بیاوری و یا برعکس، از معدن نقره نیز نمی توانی طلا بیرون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معدن سنگ هم نمی توانی در بیرون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معدنی هر چه دارد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استدلال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با قرآن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تربیت نباشد باید همه چیز را تعطیل کرد؛ بعثت انبيا، دعوت اولیا، دعوت خدا، 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باید قائل به جبر شد و این درست نیست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که خدا در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وَيُزَكِّيهِمْ وَيُعَلِّمُهُمُ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یاد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زَكَّاهَا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وَتُوبُوا إِلَى اللَّهِ </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صَالِحًا</w:t>
      </w:r>
      <w:r>
        <w:rPr>
          <w:rFonts w:eastAsia="Amiri" w:cs="Amiri" w:ascii="Amiri" w:hAnsi="Amiri"/>
          <w:color w:val="111111"/>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،و یا مدام تأکید می کند که برگردید، توبه کنید، درست شوید صالح شوید، راه باز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يَا عِبَادِيَ الَّذِينَ أَسْرَفُوا عَلَىٰ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 xml:space="preserve">اگر قرار باشد که هر کس به هر </w:t>
      </w:r>
      <w:bookmarkStart w:id="109" w:name="pg14921_189846"/>
    </w:p>
    <w:p>
      <w:pPr>
        <w:pStyle w:val="BookText"/>
        <w:rPr/>
      </w:pPr>
      <w:bookmarkEnd w:id="109"/>
      <w:r>
        <w:rPr>
          <w:rFonts w:ascii="IRNazanin" w:hAnsi="IRNazanin" w:eastAsia="IRNazanin"/>
          <w:color w:val="111111"/>
          <w:sz w:val="28"/>
          <w:sz w:val="28"/>
          <w:szCs w:val="28"/>
          <w:rtl w:val="true"/>
          <w:lang w:bidi="fa-IR"/>
        </w:rPr>
        <w:t>شکلی که به دنیا آمده دیگر امکان تغییر نداشته باشد؛ بنابراین باید در تربیت و اصلاح را تخته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دیدگاهی است که با روایات و آیات فراوان ما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هم معنا دارد و معنایش این نیست که نمی شود انسان را تربیت کرد</w:t>
      </w:r>
    </w:p>
    <w:p>
      <w:pPr>
        <w:pStyle w:val="Heading3"/>
        <w:numPr>
          <w:ilvl w:val="2"/>
          <w:numId w:val="1"/>
        </w:numPr>
        <w:rPr/>
      </w:pPr>
      <w:bookmarkStart w:id="110" w:name="__RefHeading___Toc1469801_388300464"/>
      <w:bookmarkStart w:id="111" w:name="_Toc41"/>
      <w:bookmarkEnd w:id="110"/>
      <w:r>
        <w:rPr>
          <w:rtl w:val="true"/>
        </w:rPr>
        <w:t>تربیت در نهج البلاغه</w:t>
      </w:r>
      <w:bookmarkEnd w:id="11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به نهج البلاغه مراجعه کنید، می بینید امیرمؤمنان علیه السلام با این نگاه وارد شده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تَوَلَّوْا مِنْ أَنْفُسِكُمْ تَأْدِيبَهَا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مردم خودتان تربیت خودتان را به دست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تربیت نفس تان را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اولین کتاب اخلاقی و رساله اخلاقی را در اسلام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خطبه زیاد دارد، مطالب زیاد دارد، اما این رساله را به دست مبارک خودش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از صفین برگشت قلم و کاغذ دست گرفت و به پسرش امام حسن علیه السلام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تو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راحت تر قابل اصلاح است، زودتر قابل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فَبَادَرتُک بِالْأَدَبِ قَبْلَ أَنْ يَقْسُوَ قَلبُکَ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پس در تربیت تو شتاب کردم پیش از آن که دل تو سخت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 تو بالا رود و تربیت تو مشکل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امام حسن علیه السلام در سن سی و پنج سالگی و امیر مؤمنان علیه السلام در سن شصت سالگی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پیری هستم که برای پسر جوانم دارم نامه 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نامه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نهج البلاغه است و چندین شرح خوب نیز </w:t>
      </w:r>
      <w:bookmarkStart w:id="112" w:name="pg14921_189847"/>
    </w:p>
    <w:p>
      <w:pPr>
        <w:pStyle w:val="BookText"/>
        <w:rPr/>
      </w:pPr>
      <w:bookmarkEnd w:id="112"/>
      <w:r>
        <w:rPr>
          <w:rFonts w:ascii="IRNazanin" w:hAnsi="IRNazanin" w:eastAsia="IRNazanin"/>
          <w:color w:val="111111"/>
          <w:sz w:val="28"/>
          <w:sz w:val="28"/>
          <w:szCs w:val="28"/>
          <w:rtl w:val="true"/>
          <w:lang w:bidi="fa-IR"/>
        </w:rPr>
        <w:t xml:space="preserve">اساتید حوزه و بزرگان برای آن نوشته اند، من توصیه می کنم این 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را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نامه معلوم می شود که حضرت به امکان تربیت و زمینه سازی تربیت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مقوله پیچیده ای است، عوامل زیادی هم در آن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آقایان نزدیک به بیست عامل ذکر کرده است که آنها در تربیت نقش دارند،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نقش دارد همان گونه که حکومت نقش دارد که مردم شیعه شوند یا سنی، مسلمان شوند یا مسیحی، بی دین شوند یا دیندار، همان گونه نیز در تربیت آنها نقش دارد؛ چون صدا و سیما در اختیار حکومت است، برنامه ریزی در اختیار اوست، کتاب درسی، استخدام استاد و معلم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در زمان شاه تاریخ مملکت را عوض کردند، کتاب آسمانی و قرآن را حذف کردند و از قرآن به عنوان سوگند در دادگاهها و مراکز استفاده می شد</w:t>
      </w:r>
      <w:r>
        <w:rPr>
          <w:rFonts w:eastAsia="IRNazanin" w:cs="IRNazanin"/>
          <w:color w:val="111111"/>
          <w:sz w:val="28"/>
          <w:szCs w:val="28"/>
          <w:rtl w:val="true"/>
          <w:lang w:bidi="fa-IR"/>
        </w:rPr>
        <w:t>.</w:t>
      </w:r>
    </w:p>
    <w:p>
      <w:pPr>
        <w:pStyle w:val="Heading3"/>
        <w:numPr>
          <w:ilvl w:val="2"/>
          <w:numId w:val="1"/>
        </w:numPr>
        <w:rPr/>
      </w:pPr>
      <w:bookmarkStart w:id="113" w:name="__RefHeading___Toc1469803_388300464"/>
      <w:bookmarkStart w:id="114" w:name="_Toc42"/>
      <w:bookmarkEnd w:id="113"/>
      <w:r>
        <w:rPr>
          <w:rtl w:val="true"/>
        </w:rPr>
        <w:t>آتاترک در ترکیه</w:t>
      </w:r>
      <w:bookmarkEnd w:id="11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ترکیه عثمانی را ببینید، جایی که دهها سال حکومت اسلامی و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عثمانی ها حکومت کردند، مسجد ساختند، بعد که آتاترک آنجا آمد، او چگونه مبارزه کرد که امروزه اسلام گراها می خواهند حجاب را برگردانند اما جرأت نمی کنند از ارتش می ترسند، از لائیک می ترسند، از حزبهای رقیب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مرد خودش را پدر ترک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آتاترک آمد و وارد صحنه شد، همزمان با او رضاخان وارد صحنه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ایران بدحجابی نداشتیم، در تركيه بدحجابی و </w:t>
      </w:r>
      <w:bookmarkStart w:id="115" w:name="pg14921_189848"/>
    </w:p>
    <w:p>
      <w:pPr>
        <w:pStyle w:val="BookText"/>
        <w:rPr/>
      </w:pPr>
      <w:bookmarkEnd w:id="115"/>
      <w:r>
        <w:rPr>
          <w:rFonts w:ascii="IRNazanin" w:hAnsi="IRNazanin" w:eastAsia="IRNazanin"/>
          <w:color w:val="111111"/>
          <w:sz w:val="28"/>
          <w:sz w:val="28"/>
          <w:szCs w:val="28"/>
          <w:rtl w:val="true"/>
          <w:lang w:bidi="fa-IR"/>
        </w:rPr>
        <w:t>شراب خواری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ها در تربیت مؤثرند، محیط،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و لقمه همگی مؤثر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مسئله خیلی پیچیده ای است، گاهی یک عامل باعث می شود همه عوامل دیگر به هم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عامل، پسری مثل پسر نوح را از تربیت و خاندانش جدا می کند و در حوزه اهل نبودن قرار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لَيْسَ مِنْ أَهْلِكَ</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116" w:name="__RefHeading___Toc1469805_388300464"/>
      <w:bookmarkStart w:id="117" w:name="_Toc43"/>
      <w:bookmarkEnd w:id="116"/>
      <w:r>
        <w:rPr>
          <w:rtl w:val="true"/>
        </w:rPr>
        <w:t>نقش تربیت در شخصیت</w:t>
      </w:r>
      <w:bookmarkEnd w:id="11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نیز مثل محمد بن ابی بکر می شود که خواهرش جنگ جمل را اداره می کند؛ اما او در جبهه امیرمؤمنان علیه السلام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تربیت چگونه است که شخصی مثل محمد بن ابی بکر تحویل می دهد؟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نقش تربیت چگونه است که شخصی مثل محمدبن عتبه تحویل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تربیت به گونه ای است که عکس این افراد را هم تحویل می دهد؛ مثل فرزند نوح، مثل جعفر برادر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اینها را باید دقت کرد، این بحثی که من امروز عرض می کنم بحث گسترده ای است که کتاب های خوبی نیز در این زمینه نوشته شده است؛ اصول تربیت، مبانی تربیت، شیوه های تربیت، راه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می گویند، آقا پدرم نسبت به نماز کاهل است، چه کنم؟ پسرم نسبت به نمازش سست است، چه کنم؟ گاهی خود فرد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عصبانی هستم، من سست هستم، من در مقابل نامحرم میلغزم، من میدانم اشکالم این است در تربیتم چه کنم؟ </w:t>
      </w:r>
    </w:p>
    <w:p>
      <w:pPr>
        <w:pStyle w:val="BookText"/>
        <w:rPr/>
      </w:pPr>
      <w:r>
        <w:rPr>
          <w:rFonts w:ascii="IRNazanin" w:hAnsi="IRNazanin" w:eastAsia="IRNazanin"/>
          <w:color w:val="111111"/>
          <w:sz w:val="28"/>
          <w:sz w:val="28"/>
          <w:szCs w:val="28"/>
          <w:rtl w:val="true"/>
          <w:lang w:bidi="fa-IR"/>
        </w:rPr>
        <w:t>با مقدمه ای که عرض کردم چند تا از روش های تربیتی را برایتان می گویم و داستانهایی نیز برایتان نقل می کنم تا ببینید که تربیت شیوه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هر کس بدون روش وارد کاری شود شکست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کشاورزی شیوهای آورده اند که محصول چند برابر می شود، در دامداری شیوهای آورده اند که شیر حیوان را چند برابر کرده اند، در مرغداری شیوه ای آورده اند که برداشت تخم مرغ و مرغ را چند برابر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شود شیوه ای در دامداری، کشاورزی، پرورش درخت و میوه اثر دارد اما در تربیت انسان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بگوییم تربیت انسان روش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یک شیوه محصول گندم را دو برابر کرده اند اما من نمی توانم با یک روش محصول عمرم را دو برابر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یک شیوه، شیر حیوان را افزایش می دهند اما من نمی توانم با یک روش جدید از فکرم، اندیشه ام، قلم و زبانم استفاده کنم؟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تربیت روش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شیوه ها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روش هایی که امروز برای شما می شمارم، نمی شود برای همه یکسان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روش ها برای نوجوانان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روش ها برای مسن ها خوب است؛ یعنی شما نمی توانید بعضی از این شیوه ها را برای آدم هفتاد ساله به کار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روش ها مربوط به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امروز با حذف این تفاوت ها، این شیوه ها را خدمت شما عرض می کنم گرچه روش های تربیتی زیاد است اما من به همین چند مورد اکتفا می کنم</w:t>
      </w:r>
      <w:r>
        <w:rPr>
          <w:rFonts w:eastAsia="IRNazanin" w:cs="IRNazanin"/>
          <w:color w:val="111111"/>
          <w:sz w:val="28"/>
          <w:szCs w:val="28"/>
          <w:rtl w:val="true"/>
          <w:lang w:bidi="fa-IR"/>
        </w:rPr>
        <w:t xml:space="preserve">. </w:t>
      </w:r>
      <w:bookmarkStart w:id="118" w:name="pg14921_189850"/>
    </w:p>
    <w:p>
      <w:pPr>
        <w:pStyle w:val="Heading3"/>
        <w:numPr>
          <w:ilvl w:val="2"/>
          <w:numId w:val="1"/>
        </w:numPr>
        <w:rPr/>
      </w:pPr>
      <w:bookmarkStart w:id="119" w:name="__RefHeading___Toc1469807_388300464"/>
      <w:bookmarkStart w:id="120" w:name="_Toc44"/>
      <w:bookmarkEnd w:id="118"/>
      <w:bookmarkEnd w:id="119"/>
      <w:r>
        <w:rPr/>
        <w:t>1</w:t>
      </w:r>
      <w:r>
        <w:rPr>
          <w:rtl w:val="true"/>
        </w:rPr>
        <w:t>.</w:t>
      </w:r>
      <w:r>
        <w:rPr>
          <w:rtl w:val="true"/>
        </w:rPr>
        <w:t>اصل تسهیل</w:t>
      </w:r>
      <w:bookmarkEnd w:id="120"/>
    </w:p>
    <w:p>
      <w:pPr>
        <w:pStyle w:val="BookText"/>
        <w:rPr/>
      </w:pPr>
      <w:r>
        <w:rPr>
          <w:rFonts w:ascii="IRNazanin" w:hAnsi="IRNazanin" w:eastAsia="IRNazanin"/>
          <w:color w:val="111111"/>
          <w:sz w:val="28"/>
          <w:sz w:val="28"/>
          <w:szCs w:val="28"/>
          <w:rtl w:val="true"/>
          <w:lang w:bidi="fa-IR"/>
        </w:rPr>
        <w:t>یکی از شیوه های تربیتی روش تسهیل و تیسیر است؛ یعنی روش آسان گیری و سخت نگرفتن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خدمت امام صادق علیه 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خیلی قابل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هفت گروه می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الْمُسْلِمِينَ مَنْ لَهُ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ها یک ظرفیت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لَهُ سَهْمَانِ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ها دو ظرفیت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لَهُ ثلاثه 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ها سه ظرفیت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لَهُ أَرْبَعَةُ أَسْهُمٍ وَ مِنْهُمْ مَنْ لَهُ خُمُسَهُ أَسْهُمٍ وَ مِنْهُمْ مَنْ لَهُ سته 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ظرفیت ها را همین گونه شمرد تا این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مِنْهُمْ مَنْ لَهُ سَبْعَةُ أَسْهُمٍ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بعضی ها هفت ظرفیت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ظرفیت دارد اگر چهار ظرفیت به او بار کنی جواب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در یک ظرف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آب بریزید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ليتر آن بیرون می ریزد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امیر مؤمنان عليه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يَزَالُ النَّاسُ بِخَيْرٍ مَا تفاوتوا فَإِذَا اسْتَوَوْا هَلَکُوا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مردم با هم تفاوت دارند، و اگر این تفاوت ها نبود هلاک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 طور نیستند، آیا اصحاب پیامبر صلی الله و علیه وآله وسلم مثل هم بودند؟ آیا اصحاب ائمه عليه السلام مثل هم بودند؟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پیامبر ایمان می آوردند چند دسته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مِنْهُمْ مَنْ يُؤْمِنُ بالسَّمعِه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ها همین که پیامبر صحبت می کرد ایمان می آوردند؛ مثل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p>
    <w:p>
      <w:pPr>
        <w:pStyle w:val="BookText"/>
        <w:rPr/>
      </w:pPr>
      <w:r>
        <w:rPr>
          <w:rFonts w:ascii="IRNazanin" w:hAnsi="IRNazanin" w:eastAsia="IRNazanin"/>
          <w:color w:val="111111"/>
          <w:sz w:val="28"/>
          <w:sz w:val="28"/>
          <w:szCs w:val="28"/>
          <w:rtl w:val="true"/>
          <w:lang w:bidi="fa-IR"/>
        </w:rPr>
        <w:t>از پیامبر معجزه نخواست همین که پیامبر را دید ایمان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مِنْهُمْ مَنْ يُؤْمِنُ بِالنَظَرَه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ها با گوش کردن ایمان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معجزه می خواستند، می گفتند آقا، به آن درخت بگو جلو بیاید یا عقب برود، بعد ما ایمان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چشمه ای جاری کن بعد ما ایمان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مرده را زنده کن بعد ما ایمان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بعضی ها با شنیدار ایمان می آوردند و بعضی ها با دیدن معجزه؛ اما بعضی ها مثل ابوجهل نه با شنیدن ایمان آوردند و نه با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معجزه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است، وقتی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شما می توانید ابوجهل و أبوذر را کنار هم یکسان ببینید؟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اصل تسهيل معنایش این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يُرِيدُ اللَّهُ بِكُمُ اليُسرَ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 از شما آسان خواسته،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يُرِيدُ بِكُمُ الْعُسْرَ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خدا از شما سختی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آیه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مَنْ حَرَّمَ زِينَةَ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مردم چرا حلال خدا را برای خودتان حرام می کنید؟ بعضیها حلال را بر خودشان حرام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و علیه وآله وسلم از دست بعضی از همسرانش ناراحت شد، او را اذیت می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زن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اَیُّهَا النَّبِيُّ لِمَ تُحَرِّمُ ما أَحَلَّ اللَّهُ 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پیامبر، یک نفر اشتباه و خطا کرده، چرا چیزی را که خدا برایت حلال کرده، حرام می کنی؟ این آیه اول سوره تحریم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w:t>
      </w:r>
    </w:p>
    <w:p>
      <w:pPr>
        <w:pStyle w:val="BookText"/>
        <w:rPr/>
      </w:pPr>
      <w:r>
        <w:rPr>
          <w:rFonts w:ascii="IRNazanin" w:hAnsi="IRNazanin" w:eastAsia="IRNazanin"/>
          <w:color w:val="111111"/>
          <w:sz w:val="28"/>
          <w:sz w:val="28"/>
          <w:szCs w:val="28"/>
          <w:rtl w:val="true"/>
          <w:lang w:bidi="fa-IR"/>
        </w:rPr>
        <w:t>یا اَیُّهَا النَّبِيُّ لِمَ تُحَرِّمُ ما أَحَلَّ اللَّهُ لَكَ تَبْتَغِي مَرْضاتَ أَزْواجِكَ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پیامبر، چرا چیزی را که خدا بر تو حلال کرده به خاطر جلب رضایت همسرانت بر خود حرام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یک چیز را یک سال حلال می کردند و یک سال حرام می کردند، این کار را نکنید حلال الهی حلال است، و حرام الهی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پیامبر اکرم صلی الله و علیه وآله وسلم وقتی معاذ را برای تبلیغ به يمن فرستاد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در مردم نفرت از دین ایجاد نکن، دین را برای مردم منفور جلوه 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آسان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سخت نگیر،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شود بشارت بده و تشویق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کاری نکن مردم از دین زده بشوند</w:t>
      </w:r>
      <w:r>
        <w:rPr>
          <w:rFonts w:eastAsia="IRNazanin" w:cs="IRNazanin"/>
          <w:color w:val="111111"/>
          <w:sz w:val="28"/>
          <w:szCs w:val="28"/>
          <w:rtl w:val="true"/>
          <w:lang w:bidi="fa-IR"/>
        </w:rPr>
        <w:t>.</w:t>
      </w:r>
      <w:r>
        <w:rPr>
          <w:rStyle w:val="FootnoteAnchor"/>
          <w:rtl w:val="true"/>
        </w:rPr>
        <w:footnoteReference w:id="8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خوب دقت کنید تا بعد، از تاریخ برایتان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این روایت کارشناسانه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تقسروا أَوْلَادَكُمْ عَلَى آدابكم فانهم مَخْلُوقُونَ لزمان غَيْرِ زَمَانُكُمْ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پدرها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را به آداب خودتان مجبور نکنید، زمان آنها با زمان شما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سری از اصول زمان بر نیست؛ مثل صداقت، غیبت، وفای به عهد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پیش دروغ بد بود حالا نیز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پیش غیبت بد بوده حالا نیز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پیش وفای به عهد خوب بوده حالا نیز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آداب فرق می کند، آیا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 با امروز لباس ها </w:t>
      </w:r>
      <w:bookmarkStart w:id="121" w:name="pg14921_189853"/>
    </w:p>
    <w:p>
      <w:pPr>
        <w:pStyle w:val="BookText"/>
        <w:rPr/>
      </w:pPr>
      <w:bookmarkEnd w:id="121"/>
      <w:r>
        <w:rPr>
          <w:rFonts w:ascii="IRNazanin" w:hAnsi="IRNazanin" w:eastAsia="IRNazanin"/>
          <w:color w:val="111111"/>
          <w:sz w:val="28"/>
          <w:sz w:val="28"/>
          <w:szCs w:val="28"/>
          <w:rtl w:val="true"/>
          <w:lang w:bidi="fa-IR"/>
        </w:rPr>
        <w:t>یکی است؟ پدری به فرزندش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جان، تر از من وسیله می خواهی، تو از من خانه می خواهی، بابای من که چیزی برای من نخرید، بابای من ما را از سیزده، چهارده سالگی دنبال کار فرستاد، تو هم خودت برو تلاش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زمان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پیش تهیه کردن امکانات زندگی مثل حالا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پیش تهیه کردن زمین و ازدواج کردن مثل حالا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آداب خودمان را به فرزندانمان تحمیل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بعضی از پدرها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باباجان، من تا یادم است تا زمانی که دیپلم گرفتم و دانشگاه رفتم سرم را تا ته می تراشیدم اما الان برای فرزندان ما حتی در دوره راهنمایی و دبیرستان سر تراشیدن الزامی نیست؛ چون بهداشت خوب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بهداشت ضعیف بود، لذا بگذار فرزندت مو داشته باشد اما موهایش براساس موازین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غرب نباشد، ترویج یک فرهنگ بیگانه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على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تُقَسِّروا أَوْلَادَكُمْ عَلَى آدابِكُم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هایتان را به آداب خودتان مجبور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فرزندانش را به خوردن غذای خودش مجبور نمی کرد</w:t>
      </w:r>
      <w:r>
        <w:rPr>
          <w:rFonts w:eastAsia="IRNazanin" w:cs="IRNazanin"/>
          <w:color w:val="111111"/>
          <w:sz w:val="28"/>
          <w:szCs w:val="28"/>
          <w:rtl w:val="true"/>
          <w:lang w:bidi="fa-IR"/>
        </w:rPr>
        <w:t>.</w:t>
      </w:r>
    </w:p>
    <w:p>
      <w:pPr>
        <w:pStyle w:val="Heading3"/>
        <w:numPr>
          <w:ilvl w:val="2"/>
          <w:numId w:val="1"/>
        </w:numPr>
        <w:rPr/>
      </w:pPr>
      <w:bookmarkStart w:id="122" w:name="__RefHeading___Toc1469809_388300464"/>
      <w:bookmarkStart w:id="123" w:name="_Toc45"/>
      <w:bookmarkEnd w:id="122"/>
      <w:r>
        <w:rPr>
          <w:rtl w:val="true"/>
        </w:rPr>
        <w:t>زهد على علیه السلام</w:t>
      </w:r>
      <w:bookmarkEnd w:id="12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رافع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خدمت امیرمؤمنان علیه السلام رسیدم، مدتی نشستم بعد آقا دستور دادند کیسه ای را آوردند که در آن مهر بود، مهر را شکستند و نانی را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کسی که از این نان نمی خورد چرا شما در آن را مهر کردید؟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ها گاهی به آن روغن می زنند </w:t>
      </w:r>
    </w:p>
    <w:p>
      <w:pPr>
        <w:pStyle w:val="BookText"/>
        <w:rPr/>
      </w:pPr>
      <w:r>
        <w:rPr>
          <w:rFonts w:ascii="IRNazanin" w:hAnsi="IRNazanin" w:eastAsia="IRNazanin"/>
          <w:color w:val="111111"/>
          <w:sz w:val="28"/>
          <w:sz w:val="28"/>
          <w:szCs w:val="28"/>
          <w:rtl w:val="true"/>
          <w:lang w:bidi="fa-IR"/>
        </w:rPr>
        <w:t>می خواهم حتی این کار هم صورت نگیرد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ولی حضرت این الزام را برای امام حسن و امام حسین علیه السلام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سری از اصول اخلاقی ثابت است؛ نمی شود بگوییم یک زمانی بی حجابی بد بوده اما حالا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خوب بوده اما حالا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شیوه ها این طور نیست،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لباس، شیوه زندگی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بگوییم امروزه خانه ما مطابق با خانه زمان امیر مؤمنان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شهرداری اجازه نمی دهد که خانه را آن گونه بسازی، تا شناژ را نبندی، شهرداری نمی گذارد ساختمان بسازی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نمی شود شیوه خانه گلی را به کار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تا مهندس ناظر ساختمان را تأیید نکند اصلاً به شما جواز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نمی توانی بگویی پدرهای ما خانه های گلی ساختند هیچ طور 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بار نیز مثل زلزله بم سی هزار نفر زیر خاک می روند ولی در ژاپن زلزله با هفت ریشتر می آید فقط پنج نفر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شود شیوه ها را یکسان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ولاتُقَسِّروا أَوْلَادَكُمْ عَلَى آدابِكُم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آنها با زمان شما متفاوت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تیسیر و تسهيل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خدا چه قدر آسان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تا یقین نداری جایی نجس است می توانی پای خیس آنجا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یقین نداری خانه کسی نجس است می توانی آن جا نماز بخوانی حتی نمی خواهد از صاحبخانه سؤال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ازدواج چه قدر سهولت قائل </w:t>
      </w:r>
      <w:bookmarkStart w:id="124" w:name="pg14921_189855"/>
    </w:p>
    <w:p>
      <w:pPr>
        <w:pStyle w:val="BookText"/>
        <w:rPr/>
      </w:pPr>
      <w:bookmarkEnd w:id="124"/>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اگر کسی همسرش را طلاق داد بعد یک نگاهی به هم کردند با یک اشاره ای به هم کردند، می توانند رجوع کنند و لازم نیست دوباره خطبه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آسان ترین خطبه را گذاشته با چند کلمه به هم محرم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همه چیز سهولت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سهولت در تزویج، سهولت در امر طهارت و نجاست، سهولت در برخورد با مردم، سهولت در حدود الهی و </w:t>
      </w:r>
      <w:r>
        <w:rPr>
          <w:rFonts w:eastAsia="IRNazanin" w:cs="IRNazanin"/>
          <w:color w:val="111111"/>
          <w:sz w:val="28"/>
          <w:szCs w:val="28"/>
          <w:rtl w:val="true"/>
          <w:lang w:bidi="fa-IR"/>
        </w:rPr>
        <w:t>...</w:t>
      </w:r>
    </w:p>
    <w:p>
      <w:pPr>
        <w:pStyle w:val="Heading3"/>
        <w:numPr>
          <w:ilvl w:val="2"/>
          <w:numId w:val="1"/>
        </w:numPr>
        <w:rPr/>
      </w:pPr>
      <w:bookmarkStart w:id="125" w:name="__RefHeading___Toc1469811_388300464"/>
      <w:bookmarkStart w:id="126" w:name="_Toc46"/>
      <w:bookmarkEnd w:id="125"/>
      <w:r>
        <w:rPr>
          <w:rtl w:val="true"/>
        </w:rPr>
        <w:t>توبه کردن بهتر از اعتراف گناه</w:t>
      </w:r>
      <w:bookmarkEnd w:id="12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خدمت امیر مؤمنان علیه السلام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قصه خیلی جالب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مرا پاک کنید من مرتکب زنا شده ام، مرتکب فحشا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آمده اعتراف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بلدی؟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حفظ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قرآن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او چند سؤال کرد، دید اشكال فکری ندارد، جنون و عقب ماندگی ندارد، آدم عاقلی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رفت دیگر رفته بود، حضرت دنبال او نمی فرستاد، ولی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فردا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آمده ام حكم و حد زنا را بر من اجرا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در شهر بوده؟ چون ممکن است کسی زن دارد اما زنش نیست، و به عسر و حرج افتاده، ممکن است بتوانیم شبهه ای ایجاد کنیم و حد را از او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 همسر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 بوده؟ شاید در سفر بوده، شاید خانه پدرش بوده، شاید با تو قهر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زن دارم و هم در مسافرت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برو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رفت و روز بعد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نفرموده بود برو بعد بيان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مرحله سوم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وجود مقدس امير مؤمنان علیه السلام پرسش های دیگری از او کرد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نداری؟شاید این طور نبوده، شاید به حد زنا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مطمئن هستم زنا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دفعه چهارم آمد دفعه چهارم دیگر قاضی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قسمت از روایت منظورم است، وقتی حضرت حکم را صادر کرد،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أَقْبَحَ بِالرَّجُلِ مِنْكُمْ أَنْ يَأْتِيَ بَعْضَ هَذِهِ الْفَوَاحِشِ فَيَفْضَحَ نَفْسَهُ عَلَى رُؤُسُ الْمُلَاءَ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قدر زشت است بعضی از شما که مرتکب فحشا می شوید بعد می آیید اعتراف می کنید،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فَلَا تَابَ فِي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در خانه اش نشسته بود و توبه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لَتَوْبَتُهُ فِيمَا بَيْنَهُ وَ بَيْنَ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توبه بین خودش و بین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مِنْ إِقَامَتِي عَلَيْهِ الْحَدَّ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به مراتب بالاتر از این بود که بیاید و اعتراف کند تا من حد را برایش جاری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توبه می کردی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بنایش بر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جایی کسی لومی رود و آبرویش در جامعه می رود تو چرا بیان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أَقْبَحَ بِالرَّجُلِ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زشت است این که بعضی از شما مرتکب خطا می شوید و بعد می آیید مطرح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بین خود و خدایش توبه می کرد بهتر از این اعتراف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تسهيل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متعدد دیده ام که جاهایی حق با حضرت بوده اما به خاطر سهولت و به خاطر این که نزاع ایجاد نشود </w:t>
      </w:r>
      <w:bookmarkStart w:id="127" w:name="pg14921_189857"/>
    </w:p>
    <w:p>
      <w:pPr>
        <w:pStyle w:val="BookText"/>
        <w:rPr/>
      </w:pPr>
      <w:bookmarkEnd w:id="127"/>
      <w:r>
        <w:rPr>
          <w:rFonts w:ascii="IRNazanin" w:hAnsi="IRNazanin" w:eastAsia="IRNazanin"/>
          <w:color w:val="111111"/>
          <w:sz w:val="28"/>
          <w:sz w:val="28"/>
          <w:szCs w:val="28"/>
          <w:rtl w:val="true"/>
          <w:lang w:bidi="fa-IR"/>
        </w:rPr>
        <w:t>حضرت از حق خود گذشته است</w:t>
      </w:r>
      <w:r>
        <w:rPr>
          <w:rFonts w:eastAsia="IRNazanin" w:cs="IRNazanin"/>
          <w:color w:val="111111"/>
          <w:sz w:val="28"/>
          <w:szCs w:val="28"/>
          <w:rtl w:val="true"/>
          <w:lang w:bidi="fa-IR"/>
        </w:rPr>
        <w:t>.</w:t>
      </w:r>
    </w:p>
    <w:p>
      <w:pPr>
        <w:pStyle w:val="Heading3"/>
        <w:numPr>
          <w:ilvl w:val="2"/>
          <w:numId w:val="1"/>
        </w:numPr>
        <w:rPr/>
      </w:pPr>
      <w:bookmarkStart w:id="128" w:name="__RefHeading___Toc1469813_388300464"/>
      <w:bookmarkStart w:id="129" w:name="_Toc47"/>
      <w:bookmarkEnd w:id="128"/>
      <w:r>
        <w:rPr>
          <w:rtl w:val="true"/>
        </w:rPr>
        <w:t>فراموش نکردن گذشته دیگران</w:t>
      </w:r>
      <w:bookmarkEnd w:id="129"/>
    </w:p>
    <w:p>
      <w:pPr>
        <w:pStyle w:val="BookText"/>
        <w:rPr/>
      </w:pPr>
      <w:r>
        <w:rPr>
          <w:rFonts w:ascii="IRNazanin" w:hAnsi="IRNazanin" w:eastAsia="IRNazanin"/>
          <w:color w:val="111111"/>
          <w:sz w:val="28"/>
          <w:sz w:val="28"/>
          <w:szCs w:val="28"/>
          <w:rtl w:val="true"/>
          <w:lang w:bidi="fa-IR"/>
        </w:rPr>
        <w:t>عبدالله بن زبير خدمت حضرت على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دفتر پدرم زبیر را بررسی می کردم، دیدم هشتاد هزار درهم از پدر شما ابو طالب طلب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 نوشته درست است؛ چون پدر تو آدم صادقی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این خودش یک نکته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کسی انحرافی پیدا کرد، اگر کسی مسیری را غلط رفت، انسان نباید گذشته خویش را هم بد تلقّی کند،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آدم بدی است، بی نماز است، بی دین است؛ اما راستگو است حال شما بدی او را بگو خوبی اش را هم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زیبر با حضرت مبارزه کرده در مقابل حضرت ایستاده، حال بماند که نتیجه زبیر چه شد و به کجا منتهی شد، در جمل هم با حضرت مبارزه مستقیم نکرد، میدان را رها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جمعیت را به میدان جمل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زبير بعد از پیامبر در مسیر اسلام و امیر مؤمنان و ولایت باقی نماند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حضرت مهم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در این مسائل دروغ نمی گفت، بی دلیل از کسی پول نمی گرفت، اگر نوشته لابد 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پول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رفت و فردا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اشتباه کردم، پدرم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پدر شما هشتاد هزار درهم بدهکارم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بدهی را دقت نکردم فکر کردم نوشته، پدر شما بدهکار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پیش می آید انسان یک کلمه را جابه جا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ما باید علاوه بر این که هشتاد هزار درهم شما را برگردانیم، باید هشتاد هزار درهم نیز به </w:t>
      </w:r>
      <w:bookmarkStart w:id="130" w:name="pg14921_189858"/>
    </w:p>
    <w:p>
      <w:pPr>
        <w:pStyle w:val="BookText"/>
        <w:rPr/>
      </w:pPr>
      <w:bookmarkEnd w:id="130"/>
      <w:r>
        <w:rPr>
          <w:rFonts w:ascii="IRNazanin" w:hAnsi="IRNazanin" w:eastAsia="IRNazanin"/>
          <w:color w:val="111111"/>
          <w:sz w:val="28"/>
          <w:sz w:val="28"/>
          <w:szCs w:val="28"/>
          <w:rtl w:val="true"/>
          <w:lang w:bidi="fa-IR"/>
        </w:rPr>
        <w:t>شما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وَالِدكَ فِي 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پدرت را حلال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 قَبْضَتَهُ مِنًى هُوَ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پولی هم که از ما گرفتی مال خودت باشد، چون ما اهل بیت علیهم السلام عادت نداریم چیزی را که به کسی می دهیم پس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عصمت علیهم السلام و معدن کرامتند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سهولت است</w:t>
      </w:r>
      <w:r>
        <w:rPr>
          <w:rFonts w:eastAsia="IRNazanin" w:cs="IRNazanin"/>
          <w:color w:val="111111"/>
          <w:sz w:val="28"/>
          <w:szCs w:val="28"/>
          <w:rtl w:val="true"/>
          <w:lang w:bidi="fa-IR"/>
        </w:rPr>
        <w:t>.</w:t>
      </w:r>
    </w:p>
    <w:p>
      <w:pPr>
        <w:pStyle w:val="Heading3"/>
        <w:numPr>
          <w:ilvl w:val="2"/>
          <w:numId w:val="1"/>
        </w:numPr>
        <w:rPr/>
      </w:pPr>
      <w:bookmarkStart w:id="131" w:name="__RefHeading___Toc1469815_388300464"/>
      <w:bookmarkStart w:id="132" w:name="_Toc48"/>
      <w:bookmarkEnd w:id="131"/>
      <w:r>
        <w:rPr>
          <w:rtl w:val="true"/>
        </w:rPr>
        <w:t>شمه ای از اخلاق على علیه السلام</w:t>
      </w:r>
      <w:bookmarkEnd w:id="13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فرد مسیحی در صفین زره حضرت را سرقت کرده بود، آقا می داند زره مال خودش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اوقات پیش می آید که حق با شماست اما از نظر قانونی نمی توانی ثابت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نیز بنا ندارند در این گونه مواقع از علم امامت و معجزه استفاده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شریح قاضی آمدند، آقا نشست، مسیحی 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زره من در صفین گم شده شاهد نیز ندارم ولی زره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نیز سوگند یاد کرد که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بر اساس قوانین حکم کرد و زره را به شخص مسیحی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آمدند، آقا امیر مؤمنان علیه السلام از مسیحی خداحافظی کرد و چند قدمی هم او را همراهی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ما مشایعت و همراهی با رفیق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همین طور که میرفت دید مسیحی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مال شماست، در صفین وقتی شما برای وضو گرفتن کنار آب رفتید زره را روی اسب گذاشتید، خلوت بود و من آن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زره مال شماست </w:t>
      </w:r>
      <w:bookmarkStart w:id="133" w:name="pg14921_189859"/>
    </w:p>
    <w:p>
      <w:pPr>
        <w:pStyle w:val="BookText"/>
        <w:rPr/>
      </w:pPr>
      <w:bookmarkEnd w:id="133"/>
      <w:r>
        <w:rPr>
          <w:rFonts w:ascii="IRNazanin" w:hAnsi="IRNazanin" w:eastAsia="IRNazanin"/>
          <w:color w:val="111111"/>
          <w:sz w:val="28"/>
          <w:sz w:val="28"/>
          <w:szCs w:val="28"/>
          <w:rtl w:val="true"/>
          <w:lang w:bidi="fa-IR"/>
        </w:rPr>
        <w:t>چرا شما به همین میزان اکتفا کردید؟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نداشتم، چه کنم؟ مسیحی بلافاصله زره را تحویل داد، شهادتین گفت و به رسالت پیامبر خدا حضرت محمد صلی الله و علیه وآله وسلم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اصل، اصل تسهیل است</w:t>
      </w:r>
      <w:r>
        <w:rPr>
          <w:rFonts w:eastAsia="IRNazanin" w:cs="IRNazanin"/>
          <w:color w:val="111111"/>
          <w:sz w:val="28"/>
          <w:szCs w:val="28"/>
          <w:rtl w:val="true"/>
          <w:lang w:bidi="fa-IR"/>
        </w:rPr>
        <w:t>.</w:t>
      </w:r>
    </w:p>
    <w:p>
      <w:pPr>
        <w:pStyle w:val="Heading3"/>
        <w:numPr>
          <w:ilvl w:val="2"/>
          <w:numId w:val="1"/>
        </w:numPr>
        <w:rPr/>
      </w:pPr>
      <w:bookmarkStart w:id="134" w:name="__RefHeading___Toc1469817_388300464"/>
      <w:bookmarkStart w:id="135" w:name="_Toc49"/>
      <w:bookmarkEnd w:id="134"/>
      <w:r>
        <w:rPr/>
        <w:t>2</w:t>
      </w:r>
      <w:r>
        <w:rPr>
          <w:rtl w:val="true"/>
        </w:rPr>
        <w:t xml:space="preserve">. </w:t>
      </w:r>
      <w:r>
        <w:rPr>
          <w:rtl w:val="true"/>
        </w:rPr>
        <w:t>اصل اعتدال</w:t>
      </w:r>
      <w:bookmarkEnd w:id="135"/>
    </w:p>
    <w:p>
      <w:pPr>
        <w:pStyle w:val="BookText"/>
        <w:rPr/>
      </w:pPr>
      <w:r>
        <w:rPr>
          <w:rFonts w:ascii="IRNazanin" w:hAnsi="IRNazanin" w:eastAsia="IRNazanin"/>
          <w:color w:val="111111"/>
          <w:sz w:val="28"/>
          <w:sz w:val="28"/>
          <w:szCs w:val="28"/>
          <w:rtl w:val="true"/>
          <w:lang w:bidi="fa-IR"/>
        </w:rPr>
        <w:t>اصل دوم اصل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طول تاریخ هم از تندروی شکست خوردیم و هم از کندروی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در نهج البلاغه تأكید می کند مؤمن کسی است که روش او میانه روی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مَلبَسُهُم الاقتِصَاد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یکی از یارانش به نام همام خدمت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صفات متقین را برای من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را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 بزرگان و علما به فرزندانشان سفارش می کردند که خطبه متقین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صفاتی که حضرت آن جا بیان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مَلبَسُهُم الاقتِصَاد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انسانهای متدین و متقی روش آنها میانه 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ما از رعایت نکردن این روش در جامعه خیلی ضربه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ساده بزنم،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رفیق من است در رفاقت هم نباید افراط کرد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یکی از اصحابش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رازی را با دوستت در میان بگذار که اگر دشمنت از آن آگاه شد زیانت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رفیقت را با همه اسرارت آشنا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 دلت را پیش او نگشا؛ چون یک روز رابطۀ شما </w:t>
      </w:r>
    </w:p>
    <w:p>
      <w:pPr>
        <w:pStyle w:val="BookText"/>
        <w:rPr/>
      </w:pPr>
      <w:r>
        <w:rPr>
          <w:rFonts w:ascii="IRNazanin" w:hAnsi="IRNazanin" w:eastAsia="IRNazanin"/>
          <w:color w:val="111111"/>
          <w:sz w:val="28"/>
          <w:sz w:val="28"/>
          <w:szCs w:val="28"/>
          <w:rtl w:val="true"/>
          <w:lang w:bidi="fa-IR"/>
        </w:rPr>
        <w:t>به هم می خورد و او عليه تو استفاده می کند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در رفاقت هم افراط نداشته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قبل جوانی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شش ماه است که ازدواج کرده ام، همسرم رفته تقاضای طلاق کرده و مهریه اش را به اجرا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کردم، فکر کردم این زن از آسمان برای من آمده، دیگر او همه چیز من و همه هستی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به او علاقه داشتم سیر تا پیاز زندگی ام را از اول تا آخر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رابطه های نادرستی قبل از ازدواج داشتم همۀ آنها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 هایی داشتم آنها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پولی داشتم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اینها را تعریف کردم، 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درد ازدواج با من نمی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نباید حتی به زنش نیز همه حرفهایش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مطالبی پیش همسر انسان هم نباید گفته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افراط گاهی در دوران نامزدی است، گاهی در دوستی، گاهی دربرخورد با اطرافیان و گاهی در مسائل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قرآن کریم حتی در مسائل ساده هم سفارش به اعتدال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خواهند گاو بنی اسرائیل را ذبح کنند، برای این که داستان بنی اسرائیل را حل کند، می گوید،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باید چه رنگی باشد؟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فَارِضٌ وَلَا بِكْرٌ </w:t>
      </w:r>
      <w:bookmarkStart w:id="136" w:name="pg14921_189861"/>
    </w:p>
    <w:p>
      <w:pPr>
        <w:pStyle w:val="BookText"/>
        <w:rPr/>
      </w:pPr>
      <w:bookmarkEnd w:id="136"/>
      <w:r>
        <w:rPr>
          <w:rFonts w:ascii="Amiri" w:hAnsi="Amiri" w:eastAsia="Amiri" w:cs="Amiri"/>
          <w:color w:val="111111"/>
          <w:sz w:val="28"/>
          <w:sz w:val="28"/>
          <w:szCs w:val="28"/>
          <w:rtl w:val="true"/>
          <w:lang w:bidi="ar-SA"/>
        </w:rPr>
        <w:t>عَوَانٌ بَيْنَ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نه رنگش خیلی روشن باشد، نه خیلی 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فَارِضٌ وَلَا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می خواهد حتی در داستان گاو بنی اسرائیل نیز مسئلۀ اعتدال را جا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دقیق و ظریفی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خواهم نماز بخوانم چگونه بخوانم؟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تَجْهَرْ بِصَلاتِک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نه داد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تُخَافِتْ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r>
        <w:rPr>
          <w:rFonts w:ascii="Amiri" w:hAnsi="Amiri" w:eastAsia="Amiri" w:cs="Amiri"/>
          <w:color w:val="111111"/>
          <w:sz w:val="28"/>
          <w:sz w:val="28"/>
          <w:szCs w:val="28"/>
          <w:rtl w:val="true"/>
          <w:lang w:bidi="ar-SA"/>
        </w:rPr>
        <w:t>نه خیلی آهسته بخوان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معلوم است این آیه برای نمازهایی است که باید بلند خوانده شوند مثل نماز مغرب، نه فریاد بزن و نه آهسته بخوان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می خواهم انفاق کنم،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أَنْفَقُوا لَمْ يُسْرِفُوا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نه خیلی اسراف کن،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يَقْتُرُوا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و نه خیلی سفت باش</w:t>
      </w:r>
      <w:r>
        <w:rPr>
          <w:rFonts w:eastAsia="IRNazanin" w:cs="IRNazanin"/>
          <w:color w:val="111111"/>
          <w:sz w:val="28"/>
          <w:szCs w:val="28"/>
          <w:rtl w:val="true"/>
          <w:lang w:bidi="fa-IR"/>
        </w:rPr>
        <w:t>.</w:t>
      </w:r>
    </w:p>
    <w:p>
      <w:pPr>
        <w:pStyle w:val="Heading3"/>
        <w:numPr>
          <w:ilvl w:val="2"/>
          <w:numId w:val="1"/>
        </w:numPr>
        <w:rPr/>
      </w:pPr>
      <w:bookmarkStart w:id="137" w:name="__RefHeading___Toc1469819_388300464"/>
      <w:bookmarkStart w:id="138" w:name="_Toc50"/>
      <w:bookmarkEnd w:id="137"/>
      <w:r>
        <w:rPr>
          <w:rtl w:val="true"/>
        </w:rPr>
        <w:t>حد انفاق کردن</w:t>
      </w:r>
      <w:bookmarkEnd w:id="13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پیش رسول خدا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بیمار است، پیراهن تان را برای شفا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پیراهنش را در آورد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فقط همین یک پیراهن را داشت که آن را می پوشید و به مسجدمی آمد، لذا آن روز رسول خدا نتوانست به مسجد بیاید،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دستت را کامل نگشا، و دستت را کامل نبند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تَبْسُطْهَا كُلَّ الْبَسْطِ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که آن گونه نباشد که پیراهن خود را بدهی و نتوانی از خانه بیرون بیایی، یا در بخشش چنان محکم باشی که کسی را از لحاظ کمک </w:t>
      </w:r>
      <w:bookmarkStart w:id="139" w:name="pg14921_189862"/>
    </w:p>
    <w:p>
      <w:pPr>
        <w:pStyle w:val="BookText"/>
        <w:rPr/>
      </w:pPr>
      <w:bookmarkEnd w:id="139"/>
      <w:r>
        <w:rPr>
          <w:rFonts w:ascii="IRNazanin" w:hAnsi="IRNazanin" w:eastAsia="IRNazanin"/>
          <w:color w:val="111111"/>
          <w:sz w:val="28"/>
          <w:sz w:val="28"/>
          <w:szCs w:val="28"/>
          <w:rtl w:val="true"/>
          <w:lang w:bidi="fa-IR"/>
        </w:rPr>
        <w:t>پوششی ندهی</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این را اصل اعتدال می گویند که در فرهنگ اهل بیت علیهم السلام ما است</w:t>
      </w:r>
      <w:r>
        <w:rPr>
          <w:rFonts w:eastAsia="IRNazanin" w:cs="IRNazanin"/>
          <w:color w:val="111111"/>
          <w:sz w:val="28"/>
          <w:szCs w:val="28"/>
          <w:rtl w:val="true"/>
          <w:lang w:bidi="fa-IR"/>
        </w:rPr>
        <w:t>.</w:t>
      </w:r>
    </w:p>
    <w:p>
      <w:pPr>
        <w:pStyle w:val="Heading3"/>
        <w:numPr>
          <w:ilvl w:val="2"/>
          <w:numId w:val="1"/>
        </w:numPr>
        <w:rPr/>
      </w:pPr>
      <w:bookmarkStart w:id="140" w:name="__RefHeading___Toc1469821_388300464"/>
      <w:bookmarkStart w:id="141" w:name="_Toc51"/>
      <w:bookmarkEnd w:id="140"/>
      <w:r>
        <w:rPr>
          <w:rtl w:val="true"/>
        </w:rPr>
        <w:t>راه درست در کلام مولا على علیه السلام</w:t>
      </w:r>
      <w:bookmarkEnd w:id="141"/>
    </w:p>
    <w:p>
      <w:pPr>
        <w:pStyle w:val="BookText"/>
        <w:rPr/>
      </w:pPr>
      <w:r>
        <w:rPr>
          <w:rFonts w:ascii="IRNazanin" w:hAnsi="IRNazanin" w:eastAsia="IRNazanin"/>
          <w:color w:val="111111"/>
          <w:sz w:val="28"/>
          <w:sz w:val="28"/>
          <w:szCs w:val="28"/>
          <w:rtl w:val="true"/>
          <w:lang w:bidi="fa-IR"/>
        </w:rPr>
        <w:t>امیر مؤمنان علیه السلام فهمیدند دو برادر به نام های عاصم و عَلاء، یکی خانه بزرگی با امکانات زیاد دارد، و دیگری درون غار رفته و عبادت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یکی از برادران ترک دنیا و دیگری به دنیا رو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 که خانه بزرگی داشت،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ات خوب است ولی در خانه ات از فقرا پذیرایی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سفره بینداز و خانه را در خدمت مردم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خانه بزرگ نداشته باش سعادت مرد خانه بزرگ است، اما این خانه را در خدمت دین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برادری که در غار رفته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نفس خودت، تو چرا به غار پناه برده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دنیا را ترک کرده ای؟</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بنابراین اصل دوّم در تربیت، اصل اعتدال و میانه رویاست</w:t>
      </w:r>
      <w:r>
        <w:rPr>
          <w:rFonts w:eastAsia="IRNazanin" w:cs="IRNazanin"/>
          <w:color w:val="111111"/>
          <w:sz w:val="28"/>
          <w:szCs w:val="28"/>
          <w:rtl w:val="true"/>
          <w:lang w:bidi="fa-IR"/>
        </w:rPr>
        <w:t>.</w:t>
      </w:r>
    </w:p>
    <w:p>
      <w:pPr>
        <w:pStyle w:val="Heading3"/>
        <w:numPr>
          <w:ilvl w:val="2"/>
          <w:numId w:val="1"/>
        </w:numPr>
        <w:rPr/>
      </w:pPr>
      <w:bookmarkStart w:id="142" w:name="__RefHeading___Toc1469823_388300464"/>
      <w:bookmarkStart w:id="143" w:name="_Toc52"/>
      <w:bookmarkEnd w:id="142"/>
      <w:r>
        <w:rPr/>
        <w:t>3</w:t>
      </w:r>
      <w:r>
        <w:rPr>
          <w:rtl w:val="true"/>
        </w:rPr>
        <w:t xml:space="preserve">. </w:t>
      </w:r>
      <w:r>
        <w:rPr>
          <w:rtl w:val="true"/>
        </w:rPr>
        <w:t>اصل تشويق</w:t>
      </w:r>
      <w:bookmarkEnd w:id="14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سوّم اصل تذکر و تشویق است که اصل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بسیاری از ما می خواهیم در زندگیمان مخصوصا در برخورد تربیتی با جوان ها و نوجوان ها با تنبیه پیش برویم که این روش تنبیه فایده ای ندارد </w:t>
      </w:r>
      <w:bookmarkStart w:id="144" w:name="pg14921_189863"/>
    </w:p>
    <w:p>
      <w:pPr>
        <w:pStyle w:val="BookText"/>
        <w:rPr/>
      </w:pPr>
      <w:bookmarkEnd w:id="144"/>
      <w:r>
        <w:rPr>
          <w:rFonts w:ascii="IRNazanin" w:hAnsi="IRNazanin" w:eastAsia="IRNazanin"/>
          <w:color w:val="111111"/>
          <w:sz w:val="28"/>
          <w:sz w:val="28"/>
          <w:szCs w:val="28"/>
          <w:rtl w:val="true"/>
          <w:lang w:bidi="fa-IR"/>
        </w:rPr>
        <w:t>مگر در موارد خاص</w:t>
      </w:r>
      <w:r>
        <w:rPr>
          <w:rFonts w:eastAsia="IRNazanin" w:cs="IRNazanin"/>
          <w:color w:val="111111"/>
          <w:sz w:val="28"/>
          <w:szCs w:val="28"/>
          <w:rtl w:val="true"/>
          <w:lang w:bidi="fa-IR"/>
        </w:rPr>
        <w:t>.</w:t>
      </w:r>
    </w:p>
    <w:p>
      <w:pPr>
        <w:pStyle w:val="Heading3"/>
        <w:numPr>
          <w:ilvl w:val="2"/>
          <w:numId w:val="1"/>
        </w:numPr>
        <w:rPr/>
      </w:pPr>
      <w:bookmarkStart w:id="145" w:name="__RefHeading___Toc1469825_388300464"/>
      <w:bookmarkStart w:id="146" w:name="_Toc53"/>
      <w:bookmarkEnd w:id="145"/>
      <w:r>
        <w:rPr>
          <w:rtl w:val="true"/>
        </w:rPr>
        <w:t>بخشش گنه کار به خاطر فضائلش</w:t>
      </w:r>
      <w:bookmarkEnd w:id="146"/>
    </w:p>
    <w:p>
      <w:pPr>
        <w:pStyle w:val="BookText"/>
        <w:rPr/>
      </w:pPr>
      <w:r>
        <w:rPr>
          <w:rFonts w:ascii="IRNazanin" w:hAnsi="IRNazanin" w:eastAsia="IRNazanin"/>
          <w:color w:val="111111"/>
          <w:sz w:val="28"/>
          <w:sz w:val="28"/>
          <w:szCs w:val="28"/>
          <w:rtl w:val="true"/>
          <w:lang w:bidi="fa-IR"/>
        </w:rPr>
        <w:t>فردی را که دزدی کرده بود خدمت امیرمؤمنان علیه السلام آوردند و به آقا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حافظ مقداری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عليه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از قرآن را حفظ هستی؟ 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کامل حفظ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حفظ سوره بقره از اجرای حد گذشتم اما دیگر دزدی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تشویق است، خطا کرده است، اما یک جنبه مثبت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سیگار در کیف جوانت پیدا شد، یک جایی اشتباه کرد، یک روز نمازش ترک شد؛ اما این جوان امانتدار و مؤدب است، این جوان احترامتان می کند، نکات مثبت اخلاقی اش را در کنار نکات منفی اخلاقی اش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تشویق مخصوصاً در دوره جوانی و نوجوانی حائز اهمیت است</w:t>
      </w:r>
      <w:r>
        <w:rPr>
          <w:rFonts w:eastAsia="IRNazanin" w:cs="IRNazanin"/>
          <w:color w:val="111111"/>
          <w:sz w:val="28"/>
          <w:szCs w:val="28"/>
          <w:rtl w:val="true"/>
          <w:lang w:bidi="fa-IR"/>
        </w:rPr>
        <w:t>.</w:t>
      </w:r>
    </w:p>
    <w:p>
      <w:pPr>
        <w:pStyle w:val="Heading3"/>
        <w:numPr>
          <w:ilvl w:val="2"/>
          <w:numId w:val="1"/>
        </w:numPr>
        <w:rPr/>
      </w:pPr>
      <w:bookmarkStart w:id="147" w:name="__RefHeading___Toc1469827_388300464"/>
      <w:bookmarkStart w:id="148" w:name="_Toc54"/>
      <w:bookmarkEnd w:id="147"/>
      <w:r>
        <w:rPr>
          <w:rtl w:val="true"/>
        </w:rPr>
        <w:t>تکریم و تشویق فرزند</w:t>
      </w:r>
      <w:bookmarkEnd w:id="14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کودک بودند که امیر مؤمنان عليه السلام در منزل خودشان به وی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حسنم، برو منبر سخنرانی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 شما نشسته اید در حضور شما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آمدند دم در ایستادند حرف های امام حسن علیه السلام را می شنیدند اما امام حسن عليه السلام، امیرمؤمنان علیه السلام را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اول شروع به حمد خدا و ثنای رسول الله صلی الله و علیه وآله وسلم کرد و بعد مطالب اخلاقی </w:t>
      </w:r>
    </w:p>
    <w:p>
      <w:pPr>
        <w:pStyle w:val="BookText"/>
        <w:rPr/>
      </w:pPr>
      <w:r>
        <w:rPr>
          <w:rFonts w:ascii="IRNazanin" w:hAnsi="IRNazanin" w:eastAsia="IRNazanin"/>
          <w:color w:val="111111"/>
          <w:sz w:val="28"/>
          <w:sz w:val="28"/>
          <w:szCs w:val="28"/>
          <w:rtl w:val="true"/>
          <w:lang w:bidi="fa-IR"/>
        </w:rPr>
        <w:t>را تذکر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شد امیر مؤمنان آمدند امام حسین را درآغوش گرفتند و لب هایشان را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اجازه نمی دهیم بچه هایمان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فرزندشان را می فرستند از همان کودکی در خانه سخنرانی کند که اهل سخن و گفتار بشود، در جامعه بتواند خودش را بروز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فرزندت را بفرست تا خرید کند، ولو کلاه سرش برود یا اشتباه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باعث می شود کم کم اصل تشویق و تذكر در زندگی بچه را درست تربیت کند و به جامعه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اصل و روش های تربیتی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تسهیل، اصل اعتدال، اصل تشویق، اصل تدریج، اصل تذكر، اصل قاطعیت، اصل تنبیه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ها هر کدام در جای خودش باید تعریف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خیلی کارها روش را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رانندگی، دامداری، پرورش گیاه، اما روش تربیت را نمی دانیم بسیاری از ما خودمان را فراموش کرده 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أَنْفُسَكُمْ وَأَهْلِيكُمْ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خود و خانواده هایتان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شیوه و روش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روش و شیوه پیش نروی باعث همین اختلافات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عزیزانی با من تماس می گیرند یا پیش من می آیند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با همسرم اختلاف دارد، همسرم با خواهرم اختلاف دارد، فلانی با فلانی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باید روش مند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هر کاری را که انجام می دهید باز گو کنید،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خدمتی به مادرتان کرده اید، چون همسرتان حساس است، نمی خواهد به </w:t>
      </w:r>
    </w:p>
    <w:p>
      <w:pPr>
        <w:pStyle w:val="BookText"/>
        <w:rPr/>
      </w:pPr>
      <w:r>
        <w:rPr>
          <w:rFonts w:ascii="IRNazanin" w:hAnsi="IRNazanin" w:eastAsia="IRNazanin"/>
          <w:color w:val="111111"/>
          <w:sz w:val="28"/>
          <w:sz w:val="28"/>
          <w:szCs w:val="28"/>
          <w:rtl w:val="true"/>
          <w:lang w:bidi="fa-IR"/>
        </w:rPr>
        <w:t>او بگویی، چه اشکالی دارد؟ شما مخفیانه به مادرتان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خدمتی به همسرتان کرده اید که مادرتان حساس است، چرا اصرار دارید برای مادرتان تعریف کنید؟ بگذارید مخفی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 ها مادرتان پشت سر همسرتان حرفی می زند بگویید می روم تذکر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خانه با یک کرامتی از کنارش بگذرید، مادر تان که نیست تا بداند شما چه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بگو مادرجان، تذکر دادم؛ اما چگونه تذکر دادی، دیگر لازم نیست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اوقات بی درایتی ها باعث اختلافات خانوادگی می شود، باعث اختلاف جوانها با والدین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والدین فرزندشان را مقایسه می کنند، فلانی چنین است، پسر خاله ات فلان است، دختر خاله ات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گفتم جوانها مقایسه را نمی پسندند، جوانها مقایسه را نمی پذیرند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از دوستان صمیمی باید استفاده کرد، این یک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به بچه می گویید مسجد برویم، او نمی آید، اما همین که رفیقش می آید می گوید احيا برویم، یا مسجد برویم، یک شب تا صبح حاضر است مسجد برود، تا احیا کند؛ چون رفیقش است اما با پدر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جا به رفیقش زنگ بزنید، بگویید به او نگوید که شما تماس گرفته اید ولی بیاید او را به مسجد ببرد، او را به احیا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شیوه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عملکرد ما کجا جواب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عملکرد معادل برایش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توجه به سیره امیر مؤمنان عليه السلام بعضی از این شیوه ها را عرض کردم</w:t>
      </w:r>
      <w:r>
        <w:rPr>
          <w:rFonts w:eastAsia="IRNazanin" w:cs="IRNazanin"/>
          <w:color w:val="111111"/>
          <w:sz w:val="28"/>
          <w:szCs w:val="28"/>
          <w:rtl w:val="true"/>
          <w:lang w:bidi="fa-IR"/>
        </w:rPr>
        <w:t xml:space="preserve">. </w:t>
      </w:r>
      <w:bookmarkStart w:id="149" w:name="pg14921_189866"/>
    </w:p>
    <w:p>
      <w:pPr>
        <w:pStyle w:val="Heading2"/>
        <w:numPr>
          <w:ilvl w:val="1"/>
          <w:numId w:val="1"/>
        </w:numPr>
        <w:rPr/>
      </w:pPr>
      <w:bookmarkStart w:id="150" w:name="__RefHeading___Toc1469829_388300464"/>
      <w:bookmarkStart w:id="151" w:name="_Toc55"/>
      <w:bookmarkEnd w:id="149"/>
      <w:bookmarkEnd w:id="150"/>
      <w:r>
        <w:rPr>
          <w:rtl w:val="true"/>
        </w:rPr>
        <w:t>برخورد والدین با فرزندان</w:t>
      </w:r>
      <w:bookmarkEnd w:id="151"/>
    </w:p>
    <w:p>
      <w:pPr>
        <w:pStyle w:val="Heading3"/>
        <w:numPr>
          <w:ilvl w:val="2"/>
          <w:numId w:val="1"/>
        </w:numPr>
        <w:rPr/>
      </w:pPr>
      <w:bookmarkStart w:id="152" w:name="__RefHeading___Toc1469831_388300464"/>
      <w:bookmarkStart w:id="153" w:name="_Toc56"/>
      <w:bookmarkEnd w:id="152"/>
      <w:r>
        <w:rPr>
          <w:rtl w:val="true"/>
        </w:rPr>
        <w:t>اشاره</w:t>
      </w:r>
      <w:bookmarkEnd w:id="153"/>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رَبُّكَ أَلَّا تَعْبُدُوا إِلَّا إِيَّاهُ وَبِالْوَالِدَيْنِ إِحْسَانًا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
      </w:r>
    </w:p>
    <w:p>
      <w:pPr>
        <w:pStyle w:val="Heading3"/>
        <w:numPr>
          <w:ilvl w:val="2"/>
          <w:numId w:val="1"/>
        </w:numPr>
        <w:rPr/>
      </w:pPr>
      <w:bookmarkStart w:id="154" w:name="__RefHeading___Toc1469833_388300464"/>
      <w:bookmarkStart w:id="155" w:name="_Toc57"/>
      <w:bookmarkEnd w:id="154"/>
      <w:r>
        <w:rPr>
          <w:rtl w:val="true"/>
        </w:rPr>
        <w:t>مقدمه</w:t>
      </w:r>
      <w:bookmarkEnd w:id="15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جلساتی در رابطه با عوامل تحکیم خانواده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راجع به حقوق زن و مرد، رعايتها و حریمداری هایی که باید در خانه داشته باشند نکاتی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جلسه راجع به برخورد والدین با فرزندان و جوانان و نوجوانان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مبتلا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جوانها و نوجوان ها شکوه می کنند، هم پدرها و مادرها توقع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جوانی و نوجوانی نه دوران کودکی است که بچه امر بپذیرد و نه دوران بزرگسالی است که پخته وآشنای با مسائل باشد؛ بلکه دوران هیجانی و احساسی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نه می توان مثل دوران کودکی به او امر کرد، نه می توان از او توقع پختگی داشت، لذا در این دوران معرفت و آگاهی </w:t>
      </w:r>
      <w:bookmarkStart w:id="156" w:name="pg14921_189867"/>
    </w:p>
    <w:p>
      <w:pPr>
        <w:pStyle w:val="BookText"/>
        <w:rPr/>
      </w:pPr>
      <w:bookmarkEnd w:id="156"/>
      <w:r>
        <w:rPr>
          <w:rFonts w:ascii="IRNazanin" w:hAnsi="IRNazanin" w:eastAsia="IRNazanin"/>
          <w:color w:val="111111"/>
          <w:sz w:val="28"/>
          <w:sz w:val="28"/>
          <w:szCs w:val="28"/>
          <w:rtl w:val="true"/>
          <w:lang w:bidi="fa-IR"/>
        </w:rPr>
        <w:t>نسبت به رفتار با فرزند و توجه به تربیت و روش برخورد خیلی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خانه های همه ما کسانی هستند که یا جوان هستند یا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پیامبر صلی الله و علیه وآله وسلم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مَوْلُودٍ يُولَدُ عَلَى الْفِطْرَةِ حَتَّى يکون أَبَواهُ يُهَوِّدَانِهِ وَ يُنَصِّرَانِهِ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همه با فطرت پاک متولد می شوند، این پدر و مادرند که او را یهودی، مسیحی یا مجوسی می کنند، بر همین مطلب تأكيد داردکه دین والدین و روش آنها، بر فرزندان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هم هست، ببینید در جامعه در هر کشوری که باشد غالبا دین هر فرزندی بر اساس دین پدر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تأثير والدین را می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 مؤمنان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کمیل مَا مِنْ حَرَكَةٍ إِلَّا وَ أَنْتَ مُحْتَاجُ فِيهَا إِلَى مَعْرِفَةِ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کاری که می خواهی انجام بدهی باید آگاهی داشته باشی، تا کلاه سرت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اولاد هم یکی از این موارد است که نیاز به آگاهی، آشنایی و توجه دارد</w:t>
      </w:r>
      <w:r>
        <w:rPr>
          <w:rFonts w:eastAsia="IRNazanin" w:cs="IRNazanin"/>
          <w:color w:val="111111"/>
          <w:sz w:val="28"/>
          <w:szCs w:val="28"/>
          <w:rtl w:val="true"/>
          <w:lang w:bidi="fa-IR"/>
        </w:rPr>
        <w:t>.</w:t>
      </w:r>
    </w:p>
    <w:p>
      <w:pPr>
        <w:pStyle w:val="Heading3"/>
        <w:numPr>
          <w:ilvl w:val="2"/>
          <w:numId w:val="1"/>
        </w:numPr>
        <w:rPr/>
      </w:pPr>
      <w:bookmarkStart w:id="157" w:name="__RefHeading___Toc1469835_388300464"/>
      <w:bookmarkStart w:id="158" w:name="_Toc58"/>
      <w:bookmarkEnd w:id="157"/>
      <w:r>
        <w:rPr>
          <w:rtl w:val="true"/>
        </w:rPr>
        <w:t>داستان</w:t>
      </w:r>
      <w:bookmarkEnd w:id="15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 و اولادش بدگویی می کرد،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بِئْسَ الشَّيْ‌ءُ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و اولاد چه چیز بدی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عَاشَ كَدَّنِي وَ إِنْ مَاتَ هدنی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بماند كمرم را خم می کند و مرا رنج می دهد، و اگر از دنیا برود در غمش خورد می شوم و از بین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bookmarkStart w:id="159" w:name="pg14921_189868"/>
    </w:p>
    <w:p>
      <w:pPr>
        <w:pStyle w:val="BookText"/>
        <w:rPr/>
      </w:pPr>
      <w:bookmarkEnd w:id="159"/>
      <w:r>
        <w:rPr>
          <w:rFonts w:ascii="IRNazanin" w:hAnsi="IRNazanin" w:eastAsia="IRNazanin"/>
          <w:color w:val="111111"/>
          <w:sz w:val="28"/>
          <w:sz w:val="28"/>
          <w:szCs w:val="28"/>
          <w:rtl w:val="true"/>
          <w:lang w:bidi="fa-IR"/>
        </w:rPr>
        <w:t>به امام سجاد عليه السلام رسید،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غلط است، درست نیست، بگویید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الشَّيْ‌ءُ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بچۀ خوب، نعمت و عطیه 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عَاشَ فَدَعَّاءُ حَاضِرُ وَ إِنْ مَاتَ فَشَفِيعُ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اگر زنده بماند دعای حاضر است؛ وقتی خدمت می کند مردم می گویند خدا پدرت را بیامرزد و برایت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دعا نکردی ولی به واسطه اولاد برایت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از دنیا برود زودتر از خودت یک شفیع برای خودت به آن عالم فرستاده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چه قدر زیبا از نظر تربیتی و روانشناسی موضوع را ترسیم کرده است</w:t>
      </w:r>
      <w:r>
        <w:rPr>
          <w:rFonts w:eastAsia="IRNazanin" w:cs="IRNazanin"/>
          <w:color w:val="111111"/>
          <w:sz w:val="28"/>
          <w:szCs w:val="28"/>
          <w:rtl w:val="true"/>
          <w:lang w:bidi="fa-IR"/>
        </w:rPr>
        <w:t>.</w:t>
      </w:r>
    </w:p>
    <w:p>
      <w:pPr>
        <w:pStyle w:val="Heading3"/>
        <w:numPr>
          <w:ilvl w:val="2"/>
          <w:numId w:val="1"/>
        </w:numPr>
        <w:rPr/>
      </w:pPr>
      <w:bookmarkStart w:id="160" w:name="__RefHeading___Toc1469837_388300464"/>
      <w:bookmarkStart w:id="161" w:name="_Toc59"/>
      <w:bookmarkEnd w:id="160"/>
      <w:r>
        <w:rPr>
          <w:rtl w:val="true"/>
        </w:rPr>
        <w:t>راهکارهای تعامل با فرزندان</w:t>
      </w:r>
      <w:bookmarkEnd w:id="161"/>
    </w:p>
    <w:p>
      <w:pPr>
        <w:pStyle w:val="Heading4"/>
        <w:numPr>
          <w:ilvl w:val="3"/>
          <w:numId w:val="1"/>
        </w:numPr>
        <w:rPr/>
      </w:pPr>
      <w:bookmarkStart w:id="162" w:name="__RefHeading___Toc1469839_388300464"/>
      <w:bookmarkStart w:id="163" w:name="_Toc60"/>
      <w:bookmarkEnd w:id="162"/>
      <w:r>
        <w:rPr>
          <w:rtl w:val="true"/>
        </w:rPr>
        <w:t>اشاره</w:t>
      </w:r>
      <w:bookmarkEnd w:id="16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امروز می خواهم به آن راهکارهایی که در تعامل با فرزند مؤثر است اشاره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موارد مخصوص برخورد با اولاد نیست، در جلسه قبل هم گفتم حرف هایی که ما می زنیم به بهانه اخلاق خانواده است، اما برای خود انسان،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رفتار با رفیق یا با همکار هم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 بحث من بیشتر روی اولاد است و می خواهم چند روش تأثیر گذار را عرض کنم والا اسلام در مورد فرزند خیلی حرف دارد؛ این که چگونه نطفه منعقد شود؟ وقتی به دنیا می آید چگونه در گوشش اذان گفته شود؛ چه لقمه ای بخورد؟ چه اسمی بگذاری؟ چگونه به او شیربدهی؟ ما </w:t>
      </w:r>
      <w:bookmarkStart w:id="164" w:name="pg14921_189869"/>
    </w:p>
    <w:p>
      <w:pPr>
        <w:pStyle w:val="BookText"/>
        <w:rPr/>
      </w:pPr>
      <w:bookmarkEnd w:id="164"/>
      <w:r>
        <w:rPr>
          <w:rFonts w:ascii="IRNazanin" w:hAnsi="IRNazanin" w:eastAsia="IRNazanin"/>
          <w:color w:val="111111"/>
          <w:sz w:val="28"/>
          <w:sz w:val="28"/>
          <w:szCs w:val="28"/>
          <w:rtl w:val="true"/>
          <w:lang w:bidi="fa-IR"/>
        </w:rPr>
        <w:t>نمی خواهیم اینها را بگوییم چون فرصت کم است، اما بحث من روی سه چهار روشی است که کاربردی است، روشی که در جامعه می تواند جواب بدهد</w:t>
      </w:r>
      <w:r>
        <w:rPr>
          <w:rFonts w:eastAsia="IRNazanin" w:cs="IRNazanin"/>
          <w:color w:val="111111"/>
          <w:sz w:val="28"/>
          <w:szCs w:val="28"/>
          <w:rtl w:val="true"/>
          <w:lang w:bidi="fa-IR"/>
        </w:rPr>
        <w:t>.</w:t>
      </w:r>
    </w:p>
    <w:p>
      <w:pPr>
        <w:pStyle w:val="Heading4"/>
        <w:numPr>
          <w:ilvl w:val="3"/>
          <w:numId w:val="1"/>
        </w:numPr>
        <w:rPr/>
      </w:pPr>
      <w:bookmarkStart w:id="165" w:name="__RefHeading___Toc1469841_388300464"/>
      <w:bookmarkStart w:id="166" w:name="_Toc61"/>
      <w:bookmarkEnd w:id="165"/>
      <w:r>
        <w:rPr/>
        <w:t>1</w:t>
      </w:r>
      <w:r>
        <w:rPr>
          <w:rtl w:val="true"/>
        </w:rPr>
        <w:t xml:space="preserve">. </w:t>
      </w:r>
      <w:r>
        <w:rPr>
          <w:rtl w:val="true"/>
        </w:rPr>
        <w:t>تمرین و عادت به صفات نیکو</w:t>
      </w:r>
      <w:bookmarkEnd w:id="166"/>
    </w:p>
    <w:p>
      <w:pPr>
        <w:pStyle w:val="Heading5"/>
        <w:numPr>
          <w:ilvl w:val="4"/>
          <w:numId w:val="1"/>
        </w:numPr>
        <w:rPr/>
      </w:pPr>
      <w:bookmarkStart w:id="167" w:name="__RefHeading___Toc1469843_388300464"/>
      <w:bookmarkStart w:id="168" w:name="_Toc62"/>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یکی از آن روش ها تمرین و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ای رفتار خوبی تمرین و عادت بشود، یا رفتار بدی تمرین و عادت بشود، خود به خود بچه ها آن را فرا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هم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لِلْعَادَةِ عَلَى كُلِّ انسان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عادت بر هر کسی تسلط دارد و می تواند انسان را تحت سيطرة خودش دربیاورد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روایت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أَصْعَبُ السِّياساتِ نَقْلِ الْعَادَاتِ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مشکل ترین کار این است که بخواهید عادت را از یک جامعه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چیزی عادت کرده حال چه درست چه غلط، مشکل ترین کار این است که این عادات را از او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های غلط</w:t>
      </w:r>
    </w:p>
    <w:p>
      <w:pPr>
        <w:pStyle w:val="Heading5"/>
        <w:numPr>
          <w:ilvl w:val="4"/>
          <w:numId w:val="1"/>
        </w:numPr>
        <w:rPr/>
      </w:pPr>
      <w:bookmarkStart w:id="169" w:name="__RefHeading___Toc1469845_388300464"/>
      <w:bookmarkStart w:id="170" w:name="_Toc63"/>
      <w:bookmarkEnd w:id="169"/>
      <w:r>
        <w:rPr/>
        <w:t>1-2</w:t>
      </w:r>
      <w:r>
        <w:rPr>
          <w:rtl w:val="true"/>
        </w:rPr>
        <w:t>چهارشنبه سوری</w:t>
      </w:r>
      <w:bookmarkEnd w:id="17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مثال موضوع چهارشنبه آخر سال از زمان طاغوت بین ما به غلط مطرح بوده است که این یک عادت غلط است که نه مبنا دارد، نه روش درستی است، چرا که باعث آزار و اذیت است، همه ما هم می دانیم </w:t>
      </w:r>
      <w:bookmarkStart w:id="171" w:name="pg14921_189870"/>
    </w:p>
    <w:p>
      <w:pPr>
        <w:pStyle w:val="BookText"/>
        <w:rPr/>
      </w:pPr>
      <w:bookmarkEnd w:id="171"/>
      <w:r>
        <w:rPr>
          <w:rFonts w:ascii="IRNazanin" w:hAnsi="IRNazanin" w:eastAsia="IRNazanin"/>
          <w:color w:val="111111"/>
          <w:sz w:val="28"/>
          <w:sz w:val="28"/>
          <w:szCs w:val="28"/>
          <w:rtl w:val="true"/>
          <w:lang w:bidi="fa-IR"/>
        </w:rPr>
        <w:t>که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سی سال هم از انقلاب می گذرد آیا شده که جلو آن را بگیرید؟ سال به سال هم بدتر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هم می دانیم که مبنا ندارد و درست نیست، اما این روش غلط تبدیل به سنت شده است و متأسفانه گاهی هم شکل مخالفت به خودش گرفته است</w:t>
      </w:r>
      <w:r>
        <w:rPr>
          <w:rFonts w:eastAsia="IRNazanin" w:cs="IRNazanin"/>
          <w:color w:val="111111"/>
          <w:sz w:val="28"/>
          <w:szCs w:val="28"/>
          <w:rtl w:val="true"/>
          <w:lang w:bidi="fa-IR"/>
        </w:rPr>
        <w:t>.</w:t>
      </w:r>
    </w:p>
    <w:p>
      <w:pPr>
        <w:pStyle w:val="Heading5"/>
        <w:numPr>
          <w:ilvl w:val="4"/>
          <w:numId w:val="1"/>
        </w:numPr>
        <w:rPr/>
      </w:pPr>
      <w:bookmarkStart w:id="172" w:name="__RefHeading___Toc1469847_388300464"/>
      <w:bookmarkStart w:id="173" w:name="_Toc64"/>
      <w:bookmarkEnd w:id="172"/>
      <w:r>
        <w:rPr/>
        <w:t>2-2</w:t>
      </w:r>
      <w:r>
        <w:rPr>
          <w:rtl w:val="true"/>
        </w:rPr>
        <w:t>، صلاة تراويح</w:t>
      </w:r>
      <w:bookmarkEnd w:id="173"/>
    </w:p>
    <w:p>
      <w:pPr>
        <w:pStyle w:val="BookText"/>
        <w:rPr/>
      </w:pPr>
      <w:r>
        <w:rPr>
          <w:rFonts w:ascii="IRNazanin" w:hAnsi="IRNazanin" w:eastAsia="IRNazanin"/>
          <w:color w:val="111111"/>
          <w:sz w:val="28"/>
          <w:sz w:val="28"/>
          <w:szCs w:val="28"/>
          <w:rtl w:val="true"/>
          <w:lang w:bidi="fa-IR"/>
        </w:rPr>
        <w:t>وقتی امیر مؤمنان علیه السلام به خلافت رسید امام حسن علیه السلام را به مسجد فرستادند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جلوی صلاة تراويح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تراویح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رسم است، بعد از نماز عشاء آن را شروع می کنند و حدود سه چهار ساعت هم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نماز هر شبی یک یا دو جزء قرآن قرائت می شود و تقریبا در حدود پنجاه تا دو رکعت خوانده می شود، که خیلی هم خسته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موقع خواندن آن نماز حتی برای طواف هم نمی توانی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تقريبا تا ساعت یازده شب ورود به مسجد الحرام و مسجدالنبی مشکل است؛ چون عربها در تمام مسجد به نماز مستحبی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تراویح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مستحبی را نمی توان به صورت جماعت برگزار کرد، در روایات نیز آمده، خود پیامبر صلی الله و علیه وآله وسلم هم اجازه نداده است، اما خلیفه دوم اعلام کرد صلاة تراويح را به عنوان یک نماز مستحبی به جماعت بخوانید، و از آن زمان به جماعت خوانده شد، بعد در زمان خلیفه سوم، امیر مؤمنان خواست آن را بر دارد اما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امیر مؤمنان امام حسن علیه السلام را به مسجد فرستاد تا جلوی این نماز را بگیرد، صدای مردم بلند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خواهید سنت خلیفه رازیر پا بگذارید؟ لذا براندازی این رسم ممکن </w:t>
      </w:r>
      <w:bookmarkStart w:id="174" w:name="pg14921_189871"/>
    </w:p>
    <w:p>
      <w:pPr>
        <w:pStyle w:val="Heading5"/>
        <w:numPr>
          <w:ilvl w:val="4"/>
          <w:numId w:val="1"/>
        </w:numPr>
        <w:rPr/>
      </w:pPr>
      <w:bookmarkStart w:id="175" w:name="__RefHeading___Toc1469849_388300464"/>
      <w:bookmarkStart w:id="176" w:name="_Toc65"/>
      <w:bookmarkEnd w:id="174"/>
      <w:bookmarkEnd w:id="175"/>
      <w:r>
        <w:rPr/>
        <w:t>3-2</w:t>
      </w:r>
      <w:r>
        <w:rPr>
          <w:rtl w:val="true"/>
        </w:rPr>
        <w:t xml:space="preserve">. </w:t>
      </w:r>
      <w:r>
        <w:rPr>
          <w:rtl w:val="true"/>
        </w:rPr>
        <w:t>زنده به گور کردن دختران</w:t>
      </w:r>
      <w:bookmarkEnd w:id="176"/>
    </w:p>
    <w:p>
      <w:pPr>
        <w:pStyle w:val="BookText"/>
        <w:rPr/>
      </w:pPr>
      <w:r>
        <w:rPr>
          <w:rFonts w:ascii="IRNazanin" w:hAnsi="IRNazanin" w:eastAsia="IRNazanin"/>
          <w:color w:val="111111"/>
          <w:sz w:val="28"/>
          <w:sz w:val="28"/>
          <w:szCs w:val="28"/>
          <w:rtl w:val="true"/>
          <w:lang w:bidi="fa-IR"/>
        </w:rPr>
        <w:t>زنده به گور کردن دختران نیز عادت شده بود، و عرب جاهلی به عنوان یک رویه و یک سنت این کار 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على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أَفْضَلُ الْعِبَادَةِ غَلَبَةِ الْعَادَةِ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بالاترین عبادت این است که انسان بر عادت غلط خویش غلبه کند</w:t>
      </w:r>
      <w:r>
        <w:rPr>
          <w:rFonts w:eastAsia="IRNazanin" w:cs="IRNazanin"/>
          <w:color w:val="111111"/>
          <w:sz w:val="28"/>
          <w:szCs w:val="28"/>
          <w:rtl w:val="true"/>
          <w:lang w:bidi="fa-IR"/>
        </w:rPr>
        <w:t>.</w:t>
      </w:r>
    </w:p>
    <w:p>
      <w:pPr>
        <w:pStyle w:val="Heading5"/>
        <w:numPr>
          <w:ilvl w:val="4"/>
          <w:numId w:val="1"/>
        </w:numPr>
        <w:rPr/>
      </w:pPr>
      <w:bookmarkStart w:id="177" w:name="__RefHeading___Toc1469851_388300464"/>
      <w:bookmarkStart w:id="178" w:name="_Toc66"/>
      <w:bookmarkEnd w:id="177"/>
      <w:r>
        <w:rPr/>
        <w:t>402</w:t>
      </w:r>
      <w:r>
        <w:rPr>
          <w:rtl w:val="true"/>
        </w:rPr>
        <w:t xml:space="preserve">. </w:t>
      </w:r>
      <w:r>
        <w:rPr>
          <w:rtl w:val="true"/>
        </w:rPr>
        <w:t>عصبانیت</w:t>
      </w:r>
      <w:bookmarkEnd w:id="178"/>
    </w:p>
    <w:p>
      <w:pPr>
        <w:pStyle w:val="BookText"/>
        <w:rPr/>
      </w:pPr>
      <w:r>
        <w:rPr>
          <w:rFonts w:ascii="IRNazanin" w:hAnsi="IRNazanin" w:eastAsia="IRNazanin"/>
          <w:color w:val="111111"/>
          <w:sz w:val="28"/>
          <w:sz w:val="28"/>
          <w:szCs w:val="28"/>
          <w:rtl w:val="true"/>
          <w:lang w:bidi="fa-IR"/>
        </w:rPr>
        <w:t>یکی دیگر از عادت های غلط، عصبانیت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عصبانی اند می دانند من چه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نفر چهل سال، پنجاه سال به این درد مبتلاست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بد دهانی مبتلاست، یکی به چشم ناپاکی مبتلاست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اگراینها برای انسان عادت شود مبارزه با آن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قسمت می خواهیم به عادت های نیکو بپردازیم</w:t>
      </w:r>
      <w:r>
        <w:rPr>
          <w:rFonts w:eastAsia="IRNazanin" w:cs="IRNazanin"/>
          <w:color w:val="111111"/>
          <w:sz w:val="28"/>
          <w:szCs w:val="28"/>
          <w:rtl w:val="true"/>
          <w:lang w:bidi="fa-IR"/>
        </w:rPr>
        <w:t>.</w:t>
      </w:r>
    </w:p>
    <w:p>
      <w:pPr>
        <w:pStyle w:val="Heading5"/>
        <w:numPr>
          <w:ilvl w:val="4"/>
          <w:numId w:val="1"/>
        </w:numPr>
        <w:rPr/>
      </w:pPr>
      <w:bookmarkStart w:id="179" w:name="__RefHeading___Toc1469853_388300464"/>
      <w:bookmarkStart w:id="180" w:name="_Toc67"/>
      <w:bookmarkEnd w:id="179"/>
      <w:r>
        <w:rPr>
          <w:rtl w:val="true"/>
        </w:rPr>
        <w:t>عادت های نیکو</w:t>
      </w:r>
      <w:bookmarkEnd w:id="180"/>
    </w:p>
    <w:p>
      <w:pPr>
        <w:pStyle w:val="Heading6"/>
        <w:numPr>
          <w:ilvl w:val="5"/>
          <w:numId w:val="1"/>
        </w:numPr>
        <w:rPr/>
      </w:pPr>
      <w:bookmarkStart w:id="181" w:name="__RefHeading___Toc1469855_388300464"/>
      <w:bookmarkStart w:id="182" w:name="_Toc68"/>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عادتی که این قدر اثر دارد؛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روش، هزار سال در تاریخ می ماند، چرا این عادت را در کارهای خوب وارد نکنیم؟</w:t>
      </w:r>
    </w:p>
    <w:p>
      <w:pPr>
        <w:pStyle w:val="Heading6"/>
        <w:numPr>
          <w:ilvl w:val="5"/>
          <w:numId w:val="1"/>
        </w:numPr>
        <w:rPr/>
      </w:pPr>
      <w:bookmarkStart w:id="183" w:name="__RefHeading___Toc1469857_388300464"/>
      <w:bookmarkStart w:id="184" w:name="_Toc69"/>
      <w:bookmarkEnd w:id="183"/>
      <w:r>
        <w:rPr/>
        <w:t>1-3</w:t>
      </w:r>
      <w:r>
        <w:rPr>
          <w:rtl w:val="true"/>
        </w:rPr>
        <w:t xml:space="preserve">. </w:t>
      </w:r>
      <w:r>
        <w:rPr>
          <w:rtl w:val="true"/>
        </w:rPr>
        <w:t>سلام کردن</w:t>
      </w:r>
      <w:bookmarkEnd w:id="18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به پسرش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عوَّه لسانَكَ </w:t>
      </w:r>
      <w:bookmarkStart w:id="185" w:name="pg14921_189872"/>
    </w:p>
    <w:p>
      <w:pPr>
        <w:pStyle w:val="BookText"/>
        <w:rPr/>
      </w:pPr>
      <w:bookmarkEnd w:id="185"/>
      <w:r>
        <w:rPr>
          <w:rFonts w:ascii="Amiri" w:hAnsi="Amiri" w:eastAsia="Amiri" w:cs="Amiri"/>
          <w:color w:val="111111"/>
          <w:sz w:val="28"/>
          <w:sz w:val="28"/>
          <w:szCs w:val="28"/>
          <w:rtl w:val="true"/>
          <w:lang w:bidi="ar-SA"/>
        </w:rPr>
        <w:t>لِينَ الْكَلَامِ وَ بَذْلُ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زبانت را به سلام کردن عادت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 زبانی که اگر فحش بدهد به آن عادت می کند، تو آن را به سلام کردن عادت بده</w:t>
      </w:r>
      <w:r>
        <w:rPr>
          <w:rFonts w:eastAsia="IRNazanin" w:cs="IRNazanin"/>
          <w:color w:val="111111"/>
          <w:sz w:val="28"/>
          <w:szCs w:val="28"/>
          <w:rtl w:val="true"/>
          <w:lang w:bidi="fa-IR"/>
        </w:rPr>
        <w:t>.</w:t>
      </w:r>
    </w:p>
    <w:p>
      <w:pPr>
        <w:pStyle w:val="Heading6"/>
        <w:numPr>
          <w:ilvl w:val="5"/>
          <w:numId w:val="1"/>
        </w:numPr>
        <w:rPr/>
      </w:pPr>
      <w:bookmarkStart w:id="186" w:name="__RefHeading___Toc1469859_388300464"/>
      <w:bookmarkStart w:id="187" w:name="_Toc70"/>
      <w:bookmarkEnd w:id="186"/>
      <w:r>
        <w:rPr/>
        <w:t>2-3</w:t>
      </w:r>
      <w:r>
        <w:rPr>
          <w:rtl w:val="true"/>
        </w:rPr>
        <w:t xml:space="preserve">. </w:t>
      </w:r>
      <w:r>
        <w:rPr>
          <w:rtl w:val="true"/>
        </w:rPr>
        <w:t>گوش کردن موارد نیکو</w:t>
      </w:r>
      <w:bookmarkEnd w:id="187"/>
    </w:p>
    <w:p>
      <w:pPr>
        <w:pStyle w:val="BookText"/>
        <w:rPr/>
      </w:pPr>
      <w:r>
        <w:rPr>
          <w:rFonts w:ascii="Amiri" w:hAnsi="Amiri" w:eastAsia="Amiri" w:cs="Amiri"/>
          <w:color w:val="111111"/>
          <w:sz w:val="28"/>
          <w:sz w:val="28"/>
          <w:szCs w:val="28"/>
          <w:rtl w:val="true"/>
          <w:lang w:bidi="ar-SA"/>
        </w:rPr>
        <w:t>على 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عُودُ أذنک حُسْنُ الِاسْتِمَاعُ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
      </w:r>
      <w:r>
        <w:rPr>
          <w:rFonts w:ascii="IRNazanin" w:hAnsi="IRNazanin" w:eastAsia="IRNazanin"/>
          <w:color w:val="111111"/>
          <w:sz w:val="28"/>
          <w:sz w:val="28"/>
          <w:szCs w:val="28"/>
          <w:rtl w:val="true"/>
          <w:lang w:bidi="fa-IR"/>
        </w:rPr>
        <w:t>گوشت را به گوش دادن حرف خوب عادت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این قدر به شنیدن چیزهای خوب عادت کنی که وقتی در جایی صدای موسیقی است از آنجا برخیزی، یا اگر در جایی غیبت است از آن جا بلند شوی</w:t>
      </w:r>
      <w:r>
        <w:rPr>
          <w:rFonts w:eastAsia="IRNazanin" w:cs="IRNazanin"/>
          <w:color w:val="111111"/>
          <w:sz w:val="28"/>
          <w:szCs w:val="28"/>
          <w:rtl w:val="true"/>
          <w:lang w:bidi="fa-IR"/>
        </w:rPr>
        <w:t>.</w:t>
      </w:r>
    </w:p>
    <w:p>
      <w:pPr>
        <w:pStyle w:val="Heading6"/>
        <w:numPr>
          <w:ilvl w:val="5"/>
          <w:numId w:val="1"/>
        </w:numPr>
        <w:rPr/>
      </w:pPr>
      <w:bookmarkStart w:id="188" w:name="__RefHeading___Toc1469861_388300464"/>
      <w:bookmarkStart w:id="189" w:name="_Toc71"/>
      <w:bookmarkEnd w:id="188"/>
      <w:r>
        <w:rPr/>
        <w:t>3-3</w:t>
      </w:r>
      <w:r>
        <w:rPr>
          <w:rtl w:val="true"/>
        </w:rPr>
        <w:t xml:space="preserve">. </w:t>
      </w:r>
      <w:r>
        <w:rPr>
          <w:rtl w:val="true"/>
        </w:rPr>
        <w:t>سخاوت</w:t>
      </w:r>
      <w:bookmarkEnd w:id="189"/>
    </w:p>
    <w:p>
      <w:pPr>
        <w:pStyle w:val="BookText"/>
        <w:rPr/>
      </w:pPr>
      <w:r>
        <w:rPr>
          <w:rFonts w:ascii="Amiri" w:hAnsi="Amiri" w:eastAsia="Amiri" w:cs="Amiri"/>
          <w:color w:val="111111"/>
          <w:sz w:val="28"/>
          <w:sz w:val="28"/>
          <w:szCs w:val="28"/>
          <w:rtl w:val="true"/>
          <w:lang w:bidi="ar-SA"/>
        </w:rPr>
        <w:t>على 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عَوِّدْ نَفْسَكَ السَّمَاحِ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چه قدر زیباست؟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نفست را به سخاوت عادت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فرزند و خودت به سخاوت عادت کنید و فقیر را رد نکنید</w:t>
      </w:r>
      <w:r>
        <w:rPr>
          <w:rFonts w:eastAsia="IRNazanin" w:cs="IRNazanin"/>
          <w:color w:val="111111"/>
          <w:sz w:val="28"/>
          <w:szCs w:val="28"/>
          <w:rtl w:val="true"/>
          <w:lang w:bidi="fa-IR"/>
        </w:rPr>
        <w:t>.</w:t>
      </w:r>
    </w:p>
    <w:p>
      <w:pPr>
        <w:pStyle w:val="Heading6"/>
        <w:numPr>
          <w:ilvl w:val="5"/>
          <w:numId w:val="1"/>
        </w:numPr>
        <w:rPr/>
      </w:pPr>
      <w:bookmarkStart w:id="190" w:name="__RefHeading___Toc1469863_388300464"/>
      <w:bookmarkStart w:id="191" w:name="_Toc72"/>
      <w:bookmarkEnd w:id="190"/>
      <w:r>
        <w:rPr/>
        <w:t>4-3</w:t>
      </w:r>
      <w:r>
        <w:rPr>
          <w:rtl w:val="true"/>
        </w:rPr>
        <w:t xml:space="preserve">. </w:t>
      </w:r>
      <w:r>
        <w:rPr>
          <w:rtl w:val="true"/>
        </w:rPr>
        <w:t>ذکر و استغفار</w:t>
      </w:r>
      <w:bookmarkEnd w:id="19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عَوِّدْ نَفْسَكَ الِاسْتِهْتَارَ بِالذِّكْرِ وَ الِاسْتِغْفَارِ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الآن بين ما رسم است وقتی می خواهیم بلند شویم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خواهیم </w:t>
      </w:r>
      <w:bookmarkStart w:id="192" w:name="pg14921_189873"/>
    </w:p>
    <w:p>
      <w:pPr>
        <w:pStyle w:val="BookText"/>
        <w:rPr/>
      </w:pPr>
      <w:bookmarkEnd w:id="192"/>
      <w:r>
        <w:rPr>
          <w:rFonts w:ascii="IRNazanin" w:hAnsi="IRNazanin" w:eastAsia="IRNazanin"/>
          <w:color w:val="111111"/>
          <w:sz w:val="28"/>
          <w:sz w:val="28"/>
          <w:szCs w:val="28"/>
          <w:rtl w:val="true"/>
          <w:lang w:bidi="fa-IR"/>
        </w:rPr>
        <w:t>چیزی را بگیریم،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چون از بچگی پدر و مادر ما با این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عادت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هنوز اسم خودمان را بلد نبودیم؛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عادت کرده ایم،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حالا سر سفره های ما هر حرفی هست غیر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باید عادت شود که وقتی سفره پهن شد صاحب خانه بلند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نیز بگویند و بعد شروع به خوردن غذا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غذا هم به جای این تعارف تکه پاره کردن و گفتن قابل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کلمۀ قابل ندارد ناشکری است، مگر مال پدر من است که قابل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آن را زراعت می کنی که قابل ندارد؛ مگر این گیاه و این درخت را تو پرورانده ای که می گویی قابل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خداست، به جای آن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ما خیلی به این موارد دقّت شده که مثلاً وقتی کسی عطسه می کند در مقابلش چه بگویید؟ وقتی به کسی می رسید در مقابلش چه بگویید؟ مسلمانان عادت کرده بودند وقتی به هم می رسیدند،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روش مهم تربیتی عادت های صحیح است</w:t>
      </w:r>
      <w:r>
        <w:rPr>
          <w:rFonts w:eastAsia="IRNazanin" w:cs="IRNazanin"/>
          <w:color w:val="111111"/>
          <w:sz w:val="28"/>
          <w:szCs w:val="28"/>
          <w:rtl w:val="true"/>
          <w:lang w:bidi="fa-IR"/>
        </w:rPr>
        <w:t>.</w:t>
      </w:r>
    </w:p>
    <w:p>
      <w:pPr>
        <w:pStyle w:val="Heading5"/>
        <w:numPr>
          <w:ilvl w:val="4"/>
          <w:numId w:val="1"/>
        </w:numPr>
        <w:rPr/>
      </w:pPr>
      <w:bookmarkStart w:id="193" w:name="__RefHeading___Toc1469865_388300464"/>
      <w:bookmarkStart w:id="194" w:name="_Toc73"/>
      <w:bookmarkEnd w:id="193"/>
      <w:r>
        <w:rPr>
          <w:rtl w:val="true"/>
        </w:rPr>
        <w:t>داستان صاحب بن عبّاد</w:t>
      </w:r>
      <w:bookmarkEnd w:id="19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داستانی از صاحب بن عبّاد برای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بن عبّاد وزیر آل بویه است که هزار سال پیش بوده است؛ یعنی در زمان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عیون اخبار الرضا را نوشت به او </w:t>
      </w:r>
    </w:p>
    <w:p>
      <w:pPr>
        <w:pStyle w:val="BookText"/>
        <w:rPr/>
      </w:pPr>
      <w:r>
        <w:rPr>
          <w:rFonts w:ascii="IRNazanin" w:hAnsi="IRNazanin" w:eastAsia="IRNazanin"/>
          <w:color w:val="111111"/>
          <w:sz w:val="28"/>
          <w:sz w:val="28"/>
          <w:szCs w:val="28"/>
          <w:rtl w:val="true"/>
          <w:lang w:bidi="fa-IR"/>
        </w:rPr>
        <w:t>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آل بویه هم شیعه بودند، آنها رسم عاشورا را تعطیل اعلام کردند، و رسماً در بغداد در روز عاشورا دسته عزا راه انداختند و به این کار میدان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اذان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عَلِيّاً وَلِيُّ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 عَلَى خَيْرِ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در طول تاریخ خدمت هایی کردند که شیعه هر چند سال یک بار جانی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سلطان محمد خدابنده، آل بویه، صفویه و فاطمی ها این اتفاق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صاحب بن عبّاد که کتابی هم در سی و شش جلد دارد من این کتاب را دیده ام بعضی ها گفته اند کتاب و اثر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 الجنات، مرحوم آقای خوانساری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قدر سخاوت داشت که اگر در عصر ماه رمضان از اذان ظهر که می گذشت کسی به خانه اش می رفت، نمی گذاشت بدون افطار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 می دانم که کسی بعد از اذان ظهر به خانه ام بیاید و برای افطار نماند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اند شبی هزار نفر افطاری می داد که در ماه سی هزار نفر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سخاوت عجیب بود،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سخاوت را از کجا آورده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بچگی مادرم هر روز صبح وقتی از خانه بیرون می رفتم یک درهم و یک دینار به من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درهم و یک دینار را بگیر و به اولین فقیری که می رسی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 عادت شد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وقتی هم که به وزارت رسید به مباشرش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صبح یک درهم و یک دینار کنار متکای من بگذار که وقتی از خواب بیدار می شوم </w:t>
      </w:r>
      <w:bookmarkStart w:id="195" w:name="pg14921_189875"/>
    </w:p>
    <w:p>
      <w:pPr>
        <w:pStyle w:val="BookText"/>
        <w:rPr/>
      </w:pPr>
      <w:bookmarkEnd w:id="1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فقیر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دینار و درهم های زیادی می بخشید، اما این سنت و روشی را که مادرش بنیان گذاشت ترک نکرد، می گفت سخاوت را مادر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والدین برای فرزند عادت می شود، پس وقتی پدر در خانه بد دهان بود، نباید از پسر توقع خوش دهانی داشته باشد</w:t>
      </w:r>
      <w:r>
        <w:rPr>
          <w:rFonts w:eastAsia="IRNazanin" w:cs="IRNazanin"/>
          <w:color w:val="111111"/>
          <w:sz w:val="28"/>
          <w:szCs w:val="28"/>
          <w:rtl w:val="true"/>
          <w:lang w:bidi="fa-IR"/>
        </w:rPr>
        <w:t>.</w:t>
      </w:r>
    </w:p>
    <w:p>
      <w:pPr>
        <w:pStyle w:val="Heading5"/>
        <w:numPr>
          <w:ilvl w:val="4"/>
          <w:numId w:val="1"/>
        </w:numPr>
        <w:rPr/>
      </w:pPr>
      <w:bookmarkStart w:id="196" w:name="__RefHeading___Toc1469867_388300464"/>
      <w:bookmarkStart w:id="197" w:name="_Toc74"/>
      <w:bookmarkEnd w:id="196"/>
      <w:r>
        <w:rPr>
          <w:rtl w:val="true"/>
        </w:rPr>
        <w:t>بدترین مردها</w:t>
      </w:r>
      <w:bookmarkEnd w:id="197"/>
    </w:p>
    <w:p>
      <w:pPr>
        <w:pStyle w:val="BookText"/>
        <w:rPr/>
      </w:pPr>
      <w:r>
        <w:rPr>
          <w:rFonts w:ascii="IRNazanin" w:hAnsi="IRNazanin" w:eastAsia="IRNazanin"/>
          <w:color w:val="111111"/>
          <w:sz w:val="28"/>
          <w:sz w:val="28"/>
          <w:szCs w:val="28"/>
          <w:rtl w:val="true"/>
          <w:lang w:bidi="fa-IR"/>
        </w:rPr>
        <w:t>پیامبر اکرم صلی الله و علیه وآله وسلم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شِرَارِ رجالکم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الْبَهَّاتَ الجَرَىءَ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بدترین پدرها آنهایی هستند که بهتان می زنند،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الفَحَّاشَ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فحش می دهند و ناسزا می گویند،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الأكِلَ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غذا می خورند و از مهمان بدشان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المَانِعَ رِفدَهُ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مهمان را از خودشان می رانند،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الضَّارِبَ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 و بچه شان را آزار می دهند و می زنند،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الْمُلْجِئَ عِيَالَهُ إِلَى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کاری می کنند که زن و بچه شان برای نیازشان به دیگران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 پول می خواهد برود از پدرش یا برادرش بگیرد یا وقتی کاری دارد به غریبه رو بیاندازد</w:t>
      </w:r>
      <w:r>
        <w:rPr>
          <w:rFonts w:eastAsia="IRNazanin" w:cs="IRNazanin"/>
          <w:color w:val="111111"/>
          <w:sz w:val="28"/>
          <w:szCs w:val="28"/>
          <w:rtl w:val="true"/>
          <w:lang w:bidi="fa-IR"/>
        </w:rPr>
        <w:t>.</w:t>
      </w:r>
    </w:p>
    <w:p>
      <w:pPr>
        <w:pStyle w:val="Heading5"/>
        <w:numPr>
          <w:ilvl w:val="4"/>
          <w:numId w:val="1"/>
        </w:numPr>
        <w:rPr/>
      </w:pPr>
      <w:bookmarkStart w:id="198" w:name="__RefHeading___Toc1469869_388300464"/>
      <w:bookmarkStart w:id="199" w:name="_Toc75"/>
      <w:bookmarkEnd w:id="198"/>
      <w:r>
        <w:rPr>
          <w:rtl w:val="true"/>
        </w:rPr>
        <w:t>داستان پندآموز</w:t>
      </w:r>
      <w:bookmarkEnd w:id="19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وجود مقدس امام صادق علیه السلام در مدینه ایستاده بودند، جمعیت زیادی هم اطراف ایشان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سَيابه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من از سفر حج آمده بودم، رفتم در انتهای جمعیت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شلوغ بود، دستم به آقا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ایستادم کسی هم مرا </w:t>
      </w:r>
    </w:p>
    <w:p>
      <w:pPr>
        <w:pStyle w:val="BookText"/>
        <w:rPr/>
      </w:pPr>
      <w:r>
        <w:rPr>
          <w:rFonts w:ascii="IRNazanin" w:hAnsi="IRNazanin" w:eastAsia="IRNazanin"/>
          <w:color w:val="111111"/>
          <w:sz w:val="28"/>
          <w:sz w:val="28"/>
          <w:szCs w:val="28"/>
          <w:rtl w:val="true"/>
          <w:lang w:bidi="fa-IR"/>
        </w:rPr>
        <w:t>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به اندازه ای نبود که بتوانم خدمت آقا برسم، صبر کردم جمعیت یکی یکی رفتند و خلوت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ائمه ما این بود که در میان مردم بودند، با مردم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جمعیت آمدم تا خلوت شد، آقا همین که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عبدالرحمن بن سبابه، پدرت چطور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متأثر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 از مال دنیا چیزی برایت باقی گذاشت؟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هیچ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زندگی تان چگونه می چرخد؟ چگونه خرجتان را در می آورید؟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از دنیا رفت، ما هیچ نداشتیم و به نان شبمان محتاج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رفقای صمیمی پدرم هزار درهم به ما قرض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این هزار درهم قرض است، برو با آن کاسبی کن ولی حواست باشد، اولین کاری که می کنی این باشد که هزار درهم را به این بنده خدا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یک کاسبی راه انداختم، کم کم وضعم خوب شد، با صداقت زندگی کردم و یک حرف دروغ هم نگفتم، چون مادر ما را واستگو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وضعم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جا که رسید،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را دادی؟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یابن رسول الله، بلافاصله هزار درهم را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بارك الله، کار خوبی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هم به تو سفارشی می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أَوْ صیک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بِصِدْقِ الْحَدِيثِ وَ أَدَاءِ الْأَمَانَةِ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مادرت تو را بار آورده و عادتت داده حالا که تاجر شده ای، و وضعت خوب شده دو چیز در زندگی ات فراموش نشود؛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داری</w:t>
      </w:r>
      <w:r>
        <w:rPr>
          <w:rFonts w:eastAsia="IRNazanin" w:cs="IRNazanin"/>
          <w:color w:val="111111"/>
          <w:sz w:val="28"/>
          <w:szCs w:val="28"/>
          <w:rtl w:val="true"/>
          <w:lang w:bidi="fa-IR"/>
        </w:rPr>
        <w:t xml:space="preserve">. </w:t>
      </w:r>
      <w:bookmarkStart w:id="200" w:name="pg14921_189877"/>
    </w:p>
    <w:p>
      <w:pPr>
        <w:pStyle w:val="BookText"/>
        <w:rPr/>
      </w:pPr>
      <w:bookmarkEnd w:id="200"/>
      <w:r>
        <w:rPr>
          <w:rFonts w:ascii="IRNazanin" w:hAnsi="IRNazanin" w:eastAsia="IRNazanin"/>
          <w:color w:val="111111"/>
          <w:sz w:val="28"/>
          <w:sz w:val="28"/>
          <w:szCs w:val="28"/>
          <w:rtl w:val="true"/>
          <w:lang w:bidi="fa-IR"/>
        </w:rPr>
        <w:t>جالب است در پایان روایت خود عبد الرحمن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خدمت امام صادق علیه السلام رفتم، فقط سیصد هزار درهم زکات مالم را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محاسبه کنید که اموالش چه قدر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تاریخ است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چه کسی می گوید کاسبی بی دروغ نمی شود؟ چه کسی می گوید تجارت با صداقت نمی شود؟ بله،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و علیه وآله وسلم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ألتاجر الصَّدُوقُ الْأَمِينِ مَعَ النَّبِيِّينَ وَ الصِّدِّيقِينَ وَ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تاجر راستگوی درستکار با پیامبران و صديقان و شهیدان است و خدا به او برکت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یکی از روشها و شیوه های مهم تربیتی عادت کردن به سلام کردن، دعا کردن،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سفره و صداقت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در خانه تمرین بدهید، تمرین خیلی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ورزشکاران با تمرین توانمند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توانمندی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الْعَادَةُ طَبَعَ 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عادت برای انسان طبیعت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روشی است که به نظر من می تواند در خانواده ها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خودشان راست بگویند، خودشان اهل ذکر باشند، خودشان اهل حجاب باشند، طبعاً روی اولاد هم اثر می گذارد</w:t>
      </w:r>
      <w:r>
        <w:rPr>
          <w:rFonts w:eastAsia="IRNazanin" w:cs="IRNazanin"/>
          <w:color w:val="111111"/>
          <w:sz w:val="28"/>
          <w:szCs w:val="28"/>
          <w:rtl w:val="true"/>
          <w:lang w:bidi="fa-IR"/>
        </w:rPr>
        <w:t>.</w:t>
      </w:r>
    </w:p>
    <w:p>
      <w:pPr>
        <w:pStyle w:val="Heading4"/>
        <w:numPr>
          <w:ilvl w:val="3"/>
          <w:numId w:val="1"/>
        </w:numPr>
        <w:rPr/>
      </w:pPr>
      <w:bookmarkStart w:id="201" w:name="__RefHeading___Toc1469871_388300464"/>
      <w:bookmarkStart w:id="202" w:name="_Toc76"/>
      <w:bookmarkEnd w:id="201"/>
      <w:r>
        <w:rPr/>
        <w:t>2</w:t>
      </w:r>
      <w:r>
        <w:rPr>
          <w:rtl w:val="true"/>
        </w:rPr>
        <w:t xml:space="preserve">. </w:t>
      </w:r>
      <w:r>
        <w:rPr>
          <w:rtl w:val="true"/>
        </w:rPr>
        <w:t>تكريم شخصيت فرزندان</w:t>
      </w:r>
      <w:bookmarkEnd w:id="202"/>
    </w:p>
    <w:p>
      <w:pPr>
        <w:pStyle w:val="Heading5"/>
        <w:numPr>
          <w:ilvl w:val="4"/>
          <w:numId w:val="1"/>
        </w:numPr>
        <w:rPr/>
      </w:pPr>
      <w:bookmarkStart w:id="203" w:name="__RefHeading___Toc1469873_388300464"/>
      <w:bookmarkStart w:id="204" w:name="_Toc77"/>
      <w:bookmarkEnd w:id="203"/>
      <w:r>
        <w:rPr>
          <w:rtl w:val="true"/>
        </w:rPr>
        <w:t>اشاره</w:t>
      </w:r>
      <w:bookmarkEnd w:id="20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شیوۀ دوم، تکریم شخصیت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زیاد بین جوانان </w:t>
      </w:r>
    </w:p>
    <w:p>
      <w:pPr>
        <w:pStyle w:val="BookText"/>
        <w:rPr/>
      </w:pPr>
      <w:r>
        <w:rPr>
          <w:rFonts w:ascii="IRNazanin" w:hAnsi="IRNazanin" w:eastAsia="IRNazanin"/>
          <w:color w:val="111111"/>
          <w:sz w:val="28"/>
          <w:sz w:val="28"/>
          <w:szCs w:val="28"/>
          <w:rtl w:val="true"/>
          <w:lang w:bidi="fa-IR"/>
        </w:rPr>
        <w:t>هستم، گاهی در این مورد ناراضی و گله مندهستند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قرآنی خدمتتان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سورة لقمان توجه کنید، شاید این نکته را زیاد دیده اید ولی به آن توجه نکرده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در حالی که پسرش را موعظه می کرد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 قَالَ لُقْمَانُ لِابْنِهِ وَهُوَ يَعِظُهُ يَا بُنَيَّ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 xml:space="preserve">مفسرین می گویند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يَعِظُهُ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کنید معنای آیه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برایتان می 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قَالَ لُقْمَانُ لِابْنِهِ يَا بُنَيَّ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لقمان به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درست و کامل است، اما چرا خدای تبارک و تعالی در این وسط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يَعِظُهُ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 همه قرآن کریم بر اساس لطافت و وحی است و تک تک حروفش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تکرارآن هم حکمت 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روانشناسان و مربیان تربیتی می گویند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يَعِظُهُ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خط می دهد و می گوید به پسرش گفت، نه آمرانه، نه زورگویانه، نه از روی ضعف، نه از روی تحكم؛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يَعِظُهُ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خیرخواهی؛ یعنی پدر نسبت به فرزند جوان، آمر و متحكم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تربیتی این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دائم می خواهیم سد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ماهواره نه، سیدی نه، فیلم نه، رابطه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است، اما کاری کنیم که جوان آن گونه تربیت شود که اگر ماهواره هم بود نگاه نکند، اگر فیلم هم بسود پای آن ننشیند، اگر صحنه حرام هم بود نگاه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حزب الله لبنان دارد در کشوری زندگی می کند که در آن همه کانال ها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آن با </w:t>
      </w:r>
    </w:p>
    <w:p>
      <w:pPr>
        <w:pStyle w:val="BookText"/>
        <w:rPr/>
      </w:pPr>
      <w:r>
        <w:rPr>
          <w:rFonts w:ascii="IRNazanin" w:hAnsi="IRNazanin" w:eastAsia="IRNazanin"/>
          <w:color w:val="111111"/>
          <w:sz w:val="28"/>
          <w:sz w:val="28"/>
          <w:szCs w:val="28"/>
          <w:rtl w:val="true"/>
          <w:lang w:bidi="fa-IR"/>
        </w:rPr>
        <w:t>آن وضع افتضاح اما خانم های لبنانی در اوج آن بدحجابی، حجابشان این گونه است، یا آن جوان حزب اللهی این گونه اعتقاداتش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منزل یکی از همین عزیزان در مرز سوریه و لبنان رفتم، تلویزیونش را روشن کرد می توان با آن بیش از پانصد شبکه را گرفت، اما نماز این جوان اول وقت بود، و از شبکه های فاسد استفاده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همان است که اگر کسی به کرامت انسان پی برد و باورش شد که دروغ بد است دروغ نمی گوید، اگر باورش شد که رابطه با نامحرم خطرناک است، رابطه برقرار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كَرُمَتْ عَلَيْهِ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که به کرامت نفس باور پیدا کرد و فهمید این بدن ارزش دارد،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چشم باید در خانه خدا اشک بریزد، باید در خانه اباعبدالله اشک بریزد، اگر کرامت خودش را باور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يُهِنْهَا بِالْمَعْصِيَةِ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خودش را با معصیت خوار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باورش شد دروغ انسان را خوار می کند، رابطه با نامحرم انسان را ذلیل می کند، این فیلم شهرت کاذب می آورد، و روان انسان را به هم می ریزد، یا این موسیقی حزن و افسردگی می آورد و معنویت را از انسان می گیرد، کرامت خود را با این اعمال زایل نمی 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تکریم شخصیت کاری است که باید در خانواده ها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مکرر در جلسات پرسش و پاسخ خواهران، مخصوصا دختران جوان،نوجوانان، دانشجویان و دبیرستانی ها بوده ام و دقت کرده ام که هشتاد </w:t>
      </w:r>
      <w:bookmarkStart w:id="205" w:name="pg14921_189880"/>
    </w:p>
    <w:p>
      <w:pPr>
        <w:pStyle w:val="BookText"/>
        <w:rPr/>
      </w:pPr>
      <w:bookmarkEnd w:id="205"/>
      <w:r>
        <w:rPr>
          <w:rFonts w:ascii="IRNazanin" w:hAnsi="IRNazanin" w:eastAsia="IRNazanin"/>
          <w:color w:val="111111"/>
          <w:sz w:val="28"/>
          <w:sz w:val="28"/>
          <w:szCs w:val="28"/>
          <w:rtl w:val="true"/>
          <w:lang w:bidi="fa-IR"/>
        </w:rPr>
        <w:t xml:space="preserve">درصد این سئوالات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این روزها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موضوع دوستی است؛ که با فلانی رفیقم، با فلان پسر بیرون می روم، فلان پسر به من زنگ می زند، پدر و مادرم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اغلب دختران جوانی که این نوع روابط را دارند فقر عاطفی دارند، نه نیاز شهوانی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پسرها این گونه نیستند، پسر غالباً دنبال ارضای شهوت است و لذا حاضر نیست با همين دختر ازدواج کند، فقط می خواهد شهوتش ارضاء شود، اما بسیاری از این دخترها – بنده دنبال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فقر عاطفی و کمبود محبت در خانه و نادیده گرفتن حقوق خانواده، به دنبال این نوع روابط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تکریم شخصیت نوجوان و جوان خیلی مهم است</w:t>
      </w:r>
      <w:r>
        <w:rPr>
          <w:rFonts w:eastAsia="IRNazanin" w:cs="IRNazanin"/>
          <w:color w:val="111111"/>
          <w:sz w:val="28"/>
          <w:szCs w:val="28"/>
          <w:rtl w:val="true"/>
          <w:lang w:bidi="fa-IR"/>
        </w:rPr>
        <w:t>.</w:t>
      </w:r>
    </w:p>
    <w:p>
      <w:pPr>
        <w:pStyle w:val="Heading5"/>
        <w:numPr>
          <w:ilvl w:val="4"/>
          <w:numId w:val="1"/>
        </w:numPr>
        <w:rPr/>
      </w:pPr>
      <w:bookmarkStart w:id="206" w:name="__RefHeading___Toc1469875_388300464"/>
      <w:bookmarkStart w:id="207" w:name="_Toc78"/>
      <w:bookmarkEnd w:id="206"/>
      <w:r>
        <w:rPr>
          <w:rtl w:val="true"/>
        </w:rPr>
        <w:t>امام حسین علیه السلام و فرزندش</w:t>
      </w:r>
      <w:bookmarkEnd w:id="20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به عیادت پسرشان، امام سجاد علیه السلام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مریض بود، وجود مقدس ابا عبدالله به کنار بستر فرزند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مربوط به قبل از کربلاست، و در کودکی امام سجاد علیه السلام اتفاق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حالت چطور است؟ از خدا چه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هیچ چیزی نمی خواهم، هر چه خودش می خواهد؛ پسندم آنچه را جانان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صلاح می داند که مریض باشم راضی ام، اگر صلاح می داند که شفا بدهد خودش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حاجت نمی کنم خودش واقف است، هر چه خودش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وقتی این جمله را از کودکش شنید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بأبی أَنْتَ وَ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پدر و مادرم به فدایت، پسرم تو مانند ابراهيم خليل هستی؛ چون ابراهیم در وسط آتش این سخن را </w:t>
      </w:r>
      <w:bookmarkStart w:id="208" w:name="pg14921_189881"/>
    </w:p>
    <w:p>
      <w:pPr>
        <w:pStyle w:val="BookText"/>
        <w:rPr/>
      </w:pPr>
      <w:bookmarkEnd w:id="20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در وسط آتش وقتی جبرئیل و هر فرشته ای آمد،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حَسْبِيَ اللَّهُ وَ 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فقط خدا خوب وکیلی است، خودش هم می داند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وقتی یک حرف خوب از پسرش شنید بلافاصله او را به حضرت ابراهيم تشبیه کرد</w:t>
      </w:r>
      <w:r>
        <w:rPr>
          <w:rFonts w:eastAsia="IRNazanin" w:cs="IRNazanin"/>
          <w:color w:val="111111"/>
          <w:sz w:val="28"/>
          <w:szCs w:val="28"/>
          <w:rtl w:val="true"/>
          <w:lang w:bidi="fa-IR"/>
        </w:rPr>
        <w:t>.</w:t>
      </w:r>
    </w:p>
    <w:p>
      <w:pPr>
        <w:pStyle w:val="Heading5"/>
        <w:numPr>
          <w:ilvl w:val="4"/>
          <w:numId w:val="1"/>
        </w:numPr>
        <w:rPr/>
      </w:pPr>
      <w:bookmarkStart w:id="209" w:name="__RefHeading___Toc1469877_388300464"/>
      <w:bookmarkStart w:id="210" w:name="_Toc79"/>
      <w:bookmarkEnd w:id="209"/>
      <w:r>
        <w:rPr>
          <w:rtl w:val="true"/>
        </w:rPr>
        <w:t>پیامبر و امام حسن عليه السلام</w:t>
      </w:r>
      <w:bookmarkEnd w:id="210"/>
    </w:p>
    <w:p>
      <w:pPr>
        <w:pStyle w:val="BookText"/>
        <w:rPr/>
      </w:pPr>
      <w:r>
        <w:rPr>
          <w:rFonts w:ascii="IRNazanin" w:hAnsi="IRNazanin" w:eastAsia="IRNazanin"/>
          <w:color w:val="111111"/>
          <w:sz w:val="28"/>
          <w:sz w:val="28"/>
          <w:szCs w:val="28"/>
          <w:rtl w:val="true"/>
          <w:lang w:bidi="fa-IR"/>
        </w:rPr>
        <w:t>روزی امام حسن علیه السلام حرف زیبایی زد، پیامبر صلی الله و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یحیی بن زکریا هستی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الَّذِي جَعَلَ فِيَّ آلِ مُحَمَّدٍ مِنَ ذریة مُحَمَّدِ الْمُصْطَفَى نَظِيرُ يَحْيَى بْنِ زکریا</w:t>
      </w:r>
      <w:r>
        <w:rPr>
          <w:rFonts w:eastAsia="IRNazanin" w:cs="IRNazanin"/>
          <w:color w:val="111111"/>
          <w:sz w:val="28"/>
          <w:szCs w:val="28"/>
          <w:rtl w:val="true"/>
          <w:lang w:bidi="fa-IR"/>
        </w:rPr>
        <w:t>» .</w:t>
      </w:r>
      <w:r>
        <w:rPr>
          <w:rStyle w:val="FootnoteAnchor"/>
          <w:rtl w:val="true"/>
        </w:rPr>
        <w:footnoteReference w:id="114"/>
      </w:r>
    </w:p>
    <w:p>
      <w:pPr>
        <w:pStyle w:val="Heading5"/>
        <w:numPr>
          <w:ilvl w:val="4"/>
          <w:numId w:val="1"/>
        </w:numPr>
        <w:rPr/>
      </w:pPr>
      <w:bookmarkStart w:id="211" w:name="__RefHeading___Toc1469879_388300464"/>
      <w:bookmarkStart w:id="212" w:name="_Toc80"/>
      <w:bookmarkEnd w:id="211"/>
      <w:r>
        <w:rPr>
          <w:rtl w:val="true"/>
        </w:rPr>
        <w:t>امام صادق عليه السلام و فرزندش</w:t>
      </w:r>
      <w:bookmarkEnd w:id="212"/>
    </w:p>
    <w:p>
      <w:pPr>
        <w:pStyle w:val="BookText"/>
        <w:rPr/>
      </w:pPr>
      <w:r>
        <w:rPr>
          <w:rFonts w:ascii="IRNazanin" w:hAnsi="IRNazanin" w:eastAsia="IRNazanin"/>
          <w:color w:val="111111"/>
          <w:sz w:val="28"/>
          <w:sz w:val="28"/>
          <w:szCs w:val="28"/>
          <w:rtl w:val="true"/>
          <w:lang w:bidi="fa-IR"/>
        </w:rPr>
        <w:t>آقا امام کاظم علیه السلام کودک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اتاق شد، امام صادق علیه السلام رو به اصحاب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السَّفينَةُ</w:t>
      </w:r>
      <w:r>
        <w:rPr>
          <w:rFonts w:eastAsia="IRNazanin" w:cs="IRNazanin"/>
          <w:color w:val="111111"/>
          <w:sz w:val="28"/>
          <w:szCs w:val="28"/>
          <w:rtl w:val="true"/>
          <w:lang w:bidi="fa-IR"/>
        </w:rPr>
        <w:t>» .</w:t>
      </w:r>
      <w:r>
        <w:rPr>
          <w:rStyle w:val="FootnoteAnchor"/>
          <w:rtl w:val="true"/>
        </w:rPr>
        <w:footnoteReference w:id="115"/>
      </w:r>
    </w:p>
    <w:p>
      <w:pPr>
        <w:pStyle w:val="Heading5"/>
        <w:numPr>
          <w:ilvl w:val="4"/>
          <w:numId w:val="1"/>
        </w:numPr>
        <w:rPr/>
      </w:pPr>
      <w:bookmarkStart w:id="213" w:name="__RefHeading___Toc1469881_388300464"/>
      <w:bookmarkStart w:id="214" w:name="_Toc81"/>
      <w:bookmarkEnd w:id="213"/>
      <w:r>
        <w:rPr>
          <w:rtl w:val="true"/>
        </w:rPr>
        <w:t>متوکل و فرزندش منتصر</w:t>
      </w:r>
      <w:bookmarkEnd w:id="21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کردید که ائمه علسهم السلام با فرزندانشان چگونه سخن می گفتند، عکس این روش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متوکل کشته شد؟ متوكل، آن عنصر خبیث به خاطر توهین به پسرش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در جلسات عمومی به </w:t>
      </w:r>
    </w:p>
    <w:p>
      <w:pPr>
        <w:pStyle w:val="BookText"/>
        <w:rPr/>
      </w:pPr>
      <w:r>
        <w:rPr>
          <w:rFonts w:ascii="IRNazanin" w:hAnsi="IRNazanin" w:eastAsia="IRNazanin"/>
          <w:color w:val="111111"/>
          <w:sz w:val="28"/>
          <w:sz w:val="28"/>
          <w:szCs w:val="28"/>
          <w:rtl w:val="true"/>
          <w:lang w:bidi="fa-IR"/>
        </w:rPr>
        <w:t>امیر مؤمنان علیه السلام ناسزا می گفت، به زهرای مرضیه علیها السلام ناسزا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منتصر به امیر مؤمنان و اهل بیت علیه السلام علاقمند بود لذا ناراحت می شد از این که می دید پادرش به حضرت امیر علیه السلام توهین و جسارت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بزم شبانه ای که متوكل مست بود و وزرای او هم نشسته بودند به زهرای مرضیه علیها السلام و امیر مؤمنان علیه السلام جسارت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منتصر پرید، اما خودش را کنترل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فهمید که او تعصب دینی دارد و به اهل بیت علیهم السلام علاقه مند است، شعری گفت و در آن شعر فحش بدی به منتصر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شعر اجمالا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محبت علی علیه السلام غضب کردی؟ آن را با حرف زشتی به مادرش نسبت داد،به مادر منتصر وبه خود او فحش بدی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در آن جمع بسیار ناراحت شاد و همان جا کينه پدرش را به دل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آمد گفت من پدرم را می کشم؛ البته امام هادی علیه السلام او را از این کار منع کرد؛ چون کشتن پدر در هر شرایطی جایز نیست، گر چه حكم متوکل قتل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حضرت زهرا علیها السلام جسارت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روی عمد و آگاهی به ائمه علیهم السلام ناسزا بگوید حکمش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کار شرایط و ضوابطی دارد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منتصر هم از این ناسزاگویی ناراحت بود و هم به خاطر تحقیری که شده بود به غلامها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به قصر بریزید و پدرم را به قتل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قصر ریختند، فتح بن خاقان خودش را روی منتصر انداخت و گفت نمی گذارم خلیفه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 گذاری تو را هم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غلامها فتح بن خاقان خبیث و متوکل هر دو را به درک واصل کردند و </w:t>
      </w:r>
      <w:bookmarkStart w:id="215" w:name="pg14921_189883"/>
    </w:p>
    <w:p>
      <w:pPr>
        <w:pStyle w:val="BookText"/>
        <w:rPr/>
      </w:pPr>
      <w:bookmarkEnd w:id="215"/>
      <w:r>
        <w:rPr>
          <w:rFonts w:ascii="IRNazanin" w:hAnsi="IRNazanin" w:eastAsia="IRNazanin"/>
          <w:color w:val="111111"/>
          <w:sz w:val="28"/>
          <w:sz w:val="28"/>
          <w:szCs w:val="28"/>
          <w:rtl w:val="true"/>
          <w:lang w:bidi="fa-IR"/>
        </w:rPr>
        <w:t>بعد آمدند با منتصر بیعت کردند و منتصر خليفه شد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xml:space="preserve">نتیجه این تحقیر فرزند، اخذ خلافت و قتل خلیفه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فلسفی دو جلد کتاب دارد که اگر چه قدیمی است، اما مطالبش هنوز نو است، به نام جوان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جوان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ایشان در این کتاب به طور مفصل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تکریم شخصیت می توان خیلی از مسائل را حل کرد</w:t>
      </w:r>
      <w:r>
        <w:rPr>
          <w:rFonts w:eastAsia="IRNazanin" w:cs="IRNazanin"/>
          <w:color w:val="111111"/>
          <w:sz w:val="28"/>
          <w:szCs w:val="28"/>
          <w:rtl w:val="true"/>
          <w:lang w:bidi="fa-IR"/>
        </w:rPr>
        <w:t>.</w:t>
      </w:r>
    </w:p>
    <w:p>
      <w:pPr>
        <w:pStyle w:val="Heading5"/>
        <w:numPr>
          <w:ilvl w:val="4"/>
          <w:numId w:val="1"/>
        </w:numPr>
        <w:rPr/>
      </w:pPr>
      <w:bookmarkStart w:id="216" w:name="__RefHeading___Toc1469883_388300464"/>
      <w:bookmarkStart w:id="217" w:name="_Toc82"/>
      <w:bookmarkEnd w:id="216"/>
      <w:r>
        <w:rPr>
          <w:rtl w:val="true"/>
        </w:rPr>
        <w:t>تکریم ادیسون</w:t>
      </w:r>
      <w:bookmarkEnd w:id="217"/>
    </w:p>
    <w:p>
      <w:pPr>
        <w:pStyle w:val="BookText"/>
        <w:rPr/>
      </w:pPr>
      <w:r>
        <w:rPr>
          <w:rFonts w:ascii="IRNazanin" w:hAnsi="IRNazanin" w:eastAsia="IRNazanin"/>
          <w:color w:val="111111"/>
          <w:sz w:val="28"/>
          <w:sz w:val="28"/>
          <w:szCs w:val="28"/>
          <w:rtl w:val="true"/>
          <w:lang w:bidi="fa-IR"/>
        </w:rPr>
        <w:t>در حالات اديسون خواندم که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چه دارم از مادرم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ادیسون نسبت به سایر اعضای بدنش بزرگتر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به خاطر بزرگی سرم مرا مسخره می کردند، مرا کودن و نادان می خواندند، و از کلاس درس بیرونم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ادیسون سه ماه بیشتر به مدرسه نرفت، مدرسه را رها کرد، به خانه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مدرسه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مسخره ام می کنند، و دستم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شروع به تعلیم او کرد و به او درس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سالگی از محصلهای هم طراز خودش پیش افتاد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وقتی آن کشف ها و خدمات عظیم را انجام داد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از آن تکریمی است که مادرم نسبت به 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از مدرسه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کودن و نادان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کودن هستند تو از همه داناتری، آن کسی که تو را کودن خوانده تو را </w:t>
      </w:r>
    </w:p>
    <w:p>
      <w:pPr>
        <w:pStyle w:val="BookText"/>
        <w:rPr/>
      </w:pPr>
      <w:r>
        <w:rPr>
          <w:rFonts w:ascii="IRNazanin" w:hAnsi="IRNazanin" w:eastAsia="IRNazanin"/>
          <w:color w:val="111111"/>
          <w:sz w:val="28"/>
          <w:sz w:val="28"/>
          <w:szCs w:val="28"/>
          <w:rtl w:val="true"/>
          <w:lang w:bidi="fa-IR"/>
        </w:rPr>
        <w:t>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تو از همه آگاه تری، و حافظه ات از همه قوی تر است، خودم به تو درس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پسرش را به جایی رساند که ادیسون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 که عرض می کنم تکریم شخصیت فرزند باید بسیار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راهکاری که امروز ارائه کردیم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ها و تمرین های صحیح،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شخصیت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خداوند به همه ما توفیق عمل به دستورات اهل بیت علیه السلام عنایت بفرماید</w:t>
      </w:r>
      <w:r>
        <w:rPr>
          <w:rFonts w:eastAsia="IRNazanin" w:cs="IRNazanin"/>
          <w:color w:val="111111"/>
          <w:sz w:val="28"/>
          <w:szCs w:val="28"/>
          <w:rtl w:val="true"/>
          <w:lang w:bidi="fa-IR"/>
        </w:rPr>
        <w:t xml:space="preserve">. </w:t>
      </w:r>
      <w:bookmarkStart w:id="218" w:name="pg14921_189885"/>
    </w:p>
    <w:p>
      <w:pPr>
        <w:pStyle w:val="Heading2"/>
        <w:numPr>
          <w:ilvl w:val="1"/>
          <w:numId w:val="1"/>
        </w:numPr>
        <w:rPr/>
      </w:pPr>
      <w:bookmarkStart w:id="219" w:name="__RefHeading___Toc1469885_388300464"/>
      <w:bookmarkStart w:id="220" w:name="_Toc83"/>
      <w:bookmarkEnd w:id="218"/>
      <w:bookmarkEnd w:id="219"/>
      <w:r>
        <w:rPr>
          <w:rtl w:val="true"/>
        </w:rPr>
        <w:t>حیاء</w:t>
      </w:r>
      <w:r>
        <w:rPr>
          <w:rtl w:val="true"/>
        </w:rPr>
        <w:t>(</w:t>
      </w:r>
      <w:r>
        <w:rPr/>
        <w:t>1</w:t>
      </w:r>
      <w:r>
        <w:rPr>
          <w:rtl w:val="true"/>
        </w:rPr>
        <w:t>)</w:t>
      </w:r>
      <w:bookmarkEnd w:id="220"/>
    </w:p>
    <w:p>
      <w:pPr>
        <w:pStyle w:val="Heading3"/>
        <w:numPr>
          <w:ilvl w:val="2"/>
          <w:numId w:val="1"/>
        </w:numPr>
        <w:rPr/>
      </w:pPr>
      <w:bookmarkStart w:id="221" w:name="__RefHeading___Toc1469887_388300464"/>
      <w:bookmarkStart w:id="222" w:name="_Toc84"/>
      <w:bookmarkEnd w:id="221"/>
      <w:r>
        <w:rPr>
          <w:rtl w:val="true"/>
        </w:rPr>
        <w:t>اشاره</w:t>
      </w:r>
      <w:bookmarkEnd w:id="222"/>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وَهُوَ مُؤْمِنٌ فَلَنُحْيِيَنَّهُ حَيَاةً 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7"/>
      </w:r>
    </w:p>
    <w:p>
      <w:pPr>
        <w:pStyle w:val="Heading3"/>
        <w:numPr>
          <w:ilvl w:val="2"/>
          <w:numId w:val="1"/>
        </w:numPr>
        <w:rPr/>
      </w:pPr>
      <w:bookmarkStart w:id="223" w:name="__RefHeading___Toc1469889_388300464"/>
      <w:bookmarkStart w:id="224" w:name="_Toc85"/>
      <w:bookmarkEnd w:id="223"/>
      <w:r>
        <w:rPr>
          <w:rtl w:val="true"/>
        </w:rPr>
        <w:t>مقدمه</w:t>
      </w:r>
      <w:bookmarkEnd w:id="22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در این قرن و در این سال ها در زمینه های مختلفی پیشرفت داشته است، بشر به کُرات فرود آمده، به اوج فضا دست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قعر اتم را شکافتند و به انرژی هسته ای دست یافتند، در پزشکی پیشرفتهای شگرف و عمیقی صورت گرفت تا آن جا که الان شبیه سازی صورت می گیرد و می توانند برای بدن انسان شبیه و لوازم یدکی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علوم انسانی، تجربی، سیاسی و فضایی پیشرفت های زیادی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کارخانه هایی است که بدون دخالت دست و فقط با رباط ها از راه دور اداره می شوند، این همه پیشرفت در فضاء اتم، طب، مهندسی، دامداری و </w:t>
      </w:r>
    </w:p>
    <w:p>
      <w:pPr>
        <w:pStyle w:val="BookText"/>
        <w:rPr/>
      </w:pPr>
      <w:r>
        <w:rPr>
          <w:rFonts w:ascii="IRNazanin" w:hAnsi="IRNazanin" w:eastAsia="IRNazanin"/>
          <w:color w:val="111111"/>
          <w:sz w:val="28"/>
          <w:sz w:val="28"/>
          <w:szCs w:val="28"/>
          <w:rtl w:val="true"/>
          <w:lang w:bidi="fa-IR"/>
        </w:rPr>
        <w:t>کشاورزی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میوه ها یا محصولاتی را که وزنش باید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باشد، گاهی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بذری که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مقدار محدودی ثمره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اصلاحات، ثمرش را به چندین برابر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این پیشرفت ها اما در یک موضع و در یک حوزه پس رفت و تنزل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حوزه اخلاق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بینید بشری که به کُرات راه یافته هنوز نتوانسته مشکل روابط را حل کند،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زنا، فحشاء، طلاق، اعتیاد و مواد مخدر در حال پیشرفتند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این زمینه از یک طرف پیشرفت کرده است؛ انواع مواد مخدر را تولید کرده اما در برخورد با مواد مخدر به جای پیشرفت تنزل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هزاره سوّم میلادی در قرن اکتشافات هستیم، هنوز آمار طلاق در جامعه و کشورها بیداد می کند، آمار فحشاء بیداد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روابط اجتماعی در جوامع در هم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مردم از این ناحیه گرفتار 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ببینید یکی از دلایلی که این روزها کاسبی این رمالها و طلسم کننده ها و جادوگرها و دعانویس ها رونق گرفته که همه اینها از نظر اسلام مردود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می بیند در این باندهای رمالی، طلسم و جادو و جن گیری، انسان هایی می آیند که باسواد و با فرهنگ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یک پناهگاهی مراجعه می کنند که هیچ مینایی ندارد، چرا؟ چون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همه جا رفتم و نتیجه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رمال یک طلسم بدهد، اختلافم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دعانویس </w:t>
      </w:r>
    </w:p>
    <w:p>
      <w:pPr>
        <w:pStyle w:val="BookText"/>
        <w:rPr/>
      </w:pPr>
      <w:r>
        <w:rPr>
          <w:rFonts w:ascii="IRNazanin" w:hAnsi="IRNazanin" w:eastAsia="IRNazanin"/>
          <w:color w:val="111111"/>
          <w:sz w:val="28"/>
          <w:sz w:val="28"/>
          <w:szCs w:val="28"/>
          <w:rtl w:val="true"/>
          <w:lang w:bidi="fa-IR"/>
        </w:rPr>
        <w:t>دعایی بدهد، کاری انجام بدهد که مشکلم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 این افراد شیاد شلوغ است؟ چرا سرِّ این افراد با این که گاهی مرتکب فحشاء و جنایت می شوند شلوغ است؟ دلیلش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صنم می پرستد دنبال صمد است اشتباهی سراغ صنم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که به او پستانک می دهند دنبال شير است، از حس شیر خواری اش سوء استفاده می کنند و پلاستیک در دهانش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 پرستش بشر سوء استفاده می کنند بت را مقابلش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 نیاز او سوء استفاده می کنند، دلیل آن این است که بشر در این زمینه به بن بست رسیده و نتوانسته است از راههای طبیعی مشکلش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سوره جن آیه ششم روی این گونه راهکارها خط بطلان کشیده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 كَانَ رِجَالٌ مِنَ الْإِنْسِ يَعُوذُونَ بِرِجَالٍ مِنَ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از انسانها به جن پناه می برند و می گویند جن استخدام کنیم تا از این طریق مشکلمان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فَزَادُوهُمْ رَهَقًا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همه اش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باطل، یعنی کفر آمیز، قرآن می گوید تمام این راه ها اشتباه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قرآن را رها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وَنُنَزِّلُ مِنَ الْقُرْآنِ مَا هُوَ شِفَاءٌ وَرَحْمَةٌ</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چرا احادیث نورانی اهل بیت عهد را رها کردید و دنبال رمال و شیاد می گردید؟ یکی از مسئولین قضایی چند روز قبل به من می گفت </w:t>
      </w:r>
      <w:bookmarkStart w:id="225" w:name="pg14921_189888"/>
    </w:p>
    <w:p>
      <w:pPr>
        <w:pStyle w:val="BookText"/>
        <w:rPr/>
      </w:pPr>
      <w:bookmarkEnd w:id="225"/>
      <w:r>
        <w:rPr>
          <w:rFonts w:ascii="IRNazanin" w:hAnsi="IRNazanin" w:eastAsia="IRNazanin"/>
          <w:color w:val="111111"/>
          <w:sz w:val="28"/>
          <w:sz w:val="28"/>
          <w:szCs w:val="28"/>
          <w:rtl w:val="true"/>
          <w:lang w:bidi="fa-IR"/>
        </w:rPr>
        <w:t>پرونده های بسیاری در دادگاهها انباشته شده، در گوشه و کنار این افرادی که از این راه ها افراد را جذب خودشان می کنند و پول می گیرند و مرتکب کارهای نادرست می شوند زیاد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سر از فحشاء و زنا در می آورند</w:t>
      </w:r>
      <w:r>
        <w:rPr>
          <w:rFonts w:eastAsia="IRNazanin" w:cs="IRNazanin"/>
          <w:color w:val="111111"/>
          <w:sz w:val="28"/>
          <w:szCs w:val="28"/>
          <w:rtl w:val="true"/>
          <w:lang w:bidi="fa-IR"/>
        </w:rPr>
        <w:t>.</w:t>
      </w:r>
    </w:p>
    <w:p>
      <w:pPr>
        <w:pStyle w:val="Heading3"/>
        <w:numPr>
          <w:ilvl w:val="2"/>
          <w:numId w:val="1"/>
        </w:numPr>
        <w:rPr/>
      </w:pPr>
      <w:bookmarkStart w:id="226" w:name="__RefHeading___Toc1469891_388300464"/>
      <w:bookmarkStart w:id="227" w:name="_Toc86"/>
      <w:bookmarkEnd w:id="226"/>
      <w:r>
        <w:rPr>
          <w:rtl w:val="true"/>
        </w:rPr>
        <w:t>مذمت کردن ساحر</w:t>
      </w:r>
      <w:bookmarkEnd w:id="227"/>
    </w:p>
    <w:p>
      <w:pPr>
        <w:pStyle w:val="BookText"/>
        <w:rPr/>
      </w:pPr>
      <w:r>
        <w:rPr>
          <w:rFonts w:ascii="IRNazanin" w:hAnsi="IRNazanin" w:eastAsia="IRNazanin"/>
          <w:color w:val="111111"/>
          <w:sz w:val="28"/>
          <w:sz w:val="28"/>
          <w:szCs w:val="28"/>
          <w:rtl w:val="true"/>
          <w:lang w:bidi="fa-IR"/>
        </w:rPr>
        <w:t>شخصی خدمت پیامبر صلی الله و علیه وآله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بیمار می شویم در جزیره ای ساحری است پیش او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کارهای عجیب و غریبی انجام می دهد و گاهی هم نتیجه می گیریم و مشکل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و علیه وآله وسلم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مَشَى إِلَى سَاحِرٍ أَوْ كَاهِنٍ أَوْ كَذَّابٍ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که قدمی بردارد و در خانه ساحر و کاهن و صاحب طلسم و این راه های خرافی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یصدقه بِمَا يَقُولُ فَقَدْ كَفَرَ بِمَا أَنْزَلَ اللَّهُ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و قرآن را تکذیب کرده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بعضی ها امام صادق و اهل بیت علیه السلام و کلمات نورانی و آیات قرآن را رها می کنند و سراغ این شیوه های نادرست و غلط می روند که نتیجه اش سقوط و هلاکت است</w:t>
      </w:r>
      <w:r>
        <w:rPr>
          <w:rFonts w:eastAsia="IRNazanin" w:cs="IRNazanin"/>
          <w:color w:val="111111"/>
          <w:sz w:val="28"/>
          <w:szCs w:val="28"/>
          <w:rtl w:val="true"/>
          <w:lang w:bidi="fa-IR"/>
        </w:rPr>
        <w:t>.</w:t>
      </w:r>
    </w:p>
    <w:p>
      <w:pPr>
        <w:pStyle w:val="Heading3"/>
        <w:numPr>
          <w:ilvl w:val="2"/>
          <w:numId w:val="1"/>
        </w:numPr>
        <w:rPr/>
      </w:pPr>
      <w:bookmarkStart w:id="228" w:name="__RefHeading___Toc1469893_388300464"/>
      <w:bookmarkStart w:id="229" w:name="_Toc87"/>
      <w:bookmarkEnd w:id="228"/>
      <w:r>
        <w:rPr>
          <w:rtl w:val="true"/>
        </w:rPr>
        <w:t>معرفی شش درد توسط پیامبر صلی الله و علیه وآله وسلم</w:t>
      </w:r>
      <w:bookmarkEnd w:id="22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روایت زیبایی از پیامبر اکرم صلی الله و علیه وآله وسلم از کتاب کنز العمال که از منابع اهل سنت است برایتان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یکی از اصحاب می گوید </w:t>
      </w:r>
    </w:p>
    <w:p>
      <w:pPr>
        <w:pStyle w:val="BookText"/>
        <w:rPr/>
      </w:pPr>
      <w:r>
        <w:rPr>
          <w:rFonts w:ascii="IRNazanin" w:hAnsi="IRNazanin" w:eastAsia="IRNazanin"/>
          <w:color w:val="111111"/>
          <w:sz w:val="28"/>
          <w:sz w:val="28"/>
          <w:szCs w:val="28"/>
          <w:rtl w:val="true"/>
          <w:lang w:bidi="fa-IR"/>
        </w:rPr>
        <w:t>رسول خدا صلی الله و علیه وآله وسلم در جمع مردم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سَيُصِيبُ أُمَّتِي دَاءُ الْأُمَمِ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می رسد که مردم به درد اجتماعی مبتلا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درد، فردی است و گاهی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کسی سرطان دارد این درد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کسی بیماری کلیه یا سر درد یا میگرن دارد این ها در ده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می رسد که امت من مبتلا به درد اجتماعی می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 وَ مَا داءَالامَمِ؟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درد امت دیگر چیست؟درد اجتماعی چیست؟ حضرت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الاشر وَ الْبَطَرِ وَ التَّكَاثُرِ والتنافش بِالدُّنْيَا وَ التَّبَاعُدَ وَ التَّحَاسُدِ حَتَّى يَكُونَ الْبَغْىِ ثُمَّ الْهَرْجَ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شش چیز درد امت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نافرمانی یعنی لغو و بیهودگی،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ناسپاسی و ترک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مسابقه ثروت اندوزی،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 چشمی در به دست آوردن امور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دوری گزیدن از همدیگر یعنی بغض و کینه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تَحاسُدَ؛ یعنی حسادت ورزیدن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شش تا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يَكونَ البَغَّي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ظلم، یعنی استعمار شدن و حکومت کردن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ملت ها وحکومت ها استعدادهایشان را فراموش کنند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علما و بزرگان ما، مثل مرحوم کلینی، مرحوم صدوق، شیخ حر عاملی و مرحوم مجلسی رحمة الله همیشه مقید بودند بخشی از کتاب هایشان را تحت عنوان آداب معاشرت بگذارند از این جا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یک </w:t>
      </w:r>
    </w:p>
    <w:p>
      <w:pPr>
        <w:pStyle w:val="BookText"/>
        <w:rPr/>
      </w:pPr>
      <w:r>
        <w:rPr>
          <w:rFonts w:ascii="IRNazanin" w:hAnsi="IRNazanin" w:eastAsia="IRNazanin"/>
          <w:color w:val="111111"/>
          <w:sz w:val="28"/>
          <w:sz w:val="28"/>
          <w:szCs w:val="28"/>
          <w:rtl w:val="true"/>
          <w:lang w:bidi="fa-IR"/>
        </w:rPr>
        <w:t>كتاب العشره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وسائل الشیعه و بحار الانوار بخش مستقلی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یک کتاب مستقل درباره آداب بر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رفت و آمد، أداب مصاحبت و گفت و گو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جامعه ما مرز رابطه ها شکسته، رابطه پدر و فرزند به هم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زن و شوهر به هم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ها مرز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ها از بین رفته و رابطه جای آن را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یک ضابطه است که کاهش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ارتباط خیابانی یک رابطه است که افزایش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ضابطه پایین آمد رابطه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ضابطه کمرنگ شد رابطه پر رنگ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جا دارد که یک سال به این بحث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آداب اسلامی معاشرت دور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معاشرت، مصاحبت، مرافقست در قرآن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وَعَاشِرُوهُنَّ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صَاحِبْهُمَا فِي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واژه ها در قرآن آمده و ما می توانیم از آنها استفاده کنیم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مقدمه ای که عرض کردم می خواهم بحث را در این زمینه پیگیری کنم که ببینیم ما چگونه باید معاشرت هایمان را منطبق بر قرأن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ازدواج های ما، مهریه های ما، رفت و آمدهای ما مطابق با ملاک های قرآنی و حدیثی است؟ ما در این زمینه روایت و حدیث کم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یکی از عزیزان را دیدم که کتابی با عنوان الف حديثِ </w:t>
      </w:r>
      <w:bookmarkStart w:id="230" w:name="pg14921_189891"/>
    </w:p>
    <w:p>
      <w:pPr>
        <w:pStyle w:val="BookText"/>
        <w:rPr/>
      </w:pPr>
      <w:bookmarkEnd w:id="230"/>
      <w:r>
        <w:rPr>
          <w:rFonts w:ascii="IRNazanin" w:hAnsi="IRNazanin" w:eastAsia="IRNazanin"/>
          <w:color w:val="111111"/>
          <w:sz w:val="28"/>
          <w:sz w:val="28"/>
          <w:szCs w:val="28"/>
          <w:rtl w:val="true"/>
          <w:lang w:bidi="fa-IR"/>
        </w:rPr>
        <w:t>في المؤمن نوشته بود ورقی زدم، دیدم هزار حدیث دربارۀ مؤمن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چگونگی راه رفتن مؤمن، نشستن مؤمن، خوابیدن مؤمن، غذا خوردن مؤمن، را در احادیث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ها این 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دیگر اینها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نویسندۀ محترم نتوانسته همه را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های کتاب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مؤمن، نشستن مؤمن، غذا خوردن مؤمن، گفت و گوی مؤمن، نگاه کردن مؤمن، وضو گرفتن مؤمن، اینها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آداب و خصوصيات مؤمن در روایات و آیات و کلمات نورانی رسول خدا و ائمه معصومین علیهم السلام مورد دقت قرار گرفته که باید به آن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ابتدا بحث را از زیر بنا شروع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اخلاق معاشرت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اخلاق معاشرت زیربناهایی دارد که مربوط به همه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پدر با فرزند، همسر با همسر، دوست با دوست، ارباب با کارمند، رئیس با مرئوس، من می خواهم درباره این زیربناها صحبت کنم</w:t>
      </w:r>
      <w:r>
        <w:rPr>
          <w:rFonts w:eastAsia="IRNazanin" w:cs="IRNazanin"/>
          <w:color w:val="111111"/>
          <w:sz w:val="28"/>
          <w:szCs w:val="28"/>
          <w:rtl w:val="true"/>
          <w:lang w:bidi="fa-IR"/>
        </w:rPr>
        <w:t>.</w:t>
      </w:r>
    </w:p>
    <w:p>
      <w:pPr>
        <w:pStyle w:val="Heading3"/>
        <w:numPr>
          <w:ilvl w:val="2"/>
          <w:numId w:val="1"/>
        </w:numPr>
        <w:rPr/>
      </w:pPr>
      <w:bookmarkStart w:id="231" w:name="__RefHeading___Toc1469895_388300464"/>
      <w:bookmarkStart w:id="232" w:name="_Toc88"/>
      <w:bookmarkEnd w:id="231"/>
      <w:r>
        <w:rPr>
          <w:rtl w:val="true"/>
        </w:rPr>
        <w:t>حياء منشاء تمام ارزش ها</w:t>
      </w:r>
      <w:bookmarkEnd w:id="23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زیربناهای مهم اخلاق معاشرت که اگر فرصتم اقتضا می کرد بیشتر درباره اش صحبت می کردم، بحث حیاء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به عنوان یک ارزش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عُريَانُ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عریان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فَلِباسُهُ الحَيَاءُ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پوشش اسلام حياست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الْحَيَاءُ سَبَبُ إِلَى کُلِّ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منشاء تمام نیکی ها، تمام خوبی ها و تمام ارزشها حياست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حیاء در جامعه ما کم شده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عرض کنم که حياء غير از خجالت است، حیاء غیر از تقواست، حیاء غیر از خوف است، حیاء غیر از شرم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به اشتباه حياء را خجالت معنی می کنیم، در حالی که خجالت یک حالت اضطراری است، مثلاً من وارد جایی می شوم نمی توانم حرف بزنم خجالت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حیاء نیست، حیاء یک حالت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به خاطر عذاب است اما حیاء به خاطر عذاب نیست، حیاء از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از حرام است اما حياء فقط از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صفت ارزشمندی است که مهم تر از تقوا و خوف و يقين و بلکه پایه و اساس همه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صلی الله و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بخواهد مجسمه حیاء را بسازد،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الْحَيَاءُ رَجُلًا كَانَ صَالِحاً</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یک شخصیت صالح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حدیث دیگر هم داریم که اگر بخواهی حیاء را نقاشی را کنی چه کسی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الْحَيَاءُ صُورَةِ لَكَانَ حُسَيْنٍ</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امام حسین علیه السلام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حیایی که مجسمه اش رجل صالح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حیایی که سبب همه کارهای جمیل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حیایی که پوشش و لباس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نکته ای را عرض کنم بعداً بحث را ادامه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حياء غير از شر است؛ شاید در جاهایی شرع اجازه دهد ولی حياء اجازه ندهد،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یک اتاق عریان باشد آیا این شرعاً حرام است؟ خودش هست و تنهایی خودش، عريان خوابیدن شرعاً حرام نیست اما حیاء می گوید جایز نیست، این عمل بی حیایی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خوابگاه دختران، همه دانشجویند هیچ مردی هم نیست همه دخترند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دارند در مقابل هم به هر شکلی هم راه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حیاء می گوید خانم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شلوارک کوتاه، با تاب و با لباس کوتاه در خوابگاه دختران هم نچرخید، چرا؟ چون بی حیایی است ولو شرعاً حرام نیست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مرد چقدر پوشش لازم است؟ به اندازه ای که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مرد بالباس زیر و شلوار کوتاه به خیابان بیاید آیا شرعاً حرام است؟ او که پوشش اسلامی دارد به اندازه طبیعی خودش را پوشانده اما این پوشش بی حیایی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حياء اعم از حرام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برتر از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حیاء برتر از موضوع خجالت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را در فارسی به قول شهید مطهری نمی توان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مرحوم مطهری بعضی واژه ها را در فارسی نمی توان معنی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نمی توانی در فارسی برایش معادل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رحمن که بخشنده و مهربان نیست، یک قسمتی از معنایش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w:t>
      </w:r>
      <w:bookmarkStart w:id="233" w:name="pg14921_189894"/>
    </w:p>
    <w:p>
      <w:pPr>
        <w:pStyle w:val="BookText"/>
        <w:rPr/>
      </w:pPr>
      <w:bookmarkEnd w:id="233"/>
      <w:r>
        <w:rPr>
          <w:rFonts w:ascii="IRNazanin" w:hAnsi="IRNazanin" w:eastAsia="IRNazanin"/>
          <w:color w:val="111111"/>
          <w:sz w:val="28"/>
          <w:sz w:val="28"/>
          <w:szCs w:val="28"/>
          <w:rtl w:val="true"/>
          <w:lang w:bidi="fa-IR"/>
        </w:rPr>
        <w:t>نمی توان واژه ای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گاهی در یک واژه آنقدر معنا نهفته هست که اگر بخواهی آن را به فارسی ترجمه کنی باید حدود دو سطر ترجمه اش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بیشتر کتاب های اخلاقی و روانشناسی را گشتم تا ببینم حیاء را چگونه معنا کرده اند، یکی می گوید شرم، شرم که حیاء نیست، شرم یک حالت اضطراری است و حیاء یک صفت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گوید تقوی، تقوی از حرام است، ولی حیاء گاهی در عرف است ولی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گوید خوف، حیاء که خوف نیست یک عظمت و ابهت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درباره بحث شرم و حیاء باید دقت کرد، گاهی به مردم می گوییم حجاب داشته باشید، حجاب فعل است ولی حیاء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حیاء را جا نیندازید نمی توانید به دختر جوان بگویید حجاب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حل مشکلی که در بحث حجاب یا در روابط داریم، سراغ فعل می رویم و می گوییم خانم مویت را بپوشان، چادرت را سرت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حیاء را برایش جا انداختی خودش چادر سر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روابط پدر و فرزند وارد شد خودش احترام پدر را رعایت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حیاء در روابط زن و شوهر وارد شد خود مادر رعایت اولاد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ما اول باید زیربناهای معاشرت را درست کنیم و یکی از زیربناهای مهم معاشرت حیاست </w:t>
      </w:r>
      <w:r>
        <w:rPr>
          <w:rFonts w:eastAsia="IRNazanin" w:cs="IRNazanin"/>
          <w:color w:val="111111"/>
          <w:sz w:val="28"/>
          <w:szCs w:val="28"/>
          <w:rtl w:val="true"/>
          <w:lang w:bidi="fa-IR"/>
        </w:rPr>
        <w:t>.</w:t>
      </w:r>
    </w:p>
    <w:p>
      <w:pPr>
        <w:pStyle w:val="Heading3"/>
        <w:numPr>
          <w:ilvl w:val="2"/>
          <w:numId w:val="1"/>
        </w:numPr>
        <w:rPr/>
      </w:pPr>
      <w:bookmarkStart w:id="234" w:name="__RefHeading___Toc1469897_388300464"/>
      <w:bookmarkStart w:id="235" w:name="_Toc89"/>
      <w:bookmarkEnd w:id="234"/>
      <w:r>
        <w:rPr>
          <w:rtl w:val="true"/>
        </w:rPr>
        <w:t>اقسام حیاء از دیدگاه امام صادق علیه السلام</w:t>
      </w:r>
      <w:bookmarkEnd w:id="235"/>
    </w:p>
    <w:p>
      <w:pPr>
        <w:pStyle w:val="Heading4"/>
        <w:numPr>
          <w:ilvl w:val="3"/>
          <w:numId w:val="1"/>
        </w:numPr>
        <w:rPr/>
      </w:pPr>
      <w:bookmarkStart w:id="236" w:name="__RefHeading___Toc1469899_388300464"/>
      <w:bookmarkStart w:id="237" w:name="_Toc90"/>
      <w:bookmarkEnd w:id="236"/>
      <w:r>
        <w:rPr>
          <w:rtl w:val="true"/>
        </w:rPr>
        <w:t>اشاره</w:t>
      </w:r>
      <w:bookmarkEnd w:id="23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را از صادق آل محمد صلی الله و علیه وآله وسلم ،پیشوای ششم خدمت شما </w:t>
      </w:r>
      <w:bookmarkStart w:id="238" w:name="pg14921_189895"/>
    </w:p>
    <w:p>
      <w:pPr>
        <w:pStyle w:val="BookText"/>
        <w:rPr/>
      </w:pPr>
      <w:bookmarkEnd w:id="238"/>
      <w:r>
        <w:rPr>
          <w:rFonts w:ascii="IRNazanin" w:hAnsi="IRNazanin" w:eastAsia="IRNazanin"/>
          <w:color w:val="111111"/>
          <w:sz w:val="28"/>
          <w:sz w:val="28"/>
          <w:szCs w:val="28"/>
          <w:rtl w:val="true"/>
          <w:lang w:bidi="fa-IR"/>
        </w:rPr>
        <w:t>می خوانم که در بعضی از منابع مثل مصباح الشریعه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بگویم مصباح الشریعه کتابی است که همه اش مربوط به امام صادق علیه السلام و درست است، بلکه جای بحث علمی دارد، اما این روایت در بعضی از منابع شیعی دیگر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حدیث خوب دقت کنید، این که گفته شد حیاء از تقوی، خوف، پوشش، حجاب و رعایت محرمات بالاتر است،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پنج قسم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 ذَنْبٍ وَ حَيَاءُ تَقْصِيرٍ وَ حَيَاءُ كَرَامَةٍ وَ حَيَاءُ حُبٍّ وَ حَيَاءُ هَيْبَةٍ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
      </w:r>
    </w:p>
    <w:p>
      <w:pPr>
        <w:pStyle w:val="Heading4"/>
        <w:numPr>
          <w:ilvl w:val="3"/>
          <w:numId w:val="1"/>
        </w:numPr>
        <w:rPr/>
      </w:pPr>
      <w:bookmarkStart w:id="239" w:name="__RefHeading___Toc1469901_388300464"/>
      <w:bookmarkStart w:id="240" w:name="_Toc91"/>
      <w:bookmarkEnd w:id="239"/>
      <w:r>
        <w:rPr/>
        <w:t>1</w:t>
      </w:r>
      <w:r>
        <w:rPr>
          <w:rtl w:val="true"/>
        </w:rPr>
        <w:t xml:space="preserve">. </w:t>
      </w:r>
      <w:r>
        <w:rPr>
          <w:rtl w:val="true"/>
        </w:rPr>
        <w:t>حياء از گناه</w:t>
      </w:r>
      <w:bookmarkEnd w:id="240"/>
    </w:p>
    <w:p>
      <w:pPr>
        <w:pStyle w:val="Heading5"/>
        <w:numPr>
          <w:ilvl w:val="4"/>
          <w:numId w:val="1"/>
        </w:numPr>
        <w:rPr/>
      </w:pPr>
      <w:bookmarkStart w:id="241" w:name="__RefHeading___Toc1469903_388300464"/>
      <w:bookmarkStart w:id="242" w:name="_Toc92"/>
      <w:bookmarkEnd w:id="241"/>
      <w:r>
        <w:rPr>
          <w:rtl w:val="true"/>
        </w:rPr>
        <w:t>اشاره</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حَياءُ ذَنبٍ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حیاء از گناه، یعنی این که انسان از گناه حیاء کند و گناه رامرتکب نشود</w:t>
      </w:r>
      <w:r>
        <w:rPr>
          <w:rFonts w:eastAsia="IRNazanin" w:cs="IRNazanin"/>
          <w:color w:val="111111"/>
          <w:sz w:val="28"/>
          <w:szCs w:val="28"/>
          <w:rtl w:val="true"/>
          <w:lang w:bidi="fa-IR"/>
        </w:rPr>
        <w:t>.</w:t>
      </w:r>
    </w:p>
    <w:p>
      <w:pPr>
        <w:pStyle w:val="Heading5"/>
        <w:numPr>
          <w:ilvl w:val="4"/>
          <w:numId w:val="1"/>
        </w:numPr>
        <w:rPr/>
      </w:pPr>
      <w:bookmarkStart w:id="243" w:name="__RefHeading___Toc1469905_388300464"/>
      <w:bookmarkStart w:id="244" w:name="_Toc93"/>
      <w:bookmarkEnd w:id="243"/>
      <w:r>
        <w:rPr>
          <w:rtl w:val="true"/>
        </w:rPr>
        <w:t>یاد خدا مانع گناه</w:t>
      </w:r>
      <w:bookmarkEnd w:id="24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عمر می گوید در سفر بودیم، به یک گله گوسفند رسیدیم، تشنه و گرسنه بودیم، به چوپان گفتم می شود یکی از این گوسفندها را سر ببری تا ما کباب کنیم و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مالک اینها نیستم، این ها متعلق به ارباب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چوپانم، اینها را آورده ام بچرانم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می دانم، پولش را به تو می دهم جایگزین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اجازه فروش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اربابت تعداد اینها را می داند؟ گفت خیر، او به من اعتماد دارد، زاد و ولد و جمع و جور کردن و آوردن و بردن این گوسفندها با من است</w:t>
      </w:r>
      <w:r>
        <w:rPr>
          <w:rFonts w:eastAsia="IRNazanin" w:cs="IRNazanin"/>
          <w:color w:val="111111"/>
          <w:sz w:val="28"/>
          <w:szCs w:val="28"/>
          <w:rtl w:val="true"/>
          <w:lang w:bidi="fa-IR"/>
        </w:rPr>
        <w:t xml:space="preserve">. </w:t>
      </w:r>
      <w:bookmarkStart w:id="245" w:name="pg14921_189896"/>
    </w:p>
    <w:p>
      <w:pPr>
        <w:pStyle w:val="BookText"/>
        <w:rPr/>
      </w:pPr>
      <w:bookmarkEnd w:id="245"/>
      <w:r>
        <w:rPr>
          <w:rFonts w:ascii="IRNazanin" w:hAnsi="IRNazanin" w:eastAsia="IRNazanin"/>
          <w:color w:val="111111"/>
          <w:sz w:val="28"/>
          <w:sz w:val="28"/>
          <w:szCs w:val="28"/>
          <w:rtl w:val="true"/>
          <w:lang w:bidi="fa-IR"/>
        </w:rPr>
        <w:t>گفتم اگر این چنین است او که متوجه نمی شود یک گوسفند را سر ببر تا ما استفاده کنیم و در این بیابان گرسنه نمانیم، به اربابت هم لازم نیست خبر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ناگهان رنگ چوپان تغییر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 را چه کنم؟ اگر ارباب نفهمد و تعدادشان را نشمارد خدا را چه کنم؟ این همان حياء ذنب؛ حیاء یعنی انسان موقع ارتکاب گناه خدا را ناظر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حیاء از گناه است</w:t>
      </w:r>
      <w:r>
        <w:rPr>
          <w:rFonts w:eastAsia="IRNazanin" w:cs="IRNazanin"/>
          <w:color w:val="111111"/>
          <w:sz w:val="28"/>
          <w:szCs w:val="28"/>
          <w:rtl w:val="true"/>
          <w:lang w:bidi="fa-IR"/>
        </w:rPr>
        <w:t>.</w:t>
      </w:r>
    </w:p>
    <w:p>
      <w:pPr>
        <w:pStyle w:val="Heading4"/>
        <w:numPr>
          <w:ilvl w:val="3"/>
          <w:numId w:val="1"/>
        </w:numPr>
        <w:rPr/>
      </w:pPr>
      <w:bookmarkStart w:id="246" w:name="__RefHeading___Toc1469907_388300464"/>
      <w:bookmarkStart w:id="247" w:name="_Toc94"/>
      <w:bookmarkEnd w:id="246"/>
      <w:r>
        <w:rPr/>
        <w:t>2</w:t>
      </w:r>
      <w:r>
        <w:rPr>
          <w:rtl w:val="true"/>
        </w:rPr>
        <w:t xml:space="preserve">. </w:t>
      </w:r>
      <w:r>
        <w:rPr>
          <w:rtl w:val="true"/>
        </w:rPr>
        <w:t>حياء از کوتاهی</w:t>
      </w:r>
      <w:bookmarkEnd w:id="247"/>
    </w:p>
    <w:p>
      <w:pPr>
        <w:pStyle w:val="Heading5"/>
        <w:numPr>
          <w:ilvl w:val="4"/>
          <w:numId w:val="1"/>
        </w:numPr>
        <w:rPr/>
      </w:pPr>
      <w:bookmarkStart w:id="248" w:name="__RefHeading___Toc1469909_388300464"/>
      <w:bookmarkStart w:id="249" w:name="_Toc95"/>
      <w:bookmarkEnd w:id="248"/>
      <w:r>
        <w:rPr>
          <w:rtl w:val="true"/>
        </w:rPr>
        <w:t>اشاره</w:t>
      </w:r>
      <w:bookmarkEnd w:id="2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حَيَاءُ تَقصيِر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انسان از گناه حياء می کند ولی گاهی با این که معصیت نکرده اما احساس تقصیر و کوتاهی می کند،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بیشتر می توانستم در ماه رمضان قرآن بخوانم و نخواندم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بیشتر می توانستم به نمازم توجه کنم و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می توانستم بندگی کنم اما بندگی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حیای تقصیر به این می گویند، یعنی معصیتی در کار نیست و شاید وظیفه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حیاء بالاتر از آن حیای قبلی است</w:t>
      </w:r>
      <w:r>
        <w:rPr>
          <w:rFonts w:eastAsia="IRNazanin" w:cs="IRNazanin"/>
          <w:color w:val="111111"/>
          <w:sz w:val="28"/>
          <w:szCs w:val="28"/>
          <w:rtl w:val="true"/>
          <w:lang w:bidi="fa-IR"/>
        </w:rPr>
        <w:t>.</w:t>
      </w:r>
    </w:p>
    <w:p>
      <w:pPr>
        <w:pStyle w:val="Heading5"/>
        <w:numPr>
          <w:ilvl w:val="4"/>
          <w:numId w:val="1"/>
        </w:numPr>
        <w:rPr/>
      </w:pPr>
      <w:bookmarkStart w:id="250" w:name="__RefHeading___Toc1469911_388300464"/>
      <w:bookmarkStart w:id="251" w:name="_Toc96"/>
      <w:bookmarkEnd w:id="250"/>
      <w:r>
        <w:rPr/>
        <w:t>1</w:t>
      </w:r>
      <w:r>
        <w:rPr>
          <w:rtl w:val="true"/>
        </w:rPr>
        <w:t>.</w:t>
      </w:r>
      <w:r>
        <w:rPr>
          <w:rtl w:val="true"/>
        </w:rPr>
        <w:t>حیا کردن از حيوان</w:t>
      </w:r>
      <w:bookmarkEnd w:id="25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می گوید خدمت امام مجتبی علیه السلام رسیدم، دیدم سفره پهن است و امام در حال غذا خوردن هستند و مقابل ایشان هم سگی زانو زده و به صورت امام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 لقمه ای که خودش میل می کند لقمه دوم را جلوی این حیوان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کم است خودتان هم با این غذا سیر نمی شوید چرا غذا را تقسیم می کنید؟ فرمود</w:t>
      </w:r>
      <w:r>
        <w:rPr>
          <w:rFonts w:eastAsia="IRNazanin" w:cs="IRNazanin"/>
          <w:color w:val="111111"/>
          <w:sz w:val="28"/>
          <w:szCs w:val="28"/>
          <w:rtl w:val="true"/>
          <w:lang w:bidi="fa-IR"/>
        </w:rPr>
        <w:t xml:space="preserve">: </w:t>
      </w:r>
      <w:bookmarkStart w:id="252" w:name="pg14921_189897"/>
    </w:p>
    <w:p>
      <w:pPr>
        <w:pStyle w:val="BookText"/>
        <w:rPr/>
      </w:pPr>
      <w:bookmarkEnd w:id="2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لَأَسْتَحِي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 شرم می کنم که یک موجود زنده به صورت من نگاه کند و من تنهایی غذا بخورم</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این حیاء بالاتر از حیای قبلی است و درباره عملی است که گناه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امام خودش غذا را می خورد و سفره را جمع می کرد و به این حیوان هم چیزی نمی داد معصیت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حياء می کنم وقتی حیوانی به صورت من نگاه کند، این مکتب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این دنیای توحش در مقابل اطفال بمب گذاری می کنند، در مقابل جوانها و نوجوانان آنها را به آتش و خون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حياء می کنم در حالی که یک ذى الروح به صورت و چهرۀ من نگاه می کند، این حیای تقصیر است</w:t>
      </w:r>
      <w:r>
        <w:rPr>
          <w:rFonts w:eastAsia="IRNazanin" w:cs="IRNazanin"/>
          <w:color w:val="111111"/>
          <w:sz w:val="28"/>
          <w:szCs w:val="28"/>
          <w:rtl w:val="true"/>
          <w:lang w:bidi="fa-IR"/>
        </w:rPr>
        <w:t>.</w:t>
      </w:r>
    </w:p>
    <w:p>
      <w:pPr>
        <w:pStyle w:val="Heading4"/>
        <w:numPr>
          <w:ilvl w:val="3"/>
          <w:numId w:val="1"/>
        </w:numPr>
        <w:rPr/>
      </w:pPr>
      <w:bookmarkStart w:id="253" w:name="__RefHeading___Toc1469913_388300464"/>
      <w:bookmarkStart w:id="254" w:name="_Toc97"/>
      <w:bookmarkEnd w:id="253"/>
      <w:r>
        <w:rPr/>
        <w:t>3</w:t>
      </w:r>
      <w:r>
        <w:rPr>
          <w:rtl w:val="true"/>
        </w:rPr>
        <w:t xml:space="preserve">. </w:t>
      </w:r>
      <w:r>
        <w:rPr>
          <w:rtl w:val="true"/>
        </w:rPr>
        <w:t>حیاء کرامت</w:t>
      </w:r>
      <w:bookmarkEnd w:id="25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حَيَاءُ كَرَامَةٍ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حیاء سوم، حیاء کرامت است، نه گناهی در کار است، نه خجالت، نه معصیت و نه قبح اجتماعی؛ اما این حیاء نشانه کرامت است، مثال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به بازار آمد و دو پیراهن خرید، یکی پنج درهم و یکی سه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درهمی را آقا خودش و پنج در همی را به قنبر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شما خليفه مسلمانانید، حضرت 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حياء می کنم چیزی را که بهتر است خودم بردارم و چیزی را که پست تر است به غلام و نوکر و فدایی 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حیا، حیاء کرامت </w:t>
      </w:r>
      <w:bookmarkStart w:id="255" w:name="pg14921_189898"/>
    </w:p>
    <w:p>
      <w:pPr>
        <w:pStyle w:val="BookText"/>
        <w:rPr/>
      </w:pPr>
      <w:bookmarkEnd w:id="255"/>
      <w:r>
        <w:rPr>
          <w:rFonts w:ascii="IRNazanin" w:hAnsi="IRNazanin" w:eastAsia="IRNazanin"/>
          <w:color w:val="111111"/>
          <w:sz w:val="28"/>
          <w:sz w:val="28"/>
          <w:szCs w:val="28"/>
          <w:rtl w:val="true"/>
          <w:lang w:bidi="fa-IR"/>
        </w:rPr>
        <w:t>می گویند، این که انسان غذای خوب را به کسی بدهد و غذای بد را خودش بخورد، کفش نو را بدهد و کفش کهنه را خودش بپوشد، سه شب نانش را در راه خدا بدهد و خودش گرسنه بخوابد، این وظیفه نیست اگر انجام ندهی حرام نیست و محاکمه نمی شوی، این حیاء کرامت است</w:t>
      </w:r>
      <w:r>
        <w:rPr>
          <w:rFonts w:eastAsia="IRNazanin" w:cs="IRNazanin"/>
          <w:color w:val="111111"/>
          <w:sz w:val="28"/>
          <w:szCs w:val="28"/>
          <w:rtl w:val="true"/>
          <w:lang w:bidi="fa-IR"/>
        </w:rPr>
        <w:t>.</w:t>
      </w:r>
    </w:p>
    <w:p>
      <w:pPr>
        <w:pStyle w:val="Heading4"/>
        <w:numPr>
          <w:ilvl w:val="3"/>
          <w:numId w:val="1"/>
        </w:numPr>
        <w:rPr/>
      </w:pPr>
      <w:bookmarkStart w:id="256" w:name="__RefHeading___Toc1469915_388300464"/>
      <w:bookmarkStart w:id="257" w:name="_Toc98"/>
      <w:bookmarkEnd w:id="256"/>
      <w:r>
        <w:rPr/>
        <w:t>4</w:t>
      </w:r>
      <w:r>
        <w:rPr>
          <w:rtl w:val="true"/>
        </w:rPr>
        <w:t xml:space="preserve">. </w:t>
      </w:r>
      <w:r>
        <w:rPr>
          <w:rtl w:val="true"/>
        </w:rPr>
        <w:t>حیاء محبت</w:t>
      </w:r>
      <w:bookmarkEnd w:id="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حَيَاءُ 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پله بالاتر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حیاء محبت، حیاء دوستی یعنی اصلاً بحث خجالت و گناه و معصیت نیست بلکه از شدت دوستی خجالت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حال طواف است، و عبدالملک مروان وارد مسجد الحرام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کنار امام سجاد علیه السلام رفت و در گوشش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وارد مسجد الحرام شد فرصت خوبی است که به خلیفه بگویید فرماندار مدینه خانه شما را غصب کرده است و حقتان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جا از خدا خجالت می کشم دنیا را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می کنم که در حال طواف حاجت دنیایی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 در مسجد الحرام از عبدالملک مروان آزادی خانه و باغم را بگیریم؟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حیاء حب می گویند</w:t>
      </w:r>
      <w:r>
        <w:rPr>
          <w:rFonts w:eastAsia="IRNazanin" w:cs="IRNazanin"/>
          <w:color w:val="111111"/>
          <w:sz w:val="28"/>
          <w:szCs w:val="28"/>
          <w:rtl w:val="true"/>
          <w:lang w:bidi="fa-IR"/>
        </w:rPr>
        <w:t>.</w:t>
      </w:r>
    </w:p>
    <w:p>
      <w:pPr>
        <w:pStyle w:val="Heading4"/>
        <w:numPr>
          <w:ilvl w:val="3"/>
          <w:numId w:val="1"/>
        </w:numPr>
        <w:rPr/>
      </w:pPr>
      <w:bookmarkStart w:id="258" w:name="__RefHeading___Toc1469917_388300464"/>
      <w:bookmarkStart w:id="259" w:name="_Toc99"/>
      <w:bookmarkEnd w:id="258"/>
      <w:r>
        <w:rPr/>
        <w:t>5</w:t>
      </w:r>
      <w:r>
        <w:rPr>
          <w:rtl w:val="true"/>
        </w:rPr>
        <w:t xml:space="preserve">. </w:t>
      </w:r>
      <w:r>
        <w:rPr>
          <w:rtl w:val="true"/>
        </w:rPr>
        <w:t>حياء هیبت</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حَياءُ هَيبَة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عظمت الهی آنچنان در انسان نافذ بشود که وقتی نام خدا برده می شود دلش بلرزد، وقتی اذان گفته می شود هر کاری که دارد رها کند و نماز را اقامه 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پنج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حیاء تقصير، حياء ذنب، </w:t>
      </w:r>
    </w:p>
    <w:p>
      <w:pPr>
        <w:pStyle w:val="BookText"/>
        <w:rPr/>
      </w:pPr>
      <w:r>
        <w:rPr>
          <w:rFonts w:ascii="IRNazanin" w:hAnsi="IRNazanin" w:eastAsia="IRNazanin"/>
          <w:color w:val="111111"/>
          <w:sz w:val="28"/>
          <w:sz w:val="28"/>
          <w:szCs w:val="28"/>
          <w:rtl w:val="true"/>
          <w:lang w:bidi="fa-IR"/>
        </w:rPr>
        <w:t>حیاء کرامت، حباء حب و حیاء هیبت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شرم و حیاء خیلی مهم است و خیلی هم جای بحث دارد؛ عوامل، ریشه ها، نشانه ها، موانع و اقسام آن، که هر کدام جای بحث مفصل دارد اما من آن را به طور خلاصه بیان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بحث ارزشمند و این مسئله مهم در جامعه ما کمرنگ شده؟ چگونه می شود آن را افزایش داد؟ راهش چیست؟</w:t>
      </w:r>
    </w:p>
    <w:p>
      <w:pPr>
        <w:pStyle w:val="BookText"/>
        <w:rPr/>
      </w:pPr>
      <w:r>
        <w:rPr>
          <w:rFonts w:ascii="IRNazanin" w:hAnsi="IRNazanin" w:eastAsia="IRNazanin"/>
          <w:color w:val="111111"/>
          <w:sz w:val="28"/>
          <w:sz w:val="28"/>
          <w:szCs w:val="28"/>
          <w:rtl w:val="true"/>
          <w:lang w:bidi="fa-IR"/>
        </w:rPr>
        <w:t>رسول خدا صلی الله و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ای دستش را بالا می آورد و دعا می کنند، خدا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لأستَحیِی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حياء می کنم حاجتش را برگردانم چون دستهایش را بالا آورد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در یک روایت خواندم بنده ای را به صحرای محشر می آورند که نامش نام رسول الله حضرت محمد صلی الله و علیه وآله وسلم است، خدا به او می فرماید نام تو نام رسول ما بود آيا خجالت نکشیدی گناه کردی؟ من خجالت می کشم به خاطر اسمت تو را به جهنم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حياء می کنم چون نام تو نام رسول الله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نام فاطمه زهراست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نام تو نام امام حسین و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خدا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لاستحیی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شرم می کنم تو را به خاطر هم اسم بودن باپیامبر به جهنم بفرستم، آن وقت تو شرم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وقتی محاسن کسی سفید می شود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محاسنت سفید شده، استخوانهایت سست شده، موهایت رو به سفیدی نهاده، توانت سست شده، من از موی سفید تو حياء می کنم که عذابت کنم اما تو از موی سفیدت خجالت نمی کشی که گناه و </w:t>
      </w:r>
    </w:p>
    <w:p>
      <w:pPr>
        <w:pStyle w:val="BookText"/>
        <w:rPr/>
      </w:pPr>
      <w:r>
        <w:rPr>
          <w:rFonts w:ascii="IRNazanin" w:hAnsi="IRNazanin" w:eastAsia="IRNazanin"/>
          <w:color w:val="111111"/>
          <w:sz w:val="28"/>
          <w:sz w:val="28"/>
          <w:szCs w:val="28"/>
          <w:rtl w:val="true"/>
          <w:lang w:bidi="fa-IR"/>
        </w:rPr>
        <w:t>مخالفت مرا کنی؟</w:t>
      </w:r>
      <w:r>
        <w:rPr>
          <w:rStyle w:val="FootnoteAnchor"/>
          <w:rtl w:val="true"/>
        </w:rPr>
        <w:footnoteReference w:id="131"/>
      </w:r>
      <w:r>
        <w:rPr>
          <w:rFonts w:ascii="Amiri" w:hAnsi="Amiri" w:eastAsia="Amiri" w:cs="Amiri"/>
          <w:color w:val="111111"/>
          <w:sz w:val="28"/>
          <w:sz w:val="28"/>
          <w:szCs w:val="28"/>
          <w:rtl w:val="true"/>
          <w:lang w:bidi="ar-SA"/>
        </w:rPr>
        <w:t>حياء صفت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صلی الله و علیه وآله وسلم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شخصی را به طرف جهنم می برند او دائم بر می گردد و پشت سرش را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نگهش می دارند و می پرسند چرا بر می گردی؟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آدم بدی بودم گنه کار بودم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هَكَذَا الظَّنِّ 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فکر نمی کردم خدا با من چنین معامله ای بکند، گمان نیک به خدا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شود فرشته ها رهایش کنید، من شرم می کنم، خجالت می کشم، حیاء می کنم بنده ای را که به من حسن ظن داشت عذاب کنم، به خاطر حسن ظنش او را برگردانید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خدایی که به خاطر نام پیامبر، به واسطه محاسن سفید، به واسطه بالا بردن دست هنگام دعا و به واسطه حسن ظن به خدا این گونه می گوید که من حياء می کنم بنده ام را عذاب کنم، چرا ما در روابطمان، در گفت و گوهایمان و در نگاه هایمان حیاء نمی کنیم؟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حیاء کجاست؟ حیاء دست چیست؟ حیاء پا چیست؟ ریشه حیاء چیست؟ همین قدر بدانیم زیربنای حجاب، پوشش، امر به معروف، نهی از منکر، تقوی و ایمان همین صفتی است که ما امروز روی آن دست گذاشته ایم و در یک کلام، 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إِيمَانَ لِمَنْ لَا حَيَاءَ لَهُ</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اگر در جامعه حیاء کم شد، ایمان و اعتقاد و باور نیز کم می شود</w:t>
      </w:r>
      <w:r>
        <w:rPr>
          <w:rFonts w:eastAsia="IRNazanin" w:cs="IRNazanin"/>
          <w:color w:val="111111"/>
          <w:sz w:val="28"/>
          <w:szCs w:val="28"/>
          <w:rtl w:val="true"/>
          <w:lang w:bidi="fa-IR"/>
        </w:rPr>
        <w:t xml:space="preserve">. </w:t>
      </w:r>
      <w:bookmarkStart w:id="260" w:name="pg14921_189901"/>
    </w:p>
    <w:p>
      <w:pPr>
        <w:pStyle w:val="Heading2"/>
        <w:numPr>
          <w:ilvl w:val="1"/>
          <w:numId w:val="1"/>
        </w:numPr>
        <w:rPr/>
      </w:pPr>
      <w:bookmarkStart w:id="261" w:name="__RefHeading___Toc1469919_388300464"/>
      <w:bookmarkStart w:id="262" w:name="_Toc100"/>
      <w:bookmarkEnd w:id="260"/>
      <w:bookmarkEnd w:id="261"/>
      <w:r>
        <w:rPr>
          <w:rtl w:val="true"/>
        </w:rPr>
        <w:t xml:space="preserve">حياء </w:t>
      </w:r>
      <w:r>
        <w:rPr>
          <w:rtl w:val="true"/>
        </w:rPr>
        <w:t>(</w:t>
      </w:r>
      <w:r>
        <w:rPr/>
        <w:t>2</w:t>
      </w:r>
      <w:r>
        <w:rPr>
          <w:rtl w:val="true"/>
        </w:rPr>
        <w:t>)</w:t>
      </w:r>
      <w:bookmarkEnd w:id="262"/>
    </w:p>
    <w:p>
      <w:pPr>
        <w:pStyle w:val="Heading3"/>
        <w:numPr>
          <w:ilvl w:val="2"/>
          <w:numId w:val="1"/>
        </w:numPr>
        <w:rPr/>
      </w:pPr>
      <w:bookmarkStart w:id="263" w:name="__RefHeading___Toc1469921_388300464"/>
      <w:bookmarkStart w:id="264" w:name="_Toc101"/>
      <w:bookmarkEnd w:id="263"/>
      <w:r>
        <w:rPr>
          <w:rtl w:val="true"/>
        </w:rPr>
        <w:t>اشاره</w:t>
      </w:r>
      <w:bookmarkEnd w:id="264"/>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ذَكَرٍ أَوْ أُنْثَىٰ وَهُوَ مُؤْمِنٌ فَلَنُحْيِيَنَّهُ حَيَاةً 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
      </w:r>
    </w:p>
    <w:p>
      <w:pPr>
        <w:pStyle w:val="Heading3"/>
        <w:numPr>
          <w:ilvl w:val="2"/>
          <w:numId w:val="1"/>
        </w:numPr>
        <w:rPr/>
      </w:pPr>
      <w:bookmarkStart w:id="265" w:name="__RefHeading___Toc1469923_388300464"/>
      <w:bookmarkStart w:id="266" w:name="_Toc102"/>
      <w:bookmarkEnd w:id="265"/>
      <w:r>
        <w:rPr>
          <w:rtl w:val="true"/>
        </w:rPr>
        <w:t>مقدمه</w:t>
      </w:r>
      <w:bookmarkEnd w:id="26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ما در این مجلس نورانی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زیربناهای آداب معاشرت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گفته شد حیاء صفت بسیار ارزشمندی است که به یک معنا از تقوی، خوف و ورع، عام تر و بالاترست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حياء صفتی است که به دنبال آن تقوی، ورع و خوف نیز می آید، امام على عليه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الْحَيَاءُ سَيَّبَ إِلَى كُلِّ جَمِيلٍ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حياء تمام نیکی ها را به دنبال خود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 باحياء تربیت شوند دیگر لازم نیست ما برای حجاب، روابط، احترام و غیره چانه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خودبه خود پوشش می آورد، حیاء نیکی می آورد، حیاء عفت کلام و گفتار و چشم می آورد</w:t>
      </w:r>
      <w:r>
        <w:rPr>
          <w:rFonts w:eastAsia="IRNazanin" w:cs="IRNazanin"/>
          <w:color w:val="111111"/>
          <w:sz w:val="28"/>
          <w:szCs w:val="28"/>
          <w:rtl w:val="true"/>
          <w:lang w:bidi="fa-IR"/>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قضیه طرف دیگری هم دارد، پیامبر اکرم صلی الله و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حرفهای انبیا در یک جمله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جمله چیست که نبی اکرم می فرماید تمام سفارشات و فرمایشات انبیاء در آن جمع شده؟ جمله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تَستَحيِ فَاصنَع 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کسی که حیاء ندارد هر کاری که بخواهد انجام می دهد از او توقعی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صلی الله و علیه وآله وسلم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حُرِمَ الْحَيَاءَ هُوَ شَرُّ كُلَّهُ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هر که از حیاء محروم شود همه اش شر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یکی ده درجه شر دارد، یکی پنجاه درجه شر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 عام، شری است که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حُرِمَ الْحَيَاءَ فَهُوَ شَرُّ كُلُّهُ وَ إِنْ تَعْبَّدَ وَ تَوَرَّعَ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چه نماز بخواند، ورع داشته باشد و عبادت کند؛ ولی اگر حیاء در کردارش نباشد همۀ شر، همین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روایات و تعابیری که از ائمۀ معصومین علیهم السلام رسیده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چقدر در قرآن از منافق بد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خدا به پیامبر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منافق طلب آمرزش نکن که طلب آمرزش به سبب نفاق او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بارها در آیات متعدد به این مسئله اشاره کرده، شاید بیش از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 ده سوره قرآن به بحث نفاق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سورۀ منافقین داریم؛ اما حدیث داریم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منافق اگر حیاء داشته باشد، من پیامبر صلی الله و علیه وآله وسلم امید دارم که اصلاح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أرجو لِلمُنافِق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امید دارم منافق درست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يَستَحیی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مادامی که حياء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حیای او نفاقش را از بین می برد؛ حیای او گناهش را از بین می برد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عليه السلام مالک اشتر را به مصر می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 فدایی امیر مؤمنان که مع الاسف پای ایشان به مصر نرسید و 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يک نامه تاریخی به مالک نوشته که این نامه هنوز در دنیا طراوت دارد و نو است، با این که حقوقدانان دنیا اعلامیۀ حقوق بشر را نوشته اند اما اصلاً با این نامه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آن نامه حضرت به مالک اشتر است، یکی از مطالبی که حضرت در همان نامه به مالک اشتر نوشته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را در افرادی که می خواهی استخدام کنی امتحان کن اگر قبول شدند استخدامشان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تَوَخَّ مِنْهُمْ أَهْلَ التَّجْرِبَةِ وَ الْحَيَاءِ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یکی این که تجربه داشته باشند و صفر کیلومتر نباشند اگر می خواهند استخدام تو شوند و در دستگاه تو کار یاد بگیرند، ابتدا یک جایی تجربه کسب کرده باشند بعد به آنها کار بده، دوم این که حیاء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 میان همه صفاتی که برای کارگزار است، شرح صدر، تقوی، ایمان، صبر، تعهد و علم، امیر مؤمنان به روی مسئلۀ تجربه و حياء دست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ما به آن می پردازیم خیلی دامنه دار است، عوامل حیا، موانع حیاء، ریشه های حیاء، بعضی از عزیزان می گفتند این بحث را مقداری کاربردی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وارد جنبه های کاربردی آن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موضوع از روایات روشن است، اما چگونه می شود این را </w:t>
      </w:r>
      <w:bookmarkStart w:id="267" w:name="pg14921_189904"/>
    </w:p>
    <w:p>
      <w:pPr>
        <w:pStyle w:val="BookText"/>
        <w:rPr/>
      </w:pPr>
      <w:bookmarkEnd w:id="267"/>
      <w:r>
        <w:rPr>
          <w:rFonts w:ascii="IRNazanin" w:hAnsi="IRNazanin" w:eastAsia="IRNazanin"/>
          <w:color w:val="111111"/>
          <w:sz w:val="28"/>
          <w:sz w:val="28"/>
          <w:szCs w:val="28"/>
          <w:rtl w:val="true"/>
          <w:lang w:bidi="fa-IR"/>
        </w:rPr>
        <w:t>در جامعه اجرا کرد؟این مهم است</w:t>
      </w:r>
      <w:r>
        <w:rPr>
          <w:rFonts w:eastAsia="IRNazanin" w:cs="IRNazanin"/>
          <w:color w:val="111111"/>
          <w:sz w:val="28"/>
          <w:szCs w:val="28"/>
          <w:rtl w:val="true"/>
          <w:lang w:bidi="fa-IR"/>
        </w:rPr>
        <w:t>.</w:t>
      </w:r>
    </w:p>
    <w:p>
      <w:pPr>
        <w:pStyle w:val="Heading3"/>
        <w:numPr>
          <w:ilvl w:val="2"/>
          <w:numId w:val="1"/>
        </w:numPr>
        <w:rPr/>
      </w:pPr>
      <w:bookmarkStart w:id="268" w:name="__RefHeading___Toc1469925_388300464"/>
      <w:bookmarkStart w:id="269" w:name="_Toc103"/>
      <w:bookmarkEnd w:id="268"/>
      <w:r>
        <w:rPr>
          <w:rtl w:val="true"/>
        </w:rPr>
        <w:t>حیاء کجا ظاهر می شود؟</w:t>
      </w:r>
      <w:bookmarkEnd w:id="269"/>
    </w:p>
    <w:p>
      <w:pPr>
        <w:pStyle w:val="Heading4"/>
        <w:numPr>
          <w:ilvl w:val="3"/>
          <w:numId w:val="1"/>
        </w:numPr>
        <w:rPr/>
      </w:pPr>
      <w:bookmarkStart w:id="270" w:name="__RefHeading___Toc1469927_388300464"/>
      <w:bookmarkStart w:id="271" w:name="_Toc104"/>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با مقدمه ای که عرض شد می خواهم به بحث ظهور و بروز حیاء بپردازم؛ یعنی حیاء کجا ظاهر می شود؟ درباره عوامل، موانع و اقسام آن در آینده صحبت خواهیم کرد، اما در این جا درباره این صحبت می کنم حیاء که یک صفت است چگونه در وجود انسان ظاهر می شود؟ من این موضوع را در چهار بخش برای شما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ظهور و بروز حياء از کجاست؟ آدم باحیاء را نمی توان آزمایش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قند نیست که با آزمایش خودش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یک صفت است و بروز دارد، بروز حیاء کجاست؟ ما از کجا بفهمیم این آقا باحیاست؟ امیر مؤمنان علیه السلام که به مالک نوشتند حیای افراد را تجربه کن بعد به آنها کار بده، مالک چگونه باید حياء افراد را تجربه کند؟ چگونه می شود حياء افراد را سنجید؟ این مهم است، دقت کنید بروز حیاء کجاست؟</w:t>
      </w:r>
    </w:p>
    <w:p>
      <w:pPr>
        <w:pStyle w:val="Heading4"/>
        <w:numPr>
          <w:ilvl w:val="3"/>
          <w:numId w:val="1"/>
        </w:numPr>
        <w:rPr/>
      </w:pPr>
      <w:bookmarkStart w:id="272" w:name="__RefHeading___Toc1469929_388300464"/>
      <w:bookmarkStart w:id="273" w:name="_Toc105"/>
      <w:bookmarkEnd w:id="272"/>
      <w:r>
        <w:rPr/>
        <w:t>1</w:t>
      </w:r>
      <w:r>
        <w:rPr>
          <w:rtl w:val="true"/>
        </w:rPr>
        <w:t xml:space="preserve">. </w:t>
      </w:r>
      <w:r>
        <w:rPr>
          <w:rtl w:val="true"/>
        </w:rPr>
        <w:t>حیاء در چشم</w:t>
      </w:r>
      <w:bookmarkEnd w:id="273"/>
    </w:p>
    <w:p>
      <w:pPr>
        <w:pStyle w:val="Heading5"/>
        <w:numPr>
          <w:ilvl w:val="4"/>
          <w:numId w:val="1"/>
        </w:numPr>
        <w:rPr/>
      </w:pPr>
      <w:bookmarkStart w:id="274" w:name="__RefHeading___Toc1469931_388300464"/>
      <w:bookmarkStart w:id="275" w:name="_Toc106"/>
      <w:bookmarkEnd w:id="274"/>
      <w:r>
        <w:rPr>
          <w:rtl w:val="true"/>
        </w:rPr>
        <w:t>اشاره</w:t>
      </w:r>
      <w:bookmarkEnd w:id="27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و مهم ترین و اساسی ترین نقطه بروز حیاء، چشم است، حدیث داریم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مَوْضِعِ الْحَيَاءُ العَینَانِ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با حضرت داوود گفت و گویی داشته، نکته ای که بیان می کنم مربوط به همین گفت و 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پسر حضرت داوود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داوود می خواست علم نبوت را به سليمان واگذار کند خدا به داوود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داوود </w:t>
      </w:r>
    </w:p>
    <w:p>
      <w:pPr>
        <w:pStyle w:val="BookText"/>
        <w:rPr/>
      </w:pPr>
      <w:r>
        <w:rPr>
          <w:rFonts w:ascii="IRNazanin" w:hAnsi="IRNazanin" w:eastAsia="IRNazanin"/>
          <w:color w:val="111111"/>
          <w:sz w:val="28"/>
          <w:sz w:val="28"/>
          <w:szCs w:val="28"/>
          <w:rtl w:val="true"/>
          <w:lang w:bidi="fa-IR"/>
        </w:rPr>
        <w:t>پیامبر خداست، سليمان هم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پدر است و سلیمان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شخصیت مهمی است و سلیمان هم شخصیت مهمی است که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آتَيْنَا دَاوُودَ وَسُلَيْمَانَ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
      </w:r>
      <w:r>
        <w:rPr>
          <w:rFonts w:ascii="Amiri" w:hAnsi="Amiri" w:eastAsia="Amiri" w:cs="Amiri"/>
          <w:color w:val="111111"/>
          <w:sz w:val="28"/>
          <w:sz w:val="28"/>
          <w:szCs w:val="28"/>
          <w:rtl w:val="true"/>
          <w:lang w:bidi="ar-SA"/>
        </w:rPr>
        <w:t>هم داوود عالم بود و هم سليمان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نکنید سلیمان چون پسر داوود بود پیامبر شد، خیر، در نبوت وراثت نیست کما این که در امامت هم وراثت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امام، امام می شود به این دلیل است که لیاقتش را دارد نه این که چون پسر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پیامبر، پیامبر می شود به این دلیل است که لیاقت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وَوَرِثَ سُلَيْمَانُ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سليمان وارث داوود بود نه به خاطر این که پدرش داوود او را پیامبر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دست داوود نیست،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آتَيْنَا دَاوُودَ وَسُلَيْمَانَ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عالم بودند و گرنه وقتی حضرت ابراهیم از خدا تقاضا کرد که نبوت در نسلش قرار بگیرد، خدا به صورت مطلق نپذیرفت،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ما نبوت را به کسی می دهیم که ظلم، گناه و عصیان در زندگی اش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يَنَالُ عَهْدِي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لذا به این مطلب دقت داشته باشید که نبوت و امامت وراثتی نیست، نبوت و امامت لیاقتی است، منتهی این لیاقت گاهی در فرزند امام است و گاهی در برادر امام، مثل امام 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افراد دیگری است که درنبوت </w:t>
      </w:r>
    </w:p>
    <w:p>
      <w:pPr>
        <w:pStyle w:val="BookText"/>
        <w:rPr/>
      </w:pPr>
      <w:r>
        <w:rPr>
          <w:rFonts w:ascii="IRNazanin" w:hAnsi="IRNazanin" w:eastAsia="IRNazanin"/>
          <w:color w:val="111111"/>
          <w:sz w:val="28"/>
          <w:sz w:val="28"/>
          <w:szCs w:val="28"/>
          <w:rtl w:val="true"/>
          <w:lang w:bidi="fa-IR"/>
        </w:rPr>
        <w:t>اتفاق افتاده؛ فرزند نبی، نبی نبوده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داوود پیامبر می خواهد علم نبوت را به سلیمان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أَوْحَى إِلَى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به داوود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سؤال از سلیمان بپرس، اگر درست جواب داد معلوم است علمش کامل است، آن وقت نبوت را به او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 خواهم چهارده سوال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 را خدا تعيين کرد، جوابها را سلیمان باید بدهد و خدا نیز تصحیح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سؤالش این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قصه را برای این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مَوْضِعِ الْحَيَاءِ ؟ این مَوْضِعِ الْبَاطِلِ ؟ أَيْنَ بَابُ الْكَسْبِ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 حیاء کجاست؟ جای باطل کجاست؟ جای کاسبی کجاست؟ سلیمان یکی یکی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 پدرجان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 الْحَيَاءُ الْعَيْنَانِ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منظورم اینجا بود، موضع و محل حياء دو تا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شروع بی حیایی از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بی حیایی از نگاه است، حال فیلم باشد، سی دی باشد، نامحرم باشد، عکس ها و تصویرهای مستهجن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سورۀ قرآن دقت کنید، </w:t>
      </w:r>
    </w:p>
    <w:p>
      <w:pPr>
        <w:pStyle w:val="BookText"/>
        <w:rPr/>
      </w:pPr>
      <w:r>
        <w:rPr>
          <w:rFonts w:ascii="IRNazanin" w:hAnsi="IRNazanin" w:eastAsia="IRNazanin"/>
          <w:color w:val="111111"/>
          <w:sz w:val="28"/>
          <w:sz w:val="28"/>
          <w:szCs w:val="28"/>
          <w:rtl w:val="true"/>
          <w:lang w:bidi="fa-IR"/>
        </w:rPr>
        <w:t>سورۀ نور که سفارش شده هر خانه ای که هر روز در آن سوره نور خوانده شود در آن خانه حياء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حَصِّنُوا بِهَا نِسائِكُمُ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زنهایتان را به خواندن سوره نور تشویق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داریم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ناموس تان را با خواندن هر روز سوره نور در خانه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است که منظور قرائت ظاهری نیست، منظور تحقق معنای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دقت کنید، ببینید چقدر زیبا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مردهای مومن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يَغُضُّوا مِنْ أَبْصَارِهِ</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يغضوا به معنای چشم بستن نیست، گاهی این آیه را اشتباه معنا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چشم هایشان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کاهش، یعنی پیامبر، به مردها بگو خیره نشوند و خیره نگاه نکنند، مثلاً در یک خیابان صحنه های مختلفی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نگاهت را روی یک زن نامحرم انداختی این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همه خیابان را نگاه کنی، به این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 به معنی چشم بستن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چشمش را ببندد که به زمین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پایش را نمی بیند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استادی که در یک کلاس درس می دهد، غضّ این است که به </w:t>
      </w:r>
    </w:p>
    <w:p>
      <w:pPr>
        <w:pStyle w:val="BookText"/>
        <w:rPr/>
      </w:pPr>
      <w:r>
        <w:rPr>
          <w:rFonts w:ascii="IRNazanin" w:hAnsi="IRNazanin" w:eastAsia="IRNazanin"/>
          <w:color w:val="111111"/>
          <w:sz w:val="28"/>
          <w:sz w:val="28"/>
          <w:szCs w:val="28"/>
          <w:rtl w:val="true"/>
          <w:lang w:bidi="fa-IR"/>
        </w:rPr>
        <w:t>دانشجوی خانم خیره نشود و به مجموع کلاس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سخنران در حال سخنرانی غض بصر این است که همه را با هم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خانم ها درس می دهد یا جلسه ای دارد، روی یک مورد خاص، روی یک موضع خاص، روی یک صورت خاص، روی یک دست خاص، روی یک پای خاص نگاهش را متمرکز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غض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لِلْمُؤْمِنِينَ يَغُضُّوا مِنْ أَبْصَارِهِمْ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خیلی عجیب است؛ مؤمنان چشمتان را به نامحرم خیره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نکنید، استمرار نبخشید به مجموع نگاه کنید نه به یک مورد خاص و نه یک موضع خاص</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وَيَحْفَظُوا فُرُوجَهُمْ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قوای جنسی شان را حفظ کنند، زنا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مفسرین ذیل این آیه می فرماید که خدا اول می گوید چشم، بعد می گوید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علتش چیست؟ می گوید علتش این است که دروازه زنا و فحشا چشم است و با نگاه شروع می شود، نكته دقیق تر این است که غالبا در قرآن خطاب به مؤمنان می کند و زنها را جدا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المُومِنُون ،قَدْ أَفْلَحَ الْمُؤْمِنُونَ</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شما سوره مؤمنون را نگاه کنید، دیگر مؤمنات را جداگانه خطاب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این که تأکید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وَقُلْ لِلْمُؤْمِنَاتِ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خانم ها فکر نکنند حیاء مال مرد است، حجاب و نگاه نکردن مربوط به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 گوید پیامبر به زنان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يَغْضُضْنَ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هم به مرد چشم ندوزند و خیره </w:t>
      </w:r>
      <w:bookmarkStart w:id="276" w:name="pg14921_189909"/>
    </w:p>
    <w:p>
      <w:pPr>
        <w:pStyle w:val="BookText"/>
        <w:rPr/>
      </w:pPr>
      <w:bookmarkEnd w:id="276"/>
      <w:r>
        <w:rPr>
          <w:rFonts w:ascii="Amiri" w:hAnsi="Amiri" w:eastAsia="Amiri" w:cs="Amiri"/>
          <w:color w:val="111111"/>
          <w:sz w:val="28"/>
          <w:sz w:val="28"/>
          <w:szCs w:val="28"/>
          <w:rtl w:val="true"/>
          <w:lang w:bidi="ar-SA"/>
        </w:rPr>
        <w:t>نشوند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يَغْضُضْنَ مِنْ أَبْصَارِهِنَّ وَيَحْفَظْنَ فُرُوجَهُنَّ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 xml:space="preserve">آیا می 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زن؛ یعنی تحریک کننده گی زن نود و نه برابر مرد است، اما حیاء او نه برابر است، به همین دلیل گاهی خانم ها اعتراض می کنند و می گویند شما همیشه به ما زنها سفارش می کنید که حجاب داشته باشیم، این را به آقایان هم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اما علت سفارش زیاد به این دلیل است که قدرت تحریک کنندگی در زن نود و نه برابر مرد است و این دلیل تأكيد زياد اسلام بر پوشش زن است</w:t>
      </w:r>
      <w:r>
        <w:rPr>
          <w:rFonts w:eastAsia="IRNazanin" w:cs="IRNazanin"/>
          <w:color w:val="111111"/>
          <w:sz w:val="28"/>
          <w:szCs w:val="28"/>
          <w:rtl w:val="true"/>
          <w:lang w:bidi="fa-IR"/>
        </w:rPr>
        <w:t>.</w:t>
      </w:r>
    </w:p>
    <w:p>
      <w:pPr>
        <w:pStyle w:val="Heading5"/>
        <w:numPr>
          <w:ilvl w:val="4"/>
          <w:numId w:val="1"/>
        </w:numPr>
        <w:rPr/>
      </w:pPr>
      <w:bookmarkStart w:id="277" w:name="__RefHeading___Toc1469933_388300464"/>
      <w:bookmarkStart w:id="278" w:name="_Toc107"/>
      <w:bookmarkEnd w:id="277"/>
      <w:r>
        <w:rPr>
          <w:rtl w:val="true"/>
        </w:rPr>
        <w:t>جوان شهوت پرست</w:t>
      </w:r>
      <w:bookmarkEnd w:id="27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آیۀ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نازل شد؟ در شهر مدینه جوانی، دختری را دید که راه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مدینه مقنعه ها و روسری ها را پشت گوش می انداختند و مثل الآن نبود که مقنعه را روی گوش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مقنعه تمام زیر گلو، سینه، چانه و گاهی مقداری از موها پیدا بود، مثل الآن که بعضی از روسری ها و شالها فقط دکوری و نمایشی است و خود این نوع پوشش ها زیبا کننده است و اصلا نقش پوشش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ده درصد و گاهی هم چهل درصد سر خانم ها را می پوشاند اما از پشت و جلوی سر موها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هم بعضی از این روسری ها را تا می زدند و پشت گوش می انداختند، لذا سينه و صورت کاملا پیدا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پسر جوان هم نگاهش افتاد، تحریک شد و دنبالش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w:t>
      </w:r>
    </w:p>
    <w:p>
      <w:pPr>
        <w:pStyle w:val="BookText"/>
        <w:rPr/>
      </w:pPr>
      <w:r>
        <w:rPr>
          <w:rFonts w:ascii="IRNazanin" w:hAnsi="IRNazanin" w:eastAsia="IRNazanin"/>
          <w:color w:val="111111"/>
          <w:sz w:val="28"/>
          <w:sz w:val="28"/>
          <w:szCs w:val="28"/>
          <w:rtl w:val="true"/>
          <w:lang w:bidi="fa-IR"/>
        </w:rPr>
        <w:t xml:space="preserve">می رفت این پسر هم دنبالش از این کوچه به آن کوچه می رفت تا این که در یک کوچه تنگ و باریک، آنقدر حواس جوان به هیکل این زن بود که دیگر دیوار را ندید و یک شیء تیزی که از دیوار بیرون زده بود صورت جوان را زخمی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قدیمی مانند امروز سنگ گرانیت و غیره نبود، کاه گل می کردند و داخل آن گاهی تکه چوب، استخوان و یا شیشه 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نیز می گوید زنهایی که یوسف را دیدند خواستند میوه پوست بکنند اما دستشان را بریدند و اصلاً متوجه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شهوت انسان را کور می کند و احساس گناه را از آدم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با سر و صورت خونین دختر را رها کرد، عاشقی را فراموش کرد و خدمت پیامبر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بود که این آیه نازل شد</w:t>
      </w:r>
      <w:r>
        <w:rPr>
          <w:rFonts w:eastAsia="IRNazanin" w:cs="IRNazanin"/>
          <w:color w:val="111111"/>
          <w:sz w:val="28"/>
          <w:szCs w:val="28"/>
          <w:rtl w:val="true"/>
          <w:lang w:bidi="fa-IR"/>
        </w:rPr>
        <w:t>:</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لِلْمُؤْمِنِينَ يَغُضُّوا مِنْ أَبْصَارِهِمْ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بگو نظر و نگاهتان را غض کنید؛ یعنی به نامحرم خیره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نگاهتان را کنترل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خیابان در مجتمع، محل سکونت تان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است که می گویم آغاز حیاء از چشم و 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مکرر می شنویم و می بینیم که می گویند از هم پاشیدگی خانواده ها به خاطر ازدواج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ازدواج دوم که شرعاً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حرام نیست، اما آیا تمام شرع را رعایت کرده ای و همین یکی مانده است؟ من نمی گویم ازدواج دوم حرام است اما باید به این نکته توجه </w:t>
      </w:r>
      <w:bookmarkStart w:id="279" w:name="pg14921_189911"/>
    </w:p>
    <w:p>
      <w:pPr>
        <w:pStyle w:val="BookText"/>
        <w:rPr/>
      </w:pPr>
      <w:bookmarkEnd w:id="279"/>
      <w:r>
        <w:rPr>
          <w:rFonts w:ascii="IRNazanin" w:hAnsi="IRNazanin" w:eastAsia="IRNazanin"/>
          <w:color w:val="111111"/>
          <w:sz w:val="28"/>
          <w:sz w:val="28"/>
          <w:szCs w:val="28"/>
          <w:rtl w:val="true"/>
          <w:lang w:bidi="fa-IR"/>
        </w:rPr>
        <w:t>شود که عرف باید در مسائل شرعی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دوم، خانم اول تو، عذاب می کشد؛ چون پیش او نمی روی، کانون خانواده از هم می باشد، عدالت رعایت نمی شود، در تأمین مخارجشان کم می آوری، دعوا و نزاع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بدبین می شوند، احساسات و عواطف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 و نتیجۀ شهوت این 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ازدواجهای موقت، این رابطه ها و دوستی ها از سوی مردهای همسر دار و بچه دار در جامعه بروز پیدا کند این گونه نیست که فقط یک نتیجه فردی خاصی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شَهْوَةِ سَاعَةٍ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روایت خوب دقت کنید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نگاه شهوت آمیز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أَوْرَثَتْ زِنًا طَوِيلًا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گاهی یک عمر حزن و اندوه برای انسان می آورد</w:t>
      </w:r>
      <w:r>
        <w:rPr>
          <w:rFonts w:eastAsia="IRNazanin" w:cs="IRNazanin"/>
          <w:color w:val="111111"/>
          <w:sz w:val="28"/>
          <w:szCs w:val="28"/>
          <w:rtl w:val="true"/>
          <w:lang w:bidi="fa-IR"/>
        </w:rPr>
        <w:t>.</w:t>
      </w:r>
    </w:p>
    <w:p>
      <w:pPr>
        <w:pStyle w:val="Heading5"/>
        <w:numPr>
          <w:ilvl w:val="4"/>
          <w:numId w:val="1"/>
        </w:numPr>
        <w:rPr/>
      </w:pPr>
      <w:bookmarkStart w:id="280" w:name="__RefHeading___Toc1469935_388300464"/>
      <w:bookmarkStart w:id="281" w:name="_Toc108"/>
      <w:bookmarkEnd w:id="280"/>
      <w:r>
        <w:rPr>
          <w:rtl w:val="true"/>
        </w:rPr>
        <w:t>نگاه حرام</w:t>
      </w:r>
      <w:bookmarkEnd w:id="28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کتاب منتخب التواریخ داستانی نقل می کند که داستان جالبی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درباره نگاه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نویسد در زمان معتصم عباسی یکی از وزرایش کاخی ساخت که بلند ترین منزل در منطقه خودش بود، و این منزل را مشرف به همه منازل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یک مشکل فرهنگی است که متأسفانه در ساخت و سازها مورد توجه قرار نمی گیرد گاهی آپارتمانهای بلند مقابل خانه های کوتاه، گاهی خانه های مقابل هم، گاهی پنجره های مقابل هم، گاهی اشراف منازل به همدیگر می تواند زمینۀ </w:t>
      </w:r>
    </w:p>
    <w:p>
      <w:pPr>
        <w:pStyle w:val="BookText"/>
        <w:rPr/>
      </w:pPr>
      <w:r>
        <w:rPr>
          <w:rFonts w:ascii="IRNazanin" w:hAnsi="IRNazanin" w:eastAsia="IRNazanin"/>
          <w:color w:val="111111"/>
          <w:sz w:val="28"/>
          <w:sz w:val="28"/>
          <w:szCs w:val="28"/>
          <w:rtl w:val="true"/>
          <w:lang w:bidi="fa-IR"/>
        </w:rPr>
        <w:t xml:space="preserve">گناه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معتصم از قدرتش استفاده می کرد، می رفت روی کاخ بلند می ایستاد و به درون خانه های مردم چشم چرانی می کرد؛ به این خانه نگاه کن، به آن خانه نگاه کن، زن آن را ببین، زن این را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این است، گاهی انسان را تبدیل به بُعد حیوانی می کند، انسانیت انسان را سلب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گاهی چه جنایت هایی به خاطر همین مسئله این طرف و آن طرف واقع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نگاه می کرد نگاهش به دختر جوانی افتاد دختری که پدرش تاجر بود، پایین آمد و کسی را برای خواستگاری فرستاد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همسر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نمی توانیم با تو وصلت کنیم این دختر نامزد کس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حرفها فایده ای نداشت، تاجر هر چه کرد وزیر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رفیقی داشت، گفت هزار درهم به من بده کارت را درست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از وزیر معتصم گرفت و ده تا شاهد دروغین درست کرد، به هر کدام صد درهم داد و به آنها گفت بیایید جلوی قاضی شهادت بدهید که ما دیدیم خطبه عقد بین این وزیر و این دختر خوانده شد، ما شاهد بودیم که مهریه تعیین شد و این پدر به عقد این دختر رضایت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سوره معارج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مؤمن این است که شهادت دروغ نمی دهد و چیزی را که ندیده بیان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شهادت دروغ انسان را به ورطه نابودی می 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شهادت دادند و قاضی هم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حکم را برداشت آمد در خانه پدر که زن مرا تحویل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کدام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قاضی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نوشته این خانم زن شرعی من است، مهریه دارد، عقد خوانده شده و تو رضایت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دختر می گوید ما چه کنیم؟ ما که به معتصم دسترسی پیدا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حاکم ستمگری بود اما گاهی به این گونه مراجعات جواب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پدر با لباس مبدل خودش را به معتصم رساند و خبر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عباسی گفت این ده شاهد را حاضر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یکی آنها را خواست؛ گفت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کجا خوانده شد؟ خوب هماهنگ نکرده بودند، اولی گفت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پدر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را خواست و پرسید عقد کجا خوانده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را خواست و پرسید عقد کجا خوانده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چقدر بود؟ شهادت ها با هم تفاوت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ده چوبه اعدام در میدان شهر گذاشتند، ده شاهد را اعدام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وزیر هم گفت اعدام برای او کم است و با چوبه دار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یک پوست گاو را خالی کنید و او را در پوست گاو آنقدر بزنید تا له شود و گوشت و استخوانش به هم آمیخته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شهوت رانی و یک نگاه، یازده سر را بالای 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انسان را به قتل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شَهوَةِ سَاعَةِ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رسم شده با این موبایل ها در زندگی خصوصی مردم وارد می شوند، عکس ها و تصویرهای استخر، زنهای بدحجاب، عکس های هنرپیشه ها را برای همدیگر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مشهد مقدس بالا سر حضرت امام رضا علیه السلام نشسته بودم دیدم یک نفر برای کسی چیزی </w:t>
      </w:r>
      <w:bookmarkStart w:id="282" w:name="pg14921_189914"/>
    </w:p>
    <w:p>
      <w:pPr>
        <w:pStyle w:val="BookText"/>
        <w:rPr/>
      </w:pPr>
      <w:bookmarkEnd w:id="282"/>
      <w:r>
        <w:rPr>
          <w:rFonts w:ascii="IRNazanin" w:hAnsi="IRNazanin" w:eastAsia="IRNazanin"/>
          <w:color w:val="111111"/>
          <w:sz w:val="28"/>
          <w:sz w:val="28"/>
          <w:szCs w:val="28"/>
          <w:rtl w:val="true"/>
          <w:lang w:bidi="fa-IR"/>
        </w:rPr>
        <w:t>می فرستد نگاهم افتاد دیدم عکس های مستهجن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هم برای این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در حرم علی بن موسی الرضا علیه السلام از این کار شرم نمی کنید؟ متأسفانه الأن باب شده که فیلم های خصوصی افراد، فیلم عروسی، عکس های خصوصی و سی دی های ناپسند را بین یکدیگر رد و بدل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توجیه نکنیم و نگوییم عیب ندارد من که زن دارم و متأهل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چشم، زنای چشم، نگاه کردن به همین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 دیگر نمی تواند با قرآن انس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 دیگر نمی تواند با حرم اهل بیت علیهم السلام انس بگیرد، این چشم دیگر نمی تواند حق 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 دیگر نمی تواند واقع نگر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 دیگر از مجرای طبیعی خودش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روایاتی که خواندم و این حدیثی که از حضرت داوود خواندم و کلماتی که از ائمه علیهم السلام</w:t>
      </w:r>
    </w:p>
    <w:p>
      <w:pPr>
        <w:pStyle w:val="BookText"/>
        <w:rPr/>
      </w:pPr>
      <w:r>
        <w:rPr>
          <w:rFonts w:ascii="IRNazanin" w:hAnsi="IRNazanin" w:eastAsia="IRNazanin"/>
          <w:color w:val="111111"/>
          <w:sz w:val="28"/>
          <w:sz w:val="28"/>
          <w:szCs w:val="28"/>
          <w:rtl w:val="true"/>
          <w:lang w:bidi="fa-IR"/>
        </w:rPr>
        <w:t>نقل کردم نخستین موضع حیاء ،چشم است</w:t>
      </w:r>
      <w:r>
        <w:rPr>
          <w:rFonts w:eastAsia="IRNazanin" w:cs="IRNazanin"/>
          <w:color w:val="111111"/>
          <w:sz w:val="28"/>
          <w:szCs w:val="28"/>
          <w:rtl w:val="true"/>
          <w:lang w:bidi="fa-IR"/>
        </w:rPr>
        <w:t>.</w:t>
      </w:r>
    </w:p>
    <w:p>
      <w:pPr>
        <w:pStyle w:val="Heading4"/>
        <w:numPr>
          <w:ilvl w:val="3"/>
          <w:numId w:val="1"/>
        </w:numPr>
        <w:rPr/>
      </w:pPr>
      <w:bookmarkStart w:id="283" w:name="__RefHeading___Toc1469937_388300464"/>
      <w:bookmarkStart w:id="284" w:name="_Toc109"/>
      <w:bookmarkEnd w:id="283"/>
      <w:r>
        <w:rPr/>
        <w:t>2</w:t>
      </w:r>
      <w:r>
        <w:rPr>
          <w:rtl w:val="true"/>
        </w:rPr>
        <w:t>.</w:t>
      </w:r>
      <w:r>
        <w:rPr>
          <w:rtl w:val="true"/>
        </w:rPr>
        <w:t>حیاء در گفتار</w:t>
      </w:r>
      <w:bookmarkEnd w:id="28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موضع حياء گفتار است، انسان در گفتارش باید حياء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طنزها، فکاهی ها، جک ها، و تذكرها، انسان موارد بی حیایی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نداری در خانه جلوی دختر و پسرت لطيفه ای بگویی که با حياء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درست است که برای این شهر و آن شهر طنز ساخته اند و اسامی ناپسند به کار برده اند؟ در گفتار انسان هم باید حياء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معنا دارد انسان با زن نامحرم شوخی کند؟ شيطان از همین جا نفوذ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دیدند شخصی سوار بر مرکب شده و در حال عبور است و موسیقی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در حالی که مركب او تسبیح می گوید خود او غنا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اهل نماز را زجر می دهی؟ صدای موسیقی را کم کن اصلاً خاموشش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موسیقی نفاق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فحشا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انسان را به حرام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مواقع هم الفاظ غنا تحریک کننده است و هم موسیقی و صدایش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باعث می شود انسان به فحشاء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اسلام غنا حرام است؟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صوت خوب حرام نیست، مگر نمی گوید قرآن را با صوت خوب بخوان؟ صدای خوب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که در آن لهو نباشد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به این دلیل غنا در اسلام حرام است که انسان را سست می کند، شهوت را تحریک می کند و به شهوت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مقدمه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غالب مراکز فساد راببینید در آن موسیقی نواخته می شود؛ در غالب مراکز قمار، موسیقی نواخته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موسیقی زمینه ساز معاصی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حیاء در گفتار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می کنید با حياء باشید، عصبانی می شوید با حياء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تذکر بدهی باحباء تذکر بده، می خواهی داستان بگویی، باحياء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دقت کنید، خدا در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داستان یوسف و زلیخا را بیان کرده اما یک جای آن تحریک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دیگری می خواست این داستان </w:t>
      </w:r>
      <w:bookmarkStart w:id="285" w:name="pg14921_189916"/>
    </w:p>
    <w:p>
      <w:pPr>
        <w:pStyle w:val="BookText"/>
        <w:rPr/>
      </w:pPr>
      <w:bookmarkEnd w:id="285"/>
      <w:r>
        <w:rPr>
          <w:rFonts w:ascii="IRNazanin" w:hAnsi="IRNazanin" w:eastAsia="IRNazanin"/>
          <w:color w:val="111111"/>
          <w:sz w:val="28"/>
          <w:sz w:val="28"/>
          <w:szCs w:val="28"/>
          <w:rtl w:val="true"/>
          <w:lang w:bidi="fa-IR"/>
        </w:rPr>
        <w:t>را بگوید دچار انحراف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احکام عادت ماهانه خانم ها را بیان کرده، احکام نزدیکی را بیان کرده، احکام رابطه زن و مرد را بیان کرده، اما هیچ جا لفظ تحریک آمیز و تند و مخالف حیاء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داستان بگویی، اگر می خواهی طنز بگویی، مواظب باش باحياء منافات نداشته باشد</w:t>
      </w:r>
      <w:r>
        <w:rPr>
          <w:rFonts w:eastAsia="IRNazanin" w:cs="IRNazanin"/>
          <w:color w:val="111111"/>
          <w:sz w:val="28"/>
          <w:szCs w:val="28"/>
          <w:rtl w:val="true"/>
          <w:lang w:bidi="fa-IR"/>
        </w:rPr>
        <w:t>.</w:t>
      </w:r>
    </w:p>
    <w:p>
      <w:pPr>
        <w:pStyle w:val="Heading4"/>
        <w:numPr>
          <w:ilvl w:val="3"/>
          <w:numId w:val="1"/>
        </w:numPr>
        <w:rPr/>
      </w:pPr>
      <w:bookmarkStart w:id="286" w:name="__RefHeading___Toc1469939_388300464"/>
      <w:bookmarkStart w:id="287" w:name="_Toc110"/>
      <w:bookmarkEnd w:id="286"/>
      <w:r>
        <w:rPr/>
        <w:t>3</w:t>
      </w:r>
      <w:r>
        <w:rPr>
          <w:rtl w:val="true"/>
        </w:rPr>
        <w:t xml:space="preserve">. </w:t>
      </w:r>
      <w:r>
        <w:rPr>
          <w:rtl w:val="true"/>
        </w:rPr>
        <w:t>حياء در رفتار</w:t>
      </w:r>
      <w:bookmarkEnd w:id="287"/>
    </w:p>
    <w:p>
      <w:pPr>
        <w:pStyle w:val="BookText"/>
        <w:rPr/>
      </w:pPr>
      <w:r>
        <w:rPr>
          <w:rFonts w:ascii="IRNazanin" w:hAnsi="IRNazanin" w:eastAsia="IRNazanin"/>
          <w:color w:val="111111"/>
          <w:sz w:val="28"/>
          <w:sz w:val="28"/>
          <w:szCs w:val="28"/>
          <w:rtl w:val="true"/>
          <w:lang w:bidi="fa-IR"/>
        </w:rPr>
        <w:t xml:space="preserve">حیاء در رفتار کجاست؟ پیامبر اکرم صلی الله و علیه وآله وسلم کارگری را آوردند که برایشان کار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نیاز به غسل داشت، در فضای باز لباسش را در آورد و مشغول غسل کردن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کار را پشت دیواری و به طور پنهانی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مزد توست نمی خواهیم کار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کارگر بی حیاء نمی خواهم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پدر خانه هستی؟ چرا با رکابی، چرا با شلوار کوتاه، چرا با لباس تحریک کننده راه می روی؟ درست است که طرف مقابل برادر توست شوهر توست یا فرزند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خوابگاه همه دخترند یا همه پسرند، یا در اردو آن منطقه مخصوص رفت و آمد قشر خاصی است، اما حیاء اقتضا می کند لباس انسان محرک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ما خط می دهد دختر شعیب را ببینید وقتی پیش موسی، </w:t>
      </w:r>
    </w:p>
    <w:p>
      <w:pPr>
        <w:pStyle w:val="BookText"/>
        <w:rPr/>
      </w:pPr>
      <w:r>
        <w:rPr>
          <w:rFonts w:ascii="Amiri" w:hAnsi="Amiri" w:eastAsia="Amiri" w:cs="Amiri"/>
          <w:color w:val="111111"/>
          <w:sz w:val="28"/>
          <w:sz w:val="28"/>
          <w:szCs w:val="28"/>
          <w:rtl w:val="true"/>
          <w:lang w:bidi="ar-SA"/>
        </w:rPr>
        <w:t>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تَمْشِي عَلَى اسْتِحْيَاءٍ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با حیاء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شود در راه رفتن هم بی حیایی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پوشیدن هم بی حیایی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حیاء در نگاه، حیاء در بیان، حیاء در گفتار، حیاء در نوشتار و حیاء در کردار، اینها بروز و ظهور حیاست که من اشاره کردم و به همین میزان اکتفا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بحث موانع و عوامل و راههای پیاده کردن حياء را در قسمت های بعد عرض خواهم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مفاتیح بعد از زیارت امام رضا علیه السلام دعایی است که با این بیان شروع می شود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إِنِّي أَسْتَغْفِرُكَ اسْتِغْفَارَ 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مغفرت را هم با حیاء از تو می خواهیم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حياء صفت ارزشمندی است که در سیره معصومین، اولیاء خدا و انبیا موج می زند؛ چون خدا حیاء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يُحِبُّ الحَيِیَّ الْحَلِيمَ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باحیاء را دوست دارد</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گاهی حیاء بعضی ها آنقدر بالاست که نه تنها از حرام و مکروه بلکه گاهی از مباح و از چیزی که جایز است نیز اجتناب می کنند</w:t>
      </w:r>
      <w:r>
        <w:rPr>
          <w:rFonts w:eastAsia="IRNazanin" w:cs="IRNazanin"/>
          <w:color w:val="111111"/>
          <w:sz w:val="28"/>
          <w:szCs w:val="28"/>
          <w:rtl w:val="true"/>
          <w:lang w:bidi="fa-IR"/>
        </w:rPr>
        <w:t xml:space="preserve">. </w:t>
      </w:r>
      <w:bookmarkStart w:id="288" w:name="pg14921_189918"/>
    </w:p>
    <w:p>
      <w:pPr>
        <w:pStyle w:val="Heading2"/>
        <w:numPr>
          <w:ilvl w:val="1"/>
          <w:numId w:val="1"/>
        </w:numPr>
        <w:rPr/>
      </w:pPr>
      <w:bookmarkStart w:id="289" w:name="__RefHeading___Toc1469941_388300464"/>
      <w:bookmarkStart w:id="290" w:name="_Toc111"/>
      <w:bookmarkEnd w:id="288"/>
      <w:bookmarkEnd w:id="289"/>
      <w:r>
        <w:rPr>
          <w:rtl w:val="true"/>
        </w:rPr>
        <w:t>حیاء</w:t>
      </w:r>
      <w:r>
        <w:rPr>
          <w:rtl w:val="true"/>
        </w:rPr>
        <w:t>(</w:t>
      </w:r>
      <w:r>
        <w:rPr/>
        <w:t>3</w:t>
      </w:r>
      <w:r>
        <w:rPr>
          <w:rtl w:val="true"/>
        </w:rPr>
        <w:t>)</w:t>
      </w:r>
      <w:bookmarkEnd w:id="290"/>
    </w:p>
    <w:p>
      <w:pPr>
        <w:pStyle w:val="Heading3"/>
        <w:numPr>
          <w:ilvl w:val="2"/>
          <w:numId w:val="1"/>
        </w:numPr>
        <w:rPr/>
      </w:pPr>
      <w:bookmarkStart w:id="291" w:name="__RefHeading___Toc1469943_388300464"/>
      <w:bookmarkStart w:id="292" w:name="_Toc112"/>
      <w:bookmarkEnd w:id="291"/>
      <w:r>
        <w:rPr>
          <w:rtl w:val="true"/>
        </w:rPr>
        <w:t>اشاره</w:t>
      </w:r>
      <w:bookmarkEnd w:id="292"/>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3"/>
      </w:r>
    </w:p>
    <w:p>
      <w:pPr>
        <w:pStyle w:val="Heading3"/>
        <w:numPr>
          <w:ilvl w:val="2"/>
          <w:numId w:val="1"/>
        </w:numPr>
        <w:rPr/>
      </w:pPr>
      <w:bookmarkStart w:id="293" w:name="__RefHeading___Toc1469945_388300464"/>
      <w:bookmarkStart w:id="294" w:name="_Toc113"/>
      <w:bookmarkEnd w:id="293"/>
      <w:r>
        <w:rPr>
          <w:rtl w:val="true"/>
        </w:rPr>
        <w:t>مقدمه</w:t>
      </w:r>
      <w:bookmarkEnd w:id="29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جلسه ای را راجع به حیا، که یکی از زیربناها و مبانی اخلاق معاشرت است صحبت کردیم، درباره اهمیت حیا، اقسام حیاء آثار شرم و حیا، نکاتی عرض شد و گفتیم حیاء یک صفت ارزشمند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یک زینت، پوشش و نوری است که اگر در زندگی کسی باشد خود به خود تابش می کند و خود به خود انعکاس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الحَيَاءُ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حیاء نور است، خصوصيت نور هم این است که کسی نمی تواند جلوی تابش و انعکاس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نور این است که روشنگری دارد، شفافیت و ظلمت زدایی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تعبير بعضی از روایات حياء فطری انسان است، همراه عقل است؟ حتی ممکن است شخصی از نظر دینی هم ضعیف باشد ولی حیاء داشته باشد، به همین دلیل پیامبرصلی الله و علیه وآله وسلم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الْحَيَاءُ خَيْرُ كُلُّهُ يَعْنِي أَنَّهُ يکف ذَا الدِّينِ وَ مَنْ لَا دین لَهُ عَنِ الْقَبِيحِ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حياء هم انسان بی دین را از کار زشت حفظ می کند و هم انسان متدین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تمامش خیر است هم انسان متدین را حفظ می کند و هم انسان بی دین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که دیندار است و نماز می خواند و بی حیاست، زشت است اما کسی که کافر و بی دین است و نماز نمی خواند ولی حیاء دارد در این مورد هم حیاء یک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حياء فطری و منطبق با فطرت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سوره حجرات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ذاتاً گناه، كفر، معصیت و زشتی را پیش نفس انسان، مکروه قرار داده؛ یعنی اگر انسان خودش باشد و خودش، ایمان و حیاء پیش او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حَبَّبَ إِلَيْكُمُ الْإِيمانَ وَ زَيَّنَهُ فِي قُلُوبِكُمْ وَ کرة إِلَيْكُمُ الْكُفْرَ وَ الْفُسُوقَ وَ الْعِصْيانَ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لذا هیچ کسی بی حیاء متولد نمی شود، هیچ کسی با محبت عصیان و معصبت به دنیا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قرآن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ایمان را در دل ها زینت دادیم و سه چیز را هم در دلها منفی جلوه دادیم؛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یعنی خروج از اطاعت، خروج از بندگی،پس حیاء مطابق با فطرت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حياء قبل از این که علامت دینداری باشد علامت عاقل </w:t>
      </w:r>
      <w:bookmarkStart w:id="295" w:name="pg14921_189920"/>
    </w:p>
    <w:p>
      <w:pPr>
        <w:pStyle w:val="BookText"/>
        <w:rPr/>
      </w:pPr>
      <w:bookmarkEnd w:id="295"/>
      <w:r>
        <w:rPr>
          <w:rFonts w:ascii="IRNazanin" w:hAnsi="IRNazanin" w:eastAsia="IRNazanin"/>
          <w:color w:val="111111"/>
          <w:sz w:val="28"/>
          <w:sz w:val="28"/>
          <w:szCs w:val="28"/>
          <w:rtl w:val="true"/>
          <w:lang w:bidi="fa-IR"/>
        </w:rPr>
        <w:t>و خردمندی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روایتی دارد وقتی خدا آدم ابوالبشر را آفرید جبرئیل آمد و سه چیز را به او پیشنهاد کرد که یکی از این سه را انتخاب کن؛ عقل، دین و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زبان قال نبوده زبان حال است؛ یعنی کنایه از این است که می خواهد بگوید حالا که تو یک موجود مختار هستی، و قدرت تشخیص داری، میان این سه چیز کدام برتر است، کدام برایت مهم تر است؟ عقل، دین یا حيا؟ آدم ابوالبشر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انتخاب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حیاء نیز گفتند ما می مانیم چون ما با عقل هستیم و از عقل جدا نمی شویم</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و دین همه جا کنار عقل هستند و دو بال برای عقل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روایت که در واقع معصوم خواسته به وسيله آن تشبیهی و ترسیمی بکند چنین استفاده می شود که حياء همراه عقل است، حیاء فطری انسان است، حیاء نورانیت دارد و حیاء بی دین را هم نجات می دهد</w:t>
      </w:r>
      <w:r>
        <w:rPr>
          <w:rFonts w:eastAsia="IRNazanin" w:cs="IRNazanin"/>
          <w:color w:val="111111"/>
          <w:sz w:val="28"/>
          <w:szCs w:val="28"/>
          <w:rtl w:val="true"/>
          <w:lang w:bidi="fa-IR"/>
        </w:rPr>
        <w:t>.</w:t>
      </w:r>
    </w:p>
    <w:p>
      <w:pPr>
        <w:pStyle w:val="Heading3"/>
        <w:numPr>
          <w:ilvl w:val="2"/>
          <w:numId w:val="1"/>
        </w:numPr>
        <w:rPr/>
      </w:pPr>
      <w:bookmarkStart w:id="296" w:name="__RefHeading___Toc1469947_388300464"/>
      <w:bookmarkStart w:id="297" w:name="_Toc114"/>
      <w:bookmarkEnd w:id="296"/>
      <w:r>
        <w:rPr>
          <w:rtl w:val="true"/>
        </w:rPr>
        <w:t>حیاء حرّ بن یزید</w:t>
      </w:r>
      <w:bookmarkEnd w:id="29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بنده یکی از دلایلی که باعث نجات حرّبن یزید ریاحی شد همین حیاء او در مقابل امام حسين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می بیند که راه را بر او بسته اند، حرّ را نفرین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ثَكِلَتكَ 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معروفی در بین اعراب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نیز آن را به کار برده، افراد زیادی نیز آن را به کار برده اند نه این که به کار رفتن آن در کلام </w:t>
      </w:r>
    </w:p>
    <w:p>
      <w:pPr>
        <w:pStyle w:val="BookText"/>
        <w:rPr/>
      </w:pPr>
      <w:r>
        <w:rPr>
          <w:rFonts w:ascii="IRNazanin" w:hAnsi="IRNazanin" w:eastAsia="IRNazanin"/>
          <w:color w:val="111111"/>
          <w:sz w:val="28"/>
          <w:sz w:val="28"/>
          <w:szCs w:val="28"/>
          <w:rtl w:val="true"/>
          <w:lang w:bidi="fa-IR"/>
        </w:rPr>
        <w:t>امام حسین علیه السلام ایرادی داشته باشد، خیر، مثل این که ما در فارسی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مرگم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بمیرم اگر چنین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 وقتی می خواهند کسی را از کاری باز دارند یا می خواهند کسی را تحریک کنند این اصطلاح را به کار می برند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ثَكِلَتكَ 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اصطلاح معمولی است، نه این که بار منفی چندانی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امام حسين عليهالسلام وقتی این جمله را فرمودند حرّ بلافاصله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شما فاطمه زهرا نبود، من هم این جمله را می گفتم، ولی من از نام مادر تان صديقه طاهره حياء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جمله را به کار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احترام حضرت زهرا علیها السلام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نماز بر پا کرد و حرّ حیاء کرد که یک نماز جماعت دیگر تشکیل بدهد، با این که على الظاهر دشمن است و خودش جبهه مجزایی دارد اما به امام حسين عليه السلام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وقتی مقابل امام حسین می آید سرش را بالا نمی گیرد سرش را پایین می اندازد، نیزه و شمشیر را واژگون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حیاء، او را نجات داد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ولى عمر سعد چوب بی حیایی اش را خورد ما نمونه این حیاء را در تاریخ فراوان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پیامبر گرامی اسلام صلی الله و علیه وآله وسلم یکی از مشرکین را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جنگ به این شخص دست یافتید با این که او مشرک است و به جنگ ما آمده اما او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آدم باحیایی بود، هیچ گاه به پیامبر ناسزا نگفت، هیچ گاه به حضرت </w:t>
      </w:r>
      <w:bookmarkStart w:id="298" w:name="pg14921_189922"/>
    </w:p>
    <w:p>
      <w:pPr>
        <w:pStyle w:val="BookText"/>
        <w:rPr/>
      </w:pPr>
      <w:bookmarkEnd w:id="298"/>
      <w:r>
        <w:rPr>
          <w:rFonts w:ascii="IRNazanin" w:hAnsi="IRNazanin" w:eastAsia="IRNazanin"/>
          <w:color w:val="111111"/>
          <w:sz w:val="28"/>
          <w:sz w:val="28"/>
          <w:szCs w:val="28"/>
          <w:rtl w:val="true"/>
          <w:lang w:bidi="fa-IR"/>
        </w:rPr>
        <w:t>فحش نداد، هیچ گاه حضرت را آزار جسمی و زبانی نداد، و حیاء در رفتار داشت</w:t>
      </w:r>
      <w:r>
        <w:rPr>
          <w:rFonts w:eastAsia="IRNazanin" w:cs="IRNazanin"/>
          <w:color w:val="111111"/>
          <w:sz w:val="28"/>
          <w:szCs w:val="28"/>
          <w:rtl w:val="true"/>
          <w:lang w:bidi="fa-IR"/>
        </w:rPr>
        <w:t>.</w:t>
      </w:r>
    </w:p>
    <w:p>
      <w:pPr>
        <w:pStyle w:val="Heading3"/>
        <w:numPr>
          <w:ilvl w:val="2"/>
          <w:numId w:val="1"/>
        </w:numPr>
        <w:rPr/>
      </w:pPr>
      <w:bookmarkStart w:id="299" w:name="__RefHeading___Toc1469949_388300464"/>
      <w:bookmarkStart w:id="300" w:name="_Toc115"/>
      <w:bookmarkEnd w:id="299"/>
      <w:r>
        <w:rPr>
          <w:rtl w:val="true"/>
        </w:rPr>
        <w:t>حياء فضیل بن عیاض</w:t>
      </w:r>
      <w:bookmarkEnd w:id="30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فضيل</w:t>
      </w:r>
      <w:r>
        <w:rPr>
          <w:rStyle w:val="FootnoteAnchor"/>
          <w:rtl w:val="true"/>
        </w:rPr>
        <w:footnoteReference w:id="159"/>
      </w:r>
      <w:r>
        <w:rPr>
          <w:rFonts w:ascii="IRNazanin" w:hAnsi="IRNazanin" w:eastAsia="IRNazanin"/>
          <w:color w:val="111111"/>
          <w:sz w:val="28"/>
          <w:sz w:val="28"/>
          <w:szCs w:val="28"/>
          <w:rtl w:val="true"/>
          <w:lang w:bidi="fa-IR"/>
        </w:rPr>
        <w:t>از یک آیه قرآن حیاء کرد و نجات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راشنید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يَأْنِ لِلَّذِينَ آمَنُوا أَنْ تَخْشَعَ قُلُوبُهُمْ لِذِكْرِ اللَّه</w:t>
      </w:r>
      <w:r>
        <w:rPr>
          <w:rFonts w:eastAsia="IRNazanin" w:cs="IRNazanin"/>
          <w:color w:val="111111"/>
          <w:sz w:val="28"/>
          <w:szCs w:val="28"/>
          <w:rtl w:val="true"/>
          <w:lang w:bidi="fa-IR"/>
        </w:rPr>
        <w:t>».</w:t>
      </w:r>
      <w:r>
        <w:rPr>
          <w:rStyle w:val="FootnoteAnchor"/>
          <w:rtl w:val="true"/>
        </w:rPr>
        <w:footnoteReference w:id="160"/>
      </w:r>
      <w:r>
        <w:rPr>
          <w:rFonts w:ascii="Amiri" w:hAnsi="Amiri" w:eastAsia="Amiri" w:cs="Amiri"/>
          <w:color w:val="111111"/>
          <w:sz w:val="28"/>
          <w:sz w:val="28"/>
          <w:szCs w:val="28"/>
          <w:rtl w:val="true"/>
          <w:lang w:bidi="ar-SA"/>
        </w:rPr>
        <w:t xml:space="preserve">لذا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زينَهُ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 خَيرُ كُلُّهُ</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 xml:space="preserve">اگر ما بتوانیم مقداری در تقویت </w:t>
      </w:r>
      <w:bookmarkStart w:id="301" w:name="pg14921_189923"/>
    </w:p>
    <w:p>
      <w:pPr>
        <w:pStyle w:val="BookText"/>
        <w:rPr/>
      </w:pPr>
      <w:bookmarkEnd w:id="301"/>
      <w:r>
        <w:rPr>
          <w:rFonts w:ascii="IRNazanin" w:hAnsi="IRNazanin" w:eastAsia="IRNazanin"/>
          <w:color w:val="111111"/>
          <w:sz w:val="28"/>
          <w:sz w:val="28"/>
          <w:szCs w:val="28"/>
          <w:rtl w:val="true"/>
          <w:lang w:bidi="fa-IR"/>
        </w:rPr>
        <w:t>این صفت در جوانهایمان و سایر افراد جامعه کوشش کنیم خیلی از معضلات و مشکلاتمان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افعال بر این صفت مترتب می شود، مثل حجاب، پوشش، تربیت، برخورد، احترام، بحث روابط خانوادگی و</w:t>
      </w:r>
      <w:r>
        <w:rPr>
          <w:rFonts w:eastAsia="IRNazanin" w:cs="IRNazanin"/>
          <w:color w:val="111111"/>
          <w:sz w:val="28"/>
          <w:szCs w:val="28"/>
          <w:rtl w:val="true"/>
          <w:lang w:bidi="fa-IR"/>
        </w:rPr>
        <w:t>..</w:t>
      </w:r>
    </w:p>
    <w:p>
      <w:pPr>
        <w:pStyle w:val="Heading3"/>
        <w:numPr>
          <w:ilvl w:val="2"/>
          <w:numId w:val="1"/>
        </w:numPr>
        <w:rPr/>
      </w:pPr>
      <w:bookmarkStart w:id="302" w:name="__RefHeading___Toc1469951_388300464"/>
      <w:bookmarkStart w:id="303" w:name="_Toc116"/>
      <w:bookmarkEnd w:id="302"/>
      <w:r>
        <w:rPr>
          <w:rtl w:val="true"/>
        </w:rPr>
        <w:t>آسیب ها و موانع حياء</w:t>
      </w:r>
      <w:bookmarkEnd w:id="303"/>
    </w:p>
    <w:p>
      <w:pPr>
        <w:pStyle w:val="Heading4"/>
        <w:numPr>
          <w:ilvl w:val="3"/>
          <w:numId w:val="1"/>
        </w:numPr>
        <w:rPr/>
      </w:pPr>
      <w:bookmarkStart w:id="304" w:name="__RefHeading___Toc1469953_388300464"/>
      <w:bookmarkStart w:id="305" w:name="_Toc117"/>
      <w:bookmarkEnd w:id="304"/>
      <w:r>
        <w:rPr>
          <w:rtl w:val="true"/>
        </w:rPr>
        <w:t>اشاره</w:t>
      </w:r>
      <w:bookmarkEnd w:id="30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می خواهم عرض کنم بسیار مهم است بحث موانع حياست؛ یعنی چه چیزی حیاء را از بین می برد؟ ما اول باید به این بحث بپردازیم که چرا امروزه در جامعه با کاهش حیاء مواجه هستیم؟ چرا با کاهش ادب در برخوردها، روابط و گفتار مواجه هستیم و چه چیزی حیاء را زمین می زند؟ دیگر این که آسیب های حیاء چیست؟ من اینها را در روایات دنبال کردم، بیش از بیست مورد ذکر شده که حیاء را از بین می برد؛ البته فرصت نمی شود همه آنها را بیان کنم اما چند موردش را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به بعضی شغل هابر می گردد، می گویند بعضی از شغل ها حياء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خواهیم وارد این بحث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به بعضی از برخوردها، ازدواج ها، حضورها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ها هم نمی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چهار عامل کلیدی را مطرح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کنید که چگونه می شود این صفت فطری، عقلی و دینی، این ارزش الهی و این ویژگی ای که مال خدا، انبیا و اولیاست در انسانها کاهش پیدا می کند؟ </w:t>
      </w:r>
      <w:bookmarkStart w:id="306" w:name="pg14921_189924"/>
    </w:p>
    <w:p>
      <w:pPr>
        <w:pStyle w:val="Heading4"/>
        <w:numPr>
          <w:ilvl w:val="3"/>
          <w:numId w:val="1"/>
        </w:numPr>
        <w:rPr/>
      </w:pPr>
      <w:bookmarkStart w:id="307" w:name="__RefHeading___Toc1469955_388300464"/>
      <w:bookmarkStart w:id="308" w:name="_Toc118"/>
      <w:bookmarkEnd w:id="306"/>
      <w:bookmarkEnd w:id="307"/>
      <w:r>
        <w:rPr/>
        <w:t>1</w:t>
      </w:r>
      <w:r>
        <w:rPr>
          <w:rtl w:val="true"/>
        </w:rPr>
        <w:t xml:space="preserve">. </w:t>
      </w:r>
      <w:r>
        <w:rPr>
          <w:rtl w:val="true"/>
        </w:rPr>
        <w:t>فقر</w:t>
      </w:r>
      <w:bookmarkEnd w:id="308"/>
    </w:p>
    <w:p>
      <w:pPr>
        <w:pStyle w:val="Heading5"/>
        <w:numPr>
          <w:ilvl w:val="4"/>
          <w:numId w:val="1"/>
        </w:numPr>
        <w:rPr/>
      </w:pPr>
      <w:bookmarkStart w:id="309" w:name="__RefHeading___Toc1469957_388300464"/>
      <w:bookmarkStart w:id="310" w:name="_Toc119"/>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اولین آسیب حياء ففر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در روایات داریم فقر و نداری گاهی موجب می شود انسان حیاء را کنار بگذارد و به دیگران رو بیندازد و دست به جنایت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بعضی از جرم هایی که روزنامه ها می نویسند؛ سرقتها، دزدیها، آدم کشی ها و تجاوزها، وقتی در کنه قضيه وارد می شوی می بینی بخش عمده ای از ریشه آنها به نداری و فقر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 مؤمنان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ابْتُلِيَ بِالْفَقْرِ ابْتَلَى بِأَرْبَعِ خِصَالٍ بِالضِّعْفِ فِي يَقِينِهِ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که مبتلا به فقر شود چهار مصیبت به زندگی اش وارد می شود؛ یقینش کم می شود،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النُّقْصَانِ فِي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خردش کاهش پیدا می کند، اگر انسان نان نداشته باشد که بخورد چگونه فکر کند؟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الرِّقَّةِ فِي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دینش هم رقیق می شود، و به او می گویی نماز بخوان، عبادت کن و دختر و پسرش در خانه بیکار است و شغل ندارد، نان شب ندارد، مریض است در بیمارستان بستری است و پول عمل ندارد با کدام توان نماز بخواند؟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قِلَّةِ الْحَيَاءِ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بی حیاء هم می شود، باید رو بیندازد، التماس بكند، تکدّی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دست به خیانت و سرقت هم بزند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خواهیم در جامعه حیاء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فقر علت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حیاء علت های زیادی دارد، گاهی نیز ثروت بی حیایی می آورد</w:t>
      </w:r>
      <w:r>
        <w:rPr>
          <w:rFonts w:eastAsia="IRNazanin" w:cs="IRNazanin"/>
          <w:color w:val="111111"/>
          <w:sz w:val="28"/>
          <w:szCs w:val="28"/>
          <w:rtl w:val="true"/>
          <w:lang w:bidi="fa-IR"/>
        </w:rPr>
        <w:t xml:space="preserve">: </w:t>
      </w:r>
      <w:bookmarkStart w:id="311" w:name="pg14921_189925"/>
    </w:p>
    <w:p>
      <w:pPr>
        <w:pStyle w:val="BookText"/>
        <w:rPr/>
      </w:pPr>
      <w:bookmarkEnd w:id="3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 الْإِنْسَانَ لَيَطْغَىٰ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رَآهُ اسْتَغْنَىٰ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ولی به طور صریح حدیث داریم که فقر حياء را می برد اگر می خواهیم این عامل در جامعه ریشه کن شود و حیاء فراوان شود باید با فقر مبارزه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فقر وظیفه دولت این است که بایدشغل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دوم که درباره فقر می باشد این است که ما در جامعه یک سری مسائل داریم که باعث ایجاد فقر می شود، یکی از آنها عار داشتن از بعضی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جوانهای زیادی داریم که دیپلم، فوق دیپلم لیسانس یا فوق ليسانس هستند، پدرش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نانوایی دارد، تعویض روغنی دارد، مغازه بقالی دارد، سوپری دارد، جوان می گوید من لیسانس دارم من در تعویض روغنی نمی ایستم، من فوق ليسانس دارم در نانوایی کار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 گونه باشد، یکی از عواملی که باعث می شود فقر در جامعه ریشه کن شود عار نداشتن از کار است</w:t>
      </w:r>
      <w:r>
        <w:rPr>
          <w:rFonts w:eastAsia="IRNazanin" w:cs="IRNazanin"/>
          <w:color w:val="111111"/>
          <w:sz w:val="28"/>
          <w:szCs w:val="28"/>
          <w:rtl w:val="true"/>
          <w:lang w:bidi="fa-IR"/>
        </w:rPr>
        <w:t>.</w:t>
      </w:r>
    </w:p>
    <w:p>
      <w:pPr>
        <w:pStyle w:val="Heading5"/>
        <w:numPr>
          <w:ilvl w:val="4"/>
          <w:numId w:val="1"/>
        </w:numPr>
        <w:rPr/>
      </w:pPr>
      <w:bookmarkStart w:id="312" w:name="__RefHeading___Toc1469959_388300464"/>
      <w:bookmarkStart w:id="313" w:name="_Toc120"/>
      <w:bookmarkEnd w:id="312"/>
      <w:r>
        <w:rPr>
          <w:rtl w:val="true"/>
        </w:rPr>
        <w:t>على علیه السلام به دنبال کاربردی</w:t>
      </w:r>
      <w:bookmarkEnd w:id="31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عليه السلام زن و بچه اش گرسنه اند از خانه بیرون آمد و دنبال کار رفت با این که امام و حجت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زمان پیامبر اکرم هم بوده است، به چند تا از نخلستان های اطراف مدینه سر زد تا ببیند کارگر می خواهند یا نه، کسی کارگر نمی خواست، بازار کار کساد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یک فرسنگ از مدینه بیرون آمد، 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کیلومتر بیرون آمد، دیدند خانمی </w:t>
      </w:r>
      <w:bookmarkStart w:id="314" w:name="pg14921_189926"/>
    </w:p>
    <w:p>
      <w:pPr>
        <w:pStyle w:val="BookText"/>
        <w:rPr/>
      </w:pPr>
      <w:bookmarkEnd w:id="314"/>
      <w:r>
        <w:rPr>
          <w:rFonts w:ascii="IRNazanin" w:hAnsi="IRNazanin" w:eastAsia="IRNazanin"/>
          <w:color w:val="111111"/>
          <w:sz w:val="28"/>
          <w:sz w:val="28"/>
          <w:szCs w:val="28"/>
          <w:rtl w:val="true"/>
          <w:lang w:bidi="fa-IR"/>
        </w:rPr>
        <w:t>کنار باغی ایستاده دائم این طرف و آن طرف را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دنبال چه می گردی؟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می خواهم، دیوار باغ فرو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و بچه ها می آیند خرماها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کارگری می خواهم که تا شب این دیوار را درست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باغ شدند و تا آخر شب خودشان با سطل از چاه آب کشیدند، گل درست کردند، خشت زدند و دیوار را کشیدند و تعمیر کردند، آخر وقت همان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باشما طی نکرده بودم ولی خرما هست، هر چقدر می خواهید خرما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خرما به حضرت امیر علیه السلام داد، آن حضرت با خوشحالی خرما را به خانه آوردند و با پیامبر و زن و بچه استفاده کردند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این امیر مؤمنان است، با علی علی گفتن که پیرو على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نام در زندگی ما تجسم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را جستی مسی را بجوی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شغل على علیه السلام است، همه انبيا بلااستثنا چوپانی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خدا مخصوصاً به انبيا چوپانی داد تا صبور شوند؛ چون چوپان خیلی صبور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چند ساعت در بیابان بنشیند که حیوان آهسته آهسته علف بخورد و از آنجا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چوپانی شغل همه انبيا بوده است</w:t>
      </w:r>
      <w:r>
        <w:rPr>
          <w:rFonts w:eastAsia="IRNazanin" w:cs="IRNazanin"/>
          <w:color w:val="111111"/>
          <w:sz w:val="28"/>
          <w:szCs w:val="28"/>
          <w:rtl w:val="true"/>
          <w:lang w:bidi="fa-IR"/>
        </w:rPr>
        <w:t>..</w:t>
      </w:r>
    </w:p>
    <w:p>
      <w:pPr>
        <w:pStyle w:val="Heading5"/>
        <w:numPr>
          <w:ilvl w:val="4"/>
          <w:numId w:val="1"/>
        </w:numPr>
        <w:rPr/>
      </w:pPr>
      <w:bookmarkStart w:id="315" w:name="__RefHeading___Toc1469961_388300464"/>
      <w:bookmarkStart w:id="316" w:name="_Toc121"/>
      <w:bookmarkEnd w:id="315"/>
      <w:r>
        <w:rPr>
          <w:rtl w:val="true"/>
        </w:rPr>
        <w:t>امام صادق عليه السلام و كاسب ورشکسته</w:t>
      </w:r>
      <w:bookmarkEnd w:id="31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اصحاب امام صادق علیه السلام به نام عمروبن مسلم مدتی بود خدمت </w:t>
      </w:r>
      <w:bookmarkStart w:id="317" w:name="pg14921_189927"/>
    </w:p>
    <w:p>
      <w:pPr>
        <w:pStyle w:val="BookText"/>
        <w:rPr/>
      </w:pPr>
      <w:bookmarkEnd w:id="317"/>
      <w:r>
        <w:rPr>
          <w:rFonts w:ascii="IRNazanin" w:hAnsi="IRNazanin" w:eastAsia="IRNazanin"/>
          <w:color w:val="111111"/>
          <w:sz w:val="28"/>
          <w:sz w:val="28"/>
          <w:szCs w:val="28"/>
          <w:rtl w:val="true"/>
          <w:lang w:bidi="fa-IR"/>
        </w:rPr>
        <w:t>آن حضرت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مسلم در بازار تاجربود، او گاهی خدمت امام صادق علیه السلام می آمد و گاهی آن حضرت به مغازه اش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یکی از اصحابش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مسلم كجاست؟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تجارت و کاسبی اش را تعطیل کرده، پولش را نقد کرده و در خانه نشسته و می گوید دیگر بس است، چقدر بدوم؟ تا کی بدوم؟ امام صادق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الشَّيْطانِ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عمل شیطانی است</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و در جای دیگری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 تجارت باعث ضعف عقل است</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به تدریج بدخو می شوی و حوصله ات سر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گویند من که اولاد ندارم، فرزندم را زن داده ام، خودم هستم و خانمم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چه سر کار بروم؟ به خاطر ثوابش، به خاطر افزایش عقل و خردت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مسائلی که ما الآن در مورد فقر در جامعه داریم یکی عار داشتن از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مشکلی که الآن جامعه ما در مورد فقر دارد، پرهیز از فرهنگ قناعت و ساده زیستی است، بیست سال پیش این گونه نبود، سی سال پیش این گونه نبود، ازدواج ها بیشتر بود، یکی از دلایل آن نداشتن فرهنگ قناعت و ساده زیستن است</w:t>
      </w:r>
      <w:r>
        <w:rPr>
          <w:rFonts w:eastAsia="IRNazanin" w:cs="IRNazanin"/>
          <w:color w:val="111111"/>
          <w:sz w:val="28"/>
          <w:szCs w:val="28"/>
          <w:rtl w:val="true"/>
          <w:lang w:bidi="fa-IR"/>
        </w:rPr>
        <w:t>.</w:t>
      </w:r>
    </w:p>
    <w:p>
      <w:pPr>
        <w:pStyle w:val="Heading5"/>
        <w:numPr>
          <w:ilvl w:val="4"/>
          <w:numId w:val="1"/>
        </w:numPr>
        <w:rPr/>
      </w:pPr>
      <w:bookmarkStart w:id="318" w:name="__RefHeading___Toc1469963_388300464"/>
      <w:bookmarkStart w:id="319" w:name="_Toc122"/>
      <w:bookmarkEnd w:id="318"/>
      <w:r>
        <w:rPr>
          <w:rtl w:val="true"/>
        </w:rPr>
        <w:t>ساده زيستي على علیه السلام</w:t>
      </w:r>
      <w:bookmarkEnd w:id="31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اسحاق می گوید به نماز جمعه امیرمؤمنان عليه السلام رفتم، با پدرم نشسته </w:t>
      </w:r>
    </w:p>
    <w:p>
      <w:pPr>
        <w:pStyle w:val="BookText"/>
        <w:rPr/>
      </w:pPr>
      <w:r>
        <w:rPr>
          <w:rFonts w:ascii="IRNazanin" w:hAnsi="IRNazanin" w:eastAsia="IRNazanin"/>
          <w:color w:val="111111"/>
          <w:sz w:val="28"/>
          <w:sz w:val="28"/>
          <w:szCs w:val="28"/>
          <w:rtl w:val="true"/>
          <w:lang w:bidi="fa-IR"/>
        </w:rPr>
        <w:t>بودیم، آقا خطبه می خواند، در حالی که دائم پیراهنش را تکان می داد،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مگر هوا گرم است که آقا امیر مؤمنان دائم پیراهنش را تکان می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تمام شد ، بعد از نماز جمعه خدمت آقا رفتیم گفتم یابن ابی طالب چرا شما در نماز لباستان را تکان می دادید؟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لباسم خیس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یک لباس را بیشتر نداشتم، آن را شسته، دیدم نماز جمعه نیز شروع شد، لباس را پوشیدم و به نماز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مسلمین با یک پیراهن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امروز باید این گونه باشد ولی حداقل یک مقداری که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عروسیها کت و شلوارهای یک میلیونی، هشتصد هزار تومانی، ساعتهای دویست هزار تومانی خریده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مخارج هنگفت با قناعت علی علیه السلام مقایسه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تاریخ برایتان می گویم تا سخنم بهتر درک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آمدم، دیدم پیرمردی با محاسن سفید در گوشه مسجد نشسته، ظاهراً ماه رمضان هم بوده، دیدم بعد از نماز کیسه ای را باز کرد و تکه ای نان بیرون آورد، من نیز گرسنه بودم می خواستم روزه ام را باز کنم، دنبال کسی می گشتم که مهمانم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من افطار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به آن نان نگاه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 بمانم بهتر از خوردن این 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نان رانمی توانم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و بیرون آمدم، او را نشناختم،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آقازاده ها، امام حسن و امام حسین علیه السلام را در کوچه های مدینه دیدم،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گرسنه ام، کسی این جا افطار </w:t>
      </w:r>
    </w:p>
    <w:p>
      <w:pPr>
        <w:pStyle w:val="BookText"/>
        <w:rPr/>
      </w:pPr>
      <w:r>
        <w:rPr>
          <w:rFonts w:ascii="IRNazanin" w:hAnsi="IRNazanin" w:eastAsia="IRNazanin"/>
          <w:color w:val="111111"/>
          <w:sz w:val="28"/>
          <w:sz w:val="28"/>
          <w:szCs w:val="28"/>
          <w:rtl w:val="true"/>
          <w:lang w:bidi="fa-IR"/>
        </w:rPr>
        <w:t>نمی دهد؟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ما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منزل آوردند، دیدم غذای آنها خوب است، قابل استفاده است، همین طور که مشغول خوردن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پیرمردی در مسجد است من دلم برایش سوخت می شود، مقداری از این غذا را هم بدهید برای او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با یک تکه نان خشک دارد افطار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پیرمرد پدر ما امیر مؤمنان، علی بن ابیطالب عليه السلام است، </w:t>
      </w:r>
      <w:r>
        <w:rPr>
          <w:rStyle w:val="FootnoteAnchor"/>
          <w:rtl w:val="true"/>
        </w:rPr>
        <w:footnoteReference w:id="169"/>
      </w:r>
      <w:r>
        <w:rPr>
          <w:rFonts w:ascii="IRNazanin" w:hAnsi="IRNazanin" w:eastAsia="IRNazanin"/>
          <w:color w:val="111111"/>
          <w:sz w:val="28"/>
          <w:sz w:val="28"/>
          <w:szCs w:val="28"/>
          <w:rtl w:val="true"/>
          <w:lang w:bidi="fa-IR"/>
        </w:rPr>
        <w:t>ما حریف او نمی شویم، على عليه السلام نتوانست با ما سر این سفره غذا بنشیند، غذای او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 آن زهد را داشته باشید، او خودش هم فرمود که آن زهد را از شما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ساده زیستی و قناعت یکی از عواملی است که فقر را در جامعه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حیاء را می زداید پس با فقر مبارزه کنیم تا حیاء از بین نرود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از این رابطه های پنهانی 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اش نه، ولی بعضی 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وعده و وعید دادنها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در خانه ای که پدر فقير و بداخلاق است، با وعده ای که به او می دهند،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ازدواج می کنم، یا برایت زندگی فراهم می کنم، بعضی افراد به روابط نادرست و فیلم گرفتن و عکس گرفتن تن می دهند لذا دختر مردم به خاطر اندکی ارتباط و محبت کردن از دست می رود</w:t>
      </w:r>
      <w:r>
        <w:rPr>
          <w:rFonts w:eastAsia="IRNazanin" w:cs="IRNazanin"/>
          <w:color w:val="111111"/>
          <w:sz w:val="28"/>
          <w:szCs w:val="28"/>
          <w:rtl w:val="true"/>
          <w:lang w:bidi="fa-IR"/>
        </w:rPr>
        <w:t xml:space="preserve">. </w:t>
      </w:r>
      <w:bookmarkStart w:id="320" w:name="pg14921_189930"/>
    </w:p>
    <w:p>
      <w:pPr>
        <w:pStyle w:val="Heading5"/>
        <w:numPr>
          <w:ilvl w:val="4"/>
          <w:numId w:val="1"/>
        </w:numPr>
        <w:rPr/>
      </w:pPr>
      <w:bookmarkStart w:id="321" w:name="__RefHeading___Toc1469965_388300464"/>
      <w:bookmarkStart w:id="322" w:name="_Toc123"/>
      <w:bookmarkEnd w:id="320"/>
      <w:bookmarkEnd w:id="321"/>
      <w:r>
        <w:rPr>
          <w:rtl w:val="true"/>
        </w:rPr>
        <w:t>تذکر به صاحبان ثروت</w:t>
      </w:r>
      <w:bookmarkEnd w:id="322"/>
    </w:p>
    <w:p>
      <w:pPr>
        <w:pStyle w:val="BookText"/>
        <w:rPr/>
      </w:pPr>
      <w:r>
        <w:rPr>
          <w:rFonts w:ascii="IRNazanin" w:hAnsi="IRNazanin" w:eastAsia="IRNazanin"/>
          <w:color w:val="111111"/>
          <w:sz w:val="28"/>
          <w:sz w:val="28"/>
          <w:szCs w:val="28"/>
          <w:rtl w:val="true"/>
          <w:lang w:bidi="fa-IR"/>
        </w:rPr>
        <w:t>صاحبان ثروت هر چقدر می توانند انفاق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انفاق و احسان را وظیفه یک فرد خاص ندانسته برای همه صاحبان ثروت باز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توانست این امر را دولتی کند ولی اتفاق نباید دولتی بشود، کمک به فقرا نباید دولتی بشود، باید عام باشد تا طبیعتاً زمينه حياء فراهم شود</w:t>
      </w:r>
      <w:r>
        <w:rPr>
          <w:rFonts w:eastAsia="IRNazanin" w:cs="IRNazanin"/>
          <w:color w:val="111111"/>
          <w:sz w:val="28"/>
          <w:szCs w:val="28"/>
          <w:rtl w:val="true"/>
          <w:lang w:bidi="fa-IR"/>
        </w:rPr>
        <w:t>.</w:t>
      </w:r>
    </w:p>
    <w:p>
      <w:pPr>
        <w:pStyle w:val="Heading4"/>
        <w:numPr>
          <w:ilvl w:val="3"/>
          <w:numId w:val="1"/>
        </w:numPr>
        <w:rPr/>
      </w:pPr>
      <w:bookmarkStart w:id="323" w:name="__RefHeading___Toc1469967_388300464"/>
      <w:bookmarkStart w:id="324" w:name="_Toc124"/>
      <w:bookmarkEnd w:id="323"/>
      <w:r>
        <w:rPr/>
        <w:t>2</w:t>
      </w:r>
      <w:r>
        <w:rPr>
          <w:rtl w:val="true"/>
        </w:rPr>
        <w:t>.</w:t>
      </w:r>
      <w:r>
        <w:rPr>
          <w:rtl w:val="true"/>
        </w:rPr>
        <w:t>اصرار بر گناه</w:t>
      </w:r>
      <w:bookmarkEnd w:id="324"/>
    </w:p>
    <w:p>
      <w:pPr>
        <w:pStyle w:val="BookText"/>
        <w:rPr/>
      </w:pPr>
      <w:r>
        <w:rPr>
          <w:rFonts w:ascii="IRNazanin" w:hAnsi="IRNazanin" w:eastAsia="IRNazanin"/>
          <w:color w:val="111111"/>
          <w:sz w:val="28"/>
          <w:sz w:val="28"/>
          <w:szCs w:val="28"/>
          <w:rtl w:val="true"/>
          <w:lang w:bidi="fa-IR"/>
        </w:rPr>
        <w:t>دومین عاملی که روایت داریم حیاء را از بین می برد اصرار بر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می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اغْفِرْ لِيَ الذُّنُوبَ الَّتِي تَهْتِكُ الْعِصَمَ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پرده ها، سترها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حیاء، پوشش حیاء در اثر گناه زیاد و تکرار گناه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کسی گناهی می کند با یک بار، دو بار، سه بار، پنج بار، بعد استغفار می کند و کنار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روی گناه اصرار شود، قبحش می شکند و حیاء آن هم از بین می رود، در این مورد نیز روایت داریم، لذا خود خدا هم در قرآن می فرماید ما کسانی را می آمرزیم که اصرار بر گناه صغيره نکنند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صغيره با كبيره تفاوت دارد، ولی اصرار بر صغیره، صغیره را تبدیل به کبیره می کند و تکرار و فراوانی گناه، قبح گناه را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در جامعه با گناهانی مواجه هستیم که قبحش شکسته،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تراشی حرام است، اما آنقدر تکرار شده که متدینین ما هم با تیغ ریش هایشان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خانم ها که به مسجد می آیند جوراب به پا نمی کنند، فکر می کنند این حرام نیست، در حالی که پیدا بودن روی پا هم حرام است، و </w:t>
      </w:r>
    </w:p>
    <w:p>
      <w:pPr>
        <w:pStyle w:val="BookText"/>
        <w:rPr/>
      </w:pPr>
      <w:r>
        <w:rPr>
          <w:rFonts w:ascii="IRNazanin" w:hAnsi="IRNazanin" w:eastAsia="IRNazanin"/>
          <w:color w:val="111111"/>
          <w:sz w:val="28"/>
          <w:sz w:val="28"/>
          <w:szCs w:val="28"/>
          <w:rtl w:val="true"/>
          <w:lang w:bidi="fa-IR"/>
        </w:rPr>
        <w:t>گناه هم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مذهبی ما طلا به دست می کند و می گوید موقع نماز از دستم خارج می کنم، اما طلا چه موقع نماز و چه غیر نماز برای مرد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گناهان قبحش در جامعه شکسته، آنقدر تکرار شده که دیگر عادی شده مثل ریا، خیلی راحت می گوید پول گذاشتم و در سال این قدر سود می گیرم، یا در ماه این قدر نزول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دولتمردان هم امروز به سیستم بانکی اعتراض می کنند می گویند این سیستم دارد با مسئلۀ ربا پیش می رود، گرچه به عنوان بانکداری بدون ربا تأسیس شد، اما عملاً نتوانست آن هدف اولیه اش را پوشش بدهد، نتوانست به آن شکل و قراردادهای اولیه اش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قبحش شکسته، ریش تراشی قبحش شکسته، این به دلیل اصرار بر گناه و تکرار گناه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دیده اید شخصی می خواهد برای اولین بار جلوی باباش سیگار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می کشد، دستش را به گونه ای کنار می گیرد که کسی نبیند، اما بعد از یک بار، دو بار، سه بار، پنج بار، ده بار کم کم عادی می شود، لذا شما الآن می بینید قبح سیگار کشیدن شکسته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رابطه دختر و پسر شکسته شده است، لذا أصرار بر گناه هم یکی از عواملی است که حیاء را از بین می برد و باید به آن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عزیزان گاهی نامه می نویسند که من فلان کار را کرده ام، فلان خطا را کرده ام، خوب توبه کن در جایی هم تعریف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گناه بد است، اشاعه گناه بد است، تعریف کردنش بد است و حیاء را از بین می برد</w:t>
      </w:r>
      <w:r>
        <w:rPr>
          <w:rFonts w:eastAsia="IRNazanin" w:cs="IRNazanin"/>
          <w:color w:val="111111"/>
          <w:sz w:val="28"/>
          <w:szCs w:val="28"/>
          <w:rtl w:val="true"/>
          <w:lang w:bidi="fa-IR"/>
        </w:rPr>
        <w:t xml:space="preserve">. </w:t>
      </w:r>
      <w:bookmarkStart w:id="325" w:name="pg14921_189932"/>
    </w:p>
    <w:p>
      <w:pPr>
        <w:pStyle w:val="Heading4"/>
        <w:numPr>
          <w:ilvl w:val="3"/>
          <w:numId w:val="1"/>
        </w:numPr>
        <w:rPr/>
      </w:pPr>
      <w:bookmarkStart w:id="326" w:name="__RefHeading___Toc1469969_388300464"/>
      <w:bookmarkStart w:id="327" w:name="_Toc125"/>
      <w:bookmarkEnd w:id="325"/>
      <w:bookmarkEnd w:id="326"/>
      <w:r>
        <w:rPr/>
        <w:t>3</w:t>
      </w:r>
      <w:r>
        <w:rPr>
          <w:rtl w:val="true"/>
        </w:rPr>
        <w:t xml:space="preserve">. </w:t>
      </w:r>
      <w:r>
        <w:rPr>
          <w:rtl w:val="true"/>
        </w:rPr>
        <w:t>کثرت کلام</w:t>
      </w:r>
      <w:bookmarkEnd w:id="327"/>
    </w:p>
    <w:p>
      <w:pPr>
        <w:pStyle w:val="BookText"/>
        <w:rPr/>
      </w:pPr>
      <w:r>
        <w:rPr>
          <w:rFonts w:ascii="IRNazanin" w:hAnsi="IRNazanin" w:eastAsia="IRNazanin"/>
          <w:color w:val="111111"/>
          <w:sz w:val="28"/>
          <w:sz w:val="28"/>
          <w:szCs w:val="28"/>
          <w:rtl w:val="true"/>
          <w:lang w:bidi="fa-IR"/>
        </w:rPr>
        <w:t>عامل سوم که متأسفانه خیلی به آن مبتلا هستیم کثرت کلام و حرف زدن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دروغ گفتن و غیبت کردن، خیر، همین حرف زیادی و به تعبیر یکی از بزرگان، بیهوده گویی، حرفهای لغو و حرفهای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كَثُرَ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 خیلی کارشناسانه است، هر که زیاد حرف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كَثُرَ خَطاوُهُ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زیاد هم اشتباه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كَثُرَ خَطاوُهُ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زیاد خطا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حياؤُهُ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حیایش کم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قَلَّ حَياوُهَ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کس حیایش کم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وَرَعُهُ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تقوایش کم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قَلَّ وَرَعُهُ مَاتَ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تقوایش کم شد قلبش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از نماز لذت نمی برم؟ چون در شب نشینی حرف های بی ربط زیاد می زنی، سئوال بی جا می کنی، الفاظ نادرست به کار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 لغو گویی، عصیان و گناه است، خیر، این مربوط به فرهنگ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هُمْ عَنِ اللَّغْوِ مُعْرِضُونَ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دقت کنید آقا امیر مؤمنان عليه السلام چقدر زیبا بیان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کلام خطا می آورد، کثرت خطا قلّت حياء، قلّت حیاء قلّت تقوا، قلّت تقوا مرگ قلب، و مرگ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مَاتَ قَلْبُهُ دَخَلَ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آدم را جهنمی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بفرمایید حضرت چقدر ترتیب را زیبا چید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بزرگان همه حرف هایشان را از صبح تا شب می نوشتند </w:t>
      </w:r>
      <w:r>
        <w:rPr>
          <w:rFonts w:eastAsia="IRNazanin" w:cs="IRNazanin"/>
          <w:color w:val="111111"/>
          <w:sz w:val="28"/>
          <w:szCs w:val="28"/>
          <w:rtl w:val="true"/>
          <w:lang w:bidi="fa-IR"/>
        </w:rPr>
        <w:t xml:space="preserve">- </w:t>
      </w:r>
      <w:bookmarkStart w:id="328" w:name="pg14921_189933"/>
    </w:p>
    <w:p>
      <w:pPr>
        <w:pStyle w:val="BookText"/>
        <w:rPr/>
      </w:pPr>
      <w:bookmarkEnd w:id="328"/>
      <w:r>
        <w:rPr>
          <w:rFonts w:ascii="IRNazanin" w:hAnsi="IRNazanin" w:eastAsia="IRNazanin"/>
          <w:color w:val="111111"/>
          <w:sz w:val="28"/>
          <w:sz w:val="28"/>
          <w:szCs w:val="28"/>
          <w:rtl w:val="true"/>
          <w:lang w:bidi="fa-IR"/>
        </w:rPr>
        <w:t xml:space="preserve">الآن که کار راحت شده ضبطهای کوچک، موبایل و امکانات آمده ولی در گذشته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نوشته را جلویشان می گذاشتند و حسابرسی می کردند،انسان یک هفته این کار را بکند، یک ضبط کوچک روشن کند و در جیبش بگذارد که تمام حرفهایش را ضبط کند، بعد ببیند چقدر حرفهای لغو و بیهوده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تا سد برای زبانت گذاشته؛ دندان و لب، چرا دو تا سد گذاشته؟ یعنی بسنج، دقت کن و توجه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عواملی که موجب می شود در جامعه حياء از بین برود؛ چون کثرت کلام و بیهوده گویی آدم را سست می کند، سست که کرد تبعاً آن شرم و حیاء و رابطه خدشه 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پسر و پدر یا دو همسر یا یک استاد و شاگرد، خیلی به الفاظ ناپسند بپردازند، خود به خود در رابطه شان به حياء لطمه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سه عامل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اصرار بر گناه، بیهوده گویی ولغوگویی</w:t>
      </w:r>
      <w:r>
        <w:rPr>
          <w:rFonts w:eastAsia="IRNazanin" w:cs="IRNazanin"/>
          <w:color w:val="111111"/>
          <w:sz w:val="28"/>
          <w:szCs w:val="28"/>
          <w:rtl w:val="true"/>
          <w:lang w:bidi="fa-IR"/>
        </w:rPr>
        <w:t>.</w:t>
      </w:r>
    </w:p>
    <w:p>
      <w:pPr>
        <w:pStyle w:val="Heading4"/>
        <w:numPr>
          <w:ilvl w:val="3"/>
          <w:numId w:val="1"/>
        </w:numPr>
        <w:rPr/>
      </w:pPr>
      <w:bookmarkStart w:id="329" w:name="__RefHeading___Toc1469971_388300464"/>
      <w:bookmarkStart w:id="330" w:name="_Toc126"/>
      <w:bookmarkEnd w:id="329"/>
      <w:r>
        <w:rPr/>
        <w:t>4</w:t>
      </w:r>
      <w:r>
        <w:rPr>
          <w:rtl w:val="true"/>
        </w:rPr>
        <w:t xml:space="preserve">. </w:t>
      </w:r>
      <w:r>
        <w:rPr>
          <w:rtl w:val="true"/>
        </w:rPr>
        <w:t>جهل و نادانی</w:t>
      </w:r>
      <w:bookmarkEnd w:id="33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چهارم که در روایات داریم جهل و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همه گرفتاری های ما از جهل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بداند خدا ناظر است، بداند امام معصوم علیه السلام ناظر است، بداند اعمالش 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شما در زندگی ات موفق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چند چیز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عَلِمْتُ أَنَّ رِزْقِي لَا يَأْكُلُهُ غيری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دانستم رزق مرا کس دیگری نمی تواند بخورد، لذا حرص نزدم،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دانستم کاری را که گردن </w:t>
      </w:r>
    </w:p>
    <w:p>
      <w:pPr>
        <w:pStyle w:val="BookText"/>
        <w:rPr/>
      </w:pPr>
      <w:r>
        <w:rPr>
          <w:rFonts w:ascii="IRNazanin" w:hAnsi="IRNazanin" w:eastAsia="IRNazanin"/>
          <w:color w:val="111111"/>
          <w:sz w:val="28"/>
          <w:sz w:val="28"/>
          <w:szCs w:val="28"/>
          <w:rtl w:val="true"/>
          <w:lang w:bidi="fa-IR"/>
        </w:rPr>
        <w:t xml:space="preserve">من است کس دیگری انجام نمی دهد، لذا خودم کارم را انجام دادم،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مرگ حتمی است، پس خودم را آماده می کردم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خدا ناظر است پس از او حیاء می کردم</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اگر این می دانستم ها و این علم و آگاهی و توجه از بین برود حیاء از بین می رود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توجه کند که چه کسی او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بزرگان و علما و گذشتگان ما در اتاق و منزلشان این آیات را می نوشتند و نصب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يَعْلَمْ بِأَنَّ اللَّهَ 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انسان؛ خدا تو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وقتی انسان قرآن می خواند به پیامش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آیات عذاب را می خواند و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وقتی آیات عذاب قرآن تمام شود و آیات رحمت را بخواند دیگر گريۀ او تمام می شود، صبرکنیم تا آیات عذابش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الْقارِعَةُ مَا الْقارِعَةُ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آیات سوره واقعه، سوره الرحمن، خلاصه آیات عذاب تمام شد، گفتند الحمد لله، حتما قرار است از فردا آیات رحمت را بخواند، لبخند می زند و گریه اش تمام می شود، اتفاقاً اولین آیه رحمتی که شروع کرد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سَابِقُوا إِلَىٰ مَغْفِرَةٍ مِنْ رَبِّكُمْ وَجَنَّةٍ عَرْضُهَا كَعَرْضِ السَّمَاءِ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بدوید بهشت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بگیرید بهشت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شروع به گریه </w:t>
      </w:r>
    </w:p>
    <w:p>
      <w:pPr>
        <w:pStyle w:val="BookText"/>
        <w:rPr/>
      </w:pPr>
      <w:r>
        <w:rPr>
          <w:rFonts w:ascii="IRNazanin" w:hAnsi="IRNazanin" w:eastAsia="IRNazanin"/>
          <w:color w:val="111111"/>
          <w:sz w:val="28"/>
          <w:sz w:val="28"/>
          <w:szCs w:val="28"/>
          <w:rtl w:val="true"/>
          <w:lang w:bidi="fa-IR"/>
        </w:rPr>
        <w:t>کردن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آیه عذاب می خوانی گریه می کنی، آیه رحمت هم می خوانی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گریه ام از چیست؟ گریه ام از این است این بهشت با این بزرگی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عَرْضُها كَعَرْضِ السَّماءِ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این عظمت یک جای پا برای من پیدا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انسان آیه رحمت و آیه عذاب را با این نگاه بخواند، لذا من عزیزانی را که اهل مطالعه هستند ارجاع به بحار، جلد اول، صفحه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دهم روایتی دارد که در آن آثار جهل را می شمارد، حدود 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اثر بر جهل مترتب است، که جهل با انسان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آثارش همين قلّت حیاست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را جمع کنم خلاصۀ عرض من این است عواملی حیاء را از بین می برد؛ مثل فقر و پرگویی، و یا در روایات داریم تربیت بد خانوادگی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که دروغ می گوید و موازین شرعی را رعایت نمی کند، به نماز اهمیت نمی دهد و بدخلقی می کند، عزیزان این ها حیاء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داریم استفاده از ابزار نادرست، این ها حیاء را از بین می برد، مثل پرگویی، بیهوده گویی، در روایات داریم که گناهان جنسی، تجاوز جنسی، شراب خواری حیاء را کاهش می دهد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معصوم علیه السلام سئوال کردند چرا شراب حرام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عقل را می گیرد و حیاء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مخدر هم همین گونه است این هایی که به این مواد مخدر جدید مبتلا هستند همین وضعیت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با من تماس گرفت و گفت پدر من با این مواد مخدر جدیدی که </w:t>
      </w:r>
    </w:p>
    <w:p>
      <w:pPr>
        <w:pStyle w:val="BookText"/>
        <w:rPr/>
      </w:pPr>
      <w:r>
        <w:rPr>
          <w:rFonts w:ascii="IRNazanin" w:hAnsi="IRNazanin" w:eastAsia="IRNazanin"/>
          <w:color w:val="111111"/>
          <w:sz w:val="28"/>
          <w:sz w:val="28"/>
          <w:szCs w:val="28"/>
          <w:rtl w:val="true"/>
          <w:lang w:bidi="fa-IR"/>
        </w:rPr>
        <w:t xml:space="preserve">به بازار آمده از این رو به آن رو شده، می گفت وقتی این مواد را مصرف می کند یک 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دقیقه می گوید ومی خندد اما وقتی اثرش تمام می شود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تخیلی می شود، یک مرتبه فحش می دهد، ناسزا می گوید، اصلاً فهم را از او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بعضی ها اجازه می دهند این گونه مسائل در خانه هایشان راه پیدا کند، و حیاء را از آنها بگیرد و گاهی منجر به بعضی از جنایات و حوادثی بشود که انسان شرم دارد آنها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است که حیاء نور است، زینت است، لباس است، پوشش است و مطابق عقل و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حواسمان باشد ان شاء الله این عوامل زایل کننده حیاء را در جامعه ریشه کن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و چیزهایی که از بین برنده حیاء است ریشه کن کنیم تا ان شاء الله بتوانیم این صفت را بیشتر دارا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حياء هنوز ادامه دارد و من یک جلسه دیگر درباره آن صحبت می کنم و این بحث را در این چهار جلسه تمام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در بخش بعدی نیز درباره حياء منفی و مثبت صحبت خواهم کرد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 ائمۀ معصومین علیهم السلام، به عظمت و عصمت آن شخصیت هایی که مظهر حیا، وفا، تدبير و خرد بوده اند تو را قسم می دهیم که به زنان ما، مردان ما، جامعه ما،جوانهای ما و به همه ما صفت حیا، تقوا و ایمان عنایت بفرما</w:t>
      </w:r>
      <w:r>
        <w:rPr>
          <w:rFonts w:eastAsia="IRNazanin" w:cs="IRNazanin"/>
          <w:color w:val="111111"/>
          <w:sz w:val="28"/>
          <w:szCs w:val="28"/>
          <w:rtl w:val="true"/>
          <w:lang w:bidi="fa-IR"/>
        </w:rPr>
        <w:t xml:space="preserve">. </w:t>
      </w:r>
      <w:bookmarkStart w:id="331" w:name="pg14921_189937"/>
    </w:p>
    <w:p>
      <w:pPr>
        <w:pStyle w:val="Heading2"/>
        <w:numPr>
          <w:ilvl w:val="1"/>
          <w:numId w:val="1"/>
        </w:numPr>
        <w:rPr/>
      </w:pPr>
      <w:bookmarkStart w:id="332" w:name="__RefHeading___Toc1469973_388300464"/>
      <w:bookmarkStart w:id="333" w:name="_Toc127"/>
      <w:bookmarkEnd w:id="331"/>
      <w:bookmarkEnd w:id="332"/>
      <w:r>
        <w:rPr>
          <w:rtl w:val="true"/>
        </w:rPr>
        <w:t>حیاء</w:t>
      </w:r>
      <w:r>
        <w:rPr>
          <w:rtl w:val="true"/>
        </w:rPr>
        <w:t>(</w:t>
      </w:r>
      <w:r>
        <w:rPr/>
        <w:t>4</w:t>
      </w:r>
      <w:r>
        <w:rPr>
          <w:rtl w:val="true"/>
        </w:rPr>
        <w:t>)</w:t>
      </w:r>
      <w:bookmarkEnd w:id="333"/>
    </w:p>
    <w:p>
      <w:pPr>
        <w:pStyle w:val="Heading3"/>
        <w:numPr>
          <w:ilvl w:val="2"/>
          <w:numId w:val="1"/>
        </w:numPr>
        <w:rPr/>
      </w:pPr>
      <w:bookmarkStart w:id="334" w:name="__RefHeading___Toc1469975_388300464"/>
      <w:bookmarkStart w:id="335" w:name="_Toc128"/>
      <w:bookmarkEnd w:id="334"/>
      <w:r>
        <w:rPr>
          <w:rtl w:val="true"/>
        </w:rPr>
        <w:t>اشاره</w:t>
      </w:r>
      <w:bookmarkEnd w:id="335"/>
    </w:p>
    <w:p>
      <w:pPr>
        <w:pStyle w:val="BookText"/>
        <w:rPr/>
      </w:pPr>
      <w:r>
        <w:rPr>
          <w:rFonts w:ascii="Amiri" w:hAnsi="Amiri" w:eastAsia="Amiri" w:cs="Amiri"/>
          <w:color w:val="111111"/>
          <w:sz w:val="28"/>
          <w:sz w:val="28"/>
          <w:szCs w:val="28"/>
          <w:rtl w:val="true"/>
          <w:lang w:bidi="ar-SA"/>
        </w:rPr>
        <w:t>قال الله تبارک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4"/>
      </w:r>
    </w:p>
    <w:p>
      <w:pPr>
        <w:pStyle w:val="Heading3"/>
        <w:numPr>
          <w:ilvl w:val="2"/>
          <w:numId w:val="1"/>
        </w:numPr>
        <w:rPr/>
      </w:pPr>
      <w:bookmarkStart w:id="336" w:name="__RefHeading___Toc1469977_388300464"/>
      <w:bookmarkStart w:id="337" w:name="_Toc129"/>
      <w:bookmarkEnd w:id="336"/>
      <w:r>
        <w:rPr>
          <w:rtl w:val="true"/>
        </w:rPr>
        <w:t>مقدمه</w:t>
      </w:r>
      <w:bookmarkEnd w:id="33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رابطه با صفت ارزشمند، صفت الهی و خلق و خوی اولیا و انبیای الهی یعنی حیاء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از ارزش هایی است که 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انبیا را به ده صفت و ده ویژگی آراسته؛ یعنی پیامبران این ویژگی های ده گانه را دارند و آن چیزی که در این ده صفت قابل توجه است این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رَأْسُهُنَّ الْحَيَاءُ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این ده ویژگی حیاست، و آن ده ویژگی عبارتند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 الْبَأْسِ وَ صِدْقُ اللِّسَانِ وَ أَدَاءُ الْأَمَانَةِ وَصَلْتَ الرَّحِمِ وَ إِقْرَاءُ الضَّيْفِ وَ إِطْعَامُ السَّائِلِ وَ الْمُكَافَأَةُ عَلَى الصَّنَائِعِ وَ التَّذَمُّمُ لِلْجَارِ وَ التَّذَمُّمُ لِلصَّاحِبِ وَ رَأْسُهُنَّ الْحَيَاءُ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است، پیامبران باید صبور باشند و الا نمی توانند با امت هایشان به سر ببرند و یا با مخالفین برخورد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است، پیامبران باید دست گشاده داشته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است، باید در مقابل دشمن در جنگ ها و مبارزات و در دفاع از حق شجاع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و قناعت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فقر حساس ترین شرایط را فراهم می کنند نبی باید قناعت و ورع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باید در گفتارش صادق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گفتارش باید درست و صحیح باشد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أدَاءُ الأَمَانَةِ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پیامبران امانت دارند، امین الهی هستند،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اینها حياست</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ببینید اهمیت حیاء چقدر است که در ویژگی های انبيا در رأس همه آنها واقع شده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در روایت داریم که پیامبر صلی الله و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گروهی با سرعت به طرف بهشت می آیند، تعبير حديث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فَيَطيِروُن مِنْ قُبُورِهِمْ إِلَى الْجِنَانِ يَسرَحُونَ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پرواز می کنند؛ یعنی آنقدر سریع جلوی بهشت می آیند که اصلاً زمان محشر را درک نمی کنند، جلوی بهشت از اینها سئوال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رَأَيْتُمْ الْحِسَابِ ، هَلْ رَأَيْتُمْ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که در قرآن می فرماید همه انسانها میزان دارند، حساب دارند، صراط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فَيَقُولُونَ مَا رَأَيْنَا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 ما اینها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دیده اند، مثل کسی که با هواپیما از تهران سوار شود و مشهد پیاده شود، به او بگویند شهرها را در راه دیدید؟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با این که از روی شهرها رد شده اما ندیده؛ چون آنقدر سرعت زیاد بوده که توجه به بیابان و صحرا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bookmarkStart w:id="338" w:name="pg14921_189939"/>
    </w:p>
    <w:p>
      <w:pPr>
        <w:pStyle w:val="BookText"/>
        <w:rPr/>
      </w:pPr>
      <w:bookmarkEnd w:id="338"/>
      <w:r>
        <w:rPr>
          <w:rFonts w:ascii="IRNazanin" w:hAnsi="IRNazanin" w:eastAsia="IRNazanin"/>
          <w:color w:val="111111"/>
          <w:sz w:val="28"/>
          <w:sz w:val="28"/>
          <w:szCs w:val="28"/>
          <w:rtl w:val="true"/>
          <w:lang w:bidi="fa-IR"/>
        </w:rPr>
        <w:t>است که عبور بهشت از صراط است، منتها کسی که با پرواز مسیری را می رود از همه بیابانها، کوهها و شهرها عبور می کند اما چون سرعتش آنقدر زیاد است متوجه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شما که هستید که با این سرعت سبقت گرفتید و مقابل بهشت آمده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 دو ویژگی داشتیم؛ اول این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خَلَوْنَا نَستَحِي أَنْ نَعصِيَهُ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حیاء داشتیم حتی در خلوت گناه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خلوت، در تنهایی، وقتی تنها خودمان بودیم و خودمان و هیچ کس نبود، از روی حیاء گناه نکردیم، و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تَرْضَى بِالْيَسِيرِ مِمَّا قَسَمَ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به تقدير الهی راضی بودیم و شکوه نکردیم، اگر فقدان بود، اگر سلامت بود، اگر بیماری بود، اگر اندک بود، اگر فزونی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تَرْضَى بِالْيَسِيرِ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سادگی رضایت داشتیم</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بینید چقدر این صفت ارزشمند است که در راس صفات انبيا قرار می گیرد و عامل طیران و سرعت گرفتن به سوی بهشت می شود و اتفاقا كاهش آن هم بدترین نقیصه است</w:t>
      </w:r>
      <w:r>
        <w:rPr>
          <w:rFonts w:eastAsia="IRNazanin" w:cs="IRNazanin"/>
          <w:color w:val="111111"/>
          <w:sz w:val="28"/>
          <w:szCs w:val="28"/>
          <w:rtl w:val="true"/>
          <w:lang w:bidi="fa-IR"/>
        </w:rPr>
        <w:t>.</w:t>
      </w:r>
    </w:p>
    <w:p>
      <w:pPr>
        <w:pStyle w:val="Heading3"/>
        <w:numPr>
          <w:ilvl w:val="2"/>
          <w:numId w:val="1"/>
        </w:numPr>
        <w:rPr/>
      </w:pPr>
      <w:bookmarkStart w:id="339" w:name="__RefHeading___Toc1469979_388300464"/>
      <w:bookmarkStart w:id="340" w:name="_Toc130"/>
      <w:bookmarkEnd w:id="339"/>
      <w:r>
        <w:rPr>
          <w:rtl w:val="true"/>
        </w:rPr>
        <w:t>آفات علماء</w:t>
      </w:r>
      <w:bookmarkEnd w:id="34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داریم 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آفَةُ عُلَمَاءُ ثَمَانِيَةٍ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آفت علما هشت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عالم دینی یک فقیه دینی و دانشمندی که می خواهد جامعه را اداره کند هشت چیز آفت است، و بعد شمرد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الطَّمَعُ وَ الْبُخْلِ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یکی 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الْمَدْحِ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حالا نمی خواهم وارد روایت </w:t>
      </w:r>
      <w:bookmarkStart w:id="341" w:name="pg14921_189940"/>
    </w:p>
    <w:p>
      <w:pPr>
        <w:pStyle w:val="BookText"/>
        <w:rPr/>
      </w:pPr>
      <w:bookmarkEnd w:id="341"/>
      <w:r>
        <w:rPr>
          <w:rFonts w:ascii="IRNazanin" w:hAnsi="IRNazanin" w:eastAsia="IRNazanin"/>
          <w:color w:val="111111"/>
          <w:sz w:val="28"/>
          <w:sz w:val="28"/>
          <w:szCs w:val="28"/>
          <w:rtl w:val="true"/>
          <w:lang w:bidi="fa-IR"/>
        </w:rPr>
        <w:t xml:space="preserve">بشوم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دوست دارد از او تعریف کنند، عالمی که به علمش عمل نکند، عالمی که طمع دارد، شمرد تا این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قِلَّةُ الْحَيَاءِ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حیایی، کاهش حیا، رعایت نکردن حریم ها در جامعه اسلامی</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این است که عرض می کنم اهمیت حیاء چقدر زیاد است</w:t>
      </w:r>
      <w:r>
        <w:rPr>
          <w:rFonts w:eastAsia="IRNazanin" w:cs="IRNazanin"/>
          <w:color w:val="111111"/>
          <w:sz w:val="28"/>
          <w:szCs w:val="28"/>
          <w:rtl w:val="true"/>
          <w:lang w:bidi="fa-IR"/>
        </w:rPr>
        <w:t>!</w:t>
      </w:r>
    </w:p>
    <w:p>
      <w:pPr>
        <w:pStyle w:val="Heading3"/>
        <w:numPr>
          <w:ilvl w:val="2"/>
          <w:numId w:val="1"/>
        </w:numPr>
        <w:rPr/>
      </w:pPr>
      <w:bookmarkStart w:id="342" w:name="__RefHeading___Toc1469981_388300464"/>
      <w:bookmarkStart w:id="343" w:name="_Toc131"/>
      <w:bookmarkEnd w:id="342"/>
      <w:r>
        <w:rPr>
          <w:rtl w:val="true"/>
        </w:rPr>
        <w:t>بهشت در مقابل سه شرط</w:t>
      </w:r>
      <w:bookmarkEnd w:id="34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اباذر غفاری آن یار صادق و حق گوی پیامبر صلی الله و علیه وآله وسلم خدمت حضرت آمد، حضرت نصایحی به او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نصایح مستقلاً چاپ شده است، مرحوم مجلسی یک کتاب مستقل در شرح نصایح پیامبر به اباذر دارد، از جمله مطالب که خیلی هم جالب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مکرم اسلام صلی الله و علیه وآله وسلم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أبَاذَر، أَ تُحِبُّ أَنْ تَدْخُلَ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خواهی به بهشت بروی؟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از بهشت رفتن بدش می آید؟ کدام عاقل جهنم را دوست دارد؟ کدام عاقل از نعمت گریزان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فِدَاكَ أَبِي وَ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و مادرم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از بهشت بدش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را ببینید پدرم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به فدایت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کار را انجام بده تا من بهشت را برایت تضمین کنم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فَاقُصُر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طولانی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سازم می گیرم، ماشین عوض می کنم، اگر این وام را بگیرم بالای خانه ام را می سازم، اگر آن وام را بگیرم پایین خانه را تعمیر می کنم، هر چه داری استفاده کن و هر چه هم رسید خرج کن؛ اما در زندگی ات امل و آرزوی طولانی نداشته باش، البته اگر آرزو نباشد انسان ضربه می خورد؛ مادر بچه اش را شیر نمی دهد، کشاورز زمین را کشت نمی کند، محصل درس نمی خواند، نفرمود آرزو نداشته باش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کوتاهش کن، آرزویی که به عمرت بخورد، هشتاد سالت است، آرزویی که تو داری صد و شصت سال عمر می خواهد، با این عمرها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 حقوقی ات معلوم است، حکم کارگزینی ات معلوم است، با این آرزوهایی که تو داری این فیش جواب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دائم احساس کمبود می کنی، دائم احساس ضعف و عقب ماندگی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آرزوهایت را پایین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حذفش کن، می گویم کوتاهش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اجْعَلِ الْمَوْتَ نُصْبَ عَينِکَ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را پیش رو داشته باش، هر شب به آن فکر کن، که اگر امشب خوابیدم و صبح پا نشدم، اگر این ماه رمضان آخر عمر من باشد، چه می شود؟ اگر امسال، آخرین سال عمر من باشد چه می کنم؟ به یاد مرگ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پیامبر صلی الله و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زیاد یاد مرگ کند، با شهیدان محشور می 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يُحْشَرُ مَعَ الشُّهَدَاءِ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که جبهه نبودیم با جبهه بودیم و شهید نشدیم آیا می شود با شهیدان محشور </w:t>
      </w:r>
    </w:p>
    <w:p>
      <w:pPr>
        <w:pStyle w:val="BookText"/>
        <w:rPr/>
      </w:pPr>
      <w:r>
        <w:rPr>
          <w:rFonts w:ascii="IRNazanin" w:hAnsi="IRNazanin" w:eastAsia="IRNazanin"/>
          <w:color w:val="111111"/>
          <w:sz w:val="28"/>
          <w:sz w:val="28"/>
          <w:szCs w:val="28"/>
          <w:rtl w:val="true"/>
          <w:lang w:bidi="fa-IR"/>
        </w:rPr>
        <w:t xml:space="preserve">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نَعَمْ مَنْ يَذْكُرُ الْمَوْتَ بَيْنَ الْيَوْمِ وَ اللَّيْلَةِ عِشْرِينَ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کسی زیاد یاد مرگ بنماید با شهیدان محشور می شود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آمال و آرزویت را کوتاه کن،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العین خود قراربده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سوم که شاهد بحث بنده است،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اسْتَحْيِ مِنَ اللَّهِ حَقَّ الْحَيَاءِ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از خدا حیاء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سه چیز در زندگی تو بود من پیامبر به تو بهشت را وعده می دهم و برایت تضمین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روایات ما چقدر نورانی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کَلامُکُم نُورٍ وَ أمرُکُم رُشْدُ وَ وَصِیَتُكُم التَّقْوَى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من غیر از روایت و آیه چیزی نمی گویم و بنا هم بر این است که روی منبر کمتر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لازم نیست از راه های نادرست یا از راه غیررسمی و معمول، مردم را به سمت ما جذب کنید، راه جذب مردم به ما اهل بیت را خودمان يادتان می دهیم، شما کلام ما را برای مردم نقل کنید مردم به سمت ما جذب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ما را نقل کنید، مردم ما را دوست می دارند، ولو غیر مسلمان باشند به سوی ما جذب می شوند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حیاء چقدر صفت با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و علیه وآله وسلم دربارۀ حضرت موسی بن عمران که پیامبر اولوالعزم الهی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داستانش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کهف آمده و طبق روایات، موسی شاگردی خضر را کرد، به این صورت که موسی دنبال جناب خضر راه افتاد و قول داد هر کاری که جناب خضر می کند، اعتراض نکند اما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خضر، کشتی را سوراخ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را اصلاح کرد،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سه جریان بين موسی و خضر پیش آمد که در مورد سومی وقتی موسی اعتراض کرد، خضر گفت دیگر نمی شود، به تو گفتم که اگر اعتراض کنی از تو جدا می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هَٰذَا فِرَاقُ بَيْنِي وَبَيْنِكَ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اما برای تو توضیح می دهم آن سه کار را برای چه انجام دادم؛ ولی قبل از این که سومین حادثه پیش بیاید گفتم اگر صبر نکنی کلاس درس را تعطیل می کنم و حضرت موسی هم قبول کرد،</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و علیه وآله وسلم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 اللَّهُ أَخِي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برادرم موسی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اسْتَحْيَا فَقَالَ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مرتبه سوم خضر به او گفت اگر اعتراض کنی دیگر درس را تعطیل می کنم حیاء کرد، و الا می توانست بگوید یک بار دیگر، دو بار دیگر؛ چون می دانید که اگر کسی وعده بدهد باید انجام دهد؛ اگر کسی به بچه اش گفت یک چیزی می خرم باید بخرد، تخلف از وعده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تخلف وعید، عیب ندارد، اگر به بچه گفتی تو را می زنم ولی او را نزدی این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غیبت کرده عذاب می کنم و </w:t>
      </w:r>
    </w:p>
    <w:p>
      <w:pPr>
        <w:pStyle w:val="BookText"/>
        <w:rPr/>
      </w:pPr>
      <w:r>
        <w:rPr>
          <w:rFonts w:ascii="IRNazanin" w:hAnsi="IRNazanin" w:eastAsia="IRNazanin"/>
          <w:color w:val="111111"/>
          <w:sz w:val="28"/>
          <w:sz w:val="28"/>
          <w:szCs w:val="28"/>
          <w:rtl w:val="true"/>
          <w:lang w:bidi="fa-IR"/>
        </w:rPr>
        <w:t>زبانش را دراز می کنم، اما روز قیامت گفت از این گذشتم، تخلف وعید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خضر وعید داد و گفت اگر بار دیگر اعتراض کنی کلاس درس را تعطیل می کنم ولی اگر موسی می خواست خضر از حرفش برمی گشت،پیامبر اکرم صلی الله و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خاطر حیائش از خضر نخواست و محروم شد، و الا می توانست تقاضا کند و درس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رسول خدا صلی الله و علیه وآله وسلم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لَولَبثَ مَعَ صَاحِبِهِ لأبصر أَعْجَبُ الْأَعَاجِيبُ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این کلاس ادامه پیدا کرده بود موسی خیلی چیزهای شگفت و عجیب را یاد گرفته 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أَخِي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برادرم موسی را رحمت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اسْتَحْيَا فَقَالَ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شرم کرد پس این حرف را زد</w:t>
      </w:r>
      <w:r>
        <w:rPr>
          <w:rFonts w:eastAsia="IRNazanin" w:cs="IRNazanin"/>
          <w:color w:val="111111"/>
          <w:sz w:val="28"/>
          <w:szCs w:val="28"/>
          <w:rtl w:val="true"/>
          <w:lang w:bidi="fa-IR"/>
        </w:rPr>
        <w:t>.</w:t>
      </w:r>
      <w:r>
        <w:rPr>
          <w:rStyle w:val="FootnoteAnchor"/>
          <w:rtl w:val="true"/>
        </w:rPr>
        <w:footnoteReference w:id="18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اهمیت حیاء در زندگی ماست که من روایاتش را خواندم، اما این مقدمه بود بحث این است که حیاء یک ارزش است، حیاء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از حد بگذرد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حدی دارد، عبادت حد دارد، نماز حد دارد، انفاق حد دارد، امام عسگری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اعْلَمْ إِنْ لِلْحَيَاءِ مِقْدَاراً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حياء حد و مرز دارد، در بعضی جاها انسان نباید حیاء داشته باشد، در یک جاهایی حیاء به انسان ضربه می زند و انسان را محروم می کند،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لِلْحَيَاءِ مِقْدَاراً فَإِنْ زَادَ عَلَيْهِ هُوَ سَرَفُ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حياه حد دارد از حدش که بگذرد اسراف می شود</w:t>
      </w:r>
      <w:r>
        <w:rPr>
          <w:rFonts w:eastAsia="IRNazanin" w:cs="IRNazanin"/>
          <w:color w:val="111111"/>
          <w:sz w:val="28"/>
          <w:szCs w:val="28"/>
          <w:rtl w:val="true"/>
          <w:lang w:bidi="fa-IR"/>
        </w:rPr>
        <w:t xml:space="preserve">. </w:t>
      </w:r>
      <w:bookmarkStart w:id="344" w:name="pg14921_189945"/>
    </w:p>
    <w:p>
      <w:pPr>
        <w:pStyle w:val="Heading3"/>
        <w:numPr>
          <w:ilvl w:val="2"/>
          <w:numId w:val="1"/>
        </w:numPr>
        <w:rPr/>
      </w:pPr>
      <w:bookmarkStart w:id="345" w:name="__RefHeading___Toc1469983_388300464"/>
      <w:bookmarkStart w:id="346" w:name="_Toc132"/>
      <w:bookmarkEnd w:id="344"/>
      <w:bookmarkEnd w:id="345"/>
      <w:r>
        <w:rPr>
          <w:rtl w:val="true"/>
        </w:rPr>
        <w:t>اقسام حیای منفی</w:t>
      </w:r>
      <w:bookmarkEnd w:id="346"/>
    </w:p>
    <w:p>
      <w:pPr>
        <w:pStyle w:val="Heading4"/>
        <w:numPr>
          <w:ilvl w:val="3"/>
          <w:numId w:val="1"/>
        </w:numPr>
        <w:rPr/>
      </w:pPr>
      <w:bookmarkStart w:id="347" w:name="__RefHeading___Toc1469985_388300464"/>
      <w:bookmarkStart w:id="348" w:name="_Toc133"/>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بحث امروز من درباره حیاهای منفی است،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در چه جایی بد است؟ من حدود ده، دوازده مورد یادداشت کرده ام ولی چون فرصت اقتضا نمی کند پنج، شش مورد از مهم ترین ها را بیان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گوید من حیاء نمی کنم، خودش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يَسْتَحْيِي أَنْ يَضْرِبَ مَثَلًا مَا بَعُوضَةً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قرآن پشه را مثال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فیل سخن گفته، از پشه هم سخن گفته است، از شمس و قمر سخن فرموده از انجیر و زیتون هم سخن فرموده است، می فرماید من خدا شرم نمی کنم، حیاء ندارم از این که پشه را مثال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می خواهم از پشه برای مثال استفاده کنم، مخلوق من است، می خواهد پشه یا شتر یا فيل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قرآن هم از مورچه سخن گفته، هم از زنبور عسل، و هم از شمس و 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در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 اللَّهَ لَا يَسْتَحْيِي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مواردی حیاء بد است، من این ها را برای شما می شمارم</w:t>
      </w:r>
      <w:r>
        <w:rPr>
          <w:rFonts w:eastAsia="IRNazanin" w:cs="IRNazanin"/>
          <w:color w:val="111111"/>
          <w:sz w:val="28"/>
          <w:szCs w:val="28"/>
          <w:rtl w:val="true"/>
          <w:lang w:bidi="fa-IR"/>
        </w:rPr>
        <w:t>.</w:t>
      </w:r>
    </w:p>
    <w:p>
      <w:pPr>
        <w:pStyle w:val="Heading4"/>
        <w:numPr>
          <w:ilvl w:val="3"/>
          <w:numId w:val="1"/>
        </w:numPr>
        <w:rPr/>
      </w:pPr>
      <w:bookmarkStart w:id="349" w:name="__RefHeading___Toc1469987_388300464"/>
      <w:bookmarkStart w:id="350" w:name="_Toc134"/>
      <w:bookmarkEnd w:id="349"/>
      <w:r>
        <w:rPr/>
        <w:t>1</w:t>
      </w:r>
      <w:r>
        <w:rPr>
          <w:rtl w:val="true"/>
        </w:rPr>
        <w:t>.</w:t>
      </w:r>
      <w:r>
        <w:rPr>
          <w:rtl w:val="true"/>
        </w:rPr>
        <w:t>حیاء در مقابل رسم های غلط</w:t>
      </w:r>
      <w:bookmarkEnd w:id="350"/>
    </w:p>
    <w:p>
      <w:pPr>
        <w:pStyle w:val="Heading5"/>
        <w:numPr>
          <w:ilvl w:val="4"/>
          <w:numId w:val="1"/>
        </w:numPr>
        <w:rPr/>
      </w:pPr>
      <w:bookmarkStart w:id="351" w:name="__RefHeading___Toc1469989_388300464"/>
      <w:bookmarkStart w:id="352" w:name="_Toc135"/>
      <w:bookmarkEnd w:id="351"/>
      <w:r>
        <w:rPr>
          <w:rtl w:val="true"/>
        </w:rPr>
        <w:t>اشاره</w:t>
      </w:r>
      <w:bookmarkEnd w:id="35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حیاء از مبارزه با رسم های غلط و عادت های خرافی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رسم غلط و سنت غلطی در جامعه جا می افتد، آن قدر جا می افتد که مقدس می شود، آن قدر جا می افتد که تبدیل به عبادت می شود و شکستن آن مشکل می شود، آیا این جا جای حیاست؟ خیر</w:t>
      </w:r>
      <w:r>
        <w:rPr>
          <w:rFonts w:eastAsia="IRNazanin" w:cs="IRNazanin"/>
          <w:color w:val="111111"/>
          <w:sz w:val="28"/>
          <w:szCs w:val="28"/>
          <w:rtl w:val="true"/>
          <w:lang w:bidi="fa-IR"/>
        </w:rPr>
        <w:t xml:space="preserve">. </w:t>
      </w:r>
      <w:bookmarkStart w:id="353" w:name="pg14921_189946"/>
    </w:p>
    <w:p>
      <w:pPr>
        <w:pStyle w:val="Heading5"/>
        <w:numPr>
          <w:ilvl w:val="4"/>
          <w:numId w:val="1"/>
        </w:numPr>
        <w:rPr/>
      </w:pPr>
      <w:bookmarkStart w:id="354" w:name="__RefHeading___Toc1469991_388300464"/>
      <w:bookmarkStart w:id="355" w:name="_Toc136"/>
      <w:bookmarkEnd w:id="353"/>
      <w:bookmarkEnd w:id="354"/>
      <w:r>
        <w:rPr>
          <w:rtl w:val="true"/>
        </w:rPr>
        <w:t>داستان</w:t>
      </w:r>
      <w:bookmarkEnd w:id="355"/>
    </w:p>
    <w:p>
      <w:pPr>
        <w:pStyle w:val="BookText"/>
        <w:rPr/>
      </w:pPr>
      <w:r>
        <w:rPr>
          <w:rFonts w:ascii="IRNazanin" w:hAnsi="IRNazanin" w:eastAsia="IRNazanin"/>
          <w:color w:val="111111"/>
          <w:sz w:val="28"/>
          <w:sz w:val="28"/>
          <w:szCs w:val="28"/>
          <w:rtl w:val="true"/>
          <w:lang w:bidi="fa-IR"/>
        </w:rPr>
        <w:t>عمربن عبدالعزیز در مقابل سب کنندگان على علیه السلام که حدود شصت سال سب امیر مؤمنان را می کردند، سنت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قدر به این موضوع عادت کرده بودند که شخصی پنج وعده بالای مأذنه می رفت و بعد از اذان سب امیر مؤمنان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شام به معاویه گفتند امروز در خطبه های نماز جمعه یادت رفت سب کنی و ناسزا بگویی، گفت همین جا قضایش را انجام می دهم، مسجدی به نام مسجد سب علی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مسجدی به نام سب امیر مؤمنان بسازند، شصت سال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گاهی برادران اهل سنت می گویند لعن از كجا راه پیدا کرده است؟ سب از کجا آمده؟ اصلا بنیانگذار لعن و سب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شروع به سب امیر المومنین علیه السلام کردند این طرف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و بعضی از بزرگان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گرفتند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این قدر از فضائل اهل بیت علیهم السلام در روایات صحبت شده؟ در جامعۀ کبیره، زیارت امین الله، زیارت عاشورا؛ برای این که داشتند اهل بیت علیهم السلام را از بین می بردند، بیش از نیم قرن تا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یعنی یک قرن بعد از رحلت پیامبر این موضوع سب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جناب عمربن عبدالعزيز آمده که این سنت را بردارد، مگر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اعتراض مردم بلند شد، حتی بعضی ها گفتند حاضریم حد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سب کنید حد میزنم، شلاق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می خوریم ولی دست از سب برنمی داریم</w:t>
      </w:r>
      <w:r>
        <w:rPr>
          <w:rFonts w:eastAsia="IRNazanin" w:cs="IRNazanin"/>
          <w:color w:val="111111"/>
          <w:sz w:val="28"/>
          <w:szCs w:val="28"/>
          <w:rtl w:val="true"/>
          <w:lang w:bidi="fa-IR"/>
        </w:rPr>
        <w:t xml:space="preserve">. </w:t>
      </w:r>
      <w:bookmarkStart w:id="356" w:name="pg14921_189947"/>
    </w:p>
    <w:p>
      <w:pPr>
        <w:pStyle w:val="BookText"/>
        <w:rPr/>
      </w:pPr>
      <w:bookmarkEnd w:id="356"/>
      <w:r>
        <w:rPr>
          <w:rFonts w:ascii="IRNazanin" w:hAnsi="IRNazanin" w:eastAsia="IRNazanin"/>
          <w:color w:val="111111"/>
          <w:sz w:val="28"/>
          <w:sz w:val="28"/>
          <w:szCs w:val="28"/>
          <w:rtl w:val="true"/>
          <w:lang w:bidi="fa-IR"/>
        </w:rPr>
        <w:t>بعضی ها به او نوشتند جناب عمر بن عبد العزيز، یک سال دیگر به ما اجازه بده که سب کنیم منتها آن را کم می کنیم از دو خطبه به یک خطبه می رسانیم از پنج نماز به دو نماز می رسانیم، به تدریج آن را کم می کنیم تا سب را ریشه کن کنیم</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این جا حیاء نیاز نیست، اگر سنت غلطی در یک جامعه ای رواج دارد در مبارزه با آن حیاء نكن اگر چه همه فامیل و همه افراد مخالفت کنند</w:t>
      </w:r>
      <w:r>
        <w:rPr>
          <w:rFonts w:eastAsia="IRNazanin" w:cs="IRNazanin"/>
          <w:color w:val="111111"/>
          <w:sz w:val="28"/>
          <w:szCs w:val="28"/>
          <w:rtl w:val="true"/>
          <w:lang w:bidi="fa-IR"/>
        </w:rPr>
        <w:t>.</w:t>
      </w:r>
    </w:p>
    <w:p>
      <w:pPr>
        <w:pStyle w:val="Heading5"/>
        <w:numPr>
          <w:ilvl w:val="4"/>
          <w:numId w:val="1"/>
        </w:numPr>
        <w:rPr/>
      </w:pPr>
      <w:bookmarkStart w:id="357" w:name="__RefHeading___Toc1469993_388300464"/>
      <w:bookmarkStart w:id="358" w:name="_Toc137"/>
      <w:bookmarkEnd w:id="357"/>
      <w:r>
        <w:rPr>
          <w:rtl w:val="true"/>
        </w:rPr>
        <w:t>زید بن حارثه و پدر مشرک</w:t>
      </w:r>
      <w:bookmarkEnd w:id="358"/>
    </w:p>
    <w:p>
      <w:pPr>
        <w:pStyle w:val="BookText"/>
        <w:rPr/>
      </w:pPr>
      <w:r>
        <w:rPr>
          <w:rFonts w:ascii="IRNazanin" w:hAnsi="IRNazanin" w:eastAsia="IRNazanin"/>
          <w:color w:val="111111"/>
          <w:sz w:val="28"/>
          <w:sz w:val="28"/>
          <w:szCs w:val="28"/>
          <w:rtl w:val="true"/>
          <w:lang w:bidi="fa-IR"/>
        </w:rPr>
        <w:t>پیامبر گرامی اسلام صلی الله و علیه وآله وسلم پسر خوانده ای به نام زید دارد، به این داستان که در سوره احزاب است،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حارثه غلام حضرت خديجه علیها السلام است، ایشان خدمت پیامبر اکرم صلی الله و علیه وآله وسلم آمد، خیلی هم رسول خدا را دوست داشت، پدر او هم فکر کرده بود این بچه از بین رفته؛ گم شده یا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پدر زید خبر دادند که بچه ات زنده است وپیش پیامبر است، او را در مکه و مدینه دیده 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رسول خدا صلی الله و علیه وآله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پسرم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است اگر می خواهد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حاضر نشد برود،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مشرکی، من پیش پدر مشرک نمی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الله را رها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نیامدی دیگر بچه من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این بچه قطع ولدیت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 علیه وآله وسلم فرمود</w:t>
      </w:r>
      <w:r>
        <w:rPr>
          <w:rFonts w:eastAsia="IRNazanin" w:cs="IRNazanin"/>
          <w:color w:val="111111"/>
          <w:sz w:val="28"/>
          <w:szCs w:val="28"/>
          <w:rtl w:val="true"/>
          <w:lang w:bidi="fa-IR"/>
        </w:rPr>
        <w:t xml:space="preserve">: </w:t>
      </w:r>
      <w:bookmarkStart w:id="359" w:name="pg14921_189948"/>
    </w:p>
    <w:p>
      <w:pPr>
        <w:pStyle w:val="BookText"/>
        <w:rPr/>
      </w:pPr>
      <w:bookmarkEnd w:id="359"/>
      <w:r>
        <w:rPr>
          <w:rFonts w:ascii="IRNazanin" w:hAnsi="IRNazanin" w:eastAsia="IRNazanin"/>
          <w:color w:val="111111"/>
          <w:sz w:val="28"/>
          <w:sz w:val="28"/>
          <w:szCs w:val="28"/>
          <w:rtl w:val="true"/>
          <w:lang w:bidi="fa-IR"/>
        </w:rPr>
        <w:t>غصه نخور،خودم پدرت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زید پسر خوانده پیامبر صلی الله و علیه وآله وسلم شد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پسر خوانده، مثل بچه ای است که از بهزیستی می آورند و یا از افراد فامیل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پسرخوانده، پسر انسان نیست و زن پسر خوانده هم محرم انسان نیست، به این نکته خیلی باید 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گاهی عزیزان بچه هایی را می آورند و محرمیت ایجاد نمی کنند، بچه بزرگ می شود، پسر به مادر، به خانم خانه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به پدر خانه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نمی تواند در ارث این پدر شریک باشد، اگرچه قانوناً أسم او در شناسنامه اش است، اگر چه قانوناً شما او را بچه رسمی خودت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اجازه ارث به او می دهد، اما شرع اجازه نمی دهد، تمام ارث متعلق به فرزندی است که از شما متولد شده و بچه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بچه فرزند شما نیست، مگر این که تا زمانی که در قید حیات هستی به او ببخشی و مقیدش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کسی که بچه خوانده می آورد به یک شکلی محرمیت ایجاد نکند، دیگر نمی تواند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اگر خدا به او فرزندی داد، پسر خوانده در ارث شرع شریک نمی شود و زن او هم محرم نمی شود و اگر محرمیت دیگری نخوانده باشد محرم وعروس او نیست</w:t>
      </w:r>
      <w:r>
        <w:rPr>
          <w:rFonts w:eastAsia="IRNazanin" w:cs="IRNazanin"/>
          <w:color w:val="111111"/>
          <w:sz w:val="28"/>
          <w:szCs w:val="28"/>
          <w:rtl w:val="true"/>
          <w:lang w:bidi="fa-IR"/>
        </w:rPr>
        <w:t>.</w:t>
      </w:r>
    </w:p>
    <w:p>
      <w:pPr>
        <w:pStyle w:val="Heading5"/>
        <w:numPr>
          <w:ilvl w:val="4"/>
          <w:numId w:val="1"/>
        </w:numPr>
        <w:rPr/>
      </w:pPr>
      <w:bookmarkStart w:id="360" w:name="__RefHeading___Toc1469995_388300464"/>
      <w:bookmarkStart w:id="361" w:name="_Toc138"/>
      <w:bookmarkEnd w:id="360"/>
      <w:r>
        <w:rPr>
          <w:rtl w:val="true"/>
        </w:rPr>
        <w:t>برخورد قرآن با سنتی غلط</w:t>
      </w:r>
      <w:bookmarkEnd w:id="36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ها این طور نمی گفتند، می گفتند هر که پسر خوانده باشد زن او نیز عروس و محرم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صلی الله و علیه وآله وسلم حجت است، </w:t>
      </w:r>
    </w:p>
    <w:p>
      <w:pPr>
        <w:pStyle w:val="BookText"/>
        <w:rPr/>
      </w:pPr>
      <w:r>
        <w:rPr>
          <w:rFonts w:ascii="IRNazanin" w:hAnsi="IRNazanin" w:eastAsia="IRNazanin"/>
          <w:color w:val="111111"/>
          <w:sz w:val="28"/>
          <w:sz w:val="28"/>
          <w:szCs w:val="28"/>
          <w:rtl w:val="true"/>
          <w:lang w:bidi="fa-IR"/>
        </w:rPr>
        <w:t>دختر پسر عمه اش، زینب را به زید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با هم اختلاف پیدا کردند و با هم نساختند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زینب را طلاق داد، این داستان هم در سوره احزاب آمده و اتفاقاً اسم زید به خاطر همین جریان در قرآن آمده است،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قَضَىٰ زَيْدٌ مِنْهَا وَطَرًا زَوَّجْنَاكَهَا لِكَيْ لَا يَكُونَ عَلَى الْمُؤْمِنِينَ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پیامبر، تو با این زینب ازدواج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زینبی که طلاق گرفته و زن پسر خوانده پیامبرصلی الله و علیه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ازدواج های پیامبر از روی مصلحت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رسول خدا بیست و پنج سال با تنها همسرش خدیجه علیها السلام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 که خدیجه از او بزرگتر بود و عنفوان جوانی اش بود، از بیست و پنج سالگی تا پنجاه سالگی با خديجة کبری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های پیامبر بعد از پنجاه سالگی براساس مصالحی است که یکی از آنها همین است، خدا این ازدواج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زینب به زنهای دیگر پیامبر می گفت من از شما بالاترم؛ چرا که شماها را پیامبر عقد کرده و مرا خدا به عقد پیامبر در آورده است،</w:t>
      </w:r>
      <w:r>
        <w:rPr>
          <w:rStyle w:val="FootnoteAnchor"/>
          <w:rtl w:val="true"/>
        </w:rPr>
        <w:footnoteReference w:id="189"/>
      </w:r>
      <w:r>
        <w:rPr>
          <w:rFonts w:ascii="IRNazanin" w:hAnsi="IRNazanin" w:eastAsia="IRNazanin"/>
          <w:color w:val="111111"/>
          <w:sz w:val="28"/>
          <w:sz w:val="28"/>
          <w:szCs w:val="28"/>
          <w:rtl w:val="true"/>
          <w:lang w:bidi="fa-IR"/>
        </w:rPr>
        <w:t>چون خود خدا در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زَوَّجناكَها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ما به ازدواج تو در آوردیم تا این سنت غلط بشکند و مردم بدانند زن پسرخوانده عروس و محرم نیست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این سنتی که در بین اعراب کاملاً جا افتاده بود برای شکستن آن اینجا جای حیاء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پیامبر حرف در آوردند، در کتاب ها داستانهای عجیب و غریب نوشتند و این جریان را تبدیل به یک جریان </w:t>
      </w:r>
    </w:p>
    <w:p>
      <w:pPr>
        <w:pStyle w:val="BookText"/>
        <w:rPr/>
      </w:pPr>
      <w:r>
        <w:rPr>
          <w:rFonts w:ascii="IRNazanin" w:hAnsi="IRNazanin" w:eastAsia="IRNazanin"/>
          <w:color w:val="111111"/>
          <w:sz w:val="28"/>
          <w:sz w:val="28"/>
          <w:szCs w:val="28"/>
          <w:rtl w:val="true"/>
          <w:lang w:bidi="fa-IR"/>
        </w:rPr>
        <w:t>عشقی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مستشرقين حول این جریان حرفهای بی ربط زیاد زده اند، درست است کسی که در آن جو با زن پسر خوانده اش ازدواج می کند، حرف زیادی پشت سرش است؛ ولی این جا برای شکستن سنت غلط جای حیاء نیست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دختر، پسر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نوۀ پسری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بَنَوْا أَبْنَائِنَا أَبْنَائِنَا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شعری بود در صدر اسلام که بین اعراب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بَنَوْا أَبْنَائِنَا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پسر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ماست، اما پسر دختر، پسر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و حُسِین أَبْنَائِنَا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پسرهای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از نسل زهرای مرضیه علیها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موسی بن جعفر علیه السلام وقتي هارون الرشید اعتراض کرد که چرا به شما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یابن رسول الله؟ شما که پسر پیامبرنیستید، شما پسر ابوطالب هستید، وجود مقدس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آیه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تَعَالَوْا نَدْعُ أَبْنَاءَنَا وَأَبْنَاءَكُمْ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در این آیه شریفه،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أبناء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جنگ صفین امیر مؤمنان علیه السلام گاهی محمد حنفیه را بیشتر از حسنین جلو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اعتراض کرد اینها پسرهای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حنفيه ابنی وَ هُمَا ابْنَا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پسرهای پیامبرند، من وظیفه دارم مواظب این ها باشم، من امانت دارم، اما این پسر خودم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این تعبیر دقت کنید حسنين هم پسر امیرمؤمنان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هم پسر اوست؛ اما این تعبیر پسر پسر، پسر انسان است، این حرفها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در حالات امام رضوان الله تعالى عليه می خواندم یکی از فرزندانشان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ایشان رفتم به امام عرض کردم دعا کنید اولاد دار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امام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کنم دختردار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اولاد است، دختر اولاد است، سه مرتبه این جمله را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خاطراتی که از ایشان چاپ شده این مطلب را ببینید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اولاد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جوّی که کسی حاضر نبود اصلاً مقامی برای دختر قائل شود، پیامبر صلی الله و علیه وآله وسلم دست فاطمه علیها السلام را می بوسید، پیامبر پیشانی فاطمه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حضور یک نفر فرزندش را بوسید،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هفده فرزند دارم تا حالا یکی از آنها را نبوسیده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بی رحمی،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يَرْحَمْ لَا يُرْحَمْ </w:t>
      </w:r>
      <w:r>
        <w:rPr>
          <w:rFonts w:eastAsia="IRNazanin" w:cs="IRNazanin"/>
          <w:color w:val="111111"/>
          <w:sz w:val="28"/>
          <w:szCs w:val="28"/>
          <w:rtl w:val="true"/>
          <w:lang w:bidi="fa-IR"/>
        </w:rPr>
        <w:t>».</w:t>
      </w:r>
      <w:r>
        <w:rPr>
          <w:rStyle w:val="FootnoteAnchor"/>
          <w:rtl w:val="true"/>
        </w:rPr>
        <w:footnoteReference w:id="19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خواهم این مطلب را عرض کنم که شکستن سنت های غلط و سنت های باطل در جامعه حیاء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مثال ساده از جامعه خودمان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فراوان می بینیم که می گویند تا دختر بزرگ ازدواج نکند، دختر کوچک تر را شوهر نمی دهیم، چرا؟ براساس کدام آیه و کدام حديث؟ حالا این دختر کوچک تر خواستگار دارد، زمینه اش فراهم است، اما برای خواهر بزرگتر فراهم نیست، دختر کوچکتر را شوهر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دو پسر از یک خانه دو خواهر را نمی توانند بگیرند، دو برادر نباید با هم باجناق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اشکال دارد؟ یا می گویند اگر سد این مقدار مهریه را بشکنیم بین فامیل رسوا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رسوایی به شکستن سد مهریه است؟ یا می گویند اگر در تالار عروسی نگیریم انگشت نما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جهاز مان مثل دختر عمویمان نباشد مردم 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 اینها حياء ندارد، با خرافات و با سنت غلط، مبارزه کردن حیاء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نورانی از وجود مقدس امام سجاد علیه السلام برایتان بخوانم، این حدیث بسیار زیبا و کارگشاست،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 لَا يَفْعَلُ شَيْئاً مِنَ الْحَقِّ ریاء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مؤمن کاری را از روی ریا انجام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يَتْرُكُهُ حَيَاءً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و آن را از روی حیاء ترک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خانه اهل نماز شب است وقتی به مسافرت می رود، در مسافرت نماز شب نمی خواند، می گوید ریا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نکن، بلند شو نماز شبت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شخصی متدین و مؤمن است در اتوبوس نشسته و صدای موسیقی ماشین هم بلند است، می گوید اگر بلند شوم بروم زشت است، مردم 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موسیقی در اتوبوس حیاء نمی خواهد، بلند شو و در مقابل راننده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راننده اتوبوس برای نماز نگه نداشت، می گوید اگر من بگویم آقا نگه دار، انگشت نما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اگر قطاری نمی ایستد، ترمز دستی اش را بکش، با آن ماشینی که نمی ایستد برخورد </w:t>
      </w:r>
    </w:p>
    <w:p>
      <w:pPr>
        <w:pStyle w:val="BookText"/>
        <w:rPr/>
      </w:pP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وسیله شخصی است نمی توانی کاری کنی، باید پیاده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اتوبوس و قطار و وسیله های عمومی وظیفه دارند که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حیاء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الآن بخشی از ترک امر به معروف و ترک نهی از منکرها و ترک تذكرها به واسطه همین مسئله حياء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موسیقی، مبارزه با سنت های غلط، مبارزه با حرام، حیاء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خرافات باید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مکرر در سخنرانی هایم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این خرافاتی که انسان در گوشۀ کتاب های حرم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خواب دید اگر این کار را انجام بدهید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می شود، اگر ده بار ننویسی خبر بد به تومی رسد، این حرام است، شرعاً جایز نیست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نویسند یکی از علما یک شب خواب دید که فردا اولین موجودی که وارد مسجد می شود او را تحویل بگیر و احترامش کن فردایش که به مسجد رفت، اتفاق سگی وارد شد گفت این خواب چه معنایی دارد؟ چه کسی را تحویل بگیرم؟ سگ که نجس است، نمی شود او را به مسجد راه داد، گوش سگ را گرفت و از مسجد بیرون کرد و گفت در خواب هر چه گفتند،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خواب دید گفتند فلانی مگر ما به تو چه گفتیم؟ گفت اگر صد بار دیگر هم بگویید، خلاف شرع انجام نمی دهم و دوباره این سگ را از مسجد بیرون می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رسول الله صلی الله و علیه وآله وسلم هم به خوابم بیاید و بگوید سگ را به مسجد راه بده، راه نمی دهم؛ چون که خواب حجت شرعی نیست، خواب پیام آور تکلیفی نیست، خواب بشارت </w:t>
      </w:r>
      <w:bookmarkStart w:id="362" w:name="pg14921_189954"/>
    </w:p>
    <w:p>
      <w:pPr>
        <w:pStyle w:val="BookText"/>
        <w:rPr/>
      </w:pPr>
      <w:bookmarkEnd w:id="362"/>
      <w:r>
        <w:rPr>
          <w:rFonts w:ascii="IRNazanin" w:hAnsi="IRNazanin" w:eastAsia="IRNazanin"/>
          <w:color w:val="111111"/>
          <w:sz w:val="28"/>
          <w:sz w:val="28"/>
          <w:szCs w:val="28"/>
          <w:rtl w:val="true"/>
          <w:lang w:bidi="fa-IR"/>
        </w:rPr>
        <w:t>و پیام دارد اما تکلیف شرعی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الان باید در جامعه با خرافات و سنت های غلط مبارزه کرد، سنت های نادرستی که در ازدواج و در رفت و آمدها است</w:t>
      </w:r>
      <w:r>
        <w:rPr>
          <w:rFonts w:eastAsia="IRNazanin" w:cs="IRNazanin"/>
          <w:color w:val="111111"/>
          <w:sz w:val="28"/>
          <w:szCs w:val="28"/>
          <w:rtl w:val="true"/>
          <w:lang w:bidi="fa-IR"/>
        </w:rPr>
        <w:t>.</w:t>
      </w:r>
    </w:p>
    <w:p>
      <w:pPr>
        <w:pStyle w:val="Heading4"/>
        <w:numPr>
          <w:ilvl w:val="3"/>
          <w:numId w:val="1"/>
        </w:numPr>
        <w:rPr/>
      </w:pPr>
      <w:bookmarkStart w:id="363" w:name="__RefHeading___Toc1469997_388300464"/>
      <w:bookmarkStart w:id="364" w:name="_Toc139"/>
      <w:bookmarkEnd w:id="363"/>
      <w:r>
        <w:rPr/>
        <w:t>2</w:t>
      </w:r>
      <w:r>
        <w:rPr>
          <w:rtl w:val="true"/>
        </w:rPr>
        <w:t xml:space="preserve">. </w:t>
      </w:r>
      <w:r>
        <w:rPr>
          <w:rtl w:val="true"/>
        </w:rPr>
        <w:t>حیاء در احترام و تحویل گرفتن</w:t>
      </w:r>
      <w:bookmarkEnd w:id="36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دومی که حیاء در آن مورد بد است حیاء در احترام و تحویل گرفتن بزرگتر، پدر، مادر، معلم و میهمان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امیر بیان، على ابن ابی طالب عليه السلام، شهید رمضان بگویم، آن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 لَا يُسْتَحْيَا مِنْهُنَّ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جا حیاء نکنید و خجالت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مورد کجاست؟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خِدْمَةُ الرَّجُلِ ضَيفَةُ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گرفتن مهمان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مهمان به خانه ات آمد تکریمش کن، اگرچه شما یک پزشک هستی، آیت الله هستی، تیمسار هستی و اگر چه شما بالاترین شخصیت هستی و مهمان کارگر توست، مهمان سرباز توست، مهمان بیمار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على عليه السلام شخصاً بلند شد ظرف آب را جلوی مهمان گرفت و فرمود دستت را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خليفه ای، من یک فرد عادی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صاحبخانه ام و تو میهمانی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 میهمان است و صاحبخانه، صاحبخانه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صاحبخانه از نظر نظامی بالاترین درجه باشد، از نظر علمی بالاترین درجه باشد، یا از نظر شغلی عالی ترین درجه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شما فرهنگ اهل بیت را ببینید که چگونه به استقبال می رفتند، چگونه به بدرقه می رفتند و چگونه با میهمان برخورد داشتند؟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قِيَامُهُ عَنْ مَجْلِسِهِ لِأَبِيهِ وَ مُعَلِّمِهِ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پای پدرت بلند شو، خجالت 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پای معلّمت بلند شو خجالت 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و مادرت احترام کن و خجالت 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پیامبر علی نبینا و آله و عليه السلام به دیدن پسرش اسماعیل آمد،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نیست، به صحرا رفته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دارم نمی توانم بایستم، به او سلام برسان،خداحافظی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از راه رسید،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کجاست؟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 جای نشستن پدرش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حالا که پدرم نیست جایی را که پدرم نشسته من می 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در اسلام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و علیه وآله وسلم تمام قد مقابل مادر رضاعی اش بلند می شد، عبا زیر پایش پهن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بعضی از مراجع بزرگ و بعضی از علما خوانده ام که یک بار جلوی پدر و مادرشان پا دراز نکرده اند، اما اکنون پسر جوان جلوی پدرش سیگار می کشد، سرش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در گوش من سیلی زده است، حال این پسر می خواهد عاقبت به خیر شود و پیشرفت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می خواهد دنيا بر وفق مرادش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بی احترامی عمرش کوتاه می شود و برکت از زندگی اش سلب می 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یک روایت دیدم که باید تابلو شود و در مرکز خانه های ما نصب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قرآن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أَكْرَمَكُمْ عِنْدَ اللَّهِ أَتْقَاكُمْ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امام صادق علیه السلام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ترین شما نزد خدا کسی است که زن و بچه اش را بیشتر تحویل بگیرد، به همسرش احترام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شما نوکر و کنیز شما که نیست، او برای خودش کسی بوده، در خانه ای بزرگ شده، پدر دارد، برادر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که استخدام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حديث دقت گوش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أَكْرَمَكُمْ أَشَدُّكُمْ إِكْرَاماً لِحَلَائِلِهِمْ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همسر امام رحمة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 با امام زندگی کردم یک بار نفر مود یک لیوان آب به دست من بده، یک بار تاوقتی من سر سفره نشستم غذا نخورد،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بیاید بعد غذا می 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شهید مطهری می گوید در مسافرت اصفهان بودم، نیمه شب از اصفهان برگشتم، دیدم شهید مطهری جلوی خانه را جارو زده، آب پاشیده، غذا را گرم کرده، سماور را روشن کرده و بیدار نشسته تا من از سفر بیایم، ما چه می کنیم؟ اینها سيره بزرگان ماست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پیامبر گرامی اسلام صلی الله و علیه وآله وسلم، بارها از خدیجه کبری علیها السلام یاد می کرد،تکریم و تجلیل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آن چنان در مرگ زهرای مرضيه علیها السلام می سوخت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مرگ، علی را بگیرد و داغ فاطمه را تحمل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شوخی این حرفها را در خانه نزنید، به شوخی نیز به مرگ خانمت راضی نشو، به شوخی از زن دوم حرف نزن، به شوخی از ازدواج موقت حرف نزن، این حرفها محبت و دوستی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مزاح هم نکن، مزاحش هم خوب نیست</w:t>
      </w:r>
      <w:r>
        <w:rPr>
          <w:rFonts w:eastAsia="IRNazanin" w:cs="IRNazanin"/>
          <w:color w:val="111111"/>
          <w:sz w:val="28"/>
          <w:szCs w:val="28"/>
          <w:rtl w:val="true"/>
          <w:lang w:bidi="fa-IR"/>
        </w:rPr>
        <w:t xml:space="preserve">. </w:t>
      </w:r>
      <w:bookmarkStart w:id="365" w:name="pg14921_189957"/>
    </w:p>
    <w:p>
      <w:pPr>
        <w:pStyle w:val="BookText"/>
        <w:rPr/>
      </w:pPr>
      <w:bookmarkEnd w:id="365"/>
      <w:r>
        <w:rPr>
          <w:rFonts w:ascii="IRNazanin" w:hAnsi="IRNazanin" w:eastAsia="IRNazanin"/>
          <w:color w:val="111111"/>
          <w:sz w:val="28"/>
          <w:sz w:val="28"/>
          <w:szCs w:val="28"/>
          <w:rtl w:val="true"/>
          <w:lang w:bidi="fa-IR"/>
        </w:rPr>
        <w:t>بگذارید زندگی ها گرم بماند، کانونها حساب شده بماند</w:t>
      </w:r>
      <w:r>
        <w:rPr>
          <w:rFonts w:eastAsia="IRNazanin" w:cs="IRNazanin"/>
          <w:color w:val="111111"/>
          <w:sz w:val="28"/>
          <w:szCs w:val="28"/>
          <w:rtl w:val="true"/>
          <w:lang w:bidi="fa-IR"/>
        </w:rPr>
        <w:t>.</w:t>
      </w:r>
    </w:p>
    <w:p>
      <w:pPr>
        <w:pStyle w:val="Heading4"/>
        <w:numPr>
          <w:ilvl w:val="3"/>
          <w:numId w:val="1"/>
        </w:numPr>
        <w:rPr/>
      </w:pPr>
      <w:bookmarkStart w:id="366" w:name="__RefHeading___Toc1469999_388300464"/>
      <w:bookmarkStart w:id="367" w:name="_Toc140"/>
      <w:bookmarkEnd w:id="366"/>
      <w:r>
        <w:rPr/>
        <w:t>3</w:t>
      </w:r>
      <w:r>
        <w:rPr>
          <w:rtl w:val="true"/>
        </w:rPr>
        <w:t xml:space="preserve">. </w:t>
      </w:r>
      <w:r>
        <w:rPr>
          <w:rtl w:val="true"/>
        </w:rPr>
        <w:t>حیاء در طلب حق</w:t>
      </w:r>
      <w:bookmarkEnd w:id="367"/>
    </w:p>
    <w:p>
      <w:pPr>
        <w:pStyle w:val="BookText"/>
        <w:rPr/>
      </w:pPr>
      <w:r>
        <w:rPr>
          <w:rFonts w:ascii="Amiri" w:hAnsi="Amiri" w:eastAsia="Amiri" w:cs="Amiri"/>
          <w:color w:val="111111"/>
          <w:sz w:val="28"/>
          <w:sz w:val="28"/>
          <w:szCs w:val="28"/>
          <w:rtl w:val="true"/>
          <w:lang w:bidi="ar-SA"/>
        </w:rPr>
        <w:t>مورد سوم که امیر مؤمنان 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طَلَبُ الْحَقِّ وَ إِنْ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در طلب حق، اگر چه کلام حق کم و اندک باشد، نباید حیاء کرد</w:t>
      </w:r>
      <w:r>
        <w:rPr>
          <w:rFonts w:eastAsia="IRNazanin" w:cs="IRNazanin"/>
          <w:color w:val="111111"/>
          <w:sz w:val="28"/>
          <w:szCs w:val="28"/>
          <w:rtl w:val="true"/>
          <w:lang w:bidi="fa-IR"/>
        </w:rPr>
        <w:t>.</w:t>
      </w:r>
    </w:p>
    <w:p>
      <w:pPr>
        <w:pStyle w:val="Heading4"/>
        <w:numPr>
          <w:ilvl w:val="3"/>
          <w:numId w:val="1"/>
        </w:numPr>
        <w:rPr/>
      </w:pPr>
      <w:bookmarkStart w:id="368" w:name="__RefHeading___Toc1470001_388300464"/>
      <w:bookmarkStart w:id="369" w:name="_Toc141"/>
      <w:bookmarkEnd w:id="368"/>
      <w:r>
        <w:rPr/>
        <w:t>4</w:t>
      </w:r>
      <w:r>
        <w:rPr>
          <w:rtl w:val="true"/>
        </w:rPr>
        <w:t xml:space="preserve">. </w:t>
      </w:r>
      <w:r>
        <w:rPr>
          <w:rtl w:val="true"/>
        </w:rPr>
        <w:t>حياء در کسب علم</w:t>
      </w:r>
      <w:bookmarkEnd w:id="369"/>
    </w:p>
    <w:p>
      <w:pPr>
        <w:pStyle w:val="BookText"/>
        <w:rPr/>
      </w:pPr>
      <w:r>
        <w:rPr>
          <w:rFonts w:ascii="IRNazanin" w:hAnsi="IRNazanin" w:eastAsia="IRNazanin"/>
          <w:color w:val="111111"/>
          <w:sz w:val="28"/>
          <w:sz w:val="28"/>
          <w:szCs w:val="28"/>
          <w:rtl w:val="true"/>
          <w:lang w:bidi="fa-IR"/>
        </w:rPr>
        <w:t>در کسب علم نباید حیاء کرد</w:t>
      </w:r>
      <w:r>
        <w:rPr>
          <w:rFonts w:eastAsia="IRNazanin" w:cs="IRNazanin"/>
          <w:color w:val="111111"/>
          <w:sz w:val="28"/>
          <w:szCs w:val="28"/>
          <w:rtl w:val="true"/>
          <w:lang w:bidi="fa-IR"/>
        </w:rPr>
        <w:t>.</w:t>
      </w:r>
    </w:p>
    <w:p>
      <w:pPr>
        <w:pStyle w:val="Heading4"/>
        <w:numPr>
          <w:ilvl w:val="3"/>
          <w:numId w:val="1"/>
        </w:numPr>
        <w:rPr/>
      </w:pPr>
      <w:bookmarkStart w:id="370" w:name="__RefHeading___Toc1470003_388300464"/>
      <w:bookmarkStart w:id="371" w:name="_Toc142"/>
      <w:bookmarkEnd w:id="370"/>
      <w:r>
        <w:rPr/>
        <w:t>5</w:t>
      </w:r>
      <w:r>
        <w:rPr>
          <w:rtl w:val="true"/>
        </w:rPr>
        <w:t xml:space="preserve">. </w:t>
      </w:r>
      <w:r>
        <w:rPr>
          <w:rtl w:val="true"/>
        </w:rPr>
        <w:t>حیاء در اظهار نادانی</w:t>
      </w:r>
      <w:bookmarkEnd w:id="371"/>
    </w:p>
    <w:p>
      <w:pPr>
        <w:pStyle w:val="BookText"/>
        <w:rPr/>
      </w:pPr>
      <w:r>
        <w:rPr>
          <w:rFonts w:ascii="IRNazanin" w:hAnsi="IRNazanin" w:eastAsia="IRNazanin"/>
          <w:color w:val="111111"/>
          <w:sz w:val="28"/>
          <w:sz w:val="28"/>
          <w:szCs w:val="28"/>
          <w:rtl w:val="true"/>
          <w:lang w:bidi="fa-IR"/>
        </w:rPr>
        <w:t>در اظهار نادانی نباید حیاء کرد</w:t>
      </w:r>
      <w:r>
        <w:rPr>
          <w:rFonts w:eastAsia="IRNazanin" w:cs="IRNazanin"/>
          <w:color w:val="111111"/>
          <w:sz w:val="28"/>
          <w:szCs w:val="28"/>
          <w:rtl w:val="true"/>
          <w:lang w:bidi="fa-IR"/>
        </w:rPr>
        <w:t>.</w:t>
      </w:r>
    </w:p>
    <w:p>
      <w:pPr>
        <w:pStyle w:val="Heading4"/>
        <w:numPr>
          <w:ilvl w:val="3"/>
          <w:numId w:val="1"/>
        </w:numPr>
        <w:rPr/>
      </w:pPr>
      <w:bookmarkStart w:id="372" w:name="__RefHeading___Toc1470005_388300464"/>
      <w:bookmarkStart w:id="373" w:name="_Toc143"/>
      <w:bookmarkEnd w:id="372"/>
      <w:r>
        <w:rPr/>
        <w:t>6</w:t>
      </w:r>
      <w:r>
        <w:rPr>
          <w:rtl w:val="true"/>
        </w:rPr>
        <w:t xml:space="preserve">. </w:t>
      </w:r>
      <w:r>
        <w:rPr>
          <w:rtl w:val="true"/>
        </w:rPr>
        <w:t>حیاء در حاجت خواستن از خدا</w:t>
      </w:r>
      <w:bookmarkEnd w:id="373"/>
    </w:p>
    <w:p>
      <w:pPr>
        <w:pStyle w:val="BookText"/>
        <w:rPr/>
      </w:pPr>
      <w:r>
        <w:rPr>
          <w:rFonts w:ascii="IRNazanin" w:hAnsi="IRNazanin" w:eastAsia="IRNazanin"/>
          <w:color w:val="111111"/>
          <w:sz w:val="28"/>
          <w:sz w:val="28"/>
          <w:szCs w:val="28"/>
          <w:rtl w:val="true"/>
          <w:lang w:bidi="fa-IR"/>
        </w:rPr>
        <w:t>در حاجت خواستن از خدا نباید حیاء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منع حياء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میزان اکتفا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 اهل بیت علیهم السلام قسمت می دهیم این صفت الهی، این صفت نبوی و این خلق و خوی انبیا را به همه ما عنایت بفرما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عظمتت می خوانیم که به همه ما حیاء و تقوی و ایمان عنایت بفرما</w:t>
      </w:r>
      <w:r>
        <w:rPr>
          <w:rFonts w:eastAsia="IRNazanin" w:cs="IRNazanin"/>
          <w:color w:val="111111"/>
          <w:sz w:val="28"/>
          <w:szCs w:val="28"/>
          <w:rtl w:val="true"/>
          <w:lang w:bidi="fa-IR"/>
        </w:rPr>
        <w:t xml:space="preserve">. </w:t>
      </w:r>
      <w:bookmarkStart w:id="374" w:name="pg14921_189958"/>
    </w:p>
    <w:p>
      <w:pPr>
        <w:pStyle w:val="Heading4"/>
        <w:numPr>
          <w:ilvl w:val="3"/>
          <w:numId w:val="1"/>
        </w:numPr>
        <w:rPr/>
      </w:pPr>
      <w:bookmarkStart w:id="375" w:name="__RefHeading___Toc1470007_388300464"/>
      <w:bookmarkStart w:id="376" w:name="_Toc144"/>
      <w:bookmarkEnd w:id="374"/>
      <w:bookmarkEnd w:id="375"/>
      <w:r>
        <w:rPr>
          <w:rtl w:val="true"/>
        </w:rPr>
        <w:t>پرسشنامه</w:t>
      </w:r>
      <w:bookmarkEnd w:id="3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اگر به همسرش بگوید من تو را دوست دارم این جمله هیچ گاه از دلش پاک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و علیه وآله وسلم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محکم شدن بنیان خانواده ما چند وظیفه داریم؟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وظیفه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وظیفه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وظیفه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وظيفه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جمله صحیح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مرد تمیزتر باشد عفت زنش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رحم ندارد خدا هم به او رحم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از نظر ایمان کسی است که خوش خلق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نخستین کانونی نیست که شخصیت افراد در آن شکل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خانه ای که رباب و سکینه در آن باشند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و علیه وآله وسلم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بر ناملایمات چند نوع است؟ نام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جسمی و مالی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مالی و سوء خلق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 جسمی، مالی و سوء خلق</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جسمی و سوء خلق</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 بداخلاقی مردش صبر کند آن ثوابی که به حضرت آسیه داده است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و علیه وآله وسلم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یونس علیه 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علیه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 به همسر فرزندش اسماعیل چه سفارشی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کردن با همسر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کردن با همسر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گذشت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جمله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شفیعی روز قیامت برای مرد بالاتر از رضایت همسرش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شفیعی روز قیامت برای زن بالاتر از رضایت همسرش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شفیعی روز قیامت برای زن و مرد بالاتر از رضایت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را احترام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افراد کریم و آن مردی که به زنش اهانت می کند لئيم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و علیه وآله وسلم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فرموده امام سجاد علیه السلام سخن نیکو چند اثر دارد؟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اثر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اثر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اثر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اثر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کدام یک از خانم های پیامبر و لقب زشت دادند که مورد منع پیامبر دنیا قرار گرفت؟</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خديجه علش</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جمله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 کسی است که ناسزا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 کسی است که تهمت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 کسی است که گستاخ و جری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موارد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 مؤمنان علیه السلام در جواب سؤال پیامبر صلی الله و علیه وآله وسلم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چطور زنی برای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 داد؟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 بهترین همسر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فطمه عالی خانم با محبتی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که من را در بندگی خدا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 اهل عبادت و بندگی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مواظب نماز خانواده اش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اسماعیل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علیه 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وظیفه زن در خانه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وظیفه زن پذیرش مدیریت مرد در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وظیفه زن رازداری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وظیفه زن اظهار محبت به همسرش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وظیفه زن اطاعت از شوهرش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 فرموده پیامبر صلی الله و علیه وآله وسلم بدترین زنان چه کسانی هستند؟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در خانه تیپ و قیافه آنها ساده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در بیرون تیپ و قیافه آنها ساده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بیرون از خانه قیافه خود را کذایی درست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ج</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علی علیه السلام کدام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تربیت تو شتاب کردم پیش از آن که دل تو سخت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بنی هاشم علیه السلام</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خودتان تربیت خودتان را به دست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است؟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و علیه وآله وسلم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های تربیتی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اعتدال، محبت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تنبیه، اعتدال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اعتدال</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تشویق، محبت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جمله صحیح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را به آداب خودتان مجبور نکنید؛ چون زمان آنها با زمان شما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را به آداب خودتان مجبور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هم تفاوت دارند و اگر این تفاوت ها نبود مردم هلاک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زشت است بعضی از شماها که مرتکب فحشا می شوید بعد می آیید اعتراف 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با فطرت پاک متولد می شوند، این پدر و مادرند که او را یهودی، مسیحی یا مجوسی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و علیه وآله وسلم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جمله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کاری که می خواهی انجام بدهی باید آگاهی داشته باشی</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عبادت این است که انسان بر عادت غلط خویش غلبه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به کرامت نفس باور پیدا کرد، خودش را با معصیت خوار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عادتهای نیکو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سخاوت، گوش دادن حرف خوب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عصبانیت، سخاوت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گوش دادن حرف خوب، عصبانیت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 چهارشنبه سوری، سخاوت</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به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در زندگی ات فراموش نشود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بن عباد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سیابه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قدمی بردارد و در خانه ساحر و صاحب طلسم و این راه های خرافی برود، خدا و قرآن را تکذیب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و علیه وآله وسلم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فرموده پیامبر صلی الله و علیه وآله وسلم درد اجتماعی است 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و بیهودگی، مسابقه ثروت اندوزی، هم چشمی در امور دنیا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و کینه، حسادت ورزیدن، ناسپاسی و ترک شکر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و بیهودگی، غفلت از یاد خدا، مسابقه ثروت اندوزی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جمله صحیح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عریان است و پوشش آن حیاست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تمام نیکیها و ارزشها حياست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مجسمه حیاء را بسازد امام حسین علیه السلام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حياء كم شد، ایمان و اعتقاد نیز کم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حیاء از دیدگاه امام صادق علیه السلام کدام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از گناه، حیاء محبت، حياء هیبت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از گناه، حیاء از کوتاهی، حیاء هیبت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کرامت، حیاء از کوتاهی، حیاء هیبت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ج</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جمله صحیح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حیاء ندارد هر کاری که بخواهد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حیاء محروم شد همه اش شر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 ندارم که منافق درست شود مادامی که حیاء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و بروز حیاء در کجاست؟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مورد</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نگاه شهوت آمیز، گاهی یک عمر حزن و اندوه برای انسان می آورده از چه کسی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و علیه وآله وسلم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علیه السلام</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انسان باحیاء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و علیه وآله وسلم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سلیمان علیه السلام</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جمله صحیح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انسان بی دین را از کار زشت حفظ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حياء فقط انسان متدین را از کار زشت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هم انسان متدین و هم بی دین را از کار زشت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نور و ظلمت زدایی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 ها و موانع حیا کدامند؟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عقل، اصرار بر گناه، جهل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کثرت کلام، اصرار بر گناه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اصرار بر گناه، جهل، کثرت کلام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ج</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فرموده امام صادق علیه السلام چه چیزی باعث ضعف عقل می شود؟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تجارت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کلام</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فرموده على علیه السلام چه چیزی باعث مردن قلب می شود؟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کلام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گناه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فرموده پیامبر صلی الله و علیه وآله وسلم بهشتیان چه ویژگی هایی دارند؟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در خلوت، صبر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در خلوت، راضی به رضای خدا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رضای خدا، صبر</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امانت</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جمله صحیح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خوانده مثل بچه ای است که از بهزیستی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به پدرخوانده 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به پدر خوانده محرم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پسرخوانده شرعا در ارث شریک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 امیر مؤمنان را چه کسی بعد از حدود شصت سال ممنوع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عبدالعزيز</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حیای منفی کدامند؟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در کسب علم، حیاء در طلب حق</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در حاجت خواستن از خدا، حیاء در اظهار نادانی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در مقابل رسم های غلط، حیاء در احترام و تحویل گرفتن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موارد </w:t>
      </w:r>
    </w:p>
    <w:p>
      <w:pPr>
        <w:pStyle w:val="BookText"/>
        <w:rPr/>
      </w:pPr>
      <w:r>
        <w:rPr>
          <w:rFonts w:ascii="IRNazanin" w:hAnsi="IRNazanin" w:eastAsia="IRNazanin"/>
          <w:color w:val="111111"/>
          <w:sz w:val="28"/>
          <w:sz w:val="28"/>
          <w:szCs w:val="28"/>
          <w:rtl w:val="true"/>
          <w:lang w:bidi="fa-IR"/>
        </w:rPr>
        <w:t>پاسخنامه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5"/>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76" o:detectmouseclick="t"/>
                <v:stroke color="#3465a4" joinstyle="round" endcap="flat"/>
                <w10:wrap type="none"/>
              </v:shape>
            </w:pict>
          </mc:Fallback>
        </mc:AlternateContent>
      </w:r>
      <w:bookmarkStart w:id="377" w:name="pg14921_189968"/>
    </w:p>
    <w:p>
      <w:pPr>
        <w:pStyle w:val="Heading2"/>
        <w:numPr>
          <w:ilvl w:val="1"/>
          <w:numId w:val="1"/>
        </w:numPr>
        <w:rPr/>
      </w:pPr>
      <w:bookmarkStart w:id="378" w:name="__RefHeading___Toc1470009_388300464"/>
      <w:bookmarkStart w:id="379" w:name="_Toc145"/>
      <w:bookmarkEnd w:id="377"/>
      <w:bookmarkEnd w:id="378"/>
      <w:r>
        <w:rPr>
          <w:rtl w:val="true"/>
        </w:rPr>
        <w:t>برخی از آثار مؤلف</w:t>
      </w:r>
      <w:r>
        <w:rPr>
          <w:rtl w:val="true"/>
        </w:rPr>
        <w:t>:</w:t>
      </w:r>
      <w:bookmarkEnd w:id="379"/>
    </w:p>
    <w:p>
      <w:pPr>
        <w:pStyle w:val="BookText"/>
        <w:rPr/>
      </w:pPr>
      <w:r>
        <w:rPr>
          <w:rFonts w:ascii="IRNazanin" w:hAnsi="IRNazanin" w:eastAsia="IRNazanin"/>
          <w:color w:val="111111"/>
          <w:sz w:val="28"/>
          <w:sz w:val="28"/>
          <w:szCs w:val="28"/>
          <w:rtl w:val="true"/>
          <w:lang w:bidi="fa-IR"/>
        </w:rPr>
        <w:t>کتب تبلیغی</w:t>
      </w:r>
    </w:p>
    <w:p>
      <w:pPr>
        <w:pStyle w:val="BookText"/>
        <w:rPr/>
      </w:pPr>
      <w:r>
        <w:rPr>
          <w:rFonts w:ascii="IRNazanin" w:hAnsi="IRNazanin" w:eastAsia="IRNazanin"/>
          <w:color w:val="111111"/>
          <w:sz w:val="28"/>
          <w:sz w:val="28"/>
          <w:szCs w:val="28"/>
          <w:rtl w:val="true"/>
          <w:lang w:bidi="fa-IR"/>
        </w:rPr>
        <w:t>ردیف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لسلسله سخنرانی های استاد رفیعی،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سخنرانی های استاد رفیعی،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سخنرانی های استاد رفیعی، جلدسوم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eastAsia="IRNazanin" w:cs="IRNazanin"/>
          <w:color w:val="111111"/>
          <w:sz w:val="28"/>
          <w:szCs w:val="28"/>
          <w:lang w:bidi="fa-IR"/>
        </w:rPr>
        <w:t>10000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سخنرانی های استاد رفیعی، 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eastAsia="IRNazanin" w:cs="IRNazanin"/>
          <w:color w:val="111111"/>
          <w:sz w:val="28"/>
          <w:szCs w:val="28"/>
          <w:lang w:bidi="fa-IR"/>
        </w:rPr>
        <w:t>10000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سخنرانی های استاد رفیعی، جلد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eastAsia="IRNazanin" w:cs="IRNazanin"/>
          <w:color w:val="111111"/>
          <w:sz w:val="28"/>
          <w:szCs w:val="28"/>
          <w:lang w:bidi="fa-IR"/>
        </w:rPr>
        <w:t>10000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سخنرانی های استاد رفیعی، جلد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eastAsia="IRNazanin" w:cs="IRNazanin"/>
          <w:color w:val="111111"/>
          <w:sz w:val="28"/>
          <w:szCs w:val="28"/>
          <w:lang w:bidi="fa-IR"/>
        </w:rPr>
        <w:t>10000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های استاد رفیعی ویژه خانواده ها،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r>
        <w:rPr>
          <w:rFonts w:eastAsia="IRNazanin" w:cs="IRNazanin"/>
          <w:color w:val="111111"/>
          <w:sz w:val="28"/>
          <w:szCs w:val="28"/>
          <w:lang w:bidi="fa-IR"/>
        </w:rPr>
        <w:t>6000</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های استاد رفیعی ویژه خانواده ها، جلد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های استاد رفیعی ویژه خانواده ها، 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eastAsia="IRNazanin" w:cs="IRNazanin"/>
          <w:color w:val="111111"/>
          <w:sz w:val="28"/>
          <w:szCs w:val="28"/>
          <w:lang w:bidi="fa-IR"/>
        </w:rPr>
        <w:t>5000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در 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گنجینه خطباء، جلد اول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lang w:bidi="fa-IR"/>
        </w:rPr>
        <w:t>17000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گنجینه خطباء،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eastAsia="IRNazanin" w:cs="IRNazanin"/>
          <w:color w:val="111111"/>
          <w:sz w:val="28"/>
          <w:szCs w:val="28"/>
          <w:lang w:bidi="fa-IR"/>
        </w:rPr>
        <w:t>18000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منابر ترحيم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بایدها و نبایدها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eastAsia="IRNazanin" w:cs="IRNazanin"/>
          <w:color w:val="111111"/>
          <w:sz w:val="28"/>
          <w:szCs w:val="28"/>
          <w:lang w:bidi="fa-IR"/>
        </w:rPr>
        <w:t>5000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لطایف و حکایات در گفت وگو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eastAsia="IRNazanin" w:cs="IRNazanin"/>
          <w:color w:val="111111"/>
          <w:sz w:val="28"/>
          <w:szCs w:val="28"/>
          <w:lang w:bidi="fa-IR"/>
        </w:rPr>
        <w:t>2000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نوشته های درب های بهشت و جهنم چگونه بهشتی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eastAsia="IRNazanin" w:cs="IRNazanin"/>
          <w:color w:val="111111"/>
          <w:sz w:val="28"/>
          <w:szCs w:val="28"/>
          <w:lang w:bidi="fa-IR"/>
        </w:rPr>
        <w:t>5000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کارهایی برای جذب به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eastAsia="IRNazanin" w:cs="IRNazanin"/>
          <w:color w:val="111111"/>
          <w:sz w:val="28"/>
          <w:szCs w:val="28"/>
          <w:lang w:bidi="fa-IR"/>
        </w:rPr>
        <w:t>2500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عفاف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ضميمۀ عنصر بصیرت در نهضت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eastAsia="IRNazanin" w:cs="IRNazanin"/>
          <w:color w:val="111111"/>
          <w:sz w:val="28"/>
          <w:szCs w:val="28"/>
          <w:lang w:bidi="fa-IR"/>
        </w:rPr>
        <w:t>4000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عملی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eastAsia="IRNazanin" w:cs="IRNazanin"/>
          <w:color w:val="111111"/>
          <w:sz w:val="28"/>
          <w:szCs w:val="28"/>
          <w:lang w:bidi="fa-IR"/>
        </w:rPr>
        <w:t>6000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احادیث امام حسين علیه السلام و فضائل قمر بنی هاشم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ما در مقابل دوم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امارت بر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های نماز جمعه حضرت آیت الله سید احمد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eastAsia="IRNazanin" w:cs="IRNazanin"/>
          <w:color w:val="111111"/>
          <w:sz w:val="28"/>
          <w:szCs w:val="28"/>
          <w:lang w:bidi="fa-IR"/>
        </w:rPr>
        <w:t>16000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زندگی دینی در عرصه خانواده ها چگونه بهترین همسرم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eastAsia="IRNazanin" w:cs="IRNazanin"/>
          <w:color w:val="111111"/>
          <w:sz w:val="28"/>
          <w:szCs w:val="28"/>
          <w:lang w:bidi="fa-IR"/>
        </w:rPr>
        <w:t>4500</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آفات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های حضرت آیت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سید احمد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eastAsia="IRNazanin" w:cs="IRNazanin"/>
          <w:color w:val="111111"/>
          <w:sz w:val="28"/>
          <w:szCs w:val="28"/>
          <w:lang w:bidi="fa-IR"/>
        </w:rPr>
        <w:t>4500</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حقایق و خرافات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سخنرانی های حضرت آیت الله سید احمد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گلچین اشعار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یکصد و دوم چهارده موضوع جیبی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گلچین اشعاراخلاقی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یکصد چهارده موضوع رقعی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ایراد شده در حرم امام رضا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مداحی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های استاد رفیعی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w:t>
      </w:r>
      <w:r>
        <w:rPr>
          <w:rFonts w:eastAsia="IRNazanin" w:cs="IRNazanin"/>
          <w:color w:val="111111"/>
          <w:sz w:val="28"/>
          <w:szCs w:val="28"/>
          <w:lang w:bidi="fa-IR"/>
        </w:rPr>
        <w:t>5000</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چهارم كرامات، اشعار، روضه ها و نوحه های مراجع، علما و 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eastAsia="IRNazanin" w:cs="IRNazanin"/>
          <w:color w:val="111111"/>
          <w:sz w:val="28"/>
          <w:szCs w:val="28"/>
          <w:lang w:bidi="fa-IR"/>
        </w:rPr>
        <w:t>9000</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eastAsia="IRNazanin" w:cs="IRNazanin"/>
          <w:color w:val="111111"/>
          <w:sz w:val="28"/>
          <w:szCs w:val="28"/>
          <w:lang w:bidi="fa-IR"/>
        </w:rPr>
        <w:t>11000</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گلچین 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w:t>
      </w:r>
      <w:r>
        <w:rPr>
          <w:rFonts w:eastAsia="IRNazanin" w:cs="IRNazanin"/>
          <w:color w:val="111111"/>
          <w:sz w:val="28"/>
          <w:szCs w:val="28"/>
          <w:lang w:bidi="fa-IR"/>
        </w:rPr>
        <w:t>3500</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گلچین 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w:t>
      </w:r>
      <w:r>
        <w:rPr>
          <w:rFonts w:eastAsia="IRNazanin" w:cs="IRNazanin"/>
          <w:color w:val="111111"/>
          <w:sz w:val="28"/>
          <w:szCs w:val="28"/>
          <w:lang w:bidi="fa-IR"/>
        </w:rPr>
        <w:t>4000</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گلچین 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گلچین روضه های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روضه های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کرامات، اول اشعار، روضه ها و نوحه های مراجع، علما و شعرا جلد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6500</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گلچین روضه های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چهارم اشعار، روضه ها و نوحه های مراجع، علماو شعرا 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گلچین روضه های فاطمیه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چهارم اشعار، روضه ها و نوحه های مراجع، علماو شعرا 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های چهارده معصوم جلد اول برگرفته از اشعار، روضه ها و نوحه های مراجع، علما و 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روضه های چهارده معصوم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اشعار، روضه ها و نوحه های مراجع، علما و شعرا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گلچین روضه های چهارده معصوم 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گلچین روضه های چهارده معصوم جلددوم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eastAsia="IRNazanin" w:cs="IRNazanin"/>
          <w:color w:val="111111"/>
          <w:sz w:val="28"/>
          <w:szCs w:val="28"/>
          <w:lang w:bidi="fa-IR"/>
        </w:rPr>
        <w:t>3500</w:t>
      </w:r>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تهیه کتب مذکور و کتب تبلیغی کافی است با شماره های </w:t>
      </w:r>
      <w:r>
        <w:rPr>
          <w:rFonts w:eastAsia="IRNazanin" w:cs="IRNazanin"/>
          <w:color w:val="111111"/>
          <w:sz w:val="28"/>
          <w:szCs w:val="28"/>
          <w:lang w:bidi="fa-IR"/>
        </w:rPr>
        <w:t>09128794005</w:t>
      </w:r>
      <w:r>
        <w:rPr>
          <w:rFonts w:eastAsia="IRNazanin" w:cs="IRNazanin"/>
          <w:color w:val="111111"/>
          <w:sz w:val="28"/>
          <w:szCs w:val="28"/>
          <w:rtl w:val="true"/>
          <w:lang w:bidi="fa-IR"/>
        </w:rPr>
        <w:t>-</w:t>
      </w:r>
      <w:r>
        <w:rPr>
          <w:rFonts w:eastAsia="IRNazanin" w:cs="IRNazanin"/>
          <w:color w:val="111111"/>
          <w:sz w:val="28"/>
          <w:szCs w:val="28"/>
          <w:lang w:bidi="fa-IR"/>
        </w:rPr>
        <w:t>09109650765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فرمائید و کتب را در درب منزل دریافت نمائید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i/>
          <w:i/>
          <w:iCs/>
          <w:color w:val="111111"/>
          <w:sz w:val="28"/>
          <w:sz w:val="28"/>
          <w:szCs w:val="28"/>
          <w:rtl w:val="true"/>
          <w:lang w:bidi="fa-IR"/>
        </w:rPr>
        <w:t>ضمنا هزینه پست رایگان می باشد</w:t>
      </w:r>
    </w:p>
    <w:p>
      <w:pPr>
        <w:pStyle w:val="BookText"/>
        <w:rPr/>
      </w:pPr>
      <w:r>
        <w:rPr>
          <w:rFonts w:ascii="IRNazanin" w:hAnsi="IRNazanin" w:eastAsia="IRNazanin"/>
          <w:color w:val="111111"/>
          <w:sz w:val="28"/>
          <w:sz w:val="28"/>
          <w:szCs w:val="28"/>
          <w:rtl w:val="true"/>
          <w:lang w:bidi="fa-IR"/>
        </w:rPr>
        <w:t>قابل توجه ناشران، کتاب فروشی ها و مؤسسات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انتشارات برای پخش کتب مذکور از سراسر کشور تعداد معدودی نمایندگی به عنوان مرکز پخش را پذیر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عزیزانی که تمایل به همکاری دارند با شماره </w:t>
      </w:r>
      <w:r>
        <w:rPr>
          <w:rFonts w:eastAsia="IRNazanin" w:cs="IRNazanin"/>
          <w:color w:val="111111"/>
          <w:sz w:val="28"/>
          <w:szCs w:val="28"/>
          <w:lang w:bidi="fa-IR"/>
        </w:rPr>
        <w:t>009128794005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فرمایند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مسد،</w:t>
      </w:r>
      <w:r>
        <w:rPr>
          <w:rFonts w:eastAsia="IRNazanin" w:cs="IRNazanin"/>
          <w:b w:val="false"/>
          <w:bCs w:val="false"/>
          <w:i w:val="false"/>
          <w:iCs w:val="false"/>
          <w:color w:val="333333"/>
          <w:sz w:val="20"/>
          <w:szCs w:val="20"/>
        </w:rPr>
        <w:t>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الرَّجُلِ لِلْمِرَّةِ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أُحِبُّكِ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يَذْهَبُ مِنْ قَلْبِهَا أَبْدَاهُ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وسائل الشيعه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عَلَى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عَلَيْنَا رَسُولُ اللَّهِ صلی الله و علیه وآله وسلم وَ فَاطِمَةَ جَالِسَةُ عِنْدَ الْقِدْرِ وَ أَنَا أَنْقَى الْعَدَسَ قَالَ يَا أَبَا الْحَسَنِ قُلْتُ لبیک یا رَسُولَ اللَّهِ قَالَ اسْمَعْ مِنِّي وَ مَا أَقُولُ إِلَّا مَنْ أَمَرَ رَبِّي مَا مِنْ رَجُلٍ يُعِينُ امْرَأَتَهُ فِي بَيْتِهَا إِلَّا كَانَ لَهُ بِكُلِّ شَعْرَةٍ عَلَى بَدَنِهِ عِبَادَةُ سِتَّةَ صِيَامُ نَهَارُهَا وَ قِيَامُ لَيْلِهَا وَ أَعْطَاهُ اللَّهُ مِنَ الثَّوَابِ مِثْلَ مَا أَ عَطَاءِ الصَّابِرِينَ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النَّبِيَّ وَ يَعْقُوبَ وَ عیسی علیه السلام یا عَلَى مَنْ كَانَ فِي خِدْمَةِ العیال فِي الْبَيْتِ وَ لَمْ يَأْنَفْ كَتَبَ اللَّهُ اسْمَهُ فِي دِيوَانِ الشُّهَدَاءِ وَ كَتَبَ لَهُ بِكُلِّ يَوْمٍ وَ لبلة نواب أَلْفِ شَهِيدٍ وَ كَتَبَ لَهُ بِكُلِّ قَدَمٍ ثَوَابَ حَجَّةٍ وَ عُمْرَةٍ وَ أَ عَطَاءِ اللَّهُ بِكُلِّ عِرْقٍ فِي جَسَدِهِ مَدِينَةً فِي الْجَنَّةِ یا عَلَى سَاعَةُ فِي خِدْمَةِ الْبَيْتِ خَيْرُ بْنِ عِبَادَةِ أَلْفِ سَنَةٍ وَ أَلْفِ حَجَّةٍ وَ أَلْفِ مَرَّةٍ وَ خَيْرُ مِنْ عِتْقِ أَلْفِ رَقَبَةٍ وَ أَلْفِ غَزْوَةٍ وَ أَلْفِ مریض عَادَةً وَ أَلْفِ جُمُعَةٍ وَ أَلْفِ جَنَازَةٍ وَ آلف جَائِعٍ يُشْبِعُهُمْ وَ أَلْفِ عَارٍ يَكْسُوهُمْ وَ أَلْفِ فَرَسٍ يُوَجِّهُهُ فِي سَبِيلِ اللَّهِ وَ خیر لَهُ مِنْ أَلْفِ دِينَارٍ يَتَصَدَّقُ بِهَا عَلَى الْمَسَاكِينِ وَ خَيْرُ لَهُ مِنْ أَنْ يَقْرَأَ التَّوْرَاةَ وَ الْإِنْجِيلِ وَ الزَّبُورِ وَ الْفُرْقَانَ وَ مِنْ أَلْفِ أَسِيرٍ أَسَرَّ فَأَعْتَقَهُمْ وَ خیر لَهُ مِنْ أَلْفِ بَدَنَةٍ يُعْطَى لِلْمَسَاكِينِ وَ لَا يَخْرُجُ مِنَ الدُّنْيَا حتي يَرَى مَكَانَهُ مِنَ الْجِنَّةِ يَا عَلَى مَنْ لَمْ يَأْنَفْ مِنْ خِدْمَةِ الْعِيَالِ هُوَ كَفَّارَةُ لِلْكَبَائِرِ وَ يطفي غَضَبَ الرَّبِّ وَ مُهُورُ الْحُورِ الْعِينِ وَ تَزِيدُ فِي الْحَسَنَاتِ وَ الدَّرَجَاتِ یا عَلِىُّ لَا يَخْدُمُ الْعِيَالَ إِلَّا صَدِّيقُ أَوْ شَهِيدُ أَوْ رَجُلُ يُرِيدُ اللَّهُ بِهِ خَيْرَ الدُّنْيَا وَ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جامع الاخبار،ص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صلی الله و علیه وآله وسلم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أَيُّمَا امْرَأَةٍ رَفَعَتْ مِنْ بَيْتِ زَوْجِهَا شَيْئاً مِنْ مَوْضِعٍ إِلَى مَوْضِعٍ ترید بِهِ صَلَاحاً نَظَرَ اللَّهُ إِلَيْهَا وَ مَنْ نَظَرَ اللَّهُ إِلَيْهِ لَمْ يُعَذِّبْهُ فَقَالَتْ أُمُّ سَلَمَةَ يَا رَسُولَ اللَّهِ صلی الله و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الرِّجَالُ بِكُلِّ خَيْرٍ فَأَيُّ شَيْ‌ءٍ لِلنِّسَاءِ الْمَسَاكِينِ فَقَالَ علیه السلام بَلَى إِذَا حَمَلَتِ الْمَرْأَةُ كَانَتْ بِمَنْزِلَةِ الصَّائِمِ الْقَائِمِ الْمُجَاهِدِ بِنَفْسِهِ وَ مَالِهِ فِي سَبِيلِ اللَّهِ فَإِذَا وَضَعَتْ كَانَ لَهَا مِنَ الْأَجْرِ مَا لَا يَدْرِي أَحَدُ مَا هُوَ يُعَظِّمُهُ فَإِذَا أَرْضَعَتْ كَانَ لَهَا بِكُلِّ مَصَّةٍ كَعِدْلِ عِتْقِ مُحَرَّرٍ مِنْ وُلْدِ إِسْمَاعِيلَ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فَرَغَتْ مِنْ رَضَاعِهِ ضَرَبَ مَلَكُ كَرِيمُ عَلَى جَنْبِهَا وَ قَالَ أستأنفي الْعَمَلَ فَقَدْ غُفِرَ 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عوالی اللئالی،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أَبِي جَعْفَرٍ علیه السلام قَالَ لَمَّا تَزَوَّجَ عَلَى فَاطِمَةَ عَلَيْهَا السَّلَامُ بَسَطَ الْبَيْتِ كتيبا وکان فِرَاشُهُمَا إِهَابَ كَبْشٍ وَ مرفقتهما مَحْشُوَّةٍ ليفا وَ نَصَبُوا عُوداً يُوضَعُ عَلَيْهِ السَّقَّاءِ فسترة بِكِسَاءٍ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مکارم الاخلاق،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زندگانی حضرت زهرا ،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صلی الله و علیه وآله وسلم مَنْ صَبَرَ عَلَى سُوءِ خُلُقِ امراته أَعْطَاهَا اللَّهُ مِنَ الْأَجْرِ مَا أَ عَطَاءٍ داؤد علیه السلام عَلَى بَلَائِهِ وَ مِنْ صَبَرَتْ عَلَى سُوءِ خُلُقِ زَوْجِهَا أَعْطَاهَا مِثْلَ ثَوَابِ آسِيَةَ بِنْتِ مُزَاحِمٍ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الاخلاق ،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تغابن،</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صر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علیه السلام مَنْ أَرَادَ مِنْكُمُ التَّزْوِيجَ فَلْيُصَلِّ رَكْعَتَيْنِ وَ لْيَقْرَأْ بِفَاتِحَةِ الْكِتَابِ وَ سُورَةَ يس فَإِذَا فَرَغَ مِنَ الصَّلَاةِ فَلْيَحْمَدِ اللَّهَ عزوجل وَ لیئن عَلَيْهِ وَ لْيَقُلِ اللَّهُمَّ ارْزُقْنِي زَوْجَةً صَالِحَةُ وَدُوداً وَلُوداً شَكُوراً قنوعة غَيُوراً إِنْ أَحْسَنْتُ شکرت وَ إِنْ أَسَأْتُ غَفَرَتْ وَ إِنْ ذَكَرْتُ اللَّهَ تعالی أَعَانَتْ وَ إِنْ نسبيت ذکرت وَ إِنْ خَرَجْتُ مِنْ عِنْدِهَا حَفِظَتْ وَ إِنْ دَخَلْتُ عَلَيْهَا سِرْتَ وَ إِنْ أَمَرْتُهَا أَطَاعَنِي وَ إِنْ أَقْسَمْتُ عَلَيْهَا أَبَرَّتْ قسمى وَ إِنْ غَضِبْتُ عَلَيْهَا أَرْضَتْنِي يَا ذَا الْجَلَالِ وَ الْإِكْرَامِ هَبْ لِى ذَلِكَ فَإِنَّمَا أَسْأَلُكَ وَ لَا أَجِدُ إِلَّا مَا قسمتی لِي وَ قَالَ عَلَيَّ علیه السلام مَنْ فَعَلَ ذَلِكَ أَعْطَاهُ اللَّهُ مَا سَأَلَ ثُمَّ إِذَا زُفَّتْ إِلَيْهِ وَ دَخَلَتْ عَلَيْهِ فَلْيُصَلِّ رکعتين ثُمَّ لْيَمْسَحْ یده عَلَى نَاصِيَتِهَا وَ لْيَقُلِ اللَّهُمَّ بَارِكْ لِي فِي أهلی وَ بَارِكْ لَهَا فِيَّ وَ مَا جَمَعْتَ بَيْنَنَا فَاجْمَعْ بَيَّنَّا فِي خَيْرٍ وَ يُمْنِ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النوادر للرواندی،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خیرم خَيْرُكُمْ لاهله وَ أَنَا خَيْرُكُمْ لاهلى مَا أَكْرَمَ النِّسَاءِ إِلَّا كَرِيمُ وَ لَا أهانهن إِلَّا لَئِيمُ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عَلِىُّ بْنِ الْحُسَيْنِ علیه السلام الَّذِي تُوُفِّيَ فِيهِ فَجَمَعَ أَوْلَادَهُ مُحَمَّداً وَ الْحَسَنَ وَ عَبْدَ اللَّهِ وَ عُمَرَ وَ زيدين وَ الْحُسَيْنَ وَ أَوْصَى إِلَى ابْنِهِ مُحَمَّدِ وَ کناه بِالْبَاقِرِ وَ جَعَلَ أَمْرَهُمْ إِلَيْهِ وَ كَانَ فِيمَا وَعَظَهُ فِي وَصِيَّتِهِ أَنْ قَالَ يَا بُنَيَّ إِنَّ الْعَقْلَ رَائِدُ الرُّوحِ وَ الْعِلْمَ رَائِدُ الْعَقْلِ وَ الْعَقْلَ تَرْجُمَانُ الْعِلْمِ وَ اعْلَمْ أَنَّ الْعِلْمَ أَنْقَى وَ اللِّسَانَ أَكْثَرُ هَذَراً وَ اعْلَمْ يَا بُنَيَّ أَنَّ صَلَاحَ شَأْنِ الدُّنْيَا بِحَذَافِيرِهَا فِي كَلِمَتَيْنِ إِصْلَاحِ شَأْنِ الْمَعَاشِ مِلْ‌ءَ مکیال ثلثاء فَطِناً وَ ثُلُثُهُ تَغَافُلُ لِأَنَّ الْإِنْسَانَ لَا يَتَغَافَلُ عَنْ شَيْ‌ءٍ قَدْ عَرَفَهُ فنطن فِيهِ وَ اعْلَمْ أَنَّ السَّاعَاتِ یذهب غمک وَ أَنَّكَ لَا تُنَالُ نِعْمَةُ إِلَّا بِفِرَاقِ أُخْرَى فَإِيَّاكَ وَ الْأَمَلِ الطَّوِيلِ فَكَمْ مِنْ مُؤَمِّلٍ أَمَّلَا لَا يَبْلُغُهُ وَ جَامَعَ مَالُ لَا يَأْكُلَهُ وَ مَانِعُ مَالِ سَوْفَ يَتْرُكُهُ وَ لَعَلَّهُ مِنْ بَاطِلٍ جَمَعَهُ وَ مِنْ حَقٍّ مَنَعَهُ أَصَابَهُ حَرَاماً وَ وَرِثَهُ عَدُوّاً احْتَمَلَ إصره وَ باه بِوِزْرِهِ ذلِكَ هُوَ الْخُسْرانُ الْمُبِينُ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مستدرک،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كفاية الاثر،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وقعة اللف،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رياض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أَبِي طَالِبٍ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صلی الله و علیه وآله وسلم مُكَفَّراً لَا يُشْكَرُ مَعْرُوفُهُ وَ لَقَدْ كَانَ مَعْرُوفُهُ عَلَى القرشی وَ الْعَرَبِيِّ وَ العجمى وَ مَنْ كَانَ أَعْظَمَ مِنْ رول اللَّهِ صلی الله و علیه وآله وسلم مَعْرُوفاً عَلَى هَذَا الْخَلْقِ وَ كَذَلِكَ نَحْنُ أَهْلَ الْبَيْتِ مُكَفَّرُونَ لَا یشكر مَعْرُوفاً وَ خِيَارُ الْمُؤْمِنِينَ مُكَفَّرُونَ لَا يُشْكَرُ مَعْرُوفُهُمْ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روي عن النبي صلی الله و علیه وآله وسلم أَنَّهُ نَظَرَ إِلَى بَعْضِ الْأَطْفَالِ فَقَالَ وَيْلُ بِأَوْلَادٍ آخِرِ الزَّمَانِ مِنْ آبَائِهِمْ فَقِيلَ يَا رَسُولَ اللَّهِ مِنْ آبَائِهِمُ الْمُشْرِكِينَ فَقَالَ لَا مِنْ آبَائِهِمُ الْمُؤْمِنِينَ لَا يُعَلِّمُونَهُمْ شَيْئاً مِنَ الْفَرَائِضِ وَ إِذَا تَعَلَّمُوا أَوْلَادُهُمْ متعوهم وَ رَضُوا عَنْهُمْ بِعَرَضٍ يسيبر مِنَ الدُّنْيَا فَأَنَا مِنْهُمْ بریءُ ، وَ هُمْ مَتَى بِرَاءُ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جامع احادیث الشیعه،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گع أَلَا أُخْبِرُكُمْ بِشِرَارِ نِسَائِكُمْ الذليله فِي أَهْلِهَا الْعَزِيزَةُ مَعَ بَعْلِهَا الْعَقِيمُ الْحَقُودُ الَّتِي لَا توزع مِنْ قَبِيحِ الْمُتَبَرِّجَةَ إِذَا غَابَ عَنْهَا بَعْلُهَا الْحَصَانُ مَعَهُ إِذَا حَضَرَ لَا تَسْمَعُ قَوْلَهُ وَ لَا تُطِيعُ أَمْرَهُ وَ إِذَا خَلَا بِهَا بَعْلُهَا تَمَنَّعَتْ مِنْهُ كَمَا تَمَنَّعُ الصَّعْبَةُ عَنْ رُكُوبِهَا لَا تَقْبَلُ مِنْهُ عُذْراً وَ لَا تَغْفِرُ لَهُ ذَنْباً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مشكاة الانوار،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عَنْ أَبِيهِ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تقاضی عَلَىَّ وَ فَاطِمَةُ إِلَى رَسُولِ اللَّهِ صلی الله و علیه وآله وسلم فِي الْخِدْمَةِ فَقَضَى عَلَى فَاطِمَةَ بِخِدْمَةِ مَا دُونَ الْبَابِ وَ قَضَى عَلَى عَلَى بِمَا خَلْفَهُ قَالَ فَقَالَتْ فَاطِمَةُ فَلَا يَعْلَمُ مَا داخلنی مِنَ السُّرُورِ أَنَا اللَّهُ بإکفائی رَسُولُ اللَّهِ صلی الله و علیه وآله وسلم تَحَمُّلَ رِقَابِ الرِّجَالِ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گردو</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الشَّقِيُّ مَنْ شَقِىٍّ فِي بَطْنِ أُمِّهِ وَ السَّعِيدَ مَنْ سَعْدُ فِي بَطْنِ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عوالي اللالی،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نهج البلاغه، حکمت،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پیغمبر و باران،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و ياران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حکایت اخلاقی،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لِبَعْضِ أَصْحَابِهِ لَا تُطْلِعْ صَدِيقُكَ مِنْ سِرِّكَ إلأ عَلَى مَا لَوِ اطَّلَعَ عَلَيْهِ عدوک لَمْ يَضُرَّكَ فَإِنَّ الصَّدِيقَ قَدْ يَكُونُ عدوک يَوْماً 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مشکاه الانوار،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الدعوات،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7484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7479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3947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10184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غررالحکم، ح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 فرزند از نظر اسلام،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w:t>
      </w:r>
      <w:r>
        <w:rPr>
          <w:rFonts w:eastAsia="IRNazanin" w:cs="IRNazanin"/>
          <w:b w:val="false"/>
          <w:bCs w:val="false"/>
          <w:i w:val="false"/>
          <w:iCs w:val="false"/>
          <w:color w:val="333333"/>
          <w:sz w:val="20"/>
          <w:szCs w:val="20"/>
        </w:rPr>
        <w:t>7477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eastAsia="IRNazanin" w:cs="IRNazanin"/>
          <w:b w:val="false"/>
          <w:bCs w:val="false"/>
          <w:i w:val="false"/>
          <w:iCs w:val="false"/>
          <w:color w:val="333333"/>
          <w:sz w:val="20"/>
          <w:szCs w:val="20"/>
        </w:rPr>
        <w:t>4610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پیامبر،ص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عُرْيَانُ فلیاسة الْحَيَاءُ وَ زينتة الْوَقَارَ وَ مروءنة الْعَمَلُ الصَّالِحُ وَ عمادة الْوَرَعِ وَ لکل شیء ایاس وَ أَسَاسُ الْإِسْلَامِ حُبُّنَا أَهْلَ الْبَيْتِ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5781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 منقبه،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الشَّرِيعَةِ ،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الحكمه، ص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بنابيع الحكمة، ص</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شرح نهج البلاغه،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مصباح الشریعه،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أُوحِيَ إِلَى دَاوُدَ أَنِ يَسْأَلَ سُلَيْمَانَ عَنْ أَرْبَعَ عَشْرَةَ كَلِمَةُ فَإِنْ أَجَابَ وَرِثَهُ الْعِلْمِ وَ النُّبُوَّةَ قَالَ أَخْبِرْنِي يَا بُنَيَّ أَيْنَ مَوْضِعِ الْعَقْلِ مِنْكَ قَالَ الدِّمَاغِ قَالَ این مَوْضِعِ الْحَيَاءُ مِنْكَ قَالَ الْعَيْنَانِ قَالَ این مَوْضِعِ الْبَاطِلِ منک فال الْأُذُنَانِ قَالَ این بَابُ الْخَطِيئَةَ مِنْكَ قَالَ اللِّسَانِ قَالَ أَيْنَ طَرِيقِ الرِّيحُ مِنْكَ قَالَ المنخران قَالَ أَيْنَ مَوْضِعِ الْأَدَبِ وَ الْبَيَانِ منک قَالَ الکلوتان قَالَ أَيْنَ بَابُ الْفَظَاظَةِ وَ الْغِلْظَةَ مِنْكَ قَالَ الْكَبِدِ قَالَ أَيْنَ بَيْتِ الرِّيحُ مِنْكَ قَالَ الرئه قَالَ أَيْنَ بَابُ الْفَرَحُ مِنْكَ قَالَ الطِّحَالِ قَالَ این بَابُ الْكَسْبِ مِنْكَ قَالَ الْيَدَانِ قَالَ این بَابُ النُّصُبِ مِنْكَ قَالَ الرَّجُلَانِ قَالَ این بَابُ الشَّهْوَةِ مِنْكَ قَالَ الْفَرْجِ قَالَ این بَابُ الذُّرِّيَّةِ منک قَالَ الصُّلْبِ قَالَ این بَابُ الْعِلْمَ وَ الْفَهْمَ وَ الْحِكْمَةَ قَالَ الْقَلْبِ إِذَا صَلَحَ الْقَلْبِ صَلَحَ ذلک کله وَ إِذْ فَسَدَ الْقَلْبِ فَسَدَ ذَلِكَ كُلِّهِ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حَصِّنُوا أَمْوَالَكُمْ وَ فُرُوجَكُمْ بِتِلَاوَةِ سُورَةِ النُّورِ وَ حَصِّنُوا بِهَا نِسَاءَكُمْ فَانٍ مَنْ أَدْمَنَ قِرَاءَتَهَا فِي كُلِّ يَوْمٍ أَوْ فی کل لَيْلَةٍ لَمْ يَزْنِ أَحَدُ مِنْ أَهْلِ بَيْتِهِ أَبَداً حَتَّى يَمُوتَ فَإِذَا هُوَ مَاتَ شَيَّعَهُ إِلَى قَبْرِهِ سَبْعُونَ أَلْفَ مَلَكٍ کلهم يَدْعُونَ وَ يَسْتَغْفِرُونَ اللَّهَ لَهُ حَتَّى يُدْخَلَ إِلَى قَبْرِهِ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عده الداعي،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مصباح الشریعه،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وفضيل در ابتدای زندگی خود یکی از راهزنان مشهور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مدتی از عمر خود را به این کار گذرانید و در سرقت شهرت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کم در قلبش عشق و محبت دختری پیدا شد، شبی خیال داشت خود را به آن دختر برساند، از دیواری که بین او و معشوقش بود بالا رفت، در این هنگام صدای شخصی را شنید که آیه ی مذکور را تلاوت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آن نرسیده است که مؤمنان خشوع پیدا کنند و در مقابل ذکر خدا قلب هایشان خاضع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 از نیمه ی راه فرود آمد و این آیه چنان در قلب او اثر گذاشت که زندگی اش را دگرگون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کمال اخلاص و صفای دل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 نزدیک شده و هنگام خشوع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فضیل از صمیم قلب به سوی خدا باز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شب به خرابه ای پناه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خرابه عده ای با هم صحبت می کردند، آنها مسافرانی بودند که در فکر کوچ کردن و حرکت کردن بودند، به یکدیگر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از شر فضيل خلاص شویم؟ قطعا در این موقع از شب بر سر راه ما کمین کرده تا دستبرد بزند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شنیدن گفت و گوی کاروانیان بیشتر متأثر شد که چقدر من بدبختم، پیوسته خانواده ها را به تشویش انداخته و آنها را نگران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خود را به کاروانیان معرفی کرده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آسوده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کاروانی از دست من ناراحت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حکایت اخلاقی،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مصباح الشریعه،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عبدالحسین دستغيب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حقائقی از قرآن،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سُئِلَ الصَّادِقُ عَلَيْهِ السَّلَامُ عَلَى أَيِّ شي بَنَيْتَ عَمَلَكَ قَالَ عَلَى أَرْبَعَةِ أَشْيَاءَ عَلِمْتُ أَنَّ رِزْقِي لَا يَأْكُلُهُ غَيْرِي فَوَثِقْتُ بِهِ وَ عَلِمْتُ أَنَّ عَلَى أُمُورِ لَا يَقُومُ بأدابها غَيْرِي فَاشْتَغَلْتُ بِهَا وَ عَلِمْتُ أَنَّ الْمَوْتَ يَأْخُذُنِي بَغْتَةً فاستغددت لَهُ وَ عَلِمْتُ أَنَّ اللَّهَ مُطَّلِعُ عَلَى فَاسْتَحْيَيْتُ مِنْهُ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مسكن الفؤاد،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خَشَبَةُ مِيرَاثَ الْعِلْمِ وَ الْعِلْمُ شُعَاعُ الْمَعْرِفَةِ وَ قُلْتُ الْإِيمَانِ وَ مَنْ حُرِمَ الْخَشْيَةَ لَا يَكُونَ عَالِماً وَ إِنْ شَقَّ الشِّعْرِ فِي مُتَشابِهاتُ الْعِلْمَ قَالَ اللَّهُ عزوجل إِنَّما يَخْشَى اللَّهَ بْنِ عِبادِهِ الْعُلَماءُ وَ آفَةُ الْعُلَمَاءِ ثَمَانِيَةَ أَشْيَاءَ الطَّمَعِ وَ الْبُخْلَ وَ الرِّيَاءِ وَ الْعَصَبِيَّةِ وَ حُبُّ الْمَدْحِ وَ الْخَوْضِ فِيمَا لَمْ يُصَلُّوا إِلَى حَقِيقَتِهِ وَ التَّكَلُّفَ فِي تَزْيِينِ الْكَلَامِ بزوائد الْأَلْفَاظِ وَ قِلَّةُ الْحَيَاءِ مِنَ اللَّهِ وَ الِافْتِخَارُ وَ تُرِكَ الْعَمَلُ بِمَا علمواه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مستدرک،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عده الداعي،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آیین بندگی و نیایش،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جهاد با نفس، استاد مظاهری،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غررالحکم، ح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image" Target="media/image3.jpeg"/><Relationship Id="rId176" Type="http://schemas.openxmlformats.org/officeDocument/2006/relationships/image" Target="media/image3.jpeg"/><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image" Target="media/image2.jpeg"/><Relationship Id="rId185" Type="http://schemas.openxmlformats.org/officeDocument/2006/relationships/image" Target="media/image2.jpeg"/><Relationship Id="rId186" Type="http://schemas.openxmlformats.org/officeDocument/2006/relationships/footer" Target="footer177.xml"/><Relationship Id="rId187" Type="http://schemas.openxmlformats.org/officeDocument/2006/relationships/footnotes" Target="footnotes.xml"/><Relationship Id="rId188" Type="http://schemas.openxmlformats.org/officeDocument/2006/relationships/numbering" Target="numbering.xml"/><Relationship Id="rId189" Type="http://schemas.openxmlformats.org/officeDocument/2006/relationships/fontTable" Target="fontTable.xml"/><Relationship Id="rId190" Type="http://schemas.openxmlformats.org/officeDocument/2006/relationships/settings" Target="settings.xml"/><Relationship Id="rId1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184</Pages>
  <Words>40943</Words>
  <Characters>152167</Characters>
  <CharactersWithSpaces>192018</CharactersWithSpaces>
  <Paragraphs>1604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2026-08-24T19:04:54Z</dcterms:created>
  <dc:creator>ghaemiyeh.com</dc:creator>
  <dc:description/>
  <dc:language>en-US</dc:language>
  <cp:lastModifiedBy/>
  <dcterms:modified xsi:type="dcterms:W3CDTF">2026-08-24T22:34:59Z</dcterms:modified>
  <cp:revision>1</cp:revision>
  <dc:subject/>
  <dc:title>سخنرانی های استاد رفیعی ویژه خانواده جلد 3</dc:title>
</cp:coreProperties>
</file>

<file path=docProps/custom.xml><?xml version="1.0" encoding="utf-8"?>
<Properties xmlns="http://schemas.openxmlformats.org/officeDocument/2006/custom-properties" xmlns:vt="http://schemas.openxmlformats.org/officeDocument/2006/docPropsVTypes"/>
</file>