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8937_1878427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48939_1878427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148941_1878427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148943_1878427129">
            <w:r>
              <w:rPr>
                <w:webHidden/>
                <w:rStyle w:val="IndexLink"/>
                <w:rtl w:val="true"/>
              </w:rPr>
              <w:t>فصل دوم</w:t>
            </w:r>
            <w:r>
              <w:rPr>
                <w:rStyle w:val="IndexLink"/>
                <w:rtl w:val="true"/>
              </w:rPr>
              <w:t xml:space="preserve">: </w:t>
            </w:r>
            <w:r>
              <w:rPr>
                <w:rStyle w:val="IndexLink"/>
                <w:rtl w:val="true"/>
              </w:rPr>
              <w:t>ارتباطات وتعاملات انسانی</w:t>
            </w:r>
            <w:r>
              <w:rPr>
                <w:rStyle w:val="IndexLink"/>
                <w:rtl w:val="true"/>
              </w:rPr>
              <w:tab/>
            </w:r>
            <w:r>
              <w:rPr>
                <w:rStyle w:val="IndexLink"/>
              </w:rPr>
              <w:t>14</w:t>
            </w:r>
          </w:hyperlink>
        </w:p>
        <w:p>
          <w:pPr>
            <w:pStyle w:val="Contents3"/>
            <w:tabs>
              <w:tab w:val="clear" w:pos="8459"/>
              <w:tab w:val="right" w:pos="9026" w:leader="dot"/>
            </w:tabs>
            <w:rPr/>
          </w:pPr>
          <w:hyperlink w:anchor="__RefHeading___Toc3148945_1878427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148947_1878427129">
            <w:r>
              <w:rPr>
                <w:webHidden/>
                <w:rStyle w:val="IndexLink"/>
                <w:rtl w:val="true"/>
              </w:rPr>
              <w:t>بخش اول</w:t>
            </w:r>
            <w:r>
              <w:rPr>
                <w:rStyle w:val="IndexLink"/>
                <w:rtl w:val="true"/>
              </w:rPr>
              <w:t>:</w:t>
            </w:r>
            <w:r>
              <w:rPr>
                <w:rStyle w:val="IndexLink"/>
                <w:rtl w:val="true"/>
              </w:rPr>
              <w:t xml:space="preserve">ارتباطات وتعاملات انبیاء </w:t>
            </w:r>
            <w:r>
              <w:rPr>
                <w:rStyle w:val="IndexLink"/>
                <w:rtl w:val="true"/>
              </w:rPr>
              <w:t>(</w:t>
            </w:r>
            <w:r>
              <w:rPr>
                <w:rStyle w:val="IndexLink"/>
                <w:rtl w:val="true"/>
              </w:rPr>
              <w:t>علیهم السلام</w:t>
            </w:r>
            <w:r>
              <w:rPr>
                <w:rStyle w:val="IndexLink"/>
                <w:rtl w:val="true"/>
              </w:rPr>
              <w:t>)</w:t>
            </w:r>
            <w:r>
              <w:rPr>
                <w:rStyle w:val="IndexLink"/>
                <w:rtl w:val="true"/>
              </w:rPr>
              <w:t>وائمه</w:t>
            </w:r>
            <w:r>
              <w:rPr>
                <w:rStyle w:val="IndexLink"/>
                <w:rtl w:val="true"/>
              </w:rPr>
              <w:t>(</w:t>
            </w:r>
            <w:r>
              <w:rPr>
                <w:rStyle w:val="IndexLink"/>
                <w:rtl w:val="true"/>
              </w:rPr>
              <w:t>علیهم السلام</w:t>
            </w:r>
            <w:r>
              <w:rPr>
                <w:rStyle w:val="IndexLink"/>
                <w:rtl w:val="true"/>
              </w:rPr>
              <w:t xml:space="preserve">) </w:t>
            </w:r>
            <w:r>
              <w:rPr>
                <w:rStyle w:val="IndexLink"/>
                <w:rtl w:val="true"/>
              </w:rPr>
              <w:t>واولیاء</w:t>
            </w:r>
            <w:r>
              <w:rPr>
                <w:rStyle w:val="IndexLink"/>
                <w:rtl w:val="true"/>
              </w:rPr>
              <w:tab/>
            </w:r>
            <w:r>
              <w:rPr>
                <w:rStyle w:val="IndexLink"/>
              </w:rPr>
              <w:t>16</w:t>
            </w:r>
          </w:hyperlink>
        </w:p>
        <w:p>
          <w:pPr>
            <w:pStyle w:val="Contents4"/>
            <w:tabs>
              <w:tab w:val="clear" w:pos="8176"/>
              <w:tab w:val="right" w:pos="9026" w:leader="dot"/>
            </w:tabs>
            <w:rPr/>
          </w:pPr>
          <w:hyperlink w:anchor="__RefHeading___Toc3148949_1878427129">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3148951_1878427129">
            <w:r>
              <w:rPr>
                <w:webHidden/>
                <w:rStyle w:val="IndexLink"/>
              </w:rPr>
              <w:t>94</w:t>
            </w:r>
            <w:r>
              <w:rPr>
                <w:rStyle w:val="IndexLink"/>
                <w:rtl w:val="true"/>
              </w:rPr>
              <w:t xml:space="preserve">. </w:t>
            </w:r>
            <w:r>
              <w:rPr>
                <w:rStyle w:val="IndexLink"/>
                <w:rtl w:val="true"/>
              </w:rPr>
              <w:t>قرآن، جامع ترین معجزه در دست پیامبر</w:t>
            </w:r>
            <w:r>
              <w:rPr>
                <w:rStyle w:val="IndexLink"/>
                <w:rtl w:val="true"/>
              </w:rPr>
              <w:t>(</w:t>
            </w:r>
            <w:r>
              <w:rPr>
                <w:rStyle w:val="IndexLink"/>
                <w:rtl w:val="true"/>
              </w:rPr>
              <w:t xml:space="preserve">صلی الله علیه وآله </w:t>
            </w:r>
            <w:r>
              <w:rPr>
                <w:rStyle w:val="IndexLink"/>
                <w:rtl w:val="true"/>
              </w:rPr>
              <w:t>)</w:t>
              <w:tab/>
            </w:r>
            <w:r>
              <w:rPr>
                <w:rStyle w:val="IndexLink"/>
              </w:rPr>
              <w:t>16</w:t>
            </w:r>
          </w:hyperlink>
        </w:p>
        <w:p>
          <w:pPr>
            <w:pStyle w:val="Contents5"/>
            <w:tabs>
              <w:tab w:val="clear" w:pos="7892"/>
              <w:tab w:val="right" w:pos="9026" w:leader="dot"/>
            </w:tabs>
            <w:rPr/>
          </w:pPr>
          <w:hyperlink w:anchor="__RefHeading___Toc3148953_1878427129">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3148955_1878427129">
            <w:r>
              <w:rPr>
                <w:webHidden/>
                <w:rStyle w:val="IndexLink"/>
                <w:rtl w:val="true"/>
              </w:rPr>
              <w:t>تفسیر</w:t>
            </w:r>
            <w:r>
              <w:rPr>
                <w:rStyle w:val="IndexLink"/>
                <w:rtl w:val="true"/>
              </w:rPr>
              <w:tab/>
            </w:r>
            <w:r>
              <w:rPr>
                <w:rStyle w:val="IndexLink"/>
              </w:rPr>
              <w:t>17</w:t>
            </w:r>
          </w:hyperlink>
        </w:p>
        <w:p>
          <w:pPr>
            <w:pStyle w:val="Contents6"/>
            <w:tabs>
              <w:tab w:val="clear" w:pos="7609"/>
              <w:tab w:val="right" w:pos="9026" w:leader="dot"/>
            </w:tabs>
            <w:rPr/>
          </w:pPr>
          <w:hyperlink w:anchor="__RefHeading___Toc3148957_1878427129">
            <w:r>
              <w:rPr>
                <w:webHidden/>
                <w:rStyle w:val="IndexLink"/>
                <w:rtl w:val="true"/>
              </w:rPr>
              <w:t>هيچ‌گاه همانند قرآن را نخواهيد آورد</w:t>
            </w:r>
            <w:r>
              <w:rPr>
                <w:rStyle w:val="IndexLink"/>
                <w:rtl w:val="true"/>
              </w:rPr>
              <w:tab/>
            </w:r>
            <w:r>
              <w:rPr>
                <w:rStyle w:val="IndexLink"/>
              </w:rPr>
              <w:t>17</w:t>
            </w:r>
          </w:hyperlink>
        </w:p>
        <w:p>
          <w:pPr>
            <w:pStyle w:val="Contents5"/>
            <w:tabs>
              <w:tab w:val="clear" w:pos="7892"/>
              <w:tab w:val="right" w:pos="9026" w:leader="dot"/>
            </w:tabs>
            <w:rPr/>
          </w:pPr>
          <w:hyperlink w:anchor="__RefHeading___Toc3148959_1878427129">
            <w:r>
              <w:rPr>
                <w:webHidden/>
                <w:rStyle w:val="IndexLink"/>
                <w:rtl w:val="true"/>
              </w:rPr>
              <w:t>چند نكته</w:t>
            </w:r>
            <w:r>
              <w:rPr>
                <w:rStyle w:val="IndexLink"/>
                <w:rtl w:val="true"/>
              </w:rPr>
              <w:tab/>
            </w:r>
            <w:r>
              <w:rPr>
                <w:rStyle w:val="IndexLink"/>
              </w:rPr>
              <w:t>18</w:t>
            </w:r>
          </w:hyperlink>
        </w:p>
        <w:p>
          <w:pPr>
            <w:pStyle w:val="Contents6"/>
            <w:tabs>
              <w:tab w:val="clear" w:pos="7609"/>
              <w:tab w:val="right" w:pos="9026" w:leader="dot"/>
            </w:tabs>
            <w:rPr/>
          </w:pPr>
          <w:hyperlink w:anchor="__RefHeading___Toc3148961_1878427129">
            <w:r>
              <w:rPr>
                <w:webHidden/>
                <w:rStyle w:val="IndexLink"/>
                <w:rtl w:val="true"/>
              </w:rPr>
              <w:t>عمومى بودن دعوت به مبارزه</w:t>
            </w:r>
            <w:r>
              <w:rPr>
                <w:rStyle w:val="IndexLink"/>
                <w:rtl w:val="true"/>
              </w:rPr>
              <w:tab/>
            </w:r>
            <w:r>
              <w:rPr>
                <w:rStyle w:val="IndexLink"/>
              </w:rPr>
              <w:t>18</w:t>
            </w:r>
          </w:hyperlink>
        </w:p>
        <w:p>
          <w:pPr>
            <w:pStyle w:val="Contents6"/>
            <w:tabs>
              <w:tab w:val="clear" w:pos="7609"/>
              <w:tab w:val="right" w:pos="9026" w:leader="dot"/>
            </w:tabs>
            <w:rPr/>
          </w:pPr>
          <w:hyperlink w:anchor="__RefHeading___Toc3148963_1878427129">
            <w:r>
              <w:rPr>
                <w:webHidden/>
                <w:rStyle w:val="IndexLink"/>
                <w:rtl w:val="true"/>
              </w:rPr>
              <w:t>در بيان معجزه بودن قرآن و وجوه اعجاز آن</w:t>
            </w:r>
            <w:r>
              <w:rPr>
                <w:rStyle w:val="IndexLink"/>
                <w:rtl w:val="true"/>
              </w:rPr>
              <w:tab/>
            </w:r>
            <w:r>
              <w:rPr>
                <w:rStyle w:val="IndexLink"/>
              </w:rPr>
              <w:t>21</w:t>
            </w:r>
          </w:hyperlink>
        </w:p>
        <w:p>
          <w:pPr>
            <w:pStyle w:val="Contents4"/>
            <w:tabs>
              <w:tab w:val="clear" w:pos="8176"/>
              <w:tab w:val="right" w:pos="9026" w:leader="dot"/>
            </w:tabs>
            <w:rPr/>
          </w:pPr>
          <w:hyperlink w:anchor="__RefHeading___Toc3148965_1878427129">
            <w:r>
              <w:rPr>
                <w:webHidden/>
                <w:rStyle w:val="IndexLink"/>
              </w:rPr>
              <w:t>95</w:t>
            </w:r>
            <w:r>
              <w:rPr>
                <w:rStyle w:val="IndexLink"/>
                <w:rtl w:val="true"/>
              </w:rPr>
              <w:t xml:space="preserve">. </w:t>
            </w:r>
            <w:r>
              <w:rPr>
                <w:rStyle w:val="IndexLink"/>
                <w:rtl w:val="true"/>
              </w:rPr>
              <w:t>قرآن، شفا بخش جسم وروح مؤمنین</w:t>
            </w:r>
            <w:r>
              <w:rPr>
                <w:rStyle w:val="IndexLink"/>
                <w:rtl w:val="true"/>
              </w:rPr>
              <w:tab/>
            </w:r>
            <w:r>
              <w:rPr>
                <w:rStyle w:val="IndexLink"/>
              </w:rPr>
              <w:t>41</w:t>
            </w:r>
          </w:hyperlink>
        </w:p>
        <w:p>
          <w:pPr>
            <w:pStyle w:val="Contents5"/>
            <w:tabs>
              <w:tab w:val="clear" w:pos="7892"/>
              <w:tab w:val="right" w:pos="9026" w:leader="dot"/>
            </w:tabs>
            <w:rPr/>
          </w:pPr>
          <w:hyperlink w:anchor="__RefHeading___Toc3148967_1878427129">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3148969_1878427129">
            <w:r>
              <w:rPr>
                <w:webHidden/>
                <w:rStyle w:val="IndexLink"/>
                <w:rtl w:val="true"/>
              </w:rPr>
              <w:t>بیان آیات</w:t>
            </w:r>
            <w:r>
              <w:rPr>
                <w:rStyle w:val="IndexLink"/>
                <w:rtl w:val="true"/>
              </w:rPr>
              <w:tab/>
            </w:r>
            <w:r>
              <w:rPr>
                <w:rStyle w:val="IndexLink"/>
              </w:rPr>
              <w:t>41</w:t>
            </w:r>
          </w:hyperlink>
        </w:p>
        <w:p>
          <w:pPr>
            <w:pStyle w:val="Contents5"/>
            <w:tabs>
              <w:tab w:val="clear" w:pos="7892"/>
              <w:tab w:val="right" w:pos="9026" w:leader="dot"/>
            </w:tabs>
            <w:rPr/>
          </w:pPr>
          <w:hyperlink w:anchor="__RefHeading___Toc3148971_1878427129">
            <w:r>
              <w:rPr>
                <w:webHidden/>
                <w:rStyle w:val="IndexLink"/>
                <w:rtl w:val="true"/>
              </w:rPr>
              <w:t>تفسیر</w:t>
            </w:r>
            <w:r>
              <w:rPr>
                <w:rStyle w:val="IndexLink"/>
                <w:rtl w:val="true"/>
              </w:rPr>
              <w:tab/>
            </w:r>
            <w:r>
              <w:rPr>
                <w:rStyle w:val="IndexLink"/>
              </w:rPr>
              <w:t>42</w:t>
            </w:r>
          </w:hyperlink>
        </w:p>
        <w:p>
          <w:pPr>
            <w:pStyle w:val="Contents4"/>
            <w:tabs>
              <w:tab w:val="clear" w:pos="8176"/>
              <w:tab w:val="right" w:pos="9026" w:leader="dot"/>
            </w:tabs>
            <w:rPr/>
          </w:pPr>
          <w:hyperlink w:anchor="__RefHeading___Toc3148973_1878427129">
            <w:r>
              <w:rPr>
                <w:webHidden/>
                <w:rStyle w:val="IndexLink"/>
              </w:rPr>
              <w:t>96</w:t>
            </w:r>
            <w:r>
              <w:rPr>
                <w:rStyle w:val="IndexLink"/>
                <w:rtl w:val="true"/>
              </w:rPr>
              <w:t xml:space="preserve">. </w:t>
            </w:r>
            <w:r>
              <w:rPr>
                <w:rStyle w:val="IndexLink"/>
                <w:rtl w:val="true"/>
              </w:rPr>
              <w:t>قران مجید، خاری در چشم ظالمين</w:t>
            </w:r>
            <w:r>
              <w:rPr>
                <w:rStyle w:val="IndexLink"/>
                <w:rtl w:val="true"/>
              </w:rPr>
              <w:tab/>
            </w:r>
            <w:r>
              <w:rPr>
                <w:rStyle w:val="IndexLink"/>
              </w:rPr>
              <w:t>45</w:t>
            </w:r>
          </w:hyperlink>
        </w:p>
        <w:p>
          <w:pPr>
            <w:pStyle w:val="Contents4"/>
            <w:tabs>
              <w:tab w:val="clear" w:pos="8176"/>
              <w:tab w:val="right" w:pos="9026" w:leader="dot"/>
            </w:tabs>
            <w:rPr/>
          </w:pPr>
          <w:hyperlink w:anchor="__RefHeading___Toc3148975_1878427129">
            <w:r>
              <w:rPr>
                <w:webHidden/>
                <w:rStyle w:val="IndexLink"/>
              </w:rPr>
              <w:t>97</w:t>
            </w:r>
            <w:r>
              <w:rPr>
                <w:rStyle w:val="IndexLink"/>
                <w:rtl w:val="true"/>
              </w:rPr>
              <w:t xml:space="preserve">. </w:t>
            </w:r>
            <w:r>
              <w:rPr>
                <w:rStyle w:val="IndexLink"/>
                <w:rtl w:val="true"/>
              </w:rPr>
              <w:t>واکنش مؤمنين و منافقين در مقابل پیامبر</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و قرآن</w:t>
            </w:r>
            <w:r>
              <w:rPr>
                <w:rStyle w:val="IndexLink"/>
                <w:rtl w:val="true"/>
              </w:rPr>
              <w:tab/>
            </w:r>
            <w:r>
              <w:rPr>
                <w:rStyle w:val="IndexLink"/>
              </w:rPr>
              <w:t>47</w:t>
            </w:r>
          </w:hyperlink>
        </w:p>
        <w:p>
          <w:pPr>
            <w:pStyle w:val="Contents5"/>
            <w:tabs>
              <w:tab w:val="clear" w:pos="7892"/>
              <w:tab w:val="right" w:pos="9026" w:leader="dot"/>
            </w:tabs>
            <w:rPr/>
          </w:pPr>
          <w:hyperlink w:anchor="__RefHeading___Toc3148977_1878427129">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3148979_1878427129">
            <w:r>
              <w:rPr>
                <w:webHidden/>
                <w:rStyle w:val="IndexLink"/>
                <w:rtl w:val="true"/>
              </w:rPr>
              <w:t>تفسیر</w:t>
            </w:r>
            <w:r>
              <w:rPr>
                <w:rStyle w:val="IndexLink"/>
                <w:rtl w:val="true"/>
              </w:rPr>
              <w:tab/>
            </w:r>
            <w:r>
              <w:rPr>
                <w:rStyle w:val="IndexLink"/>
              </w:rPr>
              <w:t>48</w:t>
            </w:r>
          </w:hyperlink>
        </w:p>
        <w:p>
          <w:pPr>
            <w:pStyle w:val="Contents6"/>
            <w:tabs>
              <w:tab w:val="clear" w:pos="7609"/>
              <w:tab w:val="right" w:pos="9026" w:leader="dot"/>
            </w:tabs>
            <w:rPr/>
          </w:pPr>
          <w:hyperlink w:anchor="__RefHeading___Toc3148981_1878427129">
            <w:r>
              <w:rPr>
                <w:webHidden/>
                <w:rStyle w:val="IndexLink"/>
                <w:rtl w:val="true"/>
              </w:rPr>
              <w:t>حال مؤمنين و منافقين در موقع نزول سوره قرآنى</w:t>
            </w:r>
            <w:r>
              <w:rPr>
                <w:rStyle w:val="IndexLink"/>
                <w:rtl w:val="true"/>
              </w:rPr>
              <w:tab/>
            </w:r>
            <w:r>
              <w:rPr>
                <w:rStyle w:val="IndexLink"/>
              </w:rPr>
              <w:t>48</w:t>
            </w:r>
          </w:hyperlink>
        </w:p>
        <w:p>
          <w:pPr>
            <w:pStyle w:val="Contents6"/>
            <w:tabs>
              <w:tab w:val="clear" w:pos="7609"/>
              <w:tab w:val="right" w:pos="9026" w:leader="dot"/>
            </w:tabs>
            <w:rPr/>
          </w:pPr>
          <w:hyperlink w:anchor="__RefHeading___Toc3148983_1878427129">
            <w:r>
              <w:rPr>
                <w:webHidden/>
                <w:rStyle w:val="IndexLink"/>
                <w:rtl w:val="true"/>
              </w:rPr>
              <w:t>قرآن و ایمان و سرور برای قلب سلیم و رجس و ضلالت برای قلب مریض</w:t>
            </w:r>
            <w:r>
              <w:rPr>
                <w:rStyle w:val="IndexLink"/>
                <w:rtl w:val="true"/>
              </w:rPr>
              <w:tab/>
            </w:r>
            <w:r>
              <w:rPr>
                <w:rStyle w:val="IndexLink"/>
              </w:rPr>
              <w:t>49</w:t>
            </w:r>
          </w:hyperlink>
        </w:p>
        <w:p>
          <w:pPr>
            <w:pStyle w:val="Contents4"/>
            <w:tabs>
              <w:tab w:val="clear" w:pos="8176"/>
              <w:tab w:val="right" w:pos="9026" w:leader="dot"/>
            </w:tabs>
            <w:rPr/>
          </w:pPr>
          <w:hyperlink w:anchor="__RefHeading___Toc3148985_1878427129">
            <w:r>
              <w:rPr>
                <w:webHidden/>
                <w:rStyle w:val="IndexLink"/>
              </w:rPr>
              <w:t>98</w:t>
            </w:r>
            <w:r>
              <w:rPr>
                <w:rStyle w:val="IndexLink"/>
                <w:rtl w:val="true"/>
              </w:rPr>
              <w:t xml:space="preserve">. </w:t>
            </w:r>
            <w:r>
              <w:rPr>
                <w:rStyle w:val="IndexLink"/>
                <w:rtl w:val="true"/>
              </w:rPr>
              <w:t>پیامبراسلام</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و کفران نعمت از مشکرکین</w:t>
            </w:r>
            <w:r>
              <w:rPr>
                <w:rStyle w:val="IndexLink"/>
                <w:rtl w:val="true"/>
              </w:rPr>
              <w:tab/>
            </w:r>
            <w:r>
              <w:rPr>
                <w:rStyle w:val="IndexLink"/>
              </w:rPr>
              <w:t>51</w:t>
            </w:r>
          </w:hyperlink>
        </w:p>
        <w:p>
          <w:pPr>
            <w:pStyle w:val="Contents5"/>
            <w:tabs>
              <w:tab w:val="clear" w:pos="7892"/>
              <w:tab w:val="right" w:pos="9026" w:leader="dot"/>
            </w:tabs>
            <w:rPr/>
          </w:pPr>
          <w:hyperlink w:anchor="__RefHeading___Toc3148987_1878427129">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3148989_1878427129">
            <w:r>
              <w:rPr>
                <w:webHidden/>
                <w:rStyle w:val="IndexLink"/>
                <w:rtl w:val="true"/>
              </w:rPr>
              <w:t>تفسیر</w:t>
            </w:r>
            <w:r>
              <w:rPr>
                <w:rStyle w:val="IndexLink"/>
                <w:rtl w:val="true"/>
              </w:rPr>
              <w:tab/>
            </w:r>
            <w:r>
              <w:rPr>
                <w:rStyle w:val="IndexLink"/>
              </w:rPr>
              <w:t>52</w:t>
            </w:r>
          </w:hyperlink>
        </w:p>
        <w:p>
          <w:pPr>
            <w:pStyle w:val="Contents5"/>
            <w:tabs>
              <w:tab w:val="clear" w:pos="7892"/>
              <w:tab w:val="right" w:pos="9026" w:leader="dot"/>
            </w:tabs>
            <w:rPr/>
          </w:pPr>
          <w:hyperlink w:anchor="__RefHeading___Toc3148991_1878427129">
            <w:r>
              <w:rPr>
                <w:webHidden/>
                <w:rStyle w:val="IndexLink"/>
                <w:rtl w:val="true"/>
              </w:rPr>
              <w:t>نکوهش مشرکین</w:t>
            </w:r>
            <w:r>
              <w:rPr>
                <w:rStyle w:val="IndexLink"/>
                <w:rtl w:val="true"/>
              </w:rPr>
              <w:tab/>
            </w:r>
            <w:r>
              <w:rPr>
                <w:rStyle w:val="IndexLink"/>
              </w:rPr>
              <w:t>60</w:t>
            </w:r>
          </w:hyperlink>
        </w:p>
        <w:p>
          <w:pPr>
            <w:pStyle w:val="Contents5"/>
            <w:tabs>
              <w:tab w:val="clear" w:pos="7892"/>
              <w:tab w:val="right" w:pos="9026" w:leader="dot"/>
            </w:tabs>
            <w:rPr/>
          </w:pPr>
          <w:hyperlink w:anchor="__RefHeading___Toc3148993_1878427129">
            <w:r>
              <w:rPr>
                <w:webHidden/>
                <w:rStyle w:val="IndexLink"/>
                <w:rtl w:val="true"/>
              </w:rPr>
              <w:t>بحث روايتى</w:t>
            </w:r>
            <w:r>
              <w:rPr>
                <w:rStyle w:val="IndexLink"/>
                <w:rtl w:val="true"/>
              </w:rPr>
              <w:tab/>
            </w:r>
            <w:r>
              <w:rPr>
                <w:rStyle w:val="IndexLink"/>
              </w:rPr>
              <w:t>62</w:t>
            </w:r>
          </w:hyperlink>
        </w:p>
        <w:p>
          <w:pPr>
            <w:pStyle w:val="Contents6"/>
            <w:tabs>
              <w:tab w:val="clear" w:pos="7609"/>
              <w:tab w:val="right" w:pos="9026" w:leader="dot"/>
            </w:tabs>
            <w:rPr/>
          </w:pPr>
          <w:hyperlink w:anchor="__RefHeading___Toc3148995_1878427129">
            <w:r>
              <w:rPr>
                <w:webHidden/>
                <w:rStyle w:val="IndexLink"/>
                <w:rtl w:val="true"/>
              </w:rPr>
              <w:t xml:space="preserve">دو روايت در باره مقصود از تسميه قرآن به </w:t>
            </w:r>
            <w:r>
              <w:rPr>
                <w:rStyle w:val="IndexLink"/>
                <w:rtl w:val="true"/>
              </w:rPr>
              <w:t>«</w:t>
            </w:r>
            <w:r>
              <w:rPr>
                <w:rStyle w:val="IndexLink"/>
                <w:rtl w:val="true"/>
              </w:rPr>
              <w:t>فرقان</w:t>
            </w:r>
            <w:r>
              <w:rPr>
                <w:rStyle w:val="IndexLink"/>
                <w:rtl w:val="true"/>
              </w:rPr>
              <w:t>»:</w:t>
              <w:tab/>
            </w:r>
            <w:r>
              <w:rPr>
                <w:rStyle w:val="IndexLink"/>
              </w:rPr>
              <w:t>62</w:t>
            </w:r>
          </w:hyperlink>
        </w:p>
        <w:p>
          <w:pPr>
            <w:pStyle w:val="Contents6"/>
            <w:tabs>
              <w:tab w:val="clear" w:pos="7609"/>
              <w:tab w:val="right" w:pos="9026" w:leader="dot"/>
            </w:tabs>
            <w:rPr/>
          </w:pPr>
          <w:hyperlink w:anchor="__RefHeading___Toc3148997_1878427129">
            <w:r>
              <w:rPr>
                <w:webHidden/>
                <w:rStyle w:val="IndexLink"/>
                <w:rtl w:val="true"/>
              </w:rPr>
              <w:t>بيان آيات</w:t>
            </w:r>
            <w:r>
              <w:rPr>
                <w:rStyle w:val="IndexLink"/>
                <w:rtl w:val="true"/>
              </w:rPr>
              <w:tab/>
            </w:r>
            <w:r>
              <w:rPr>
                <w:rStyle w:val="IndexLink"/>
              </w:rPr>
              <w:t>63</w:t>
            </w:r>
          </w:hyperlink>
        </w:p>
        <w:p>
          <w:pPr>
            <w:pStyle w:val="Contents5"/>
            <w:tabs>
              <w:tab w:val="clear" w:pos="7892"/>
              <w:tab w:val="right" w:pos="9026" w:leader="dot"/>
            </w:tabs>
            <w:rPr/>
          </w:pPr>
          <w:hyperlink w:anchor="__RefHeading___Toc3148999_1878427129">
            <w:r>
              <w:rPr>
                <w:webHidden/>
                <w:rStyle w:val="IndexLink"/>
                <w:rtl w:val="true"/>
              </w:rPr>
              <w:t>تقرير و تبيين جوابى كه خداى تعالى به كفار داده</w:t>
            </w:r>
            <w:r>
              <w:rPr>
                <w:rStyle w:val="IndexLink"/>
                <w:rtl w:val="true"/>
              </w:rPr>
              <w:tab/>
            </w:r>
            <w:r>
              <w:rPr>
                <w:rStyle w:val="IndexLink"/>
              </w:rPr>
              <w:t>67</w:t>
            </w:r>
          </w:hyperlink>
        </w:p>
        <w:p>
          <w:pPr>
            <w:pStyle w:val="Contents4"/>
            <w:tabs>
              <w:tab w:val="clear" w:pos="8176"/>
              <w:tab w:val="right" w:pos="9026" w:leader="dot"/>
            </w:tabs>
            <w:rPr/>
          </w:pPr>
          <w:hyperlink w:anchor="__RefHeading___Toc3149001_1878427129">
            <w:r>
              <w:rPr>
                <w:webHidden/>
                <w:rStyle w:val="IndexLink"/>
              </w:rPr>
              <w:t>99</w:t>
            </w:r>
            <w:r>
              <w:rPr>
                <w:rStyle w:val="IndexLink"/>
                <w:rtl w:val="true"/>
              </w:rPr>
              <w:t xml:space="preserve">. </w:t>
            </w:r>
            <w:r>
              <w:rPr>
                <w:rStyle w:val="IndexLink"/>
                <w:rtl w:val="true"/>
              </w:rPr>
              <w:t>بهانه جوئی کفار در مقابل پیامبر</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و قرآن کریم</w:t>
            </w:r>
            <w:r>
              <w:rPr>
                <w:rStyle w:val="IndexLink"/>
                <w:rtl w:val="true"/>
              </w:rPr>
              <w:tab/>
            </w:r>
            <w:r>
              <w:rPr>
                <w:rStyle w:val="IndexLink"/>
              </w:rPr>
              <w:t>71</w:t>
            </w:r>
          </w:hyperlink>
        </w:p>
        <w:p>
          <w:pPr>
            <w:pStyle w:val="Contents4"/>
            <w:tabs>
              <w:tab w:val="clear" w:pos="8176"/>
              <w:tab w:val="right" w:pos="9026" w:leader="dot"/>
            </w:tabs>
            <w:rPr/>
          </w:pPr>
          <w:hyperlink w:anchor="__RefHeading___Toc3149003_1878427129">
            <w:r>
              <w:rPr>
                <w:webHidden/>
                <w:rStyle w:val="IndexLink"/>
              </w:rPr>
              <w:t>100</w:t>
            </w:r>
            <w:r>
              <w:rPr>
                <w:rStyle w:val="IndexLink"/>
                <w:rtl w:val="true"/>
              </w:rPr>
              <w:t xml:space="preserve">. </w:t>
            </w:r>
            <w:r>
              <w:rPr>
                <w:rStyle w:val="IndexLink"/>
                <w:rtl w:val="true"/>
              </w:rPr>
              <w:t>محکمات و متشابهات و عظمت قرآن</w:t>
            </w:r>
            <w:r>
              <w:rPr>
                <w:rStyle w:val="IndexLink"/>
                <w:rtl w:val="true"/>
              </w:rPr>
              <w:tab/>
            </w:r>
            <w:r>
              <w:rPr>
                <w:rStyle w:val="IndexLink"/>
              </w:rPr>
              <w:t>72</w:t>
            </w:r>
          </w:hyperlink>
        </w:p>
        <w:p>
          <w:pPr>
            <w:pStyle w:val="Contents5"/>
            <w:tabs>
              <w:tab w:val="clear" w:pos="7892"/>
              <w:tab w:val="right" w:pos="9026" w:leader="dot"/>
            </w:tabs>
            <w:rPr/>
          </w:pPr>
          <w:hyperlink w:anchor="__RefHeading___Toc3149005_1878427129">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3149007_1878427129">
            <w:r>
              <w:rPr>
                <w:webHidden/>
                <w:rStyle w:val="IndexLink"/>
                <w:rtl w:val="true"/>
              </w:rPr>
              <w:t>تفسیر</w:t>
            </w:r>
            <w:r>
              <w:rPr>
                <w:rStyle w:val="IndexLink"/>
                <w:rtl w:val="true"/>
              </w:rPr>
              <w:tab/>
            </w:r>
            <w:r>
              <w:rPr>
                <w:rStyle w:val="IndexLink"/>
              </w:rPr>
              <w:t>72</w:t>
            </w:r>
          </w:hyperlink>
        </w:p>
        <w:p>
          <w:pPr>
            <w:pStyle w:val="Contents6"/>
            <w:tabs>
              <w:tab w:val="clear" w:pos="7609"/>
              <w:tab w:val="right" w:pos="9026" w:leader="dot"/>
            </w:tabs>
            <w:rPr/>
          </w:pPr>
          <w:hyperlink w:anchor="__RefHeading___Toc3149009_1878427129">
            <w:r>
              <w:rPr>
                <w:webHidden/>
                <w:rStyle w:val="IndexLink"/>
                <w:rtl w:val="true"/>
              </w:rPr>
              <w:t>بيان آيات</w:t>
            </w:r>
            <w:r>
              <w:rPr>
                <w:rStyle w:val="IndexLink"/>
                <w:rtl w:val="true"/>
              </w:rPr>
              <w:tab/>
            </w:r>
            <w:r>
              <w:rPr>
                <w:rStyle w:val="IndexLink"/>
              </w:rPr>
              <w:t>72</w:t>
            </w:r>
          </w:hyperlink>
        </w:p>
        <w:p>
          <w:pPr>
            <w:pStyle w:val="Contents6"/>
            <w:tabs>
              <w:tab w:val="clear" w:pos="7609"/>
              <w:tab w:val="right" w:pos="9026" w:leader="dot"/>
            </w:tabs>
            <w:rPr/>
          </w:pPr>
          <w:hyperlink w:anchor="__RefHeading___Toc3149011_1878427129">
            <w:r>
              <w:rPr>
                <w:webHidden/>
                <w:rStyle w:val="IndexLink"/>
                <w:rtl w:val="true"/>
              </w:rPr>
              <w:t>منظور از محكم بودن بعضى آيات قرآن و متشابه بودن بعض ديگر</w:t>
            </w:r>
            <w:r>
              <w:rPr>
                <w:rStyle w:val="IndexLink"/>
                <w:rtl w:val="true"/>
              </w:rPr>
              <w:tab/>
            </w:r>
            <w:r>
              <w:rPr>
                <w:rStyle w:val="IndexLink"/>
              </w:rPr>
              <w:t>73</w:t>
            </w:r>
          </w:hyperlink>
        </w:p>
        <w:p>
          <w:pPr>
            <w:pStyle w:val="Contents6"/>
            <w:tabs>
              <w:tab w:val="clear" w:pos="7609"/>
              <w:tab w:val="right" w:pos="9026" w:leader="dot"/>
            </w:tabs>
            <w:rPr/>
          </w:pPr>
          <w:hyperlink w:anchor="__RefHeading___Toc3149013_1878427129">
            <w:r>
              <w:rPr>
                <w:webHidden/>
                <w:rStyle w:val="IndexLink"/>
                <w:rtl w:val="true"/>
              </w:rPr>
              <w:t xml:space="preserve">معناى اين‌كه آيات محكمه </w:t>
            </w:r>
            <w:r>
              <w:rPr>
                <w:rStyle w:val="IndexLink"/>
                <w:rtl w:val="true"/>
              </w:rPr>
              <w:t>«</w:t>
            </w:r>
            <w:r>
              <w:rPr>
                <w:rStyle w:val="IndexLink"/>
                <w:rtl w:val="true"/>
              </w:rPr>
              <w:t>ام‌الكتاب</w:t>
            </w:r>
            <w:r>
              <w:rPr>
                <w:rStyle w:val="IndexLink"/>
                <w:rtl w:val="true"/>
              </w:rPr>
              <w:t xml:space="preserve">» </w:t>
            </w:r>
            <w:r>
              <w:rPr>
                <w:rStyle w:val="IndexLink"/>
                <w:rtl w:val="true"/>
              </w:rPr>
              <w:t>هستند</w:t>
            </w:r>
            <w:r>
              <w:rPr>
                <w:rStyle w:val="IndexLink"/>
                <w:rtl w:val="true"/>
              </w:rPr>
              <w:tab/>
            </w:r>
            <w:r>
              <w:rPr>
                <w:rStyle w:val="IndexLink"/>
              </w:rPr>
              <w:t>75</w:t>
            </w:r>
          </w:hyperlink>
        </w:p>
        <w:p>
          <w:pPr>
            <w:pStyle w:val="Contents6"/>
            <w:tabs>
              <w:tab w:val="clear" w:pos="7609"/>
              <w:tab w:val="right" w:pos="9026" w:leader="dot"/>
            </w:tabs>
            <w:rPr/>
          </w:pPr>
          <w:hyperlink w:anchor="__RefHeading___Toc3149015_1878427129">
            <w:r>
              <w:rPr>
                <w:webHidden/>
                <w:rStyle w:val="IndexLink"/>
                <w:rtl w:val="true"/>
              </w:rPr>
              <w:t>آيات متشابهه نيز، پس از آن‌كه با آيات محكمه تبيين شدند، محكمه مى‌شوند</w:t>
            </w:r>
            <w:r>
              <w:rPr>
                <w:rStyle w:val="IndexLink"/>
                <w:rtl w:val="true"/>
              </w:rPr>
              <w:tab/>
            </w:r>
            <w:r>
              <w:rPr>
                <w:rStyle w:val="IndexLink"/>
              </w:rPr>
              <w:t>75</w:t>
            </w:r>
          </w:hyperlink>
        </w:p>
        <w:p>
          <w:pPr>
            <w:pStyle w:val="Contents6"/>
            <w:tabs>
              <w:tab w:val="clear" w:pos="7609"/>
              <w:tab w:val="right" w:pos="9026" w:leader="dot"/>
            </w:tabs>
            <w:rPr/>
          </w:pPr>
          <w:hyperlink w:anchor="__RefHeading___Toc3149017_1878427129">
            <w:r>
              <w:rPr>
                <w:webHidden/>
                <w:rStyle w:val="IndexLink"/>
                <w:rtl w:val="true"/>
              </w:rPr>
              <w:t>«</w:t>
            </w:r>
            <w:r>
              <w:rPr>
                <w:rStyle w:val="IndexLink"/>
                <w:rtl w:val="true"/>
              </w:rPr>
              <w:t>محكمات</w:t>
            </w:r>
            <w:r>
              <w:rPr>
                <w:rStyle w:val="IndexLink"/>
                <w:rtl w:val="true"/>
              </w:rPr>
              <w:t xml:space="preserve">» </w:t>
            </w:r>
            <w:r>
              <w:rPr>
                <w:rStyle w:val="IndexLink"/>
                <w:rtl w:val="true"/>
              </w:rPr>
              <w:t xml:space="preserve">متضمن اصول مسلمه قرآنى و </w:t>
            </w:r>
            <w:r>
              <w:rPr>
                <w:rStyle w:val="IndexLink"/>
                <w:rtl w:val="true"/>
              </w:rPr>
              <w:t>«</w:t>
            </w:r>
            <w:r>
              <w:rPr>
                <w:rStyle w:val="IndexLink"/>
                <w:rtl w:val="true"/>
              </w:rPr>
              <w:t>متشابهات</w:t>
            </w:r>
            <w:r>
              <w:rPr>
                <w:rStyle w:val="IndexLink"/>
                <w:rtl w:val="true"/>
              </w:rPr>
              <w:t xml:space="preserve">» </w:t>
            </w:r>
            <w:r>
              <w:rPr>
                <w:rStyle w:val="IndexLink"/>
                <w:rtl w:val="true"/>
              </w:rPr>
              <w:t>متضمن فروع</w:t>
            </w:r>
            <w:r>
              <w:rPr>
                <w:rStyle w:val="IndexLink"/>
                <w:rtl w:val="true"/>
              </w:rPr>
              <w:tab/>
            </w:r>
            <w:r>
              <w:rPr>
                <w:rStyle w:val="IndexLink"/>
              </w:rPr>
              <w:t>79</w:t>
            </w:r>
          </w:hyperlink>
        </w:p>
        <w:p>
          <w:pPr>
            <w:pStyle w:val="Contents6"/>
            <w:tabs>
              <w:tab w:val="clear" w:pos="7609"/>
              <w:tab w:val="right" w:pos="9026" w:leader="dot"/>
            </w:tabs>
            <w:rPr/>
          </w:pPr>
          <w:hyperlink w:anchor="__RefHeading___Toc3149019_1878427129">
            <w:r>
              <w:rPr>
                <w:webHidden/>
                <w:rStyle w:val="IndexLink"/>
                <w:rtl w:val="true"/>
              </w:rPr>
              <w:t>ثابت نبودن و احيانا متغير بودن احكام اجتماعى و فرعى، موجب تشابه مى‌گردد</w:t>
            </w:r>
            <w:r>
              <w:rPr>
                <w:rStyle w:val="IndexLink"/>
                <w:rtl w:val="true"/>
              </w:rPr>
              <w:tab/>
            </w:r>
            <w:r>
              <w:rPr>
                <w:rStyle w:val="IndexLink"/>
              </w:rPr>
              <w:t>80</w:t>
            </w:r>
          </w:hyperlink>
        </w:p>
        <w:p>
          <w:pPr>
            <w:pStyle w:val="Contents6"/>
            <w:tabs>
              <w:tab w:val="clear" w:pos="7609"/>
              <w:tab w:val="right" w:pos="9026" w:leader="dot"/>
            </w:tabs>
            <w:rPr/>
          </w:pPr>
          <w:hyperlink w:anchor="__RefHeading___Toc3149021_1878427129">
            <w:r>
              <w:rPr>
                <w:webHidden/>
                <w:rStyle w:val="IndexLink"/>
                <w:rtl w:val="true"/>
              </w:rPr>
              <w:t xml:space="preserve">بررسى معناى </w:t>
            </w:r>
            <w:r>
              <w:rPr>
                <w:rStyle w:val="IndexLink"/>
                <w:rtl w:val="true"/>
              </w:rPr>
              <w:t>«</w:t>
            </w:r>
            <w:r>
              <w:rPr>
                <w:rStyle w:val="IndexLink"/>
                <w:rtl w:val="true"/>
              </w:rPr>
              <w:t>تأويل</w:t>
            </w:r>
            <w:r>
              <w:rPr>
                <w:rStyle w:val="IndexLink"/>
                <w:rtl w:val="true"/>
              </w:rPr>
              <w:t xml:space="preserve">» </w:t>
            </w:r>
            <w:r>
              <w:rPr>
                <w:rStyle w:val="IndexLink"/>
                <w:rtl w:val="true"/>
              </w:rPr>
              <w:t>در آيات قرآنى و اقوالى كه در اين باره گفته شده</w:t>
            </w:r>
            <w:r>
              <w:rPr>
                <w:rStyle w:val="IndexLink"/>
                <w:rtl w:val="true"/>
              </w:rPr>
              <w:tab/>
            </w:r>
            <w:r>
              <w:rPr>
                <w:rStyle w:val="IndexLink"/>
              </w:rPr>
              <w:t>82</w:t>
            </w:r>
          </w:hyperlink>
        </w:p>
        <w:p>
          <w:pPr>
            <w:pStyle w:val="Contents5"/>
            <w:tabs>
              <w:tab w:val="clear" w:pos="7892"/>
              <w:tab w:val="right" w:pos="9026" w:leader="dot"/>
            </w:tabs>
            <w:rPr/>
          </w:pPr>
          <w:hyperlink w:anchor="__RefHeading___Toc3149023_1878427129">
            <w:r>
              <w:rPr>
                <w:webHidden/>
                <w:rStyle w:val="IndexLink"/>
                <w:rtl w:val="true"/>
              </w:rPr>
              <w:t>نکته‌ها</w:t>
            </w:r>
            <w:r>
              <w:rPr>
                <w:rStyle w:val="IndexLink"/>
                <w:rtl w:val="true"/>
              </w:rPr>
              <w:tab/>
            </w:r>
            <w:r>
              <w:rPr>
                <w:rStyle w:val="IndexLink"/>
              </w:rPr>
              <w:t>91</w:t>
            </w:r>
          </w:hyperlink>
        </w:p>
        <w:p>
          <w:pPr>
            <w:pStyle w:val="Contents5"/>
            <w:tabs>
              <w:tab w:val="clear" w:pos="7892"/>
              <w:tab w:val="right" w:pos="9026" w:leader="dot"/>
            </w:tabs>
            <w:rPr/>
          </w:pPr>
          <w:hyperlink w:anchor="__RefHeading___Toc3149025_1878427129">
            <w:r>
              <w:rPr>
                <w:webHidden/>
                <w:rStyle w:val="IndexLink"/>
                <w:rtl w:val="true"/>
              </w:rPr>
              <w:t>عدم منافات انحصار علم به تأويل كتاب در خداى سبحان با استثناء شدن رسول</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در علم</w:t>
            </w:r>
            <w:r>
              <w:rPr>
                <w:rStyle w:val="IndexLink"/>
                <w:rtl w:val="true"/>
              </w:rPr>
              <w:tab/>
            </w:r>
            <w:r>
              <w:rPr>
                <w:rStyle w:val="IndexLink"/>
              </w:rPr>
              <w:t>95</w:t>
            </w:r>
          </w:hyperlink>
        </w:p>
        <w:p>
          <w:pPr>
            <w:pStyle w:val="Contents5"/>
            <w:tabs>
              <w:tab w:val="clear" w:pos="7892"/>
              <w:tab w:val="right" w:pos="9026" w:leader="dot"/>
            </w:tabs>
            <w:rPr/>
          </w:pPr>
          <w:hyperlink w:anchor="__RefHeading___Toc3149027_1878427129">
            <w:r>
              <w:rPr>
                <w:webHidden/>
                <w:rStyle w:val="IndexLink"/>
                <w:rtl w:val="true"/>
              </w:rPr>
              <w:t>موضع راسخون در علم در برابر آيات متشابه</w:t>
            </w:r>
            <w:r>
              <w:rPr>
                <w:rStyle w:val="IndexLink"/>
                <w:rtl w:val="true"/>
              </w:rPr>
              <w:tab/>
            </w:r>
            <w:r>
              <w:rPr>
                <w:rStyle w:val="IndexLink"/>
              </w:rPr>
              <w:t>95</w:t>
            </w:r>
          </w:hyperlink>
        </w:p>
        <w:p>
          <w:pPr>
            <w:pStyle w:val="Contents5"/>
            <w:tabs>
              <w:tab w:val="clear" w:pos="7892"/>
              <w:tab w:val="right" w:pos="9026" w:leader="dot"/>
            </w:tabs>
            <w:rPr/>
          </w:pPr>
          <w:hyperlink w:anchor="__RefHeading___Toc3149029_1878427129">
            <w:r>
              <w:rPr>
                <w:webHidden/>
                <w:rStyle w:val="IndexLink"/>
                <w:rtl w:val="true"/>
              </w:rPr>
              <w:t>دعاى راسخون در علم</w:t>
            </w:r>
            <w:r>
              <w:rPr>
                <w:rStyle w:val="IndexLink"/>
                <w:rtl w:val="true"/>
              </w:rPr>
              <w:tab/>
            </w:r>
            <w:r>
              <w:rPr>
                <w:rStyle w:val="IndexLink"/>
              </w:rPr>
              <w:t>98</w:t>
            </w:r>
          </w:hyperlink>
        </w:p>
        <w:p>
          <w:pPr>
            <w:pStyle w:val="Contents4"/>
            <w:tabs>
              <w:tab w:val="clear" w:pos="8176"/>
              <w:tab w:val="right" w:pos="9026" w:leader="dot"/>
            </w:tabs>
            <w:rPr/>
          </w:pPr>
          <w:hyperlink w:anchor="__RefHeading___Toc3149031_1878427129">
            <w:r>
              <w:rPr>
                <w:webHidden/>
                <w:rStyle w:val="IndexLink"/>
              </w:rPr>
              <w:t>101</w:t>
            </w:r>
            <w:r>
              <w:rPr>
                <w:rStyle w:val="IndexLink"/>
                <w:rtl w:val="true"/>
              </w:rPr>
              <w:t xml:space="preserve">. </w:t>
            </w:r>
            <w:r>
              <w:rPr>
                <w:rStyle w:val="IndexLink"/>
                <w:rtl w:val="true"/>
              </w:rPr>
              <w:t>بعثت نبی مکرم اسلام، مِنَّتی بزرگ برمؤمننین</w:t>
            </w:r>
            <w:r>
              <w:rPr>
                <w:rStyle w:val="IndexLink"/>
                <w:rtl w:val="true"/>
              </w:rPr>
              <w:tab/>
            </w:r>
            <w:r>
              <w:rPr>
                <w:rStyle w:val="IndexLink"/>
              </w:rPr>
              <w:t>98</w:t>
            </w:r>
          </w:hyperlink>
        </w:p>
        <w:p>
          <w:pPr>
            <w:pStyle w:val="Contents5"/>
            <w:tabs>
              <w:tab w:val="clear" w:pos="7892"/>
              <w:tab w:val="right" w:pos="9026" w:leader="dot"/>
            </w:tabs>
            <w:rPr/>
          </w:pPr>
          <w:hyperlink w:anchor="__RefHeading___Toc3149033_1878427129">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3149035_1878427129">
            <w:r>
              <w:rPr>
                <w:webHidden/>
                <w:rStyle w:val="IndexLink"/>
                <w:rtl w:val="true"/>
              </w:rPr>
              <w:t xml:space="preserve">کلام صاحب تفسير شریف </w:t>
            </w:r>
            <w:r>
              <w:rPr>
                <w:rStyle w:val="IndexLink"/>
                <w:rtl w:val="true"/>
              </w:rPr>
              <w:t>«</w:t>
            </w:r>
            <w:r>
              <w:rPr>
                <w:rStyle w:val="IndexLink"/>
                <w:rtl w:val="true"/>
              </w:rPr>
              <w:t>نمونه</w:t>
            </w:r>
            <w:r>
              <w:rPr>
                <w:rStyle w:val="IndexLink"/>
                <w:rtl w:val="true"/>
              </w:rPr>
              <w:t>»</w:t>
              <w:tab/>
            </w:r>
            <w:r>
              <w:rPr>
                <w:rStyle w:val="IndexLink"/>
              </w:rPr>
              <w:t>98</w:t>
            </w:r>
          </w:hyperlink>
        </w:p>
        <w:p>
          <w:pPr>
            <w:pStyle w:val="Contents6"/>
            <w:tabs>
              <w:tab w:val="clear" w:pos="7609"/>
              <w:tab w:val="right" w:pos="9026" w:leader="dot"/>
            </w:tabs>
            <w:rPr/>
          </w:pPr>
          <w:hyperlink w:anchor="__RefHeading___Toc3149037_1878427129">
            <w:r>
              <w:rPr>
                <w:webHidden/>
                <w:rStyle w:val="IndexLink"/>
                <w:rtl w:val="true"/>
              </w:rPr>
              <w:t>بزرگ‌ترين نعمت خداوند</w:t>
            </w:r>
            <w:r>
              <w:rPr>
                <w:rStyle w:val="IndexLink"/>
                <w:rtl w:val="true"/>
              </w:rPr>
              <w:tab/>
            </w:r>
            <w:r>
              <w:rPr>
                <w:rStyle w:val="IndexLink"/>
              </w:rPr>
              <w:t>98</w:t>
            </w:r>
          </w:hyperlink>
        </w:p>
        <w:p>
          <w:pPr>
            <w:pStyle w:val="Contents6"/>
            <w:tabs>
              <w:tab w:val="clear" w:pos="7609"/>
              <w:tab w:val="right" w:pos="9026" w:leader="dot"/>
            </w:tabs>
            <w:rPr/>
          </w:pPr>
          <w:hyperlink w:anchor="__RefHeading___Toc3149039_1878427129">
            <w:r>
              <w:rPr>
                <w:webHidden/>
                <w:rStyle w:val="IndexLink"/>
                <w:rtl w:val="true"/>
              </w:rPr>
              <w:t xml:space="preserve">کلام صاحب تفسير شریف </w:t>
            </w:r>
            <w:r>
              <w:rPr>
                <w:rStyle w:val="IndexLink"/>
                <w:rtl w:val="true"/>
              </w:rPr>
              <w:t>«</w:t>
            </w:r>
            <w:r>
              <w:rPr>
                <w:rStyle w:val="IndexLink"/>
                <w:rtl w:val="true"/>
              </w:rPr>
              <w:t>نمونه</w:t>
            </w:r>
            <w:r>
              <w:rPr>
                <w:rStyle w:val="IndexLink"/>
                <w:rtl w:val="true"/>
              </w:rPr>
              <w:t>»</w:t>
              <w:tab/>
            </w:r>
            <w:r>
              <w:rPr>
                <w:rStyle w:val="IndexLink"/>
              </w:rPr>
              <w:t>102</w:t>
            </w:r>
          </w:hyperlink>
        </w:p>
        <w:p>
          <w:pPr>
            <w:pStyle w:val="Contents6"/>
            <w:tabs>
              <w:tab w:val="clear" w:pos="7609"/>
              <w:tab w:val="right" w:pos="9026" w:leader="dot"/>
            </w:tabs>
            <w:rPr/>
          </w:pPr>
          <w:hyperlink w:anchor="__RefHeading___Toc3149041_1878427129">
            <w:r>
              <w:rPr>
                <w:webHidden/>
                <w:rStyle w:val="IndexLink"/>
                <w:rtl w:val="true"/>
              </w:rPr>
              <w:t xml:space="preserve">بیان صاحب تفسیر شریف </w:t>
            </w:r>
            <w:r>
              <w:rPr>
                <w:rStyle w:val="IndexLink"/>
                <w:rtl w:val="true"/>
              </w:rPr>
              <w:t>«</w:t>
            </w:r>
            <w:r>
              <w:rPr>
                <w:rStyle w:val="IndexLink"/>
                <w:rtl w:val="true"/>
              </w:rPr>
              <w:t>مجمع البیان</w:t>
            </w:r>
            <w:r>
              <w:rPr>
                <w:rStyle w:val="IndexLink"/>
                <w:rtl w:val="true"/>
              </w:rPr>
              <w:t>»</w:t>
              <w:tab/>
            </w:r>
            <w:r>
              <w:rPr>
                <w:rStyle w:val="IndexLink"/>
              </w:rPr>
              <w:t>104</w:t>
            </w:r>
          </w:hyperlink>
        </w:p>
        <w:p>
          <w:pPr>
            <w:pStyle w:val="Contents6"/>
            <w:tabs>
              <w:tab w:val="clear" w:pos="7609"/>
              <w:tab w:val="right" w:pos="9026" w:leader="dot"/>
            </w:tabs>
            <w:rPr/>
          </w:pPr>
          <w:hyperlink w:anchor="__RefHeading___Toc3149043_1878427129">
            <w:r>
              <w:rPr>
                <w:webHidden/>
                <w:rStyle w:val="IndexLink"/>
                <w:rtl w:val="true"/>
              </w:rPr>
              <w:t xml:space="preserve">بیان صاحب تفسیر شرشیف </w:t>
            </w:r>
            <w:r>
              <w:rPr>
                <w:rStyle w:val="IndexLink"/>
                <w:rtl w:val="true"/>
              </w:rPr>
              <w:t>«</w:t>
            </w:r>
            <w:r>
              <w:rPr>
                <w:rStyle w:val="IndexLink"/>
                <w:rtl w:val="true"/>
              </w:rPr>
              <w:t>المیزان</w:t>
            </w:r>
            <w:r>
              <w:rPr>
                <w:rStyle w:val="IndexLink"/>
                <w:rtl w:val="true"/>
              </w:rPr>
              <w:t>»</w:t>
              <w:tab/>
            </w:r>
            <w:r>
              <w:rPr>
                <w:rStyle w:val="IndexLink"/>
              </w:rPr>
              <w:t>106</w:t>
            </w:r>
          </w:hyperlink>
        </w:p>
        <w:p>
          <w:pPr>
            <w:pStyle w:val="Contents6"/>
            <w:tabs>
              <w:tab w:val="clear" w:pos="7609"/>
              <w:tab w:val="right" w:pos="9026" w:leader="dot"/>
            </w:tabs>
            <w:rPr/>
          </w:pPr>
          <w:hyperlink w:anchor="__RefHeading___Toc3149045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110</w:t>
            </w:r>
          </w:hyperlink>
        </w:p>
        <w:p>
          <w:pPr>
            <w:pStyle w:val="Contents6"/>
            <w:tabs>
              <w:tab w:val="clear" w:pos="7609"/>
              <w:tab w:val="right" w:pos="9026" w:leader="dot"/>
            </w:tabs>
            <w:rPr/>
          </w:pPr>
          <w:hyperlink w:anchor="__RefHeading___Toc3149047_1878427129">
            <w:r>
              <w:rPr>
                <w:webHidden/>
                <w:rStyle w:val="IndexLink"/>
                <w:rtl w:val="true"/>
              </w:rPr>
              <w:t>توضيحى در مورد اين‌كه با نزول آيات ناسخ خداوند ايمان مؤمنين را تثبيت مى‌كند</w:t>
            </w:r>
            <w:r>
              <w:rPr>
                <w:rStyle w:val="IndexLink"/>
                <w:rtl w:val="true"/>
              </w:rPr>
              <w:tab/>
            </w:r>
            <w:r>
              <w:rPr>
                <w:rStyle w:val="IndexLink"/>
              </w:rPr>
              <w:t>111</w:t>
            </w:r>
          </w:hyperlink>
        </w:p>
        <w:p>
          <w:pPr>
            <w:pStyle w:val="Contents4"/>
            <w:tabs>
              <w:tab w:val="clear" w:pos="8176"/>
              <w:tab w:val="right" w:pos="9026" w:leader="dot"/>
            </w:tabs>
            <w:rPr/>
          </w:pPr>
          <w:hyperlink w:anchor="__RefHeading___Toc3149049_1878427129">
            <w:r>
              <w:rPr>
                <w:webHidden/>
                <w:rStyle w:val="IndexLink"/>
              </w:rPr>
              <w:t>102</w:t>
            </w:r>
            <w:r>
              <w:rPr>
                <w:rStyle w:val="IndexLink"/>
                <w:rtl w:val="true"/>
              </w:rPr>
              <w:t xml:space="preserve">. </w:t>
            </w:r>
            <w:r>
              <w:rPr>
                <w:rStyle w:val="IndexLink"/>
                <w:rtl w:val="true"/>
              </w:rPr>
              <w:t>افتراى مشركين و تضعیف جایگاه پیامبر اسلام</w:t>
            </w:r>
            <w:r>
              <w:rPr>
                <w:rStyle w:val="IndexLink"/>
                <w:rtl w:val="true"/>
              </w:rPr>
              <w:t>(</w:t>
            </w:r>
            <w:r>
              <w:rPr>
                <w:rStyle w:val="IndexLink"/>
                <w:rtl w:val="true"/>
              </w:rPr>
              <w:t xml:space="preserve">صلی الله علیه وآله </w:t>
            </w:r>
            <w:r>
              <w:rPr>
                <w:rStyle w:val="IndexLink"/>
                <w:rtl w:val="true"/>
              </w:rPr>
              <w:t>)</w:t>
              <w:tab/>
            </w:r>
            <w:r>
              <w:rPr>
                <w:rStyle w:val="IndexLink"/>
              </w:rPr>
              <w:t>113</w:t>
            </w:r>
          </w:hyperlink>
        </w:p>
        <w:p>
          <w:pPr>
            <w:pStyle w:val="Contents5"/>
            <w:tabs>
              <w:tab w:val="clear" w:pos="7892"/>
              <w:tab w:val="right" w:pos="9026" w:leader="dot"/>
            </w:tabs>
            <w:rPr/>
          </w:pPr>
          <w:hyperlink w:anchor="__RefHeading___Toc3149051_1878427129">
            <w:r>
              <w:rPr>
                <w:webHidden/>
                <w:rStyle w:val="IndexLink"/>
                <w:rtl w:val="true"/>
              </w:rPr>
              <w:t>شرح و تفصيل جواب خداى سبحان به افتراى مشركين</w:t>
            </w:r>
            <w:r>
              <w:rPr>
                <w:rStyle w:val="IndexLink"/>
                <w:rtl w:val="true"/>
              </w:rPr>
              <w:tab/>
            </w:r>
            <w:r>
              <w:rPr>
                <w:rStyle w:val="IndexLink"/>
              </w:rPr>
              <w:t>113</w:t>
            </w:r>
          </w:hyperlink>
        </w:p>
        <w:p>
          <w:pPr>
            <w:pStyle w:val="Contents5"/>
            <w:tabs>
              <w:tab w:val="clear" w:pos="7892"/>
              <w:tab w:val="right" w:pos="9026" w:leader="dot"/>
            </w:tabs>
            <w:rPr/>
          </w:pPr>
          <w:hyperlink w:anchor="__RefHeading___Toc3149053_1878427129">
            <w:r>
              <w:rPr>
                <w:webHidden/>
                <w:rStyle w:val="IndexLink"/>
                <w:rtl w:val="true"/>
              </w:rPr>
              <w:t>بحث روايتى</w:t>
            </w:r>
            <w:r>
              <w:rPr>
                <w:rStyle w:val="IndexLink"/>
                <w:rtl w:val="true"/>
              </w:rPr>
              <w:tab/>
            </w:r>
            <w:r>
              <w:rPr>
                <w:rStyle w:val="IndexLink"/>
              </w:rPr>
              <w:t>117</w:t>
            </w:r>
          </w:hyperlink>
        </w:p>
        <w:p>
          <w:pPr>
            <w:pStyle w:val="Contents5"/>
            <w:tabs>
              <w:tab w:val="clear" w:pos="7892"/>
              <w:tab w:val="right" w:pos="9026" w:leader="dot"/>
            </w:tabs>
            <w:rPr/>
          </w:pPr>
          <w:hyperlink w:anchor="__RefHeading___Toc3149055_1878427129">
            <w:r>
              <w:rPr>
                <w:webHidden/>
                <w:rStyle w:val="IndexLink"/>
                <w:rtl w:val="true"/>
              </w:rPr>
              <w:t xml:space="preserve">دو روايت در ذيل آيۀ شریفه </w:t>
            </w:r>
            <w:r>
              <w:rPr>
                <w:rStyle w:val="IndexLink"/>
                <w:rtl w:val="true"/>
              </w:rPr>
              <w:t>«</w:t>
            </w:r>
            <w:r>
              <w:rPr>
                <w:rStyle w:val="IndexLink"/>
                <w:rtl w:val="true"/>
              </w:rPr>
              <w:t xml:space="preserve">مَنْ عَمِلَ صالِحاً مِنْ ذَكَرٍ </w:t>
            </w:r>
            <w:r>
              <w:rPr>
                <w:rStyle w:val="IndexLink"/>
                <w:rtl w:val="true"/>
              </w:rPr>
              <w:t>...»</w:t>
              <w:tab/>
            </w:r>
            <w:r>
              <w:rPr>
                <w:rStyle w:val="IndexLink"/>
              </w:rPr>
              <w:t>119</w:t>
            </w:r>
          </w:hyperlink>
        </w:p>
        <w:p>
          <w:pPr>
            <w:pStyle w:val="Contents5"/>
            <w:tabs>
              <w:tab w:val="clear" w:pos="7892"/>
              <w:tab w:val="right" w:pos="9026" w:leader="dot"/>
            </w:tabs>
            <w:rPr/>
          </w:pPr>
          <w:hyperlink w:anchor="__RefHeading___Toc3149057_1878427129">
            <w:r>
              <w:rPr>
                <w:webHidden/>
                <w:rStyle w:val="IndexLink"/>
                <w:rtl w:val="true"/>
              </w:rPr>
              <w:t>رواياتى در ذيل آيه</w:t>
            </w:r>
            <w:r>
              <w:rPr>
                <w:rStyle w:val="IndexLink"/>
                <w:rtl w:val="true"/>
              </w:rPr>
              <w:t>: «</w:t>
            </w:r>
            <w:r>
              <w:rPr>
                <w:rStyle w:val="IndexLink"/>
                <w:rtl w:val="true"/>
              </w:rPr>
              <w:t>يَقُولُونَ إِنَّما يُعَلِّمُهُ بَشَرٌ</w:t>
            </w:r>
            <w:r>
              <w:rPr>
                <w:rStyle w:val="IndexLink"/>
                <w:rtl w:val="true"/>
              </w:rPr>
              <w:t>...»</w:t>
              <w:tab/>
            </w:r>
            <w:r>
              <w:rPr>
                <w:rStyle w:val="IndexLink"/>
              </w:rPr>
              <w:t>121</w:t>
            </w:r>
          </w:hyperlink>
        </w:p>
        <w:p>
          <w:pPr>
            <w:pStyle w:val="Contents5"/>
            <w:tabs>
              <w:tab w:val="clear" w:pos="7892"/>
              <w:tab w:val="right" w:pos="9026" w:leader="dot"/>
            </w:tabs>
            <w:rPr/>
          </w:pPr>
          <w:hyperlink w:anchor="__RefHeading___Toc3149059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123</w:t>
            </w:r>
          </w:hyperlink>
        </w:p>
        <w:p>
          <w:pPr>
            <w:pStyle w:val="Contents5"/>
            <w:tabs>
              <w:tab w:val="clear" w:pos="7892"/>
              <w:tab w:val="right" w:pos="9026" w:leader="dot"/>
            </w:tabs>
            <w:rPr/>
          </w:pPr>
          <w:hyperlink w:anchor="__RefHeading___Toc3149061_1878427129">
            <w:r>
              <w:rPr>
                <w:webHidden/>
                <w:rStyle w:val="IndexLink"/>
                <w:rtl w:val="true"/>
              </w:rPr>
              <w:t>هدايت فقط كار خداست، بدون واسطه يا به واسطه انبياء و اولياء</w:t>
            </w:r>
            <w:r>
              <w:rPr>
                <w:rStyle w:val="IndexLink"/>
                <w:rtl w:val="true"/>
              </w:rPr>
              <w:tab/>
            </w:r>
            <w:r>
              <w:rPr>
                <w:rStyle w:val="IndexLink"/>
              </w:rPr>
              <w:t>126</w:t>
            </w:r>
          </w:hyperlink>
        </w:p>
        <w:p>
          <w:pPr>
            <w:pStyle w:val="Contents5"/>
            <w:tabs>
              <w:tab w:val="clear" w:pos="7892"/>
              <w:tab w:val="right" w:pos="9026" w:leader="dot"/>
            </w:tabs>
            <w:rPr/>
          </w:pPr>
          <w:hyperlink w:anchor="__RefHeading___Toc3149063_1878427129">
            <w:r>
              <w:rPr>
                <w:webHidden/>
                <w:rStyle w:val="IndexLink"/>
                <w:rtl w:val="true"/>
              </w:rPr>
              <w:t>بهانه جوئی‌های مشرکین در مورد قرآن کریم</w:t>
            </w:r>
            <w:r>
              <w:rPr>
                <w:rStyle w:val="IndexLink"/>
                <w:rtl w:val="true"/>
              </w:rPr>
              <w:tab/>
            </w:r>
            <w:r>
              <w:rPr>
                <w:rStyle w:val="IndexLink"/>
              </w:rPr>
              <w:t>127</w:t>
            </w:r>
          </w:hyperlink>
        </w:p>
        <w:p>
          <w:pPr>
            <w:pStyle w:val="Contents5"/>
            <w:tabs>
              <w:tab w:val="clear" w:pos="7892"/>
              <w:tab w:val="right" w:pos="9026" w:leader="dot"/>
            </w:tabs>
            <w:rPr/>
          </w:pPr>
          <w:hyperlink w:anchor="__RefHeading___Toc3149065_1878427129">
            <w:r>
              <w:rPr>
                <w:webHidden/>
                <w:rStyle w:val="IndexLink"/>
                <w:rtl w:val="true"/>
              </w:rPr>
              <w:t xml:space="preserve">بیان صاحب تفسیر شریف </w:t>
            </w:r>
            <w:r>
              <w:rPr>
                <w:rStyle w:val="IndexLink"/>
                <w:rtl w:val="true"/>
              </w:rPr>
              <w:t>«</w:t>
            </w:r>
            <w:r>
              <w:rPr>
                <w:rStyle w:val="IndexLink"/>
                <w:rtl w:val="true"/>
              </w:rPr>
              <w:t>نمونه</w:t>
            </w:r>
            <w:r>
              <w:rPr>
                <w:rStyle w:val="IndexLink"/>
                <w:rtl w:val="true"/>
              </w:rPr>
              <w:t>»</w:t>
              <w:tab/>
            </w:r>
            <w:r>
              <w:rPr>
                <w:rStyle w:val="IndexLink"/>
              </w:rPr>
              <w:t>128</w:t>
            </w:r>
          </w:hyperlink>
        </w:p>
        <w:p>
          <w:pPr>
            <w:pStyle w:val="Contents5"/>
            <w:tabs>
              <w:tab w:val="clear" w:pos="7892"/>
              <w:tab w:val="right" w:pos="9026" w:leader="dot"/>
            </w:tabs>
            <w:rPr/>
          </w:pPr>
          <w:hyperlink w:anchor="__RefHeading___Toc3149067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131</w:t>
            </w:r>
          </w:hyperlink>
        </w:p>
        <w:p>
          <w:pPr>
            <w:pStyle w:val="Contents4"/>
            <w:tabs>
              <w:tab w:val="clear" w:pos="8176"/>
              <w:tab w:val="right" w:pos="9026" w:leader="dot"/>
            </w:tabs>
            <w:rPr/>
          </w:pPr>
          <w:hyperlink w:anchor="__RefHeading___Toc3149069_1878427129">
            <w:r>
              <w:rPr>
                <w:webHidden/>
                <w:rStyle w:val="IndexLink"/>
              </w:rPr>
              <w:t>103</w:t>
            </w:r>
            <w:r>
              <w:rPr>
                <w:rStyle w:val="IndexLink"/>
                <w:rtl w:val="true"/>
              </w:rPr>
              <w:t xml:space="preserve">. </w:t>
            </w:r>
            <w:r>
              <w:rPr>
                <w:rStyle w:val="IndexLink"/>
                <w:rtl w:val="true"/>
              </w:rPr>
              <w:t>پیامبر اسلام</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و ارتباط جنیان</w:t>
            </w:r>
            <w:r>
              <w:rPr>
                <w:rStyle w:val="IndexLink"/>
                <w:rtl w:val="true"/>
              </w:rPr>
              <w:tab/>
            </w:r>
            <w:r>
              <w:rPr>
                <w:rStyle w:val="IndexLink"/>
              </w:rPr>
              <w:t>134</w:t>
            </w:r>
          </w:hyperlink>
        </w:p>
        <w:p>
          <w:pPr>
            <w:pStyle w:val="Contents5"/>
            <w:tabs>
              <w:tab w:val="clear" w:pos="7892"/>
              <w:tab w:val="right" w:pos="9026" w:leader="dot"/>
            </w:tabs>
            <w:rPr/>
          </w:pPr>
          <w:hyperlink w:anchor="__RefHeading___Toc3149071_1878427129">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3149073_1878427129">
            <w:r>
              <w:rPr>
                <w:webHidden/>
                <w:rStyle w:val="IndexLink"/>
                <w:rtl w:val="true"/>
              </w:rPr>
              <w:t>تفسیر</w:t>
            </w:r>
            <w:r>
              <w:rPr>
                <w:rStyle w:val="IndexLink"/>
                <w:rtl w:val="true"/>
              </w:rPr>
              <w:tab/>
            </w:r>
            <w:r>
              <w:rPr>
                <w:rStyle w:val="IndexLink"/>
              </w:rPr>
              <w:t>135</w:t>
            </w:r>
          </w:hyperlink>
        </w:p>
        <w:p>
          <w:pPr>
            <w:pStyle w:val="Contents5"/>
            <w:tabs>
              <w:tab w:val="clear" w:pos="7892"/>
              <w:tab w:val="right" w:pos="9026" w:leader="dot"/>
            </w:tabs>
            <w:rPr/>
          </w:pPr>
          <w:hyperlink w:anchor="__RefHeading___Toc3149075_1878427129">
            <w:r>
              <w:rPr>
                <w:webHidden/>
                <w:rStyle w:val="IndexLink"/>
                <w:rtl w:val="true"/>
              </w:rPr>
              <w:t>داستان جنّيان از نظر روايات</w:t>
            </w:r>
            <w:r>
              <w:rPr>
                <w:rStyle w:val="IndexLink"/>
                <w:rtl w:val="true"/>
              </w:rPr>
              <w:tab/>
            </w:r>
            <w:r>
              <w:rPr>
                <w:rStyle w:val="IndexLink"/>
              </w:rPr>
              <w:t>136</w:t>
            </w:r>
          </w:hyperlink>
        </w:p>
        <w:p>
          <w:pPr>
            <w:pStyle w:val="Contents5"/>
            <w:tabs>
              <w:tab w:val="clear" w:pos="7892"/>
              <w:tab w:val="right" w:pos="9026" w:leader="dot"/>
            </w:tabs>
            <w:rPr/>
          </w:pPr>
          <w:hyperlink w:anchor="__RefHeading___Toc3149077_1878427129">
            <w:r>
              <w:rPr>
                <w:webHidden/>
                <w:rStyle w:val="IndexLink"/>
                <w:rtl w:val="true"/>
              </w:rPr>
              <w:t>قرائت آيات</w:t>
            </w:r>
            <w:r>
              <w:rPr>
                <w:rStyle w:val="IndexLink"/>
                <w:rtl w:val="true"/>
              </w:rPr>
              <w:tab/>
            </w:r>
            <w:r>
              <w:rPr>
                <w:rStyle w:val="IndexLink"/>
              </w:rPr>
              <w:t>142</w:t>
            </w:r>
          </w:hyperlink>
        </w:p>
        <w:p>
          <w:pPr>
            <w:pStyle w:val="Contents5"/>
            <w:tabs>
              <w:tab w:val="clear" w:pos="7892"/>
              <w:tab w:val="right" w:pos="9026" w:leader="dot"/>
            </w:tabs>
            <w:rPr/>
          </w:pPr>
          <w:hyperlink w:anchor="__RefHeading___Toc3149079_1878427129">
            <w:r>
              <w:rPr>
                <w:webHidden/>
                <w:rStyle w:val="IndexLink"/>
                <w:rtl w:val="true"/>
              </w:rPr>
              <w:t>دليل قرائت</w:t>
            </w:r>
            <w:r>
              <w:rPr>
                <w:rStyle w:val="IndexLink"/>
                <w:rtl w:val="true"/>
              </w:rPr>
              <w:tab/>
            </w:r>
            <w:r>
              <w:rPr>
                <w:rStyle w:val="IndexLink"/>
              </w:rPr>
              <w:t>142</w:t>
            </w:r>
          </w:hyperlink>
        </w:p>
        <w:p>
          <w:pPr>
            <w:pStyle w:val="Contents5"/>
            <w:tabs>
              <w:tab w:val="clear" w:pos="7892"/>
              <w:tab w:val="right" w:pos="9026" w:leader="dot"/>
            </w:tabs>
            <w:rPr/>
          </w:pPr>
          <w:hyperlink w:anchor="__RefHeading___Toc3149081_1878427129">
            <w:r>
              <w:rPr>
                <w:webHidden/>
                <w:rStyle w:val="IndexLink"/>
                <w:rtl w:val="true"/>
              </w:rPr>
              <w:t>معنى آيات</w:t>
            </w:r>
            <w:r>
              <w:rPr>
                <w:rStyle w:val="IndexLink"/>
                <w:rtl w:val="true"/>
              </w:rPr>
              <w:tab/>
            </w:r>
            <w:r>
              <w:rPr>
                <w:rStyle w:val="IndexLink"/>
              </w:rPr>
              <w:t>143</w:t>
            </w:r>
          </w:hyperlink>
        </w:p>
        <w:p>
          <w:pPr>
            <w:pStyle w:val="Contents4"/>
            <w:tabs>
              <w:tab w:val="clear" w:pos="8176"/>
              <w:tab w:val="right" w:pos="9026" w:leader="dot"/>
            </w:tabs>
            <w:rPr/>
          </w:pPr>
          <w:hyperlink w:anchor="__RefHeading___Toc3149083_1878427129">
            <w:r>
              <w:rPr>
                <w:webHidden/>
                <w:rStyle w:val="IndexLink"/>
              </w:rPr>
              <w:t>104</w:t>
            </w:r>
            <w:r>
              <w:rPr>
                <w:rStyle w:val="IndexLink"/>
                <w:rtl w:val="true"/>
              </w:rPr>
              <w:t xml:space="preserve">. </w:t>
            </w:r>
            <w:r>
              <w:rPr>
                <w:rStyle w:val="IndexLink"/>
                <w:rtl w:val="true"/>
              </w:rPr>
              <w:t>تأثیرگذاری قرآن کریم</w:t>
            </w:r>
            <w:r>
              <w:rPr>
                <w:rStyle w:val="IndexLink"/>
                <w:rtl w:val="true"/>
              </w:rPr>
              <w:tab/>
            </w:r>
            <w:r>
              <w:rPr>
                <w:rStyle w:val="IndexLink"/>
              </w:rPr>
              <w:t>144</w:t>
            </w:r>
          </w:hyperlink>
        </w:p>
        <w:p>
          <w:pPr>
            <w:pStyle w:val="Contents5"/>
            <w:tabs>
              <w:tab w:val="clear" w:pos="7892"/>
              <w:tab w:val="right" w:pos="9026" w:leader="dot"/>
            </w:tabs>
            <w:rPr/>
          </w:pPr>
          <w:hyperlink w:anchor="__RefHeading___Toc3149085_1878427129">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3149087_1878427129">
            <w:r>
              <w:rPr>
                <w:webHidden/>
                <w:rStyle w:val="IndexLink"/>
                <w:rtl w:val="true"/>
              </w:rPr>
              <w:t>تفسیر</w:t>
            </w:r>
            <w:r>
              <w:rPr>
                <w:rStyle w:val="IndexLink"/>
                <w:rtl w:val="true"/>
              </w:rPr>
              <w:tab/>
            </w:r>
            <w:r>
              <w:rPr>
                <w:rStyle w:val="IndexLink"/>
              </w:rPr>
              <w:t>145</w:t>
            </w:r>
          </w:hyperlink>
        </w:p>
        <w:p>
          <w:pPr>
            <w:pStyle w:val="Contents5"/>
            <w:tabs>
              <w:tab w:val="clear" w:pos="7892"/>
              <w:tab w:val="right" w:pos="9026" w:leader="dot"/>
            </w:tabs>
            <w:rPr/>
          </w:pPr>
          <w:hyperlink w:anchor="__RefHeading___Toc3149089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147</w:t>
            </w:r>
          </w:hyperlink>
        </w:p>
        <w:p>
          <w:pPr>
            <w:pStyle w:val="Contents5"/>
            <w:tabs>
              <w:tab w:val="clear" w:pos="7892"/>
              <w:tab w:val="right" w:pos="9026" w:leader="dot"/>
            </w:tabs>
            <w:rPr/>
          </w:pPr>
          <w:hyperlink w:anchor="__RefHeading___Toc3149091_1878427129">
            <w:r>
              <w:rPr>
                <w:webHidden/>
                <w:rStyle w:val="IndexLink"/>
                <w:rtl w:val="true"/>
              </w:rPr>
              <w:t>مثلى گوياى عظمت و جلالت قدر قرآن</w:t>
            </w:r>
            <w:r>
              <w:rPr>
                <w:rStyle w:val="IndexLink"/>
                <w:rtl w:val="true"/>
              </w:rPr>
              <w:tab/>
            </w:r>
            <w:r>
              <w:rPr>
                <w:rStyle w:val="IndexLink"/>
              </w:rPr>
              <w:t>147</w:t>
            </w:r>
          </w:hyperlink>
        </w:p>
        <w:p>
          <w:pPr>
            <w:pStyle w:val="Contents4"/>
            <w:tabs>
              <w:tab w:val="clear" w:pos="8176"/>
              <w:tab w:val="right" w:pos="9026" w:leader="dot"/>
            </w:tabs>
            <w:rPr/>
          </w:pPr>
          <w:hyperlink w:anchor="__RefHeading___Toc3149093_1878427129">
            <w:r>
              <w:rPr>
                <w:webHidden/>
                <w:rStyle w:val="IndexLink"/>
              </w:rPr>
              <w:t>105</w:t>
            </w:r>
            <w:r>
              <w:rPr>
                <w:rStyle w:val="IndexLink"/>
                <w:rtl w:val="true"/>
              </w:rPr>
              <w:t xml:space="preserve">. </w:t>
            </w:r>
            <w:r>
              <w:rPr>
                <w:rStyle w:val="IndexLink"/>
                <w:rtl w:val="true"/>
              </w:rPr>
              <w:t>هیچ پیامبری مثل نبی مکرم اسلام</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اذیت نشد</w:t>
            </w:r>
            <w:r>
              <w:rPr>
                <w:rStyle w:val="IndexLink"/>
                <w:rtl w:val="true"/>
              </w:rPr>
              <w:tab/>
            </w:r>
            <w:r>
              <w:rPr>
                <w:rStyle w:val="IndexLink"/>
              </w:rPr>
              <w:t>148</w:t>
            </w:r>
          </w:hyperlink>
        </w:p>
        <w:p>
          <w:pPr>
            <w:pStyle w:val="Contents4"/>
            <w:tabs>
              <w:tab w:val="clear" w:pos="8176"/>
              <w:tab w:val="right" w:pos="9026" w:leader="dot"/>
            </w:tabs>
            <w:rPr/>
          </w:pPr>
          <w:hyperlink w:anchor="__RefHeading___Toc3149095_1878427129">
            <w:r>
              <w:rPr>
                <w:webHidden/>
                <w:rStyle w:val="IndexLink"/>
              </w:rPr>
              <w:t>106</w:t>
            </w:r>
            <w:r>
              <w:rPr>
                <w:rStyle w:val="IndexLink"/>
                <w:rtl w:val="true"/>
              </w:rPr>
              <w:t xml:space="preserve">. </w:t>
            </w:r>
            <w:r>
              <w:rPr>
                <w:rStyle w:val="IndexLink"/>
                <w:rtl w:val="true"/>
              </w:rPr>
              <w:t>نفرین انبیاء گذشته، و وعده‌های عذاب</w:t>
            </w:r>
            <w:r>
              <w:rPr>
                <w:rStyle w:val="IndexLink"/>
                <w:rtl w:val="true"/>
              </w:rPr>
              <w:tab/>
            </w:r>
            <w:r>
              <w:rPr>
                <w:rStyle w:val="IndexLink"/>
              </w:rPr>
              <w:t>149</w:t>
            </w:r>
          </w:hyperlink>
        </w:p>
        <w:p>
          <w:pPr>
            <w:pStyle w:val="Contents5"/>
            <w:tabs>
              <w:tab w:val="clear" w:pos="7892"/>
              <w:tab w:val="right" w:pos="9026" w:leader="dot"/>
            </w:tabs>
            <w:rPr/>
          </w:pPr>
          <w:hyperlink w:anchor="__RefHeading___Toc3149097_1878427129">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3149099_1878427129">
            <w:r>
              <w:rPr>
                <w:webHidden/>
                <w:rStyle w:val="IndexLink"/>
                <w:rtl w:val="true"/>
              </w:rPr>
              <w:t>تفسیر</w:t>
            </w:r>
            <w:r>
              <w:rPr>
                <w:rStyle w:val="IndexLink"/>
                <w:rtl w:val="true"/>
              </w:rPr>
              <w:tab/>
            </w:r>
            <w:r>
              <w:rPr>
                <w:rStyle w:val="IndexLink"/>
              </w:rPr>
              <w:t>152</w:t>
            </w:r>
          </w:hyperlink>
        </w:p>
        <w:p>
          <w:pPr>
            <w:pStyle w:val="Contents6"/>
            <w:tabs>
              <w:tab w:val="clear" w:pos="7609"/>
              <w:tab w:val="right" w:pos="9026" w:leader="dot"/>
            </w:tabs>
            <w:rPr/>
          </w:pPr>
          <w:hyperlink w:anchor="__RefHeading___Toc3149101_1878427129">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3149103_1878427129">
            <w:r>
              <w:rPr>
                <w:webHidden/>
                <w:rStyle w:val="IndexLink"/>
                <w:rtl w:val="true"/>
              </w:rPr>
              <w:t>در اين‌جا به چند موضوع بايد توجه كرد</w:t>
            </w:r>
            <w:r>
              <w:rPr>
                <w:rStyle w:val="IndexLink"/>
                <w:rtl w:val="true"/>
              </w:rPr>
              <w:t>:</w:t>
              <w:tab/>
            </w:r>
            <w:r>
              <w:rPr>
                <w:rStyle w:val="IndexLink"/>
              </w:rPr>
              <w:t>153</w:t>
            </w:r>
          </w:hyperlink>
        </w:p>
        <w:p>
          <w:pPr>
            <w:pStyle w:val="Contents6"/>
            <w:tabs>
              <w:tab w:val="clear" w:pos="7609"/>
              <w:tab w:val="right" w:pos="9026" w:leader="dot"/>
            </w:tabs>
            <w:rPr/>
          </w:pPr>
          <w:hyperlink w:anchor="__RefHeading___Toc3149105_1878427129">
            <w:r>
              <w:rPr>
                <w:webHidden/>
                <w:rStyle w:val="IndexLink"/>
              </w:rPr>
              <w:t>1</w:t>
            </w:r>
            <w:r>
              <w:rPr>
                <w:rStyle w:val="IndexLink"/>
                <w:rtl w:val="true"/>
              </w:rPr>
              <w:t xml:space="preserve">. </w:t>
            </w:r>
            <w:r>
              <w:rPr>
                <w:rStyle w:val="IndexLink"/>
                <w:rtl w:val="true"/>
              </w:rPr>
              <w:t>چگونه دست به گناه زدند؟</w:t>
            </w:r>
            <w:r>
              <w:rPr>
                <w:rStyle w:val="IndexLink"/>
                <w:rtl w:val="true"/>
              </w:rPr>
              <w:tab/>
            </w:r>
            <w:r>
              <w:rPr>
                <w:rStyle w:val="IndexLink"/>
              </w:rPr>
              <w:t>153</w:t>
            </w:r>
          </w:hyperlink>
        </w:p>
        <w:p>
          <w:pPr>
            <w:pStyle w:val="Contents6"/>
            <w:tabs>
              <w:tab w:val="clear" w:pos="7609"/>
              <w:tab w:val="right" w:pos="9026" w:leader="dot"/>
            </w:tabs>
            <w:rPr/>
          </w:pPr>
          <w:hyperlink w:anchor="__RefHeading___Toc3149107_1878427129">
            <w:r>
              <w:rPr>
                <w:webHidden/>
                <w:rStyle w:val="IndexLink"/>
              </w:rPr>
              <w:t>2</w:t>
            </w:r>
            <w:r>
              <w:rPr>
                <w:rStyle w:val="IndexLink"/>
                <w:rtl w:val="true"/>
              </w:rPr>
              <w:t xml:space="preserve">. </w:t>
            </w:r>
            <w:r>
              <w:rPr>
                <w:rStyle w:val="IndexLink"/>
                <w:rtl w:val="true"/>
              </w:rPr>
              <w:t>چه كسانى رهايى يافتند؟</w:t>
            </w:r>
            <w:r>
              <w:rPr>
                <w:rStyle w:val="IndexLink"/>
                <w:rtl w:val="true"/>
              </w:rPr>
              <w:tab/>
            </w:r>
            <w:r>
              <w:rPr>
                <w:rStyle w:val="IndexLink"/>
              </w:rPr>
              <w:t>154</w:t>
            </w:r>
          </w:hyperlink>
        </w:p>
        <w:p>
          <w:pPr>
            <w:pStyle w:val="Contents6"/>
            <w:tabs>
              <w:tab w:val="clear" w:pos="7609"/>
              <w:tab w:val="right" w:pos="9026" w:leader="dot"/>
            </w:tabs>
            <w:rPr/>
          </w:pPr>
          <w:hyperlink w:anchor="__RefHeading___Toc3149109_1878427129">
            <w:r>
              <w:rPr>
                <w:webHidden/>
                <w:rStyle w:val="IndexLink"/>
              </w:rPr>
              <w:t>3</w:t>
            </w:r>
            <w:r>
              <w:rPr>
                <w:rStyle w:val="IndexLink"/>
                <w:rtl w:val="true"/>
              </w:rPr>
              <w:t xml:space="preserve">. </w:t>
            </w:r>
            <w:r>
              <w:rPr>
                <w:rStyle w:val="IndexLink"/>
                <w:rtl w:val="true"/>
              </w:rPr>
              <w:t>آيا هر دو گروه يك نوع كيفر داشتند؟</w:t>
            </w:r>
            <w:r>
              <w:rPr>
                <w:rStyle w:val="IndexLink"/>
                <w:rtl w:val="true"/>
              </w:rPr>
              <w:tab/>
            </w:r>
            <w:r>
              <w:rPr>
                <w:rStyle w:val="IndexLink"/>
              </w:rPr>
              <w:t>154</w:t>
            </w:r>
          </w:hyperlink>
        </w:p>
        <w:p>
          <w:pPr>
            <w:pStyle w:val="Contents6"/>
            <w:tabs>
              <w:tab w:val="clear" w:pos="7609"/>
              <w:tab w:val="right" w:pos="9026" w:leader="dot"/>
            </w:tabs>
            <w:rPr/>
          </w:pPr>
          <w:hyperlink w:anchor="__RefHeading___Toc3149111_1878427129">
            <w:r>
              <w:rPr>
                <w:webHidden/>
                <w:rStyle w:val="IndexLink"/>
              </w:rPr>
              <w:t>4</w:t>
            </w:r>
            <w:r>
              <w:rPr>
                <w:rStyle w:val="IndexLink"/>
                <w:rtl w:val="true"/>
              </w:rPr>
              <w:t xml:space="preserve">. </w:t>
            </w:r>
            <w:r>
              <w:rPr>
                <w:rStyle w:val="IndexLink"/>
                <w:rtl w:val="true"/>
              </w:rPr>
              <w:t>آيا مسخ، جسمانى بوده يا روحانى؟</w:t>
            </w:r>
            <w:r>
              <w:rPr>
                <w:rStyle w:val="IndexLink"/>
                <w:rtl w:val="true"/>
              </w:rPr>
              <w:tab/>
            </w:r>
            <w:r>
              <w:rPr>
                <w:rStyle w:val="IndexLink"/>
              </w:rPr>
              <w:t>155</w:t>
            </w:r>
          </w:hyperlink>
        </w:p>
        <w:p>
          <w:pPr>
            <w:pStyle w:val="Contents6"/>
            <w:tabs>
              <w:tab w:val="clear" w:pos="7609"/>
              <w:tab w:val="right" w:pos="9026" w:leader="dot"/>
            </w:tabs>
            <w:rPr/>
          </w:pPr>
          <w:hyperlink w:anchor="__RefHeading___Toc3149113_1878427129">
            <w:r>
              <w:rPr>
                <w:webHidden/>
                <w:rStyle w:val="IndexLink"/>
              </w:rPr>
              <w:t>5</w:t>
            </w:r>
            <w:r>
              <w:rPr>
                <w:rStyle w:val="IndexLink"/>
                <w:rtl w:val="true"/>
              </w:rPr>
              <w:t xml:space="preserve">. </w:t>
            </w:r>
            <w:r>
              <w:rPr>
                <w:rStyle w:val="IndexLink"/>
                <w:rtl w:val="true"/>
              </w:rPr>
              <w:t>خلافكارى زير پوشش كلاه شرعى</w:t>
            </w:r>
            <w:r>
              <w:rPr>
                <w:rStyle w:val="IndexLink"/>
                <w:rtl w:val="true"/>
              </w:rPr>
              <w:tab/>
            </w:r>
            <w:r>
              <w:rPr>
                <w:rStyle w:val="IndexLink"/>
              </w:rPr>
              <w:t>158</w:t>
            </w:r>
          </w:hyperlink>
        </w:p>
        <w:p>
          <w:pPr>
            <w:pStyle w:val="Contents6"/>
            <w:tabs>
              <w:tab w:val="clear" w:pos="7609"/>
              <w:tab w:val="right" w:pos="9026" w:leader="dot"/>
            </w:tabs>
            <w:rPr/>
          </w:pPr>
          <w:hyperlink w:anchor="__RefHeading___Toc3149115_1878427129">
            <w:r>
              <w:rPr>
                <w:webHidden/>
                <w:rStyle w:val="IndexLink"/>
              </w:rPr>
              <w:t>6</w:t>
            </w:r>
            <w:r>
              <w:rPr>
                <w:rStyle w:val="IndexLink"/>
                <w:rtl w:val="true"/>
              </w:rPr>
              <w:t xml:space="preserve">. </w:t>
            </w:r>
            <w:r>
              <w:rPr>
                <w:rStyle w:val="IndexLink"/>
                <w:rtl w:val="true"/>
              </w:rPr>
              <w:t>اَشكال مختلف آزمون‌هاى الهى</w:t>
            </w:r>
            <w:r>
              <w:rPr>
                <w:rStyle w:val="IndexLink"/>
                <w:rtl w:val="true"/>
              </w:rPr>
              <w:tab/>
            </w:r>
            <w:r>
              <w:rPr>
                <w:rStyle w:val="IndexLink"/>
              </w:rPr>
              <w:t>159</w:t>
            </w:r>
          </w:hyperlink>
        </w:p>
        <w:p>
          <w:pPr>
            <w:pStyle w:val="Contents5"/>
            <w:tabs>
              <w:tab w:val="clear" w:pos="7892"/>
              <w:tab w:val="right" w:pos="9026" w:leader="dot"/>
            </w:tabs>
            <w:rPr/>
          </w:pPr>
          <w:hyperlink w:anchor="__RefHeading___Toc3149117_1878427129">
            <w:r>
              <w:rPr>
                <w:webHidden/>
                <w:rStyle w:val="IndexLink"/>
                <w:rtl w:val="true"/>
              </w:rPr>
              <w:t>تفسير</w:t>
            </w:r>
            <w:r>
              <w:rPr>
                <w:rStyle w:val="IndexLink"/>
                <w:rtl w:val="true"/>
              </w:rPr>
              <w:tab/>
            </w:r>
            <w:r>
              <w:rPr>
                <w:rStyle w:val="IndexLink"/>
              </w:rPr>
              <w:t>160</w:t>
            </w:r>
          </w:hyperlink>
        </w:p>
        <w:p>
          <w:pPr>
            <w:pStyle w:val="Contents6"/>
            <w:tabs>
              <w:tab w:val="clear" w:pos="7609"/>
              <w:tab w:val="right" w:pos="9026" w:leader="dot"/>
            </w:tabs>
            <w:rPr/>
          </w:pPr>
          <w:hyperlink w:anchor="__RefHeading___Toc3149119_1878427129">
            <w:r>
              <w:rPr>
                <w:webHidden/>
                <w:rStyle w:val="IndexLink"/>
                <w:rtl w:val="true"/>
              </w:rPr>
              <w:t>پراكندگى يهود</w:t>
            </w:r>
            <w:r>
              <w:rPr>
                <w:rStyle w:val="IndexLink"/>
                <w:rtl w:val="true"/>
              </w:rPr>
              <w:tab/>
            </w:r>
            <w:r>
              <w:rPr>
                <w:rStyle w:val="IndexLink"/>
              </w:rPr>
              <w:t>160</w:t>
            </w:r>
          </w:hyperlink>
        </w:p>
        <w:p>
          <w:pPr>
            <w:pStyle w:val="Contents6"/>
            <w:tabs>
              <w:tab w:val="clear" w:pos="7609"/>
              <w:tab w:val="right" w:pos="9026" w:leader="dot"/>
            </w:tabs>
            <w:rPr/>
          </w:pPr>
          <w:hyperlink w:anchor="__RefHeading___Toc3149121_1878427129">
            <w:r>
              <w:rPr>
                <w:webHidden/>
                <w:rStyle w:val="IndexLink"/>
                <w:rtl w:val="true"/>
              </w:rPr>
              <w:t xml:space="preserve">بیان صاحب تفسیر شریف </w:t>
            </w:r>
            <w:r>
              <w:rPr>
                <w:rStyle w:val="IndexLink"/>
                <w:rtl w:val="true"/>
              </w:rPr>
              <w:t>«</w:t>
            </w:r>
            <w:r>
              <w:rPr>
                <w:rStyle w:val="IndexLink"/>
                <w:rtl w:val="true"/>
              </w:rPr>
              <w:t>مجمع البیان</w:t>
            </w:r>
            <w:r>
              <w:rPr>
                <w:rStyle w:val="IndexLink"/>
                <w:rtl w:val="true"/>
              </w:rPr>
              <w:t>»</w:t>
              <w:tab/>
            </w:r>
            <w:r>
              <w:rPr>
                <w:rStyle w:val="IndexLink"/>
              </w:rPr>
              <w:t>160</w:t>
            </w:r>
          </w:hyperlink>
        </w:p>
        <w:p>
          <w:pPr>
            <w:pStyle w:val="Contents6"/>
            <w:tabs>
              <w:tab w:val="clear" w:pos="7609"/>
              <w:tab w:val="right" w:pos="9026" w:leader="dot"/>
            </w:tabs>
            <w:rPr/>
          </w:pPr>
          <w:hyperlink w:anchor="__RefHeading___Toc3149123_1878427129">
            <w:r>
              <w:rPr>
                <w:webHidden/>
                <w:rStyle w:val="IndexLink"/>
                <w:rtl w:val="true"/>
              </w:rPr>
              <w:t>داستان</w:t>
            </w:r>
            <w:r>
              <w:rPr>
                <w:rStyle w:val="IndexLink"/>
                <w:rtl w:val="true"/>
              </w:rPr>
              <w:tab/>
            </w:r>
            <w:r>
              <w:rPr>
                <w:rStyle w:val="IndexLink"/>
              </w:rPr>
              <w:t>162</w:t>
            </w:r>
          </w:hyperlink>
        </w:p>
        <w:p>
          <w:pPr>
            <w:pStyle w:val="Contents4"/>
            <w:tabs>
              <w:tab w:val="clear" w:pos="8176"/>
              <w:tab w:val="right" w:pos="9026" w:leader="dot"/>
            </w:tabs>
            <w:rPr/>
          </w:pPr>
          <w:hyperlink w:anchor="__RefHeading___Toc3149125_1878427129">
            <w:r>
              <w:rPr>
                <w:webHidden/>
                <w:rStyle w:val="IndexLink"/>
              </w:rPr>
              <w:t>107</w:t>
            </w:r>
            <w:r>
              <w:rPr>
                <w:rStyle w:val="IndexLink"/>
                <w:rtl w:val="true"/>
              </w:rPr>
              <w:t xml:space="preserve">. </w:t>
            </w:r>
            <w:r>
              <w:rPr>
                <w:rStyle w:val="IndexLink"/>
                <w:rtl w:val="true"/>
              </w:rPr>
              <w:t>حاکمیت قانون الهی و عدم تسامح با نزدیکان</w:t>
            </w:r>
            <w:r>
              <w:rPr>
                <w:rStyle w:val="IndexLink"/>
                <w:rtl w:val="true"/>
              </w:rPr>
              <w:tab/>
            </w:r>
            <w:r>
              <w:rPr>
                <w:rStyle w:val="IndexLink"/>
              </w:rPr>
              <w:t>163</w:t>
            </w:r>
          </w:hyperlink>
        </w:p>
        <w:p>
          <w:pPr>
            <w:pStyle w:val="Contents5"/>
            <w:tabs>
              <w:tab w:val="clear" w:pos="7892"/>
              <w:tab w:val="right" w:pos="9026" w:leader="dot"/>
            </w:tabs>
            <w:rPr/>
          </w:pPr>
          <w:hyperlink w:anchor="__RefHeading___Toc3149127_1878427129">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3149129_1878427129">
            <w:r>
              <w:rPr>
                <w:webHidden/>
                <w:rStyle w:val="IndexLink"/>
                <w:rtl w:val="true"/>
              </w:rPr>
              <w:t>تفسیر</w:t>
            </w:r>
            <w:r>
              <w:rPr>
                <w:rStyle w:val="IndexLink"/>
                <w:rtl w:val="true"/>
              </w:rPr>
              <w:tab/>
            </w:r>
            <w:r>
              <w:rPr>
                <w:rStyle w:val="IndexLink"/>
              </w:rPr>
              <w:t>164</w:t>
            </w:r>
          </w:hyperlink>
        </w:p>
        <w:p>
          <w:pPr>
            <w:pStyle w:val="Contents5"/>
            <w:tabs>
              <w:tab w:val="clear" w:pos="7892"/>
              <w:tab w:val="right" w:pos="9026" w:leader="dot"/>
            </w:tabs>
            <w:rPr/>
          </w:pPr>
          <w:hyperlink w:anchor="__RefHeading___Toc3149131_1878427129">
            <w:r>
              <w:rPr>
                <w:webHidden/>
                <w:rStyle w:val="IndexLink"/>
                <w:rtl w:val="true"/>
              </w:rPr>
              <w:t>ارتباط اين چند آيه با آيات سابق</w:t>
            </w:r>
            <w:r>
              <w:rPr>
                <w:rStyle w:val="IndexLink"/>
                <w:rtl w:val="true"/>
              </w:rPr>
              <w:tab/>
            </w:r>
            <w:r>
              <w:rPr>
                <w:rStyle w:val="IndexLink"/>
              </w:rPr>
              <w:t>165</w:t>
            </w:r>
          </w:hyperlink>
        </w:p>
        <w:p>
          <w:pPr>
            <w:pStyle w:val="Contents5"/>
            <w:tabs>
              <w:tab w:val="clear" w:pos="7892"/>
              <w:tab w:val="right" w:pos="9026" w:leader="dot"/>
            </w:tabs>
            <w:rPr/>
          </w:pPr>
          <w:hyperlink w:anchor="__RefHeading___Toc3149133_1878427129">
            <w:r>
              <w:rPr>
                <w:webHidden/>
                <w:rStyle w:val="IndexLink"/>
                <w:rtl w:val="true"/>
              </w:rPr>
              <w:t xml:space="preserve">بیان صاحب تفسیر شریف </w:t>
            </w:r>
            <w:r>
              <w:rPr>
                <w:rStyle w:val="IndexLink"/>
                <w:rtl w:val="true"/>
              </w:rPr>
              <w:t>«</w:t>
            </w:r>
            <w:r>
              <w:rPr>
                <w:rStyle w:val="IndexLink"/>
                <w:rtl w:val="true"/>
              </w:rPr>
              <w:t>نمونه</w:t>
            </w:r>
            <w:r>
              <w:rPr>
                <w:rStyle w:val="IndexLink"/>
                <w:rtl w:val="true"/>
              </w:rPr>
              <w:t>»</w:t>
              <w:tab/>
            </w:r>
            <w:r>
              <w:rPr>
                <w:rStyle w:val="IndexLink"/>
              </w:rPr>
              <w:t>166</w:t>
            </w:r>
          </w:hyperlink>
        </w:p>
        <w:p>
          <w:pPr>
            <w:pStyle w:val="Contents5"/>
            <w:tabs>
              <w:tab w:val="clear" w:pos="7892"/>
              <w:tab w:val="right" w:pos="9026" w:leader="dot"/>
            </w:tabs>
            <w:rPr/>
          </w:pPr>
          <w:hyperlink w:anchor="__RefHeading___Toc3149135_1878427129">
            <w:r>
              <w:rPr>
                <w:webHidden/>
                <w:rStyle w:val="IndexLink"/>
                <w:rtl w:val="true"/>
              </w:rPr>
              <w:t>در اين‌جا به چند نكته بايد توجه كرد</w:t>
            </w:r>
            <w:r>
              <w:rPr>
                <w:rStyle w:val="IndexLink"/>
                <w:rtl w:val="true"/>
              </w:rPr>
              <w:tab/>
            </w:r>
            <w:r>
              <w:rPr>
                <w:rStyle w:val="IndexLink"/>
              </w:rPr>
              <w:t>168</w:t>
            </w:r>
          </w:hyperlink>
        </w:p>
        <w:p>
          <w:pPr>
            <w:pStyle w:val="Contents6"/>
            <w:tabs>
              <w:tab w:val="clear" w:pos="7609"/>
              <w:tab w:val="right" w:pos="9026" w:leader="dot"/>
            </w:tabs>
            <w:rPr/>
          </w:pPr>
          <w:hyperlink w:anchor="__RefHeading___Toc3149137_1878427129">
            <w:r>
              <w:rPr>
                <w:webHidden/>
                <w:rStyle w:val="IndexLink"/>
              </w:rPr>
              <w:t>1</w:t>
            </w:r>
            <w:r>
              <w:rPr>
                <w:rStyle w:val="IndexLink"/>
                <w:rtl w:val="true"/>
              </w:rPr>
              <w:t xml:space="preserve">. </w:t>
            </w:r>
            <w:r>
              <w:rPr>
                <w:rStyle w:val="IndexLink"/>
                <w:rtl w:val="true"/>
              </w:rPr>
              <w:t>يك روايت مجعول</w:t>
            </w:r>
            <w:r>
              <w:rPr>
                <w:rStyle w:val="IndexLink"/>
                <w:rtl w:val="true"/>
              </w:rPr>
              <w:tab/>
            </w:r>
            <w:r>
              <w:rPr>
                <w:rStyle w:val="IndexLink"/>
              </w:rPr>
              <w:t>168</w:t>
            </w:r>
          </w:hyperlink>
        </w:p>
        <w:p>
          <w:pPr>
            <w:pStyle w:val="Contents6"/>
            <w:tabs>
              <w:tab w:val="clear" w:pos="7609"/>
              <w:tab w:val="right" w:pos="9026" w:leader="dot"/>
            </w:tabs>
            <w:rPr/>
          </w:pPr>
          <w:hyperlink w:anchor="__RefHeading___Toc3149139_1878427129">
            <w:r>
              <w:rPr>
                <w:webHidden/>
                <w:rStyle w:val="IndexLink"/>
              </w:rPr>
              <w:t>2</w:t>
            </w:r>
            <w:r>
              <w:rPr>
                <w:rStyle w:val="IndexLink"/>
                <w:rtl w:val="true"/>
              </w:rPr>
              <w:t xml:space="preserve">. </w:t>
            </w:r>
            <w:r>
              <w:rPr>
                <w:rStyle w:val="IndexLink"/>
                <w:rtl w:val="true"/>
              </w:rPr>
              <w:t>چرا ابراهيم به آزر وعده استغفار داد؟</w:t>
            </w:r>
            <w:r>
              <w:rPr>
                <w:rStyle w:val="IndexLink"/>
                <w:rtl w:val="true"/>
              </w:rPr>
              <w:tab/>
            </w:r>
            <w:r>
              <w:rPr>
                <w:rStyle w:val="IndexLink"/>
              </w:rPr>
              <w:t>171</w:t>
            </w:r>
          </w:hyperlink>
        </w:p>
        <w:p>
          <w:pPr>
            <w:pStyle w:val="Contents6"/>
            <w:tabs>
              <w:tab w:val="clear" w:pos="7609"/>
              <w:tab w:val="right" w:pos="9026" w:leader="dot"/>
            </w:tabs>
            <w:rPr/>
          </w:pPr>
          <w:hyperlink w:anchor="__RefHeading___Toc3149141_1878427129">
            <w:r>
              <w:rPr>
                <w:webHidden/>
                <w:rStyle w:val="IndexLink"/>
              </w:rPr>
              <w:t>3</w:t>
            </w:r>
            <w:r>
              <w:rPr>
                <w:rStyle w:val="IndexLink"/>
                <w:rtl w:val="true"/>
              </w:rPr>
              <w:t xml:space="preserve">. </w:t>
            </w:r>
            <w:r>
              <w:rPr>
                <w:rStyle w:val="IndexLink"/>
                <w:rtl w:val="true"/>
              </w:rPr>
              <w:t>هر گونه پيوندى با دشمنان بايد قطع شود</w:t>
            </w:r>
            <w:r>
              <w:rPr>
                <w:rStyle w:val="IndexLink"/>
                <w:rtl w:val="true"/>
              </w:rPr>
              <w:tab/>
            </w:r>
            <w:r>
              <w:rPr>
                <w:rStyle w:val="IndexLink"/>
              </w:rPr>
              <w:t>173</w:t>
            </w:r>
          </w:hyperlink>
        </w:p>
        <w:p>
          <w:pPr>
            <w:pStyle w:val="Contents6"/>
            <w:tabs>
              <w:tab w:val="clear" w:pos="7609"/>
              <w:tab w:val="right" w:pos="9026" w:leader="dot"/>
            </w:tabs>
            <w:rPr/>
          </w:pPr>
          <w:hyperlink w:anchor="__RefHeading___Toc3149143_1878427129">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3149145_1878427129">
            <w:r>
              <w:rPr>
                <w:webHidden/>
                <w:rStyle w:val="IndexLink"/>
                <w:rtl w:val="true"/>
              </w:rPr>
              <w:t>شأن نزول</w:t>
            </w:r>
            <w:r>
              <w:rPr>
                <w:rStyle w:val="IndexLink"/>
                <w:rtl w:val="true"/>
              </w:rPr>
              <w:tab/>
            </w:r>
            <w:r>
              <w:rPr>
                <w:rStyle w:val="IndexLink"/>
              </w:rPr>
              <w:t>173</w:t>
            </w:r>
          </w:hyperlink>
        </w:p>
        <w:p>
          <w:pPr>
            <w:pStyle w:val="Contents5"/>
            <w:tabs>
              <w:tab w:val="clear" w:pos="7892"/>
              <w:tab w:val="right" w:pos="9026" w:leader="dot"/>
            </w:tabs>
            <w:rPr/>
          </w:pPr>
          <w:hyperlink w:anchor="__RefHeading___Toc3149147_1878427129">
            <w:r>
              <w:rPr>
                <w:webHidden/>
                <w:rStyle w:val="IndexLink"/>
                <w:rtl w:val="true"/>
              </w:rPr>
              <w:t>تفسير</w:t>
            </w:r>
            <w:r>
              <w:rPr>
                <w:rStyle w:val="IndexLink"/>
                <w:rtl w:val="true"/>
              </w:rPr>
              <w:tab/>
            </w:r>
            <w:r>
              <w:rPr>
                <w:rStyle w:val="IndexLink"/>
              </w:rPr>
              <w:t>174</w:t>
            </w:r>
          </w:hyperlink>
        </w:p>
        <w:p>
          <w:pPr>
            <w:pStyle w:val="Contents6"/>
            <w:tabs>
              <w:tab w:val="clear" w:pos="7609"/>
              <w:tab w:val="right" w:pos="9026" w:leader="dot"/>
            </w:tabs>
            <w:rPr/>
          </w:pPr>
          <w:hyperlink w:anchor="__RefHeading___Toc3149149_1878427129">
            <w:r>
              <w:rPr>
                <w:webHidden/>
                <w:rStyle w:val="IndexLink"/>
                <w:rtl w:val="true"/>
              </w:rPr>
              <w:t>مجازات پس از تبيين</w:t>
            </w:r>
            <w:r>
              <w:rPr>
                <w:rStyle w:val="IndexLink"/>
                <w:rtl w:val="true"/>
              </w:rPr>
              <w:tab/>
            </w:r>
            <w:r>
              <w:rPr>
                <w:rStyle w:val="IndexLink"/>
              </w:rPr>
              <w:t>174</w:t>
            </w:r>
          </w:hyperlink>
        </w:p>
        <w:p>
          <w:pPr>
            <w:pStyle w:val="Contents4"/>
            <w:tabs>
              <w:tab w:val="clear" w:pos="8176"/>
              <w:tab w:val="right" w:pos="9026" w:leader="dot"/>
            </w:tabs>
            <w:rPr/>
          </w:pPr>
          <w:hyperlink w:anchor="__RefHeading___Toc3149151_1878427129">
            <w:r>
              <w:rPr>
                <w:webHidden/>
                <w:rStyle w:val="IndexLink"/>
              </w:rPr>
              <w:t>108</w:t>
            </w:r>
            <w:r>
              <w:rPr>
                <w:rStyle w:val="IndexLink"/>
                <w:rtl w:val="true"/>
              </w:rPr>
              <w:t xml:space="preserve">. </w:t>
            </w:r>
            <w:r>
              <w:rPr>
                <w:rStyle w:val="IndexLink"/>
                <w:rtl w:val="true"/>
              </w:rPr>
              <w:t>تعامل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برادرشان عقیل</w:t>
            </w:r>
            <w:r>
              <w:rPr>
                <w:rStyle w:val="IndexLink"/>
                <w:rtl w:val="true"/>
              </w:rPr>
              <w:tab/>
            </w:r>
            <w:r>
              <w:rPr>
                <w:rStyle w:val="IndexLink"/>
              </w:rPr>
              <w:t>175</w:t>
            </w:r>
          </w:hyperlink>
        </w:p>
        <w:p>
          <w:pPr>
            <w:pStyle w:val="Contents4"/>
            <w:tabs>
              <w:tab w:val="clear" w:pos="8176"/>
              <w:tab w:val="right" w:pos="9026" w:leader="dot"/>
            </w:tabs>
            <w:rPr/>
          </w:pPr>
          <w:hyperlink w:anchor="__RefHeading___Toc3149153_1878427129">
            <w:r>
              <w:rPr>
                <w:webHidden/>
                <w:rStyle w:val="IndexLink"/>
              </w:rPr>
              <w:t>109</w:t>
            </w:r>
            <w:r>
              <w:rPr>
                <w:rStyle w:val="IndexLink"/>
                <w:rtl w:val="true"/>
              </w:rPr>
              <w:t xml:space="preserve">. </w:t>
            </w:r>
            <w:r>
              <w:rPr>
                <w:rStyle w:val="IndexLink"/>
                <w:rtl w:val="true"/>
              </w:rPr>
              <w:t>ائمۀ اطهار</w:t>
            </w:r>
            <w:r>
              <w:rPr>
                <w:rStyle w:val="IndexLink"/>
                <w:rtl w:val="true"/>
              </w:rPr>
              <w:t>(</w:t>
            </w:r>
            <w:r>
              <w:rPr>
                <w:rStyle w:val="IndexLink"/>
                <w:rtl w:val="true"/>
              </w:rPr>
              <w:t>علیهم السلام</w:t>
            </w:r>
            <w:r>
              <w:rPr>
                <w:rStyle w:val="IndexLink"/>
                <w:rtl w:val="true"/>
              </w:rPr>
              <w:t xml:space="preserve">) </w:t>
            </w:r>
            <w:r>
              <w:rPr>
                <w:rStyle w:val="IndexLink"/>
                <w:rtl w:val="true"/>
              </w:rPr>
              <w:t>و اجرای عدالت</w:t>
            </w:r>
            <w:r>
              <w:rPr>
                <w:rStyle w:val="IndexLink"/>
                <w:rtl w:val="true"/>
              </w:rPr>
              <w:tab/>
            </w:r>
            <w:r>
              <w:rPr>
                <w:rStyle w:val="IndexLink"/>
              </w:rPr>
              <w:t>175</w:t>
            </w:r>
          </w:hyperlink>
        </w:p>
        <w:p>
          <w:pPr>
            <w:pStyle w:val="Contents5"/>
            <w:tabs>
              <w:tab w:val="clear" w:pos="7892"/>
              <w:tab w:val="right" w:pos="9026" w:leader="dot"/>
            </w:tabs>
            <w:rPr/>
          </w:pPr>
          <w:hyperlink w:anchor="__RefHeading___Toc3149155_1878427129">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3149157_1878427129">
            <w:r>
              <w:rPr>
                <w:webHidden/>
                <w:rStyle w:val="IndexLink"/>
                <w:rtl w:val="true"/>
              </w:rPr>
              <w:t>ترجمه</w:t>
            </w:r>
            <w:r>
              <w:rPr>
                <w:rStyle w:val="IndexLink"/>
                <w:rtl w:val="true"/>
              </w:rPr>
              <w:t>:</w:t>
              <w:tab/>
            </w:r>
            <w:r>
              <w:rPr>
                <w:rStyle w:val="IndexLink"/>
              </w:rPr>
              <w:t>176</w:t>
            </w:r>
          </w:hyperlink>
        </w:p>
        <w:p>
          <w:pPr>
            <w:pStyle w:val="Contents6"/>
            <w:tabs>
              <w:tab w:val="clear" w:pos="7609"/>
              <w:tab w:val="right" w:pos="9026" w:leader="dot"/>
            </w:tabs>
            <w:rPr/>
          </w:pPr>
          <w:hyperlink w:anchor="__RefHeading___Toc3149159_1878427129">
            <w:r>
              <w:rPr>
                <w:webHidden/>
                <w:rStyle w:val="IndexLink"/>
              </w:rPr>
              <w:t>1</w:t>
            </w:r>
            <w:r>
              <w:rPr>
                <w:rStyle w:val="IndexLink"/>
                <w:rtl w:val="true"/>
              </w:rPr>
              <w:t xml:space="preserve">. </w:t>
            </w:r>
            <w:r>
              <w:rPr>
                <w:rStyle w:val="IndexLink"/>
                <w:rtl w:val="true"/>
              </w:rPr>
              <w:t>پندهاى جاودانه</w:t>
            </w:r>
            <w:r>
              <w:rPr>
                <w:rStyle w:val="IndexLink"/>
                <w:rtl w:val="true"/>
              </w:rPr>
              <w:tab/>
            </w:r>
            <w:r>
              <w:rPr>
                <w:rStyle w:val="IndexLink"/>
              </w:rPr>
              <w:t>176</w:t>
            </w:r>
          </w:hyperlink>
        </w:p>
        <w:p>
          <w:pPr>
            <w:pStyle w:val="Contents6"/>
            <w:tabs>
              <w:tab w:val="clear" w:pos="7609"/>
              <w:tab w:val="right" w:pos="9026" w:leader="dot"/>
            </w:tabs>
            <w:rPr/>
          </w:pPr>
          <w:hyperlink w:anchor="__RefHeading___Toc3149161_1878427129">
            <w:r>
              <w:rPr>
                <w:webHidden/>
                <w:rStyle w:val="IndexLink"/>
              </w:rPr>
              <w:t>2</w:t>
            </w:r>
            <w:r>
              <w:rPr>
                <w:rStyle w:val="IndexLink"/>
                <w:rtl w:val="true"/>
              </w:rPr>
              <w:t xml:space="preserve"> </w:t>
            </w:r>
            <w:r>
              <w:rPr>
                <w:rStyle w:val="IndexLink"/>
                <w:rtl w:val="true"/>
              </w:rPr>
              <w:t>سفارش به رعايت مقررات عدالت در قصاص</w:t>
            </w:r>
            <w:r>
              <w:rPr>
                <w:rStyle w:val="IndexLink"/>
                <w:rtl w:val="true"/>
              </w:rPr>
              <w:tab/>
            </w:r>
            <w:r>
              <w:rPr>
                <w:rStyle w:val="IndexLink"/>
              </w:rPr>
              <w:t>177</w:t>
            </w:r>
          </w:hyperlink>
        </w:p>
        <w:p>
          <w:pPr>
            <w:pStyle w:val="Contents4"/>
            <w:tabs>
              <w:tab w:val="clear" w:pos="8176"/>
              <w:tab w:val="right" w:pos="9026" w:leader="dot"/>
            </w:tabs>
            <w:rPr/>
          </w:pPr>
          <w:hyperlink w:anchor="__RefHeading___Toc3149163_1878427129">
            <w:r>
              <w:rPr>
                <w:webHidden/>
                <w:rStyle w:val="IndexLink"/>
              </w:rPr>
              <w:t>110</w:t>
            </w:r>
            <w:r>
              <w:rPr>
                <w:rStyle w:val="IndexLink"/>
                <w:rtl w:val="true"/>
              </w:rPr>
              <w:t xml:space="preserve">. </w:t>
            </w:r>
            <w:r>
              <w:rPr>
                <w:rStyle w:val="IndexLink"/>
                <w:rtl w:val="true"/>
              </w:rPr>
              <w:t>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ساده زیستی او</w:t>
            </w:r>
            <w:r>
              <w:rPr>
                <w:rStyle w:val="IndexLink"/>
                <w:rtl w:val="true"/>
              </w:rPr>
              <w:tab/>
            </w:r>
            <w:r>
              <w:rPr>
                <w:rStyle w:val="IndexLink"/>
              </w:rPr>
              <w:t>178</w:t>
            </w:r>
          </w:hyperlink>
        </w:p>
        <w:p>
          <w:pPr>
            <w:pStyle w:val="Contents5"/>
            <w:tabs>
              <w:tab w:val="clear" w:pos="7892"/>
              <w:tab w:val="right" w:pos="9026" w:leader="dot"/>
            </w:tabs>
            <w:rPr/>
          </w:pPr>
          <w:hyperlink w:anchor="__RefHeading___Toc3149165_1878427129">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3149167_1878427129">
            <w:r>
              <w:rPr>
                <w:webHidden/>
                <w:rStyle w:val="IndexLink"/>
                <w:rtl w:val="true"/>
              </w:rPr>
              <w:t>ترجمه</w:t>
            </w:r>
            <w:r>
              <w:rPr>
                <w:rStyle w:val="IndexLink"/>
                <w:rtl w:val="true"/>
              </w:rPr>
              <w:t>:</w:t>
              <w:tab/>
            </w:r>
            <w:r>
              <w:rPr>
                <w:rStyle w:val="IndexLink"/>
              </w:rPr>
              <w:t>179</w:t>
            </w:r>
          </w:hyperlink>
        </w:p>
        <w:p>
          <w:pPr>
            <w:pStyle w:val="Contents6"/>
            <w:tabs>
              <w:tab w:val="clear" w:pos="7609"/>
              <w:tab w:val="right" w:pos="9026" w:leader="dot"/>
            </w:tabs>
            <w:rPr/>
          </w:pPr>
          <w:hyperlink w:anchor="__RefHeading___Toc3149169_1878427129">
            <w:r>
              <w:rPr>
                <w:webHidden/>
                <w:rStyle w:val="IndexLink"/>
              </w:rPr>
              <w:t>1</w:t>
            </w:r>
            <w:r>
              <w:rPr>
                <w:rStyle w:val="IndexLink"/>
                <w:rtl w:val="true"/>
              </w:rPr>
              <w:t xml:space="preserve">. </w:t>
            </w:r>
            <w:r>
              <w:rPr>
                <w:rStyle w:val="IndexLink"/>
                <w:rtl w:val="true"/>
              </w:rPr>
              <w:t>ضرورت ساده زيستى كارگزاران</w:t>
            </w:r>
            <w:r>
              <w:rPr>
                <w:rStyle w:val="IndexLink"/>
                <w:rtl w:val="true"/>
              </w:rPr>
              <w:tab/>
            </w:r>
            <w:r>
              <w:rPr>
                <w:rStyle w:val="IndexLink"/>
              </w:rPr>
              <w:t>179</w:t>
            </w:r>
          </w:hyperlink>
        </w:p>
        <w:p>
          <w:pPr>
            <w:pStyle w:val="Contents6"/>
            <w:tabs>
              <w:tab w:val="clear" w:pos="7609"/>
              <w:tab w:val="right" w:pos="9026" w:leader="dot"/>
            </w:tabs>
            <w:rPr/>
          </w:pPr>
          <w:hyperlink w:anchor="__RefHeading___Toc3149171_1878427129">
            <w:r>
              <w:rPr>
                <w:webHidden/>
                <w:rStyle w:val="IndexLink"/>
              </w:rPr>
              <w:t>2</w:t>
            </w:r>
            <w:r>
              <w:rPr>
                <w:rStyle w:val="IndexLink"/>
                <w:rtl w:val="true"/>
              </w:rPr>
              <w:t xml:space="preserve"> </w:t>
            </w:r>
            <w:r>
              <w:rPr>
                <w:rStyle w:val="IndexLink"/>
                <w:rtl w:val="true"/>
              </w:rPr>
              <w:t>امام الگوى ساده زيستى</w:t>
            </w:r>
            <w:r>
              <w:rPr>
                <w:rStyle w:val="IndexLink"/>
                <w:rtl w:val="true"/>
              </w:rPr>
              <w:tab/>
            </w:r>
            <w:r>
              <w:rPr>
                <w:rStyle w:val="IndexLink"/>
              </w:rPr>
              <w:t>180</w:t>
            </w:r>
          </w:hyperlink>
        </w:p>
        <w:p>
          <w:pPr>
            <w:pStyle w:val="Contents6"/>
            <w:tabs>
              <w:tab w:val="clear" w:pos="7609"/>
              <w:tab w:val="right" w:pos="9026" w:leader="dot"/>
            </w:tabs>
            <w:rPr/>
          </w:pPr>
          <w:hyperlink w:anchor="__RefHeading___Toc3149173_1878427129">
            <w:r>
              <w:rPr>
                <w:webHidden/>
                <w:rStyle w:val="IndexLink"/>
              </w:rPr>
              <w:t>3</w:t>
            </w:r>
            <w:r>
              <w:rPr>
                <w:rStyle w:val="IndexLink"/>
                <w:rtl w:val="true"/>
              </w:rPr>
              <w:t xml:space="preserve">. </w:t>
            </w:r>
            <w:r>
              <w:rPr>
                <w:rStyle w:val="IndexLink"/>
                <w:rtl w:val="true"/>
              </w:rPr>
              <w:t>امام و دنياى دنيا پرستان</w:t>
            </w:r>
            <w:r>
              <w:rPr>
                <w:rStyle w:val="IndexLink"/>
                <w:rtl w:val="true"/>
              </w:rPr>
              <w:tab/>
            </w:r>
            <w:r>
              <w:rPr>
                <w:rStyle w:val="IndexLink"/>
              </w:rPr>
              <w:t>183</w:t>
            </w:r>
          </w:hyperlink>
        </w:p>
        <w:p>
          <w:pPr>
            <w:pStyle w:val="Contents4"/>
            <w:tabs>
              <w:tab w:val="clear" w:pos="8176"/>
              <w:tab w:val="right" w:pos="9026" w:leader="dot"/>
            </w:tabs>
            <w:rPr/>
          </w:pPr>
          <w:hyperlink w:anchor="__RefHeading___Toc3149175_1878427129">
            <w:r>
              <w:rPr>
                <w:webHidden/>
                <w:rStyle w:val="IndexLink"/>
              </w:rPr>
              <w:t>111</w:t>
            </w:r>
            <w:r>
              <w:rPr>
                <w:rStyle w:val="IndexLink"/>
                <w:rtl w:val="true"/>
              </w:rPr>
              <w:t xml:space="preserve">. </w:t>
            </w:r>
            <w:r>
              <w:rPr>
                <w:rStyle w:val="IndexLink"/>
                <w:rtl w:val="true"/>
              </w:rPr>
              <w:t>تعاملات امام حسن</w:t>
            </w:r>
            <w:r>
              <w:rPr>
                <w:rStyle w:val="IndexLink"/>
                <w:rtl w:val="true"/>
              </w:rPr>
              <w:t>(</w:t>
            </w:r>
            <w:r>
              <w:rPr>
                <w:rStyle w:val="IndexLink"/>
                <w:rtl w:val="true"/>
              </w:rPr>
              <w:t>علیه السلام</w:t>
            </w:r>
            <w:r>
              <w:rPr>
                <w:rStyle w:val="IndexLink"/>
                <w:rtl w:val="true"/>
              </w:rPr>
              <w:t xml:space="preserve">) </w:t>
            </w:r>
            <w:r>
              <w:rPr>
                <w:rStyle w:val="IndexLink"/>
                <w:rtl w:val="true"/>
              </w:rPr>
              <w:t>با معاوية</w:t>
            </w:r>
            <w:r>
              <w:rPr>
                <w:rStyle w:val="IndexLink"/>
                <w:rtl w:val="true"/>
              </w:rPr>
              <w:tab/>
            </w:r>
            <w:r>
              <w:rPr>
                <w:rStyle w:val="IndexLink"/>
              </w:rPr>
              <w:t>185</w:t>
            </w:r>
          </w:hyperlink>
        </w:p>
        <w:p>
          <w:pPr>
            <w:pStyle w:val="Contents5"/>
            <w:tabs>
              <w:tab w:val="clear" w:pos="7892"/>
              <w:tab w:val="right" w:pos="9026" w:leader="dot"/>
            </w:tabs>
            <w:rPr/>
          </w:pPr>
          <w:hyperlink w:anchor="__RefHeading___Toc3149177_1878427129">
            <w:r>
              <w:rPr>
                <w:webHidden/>
                <w:rStyle w:val="IndexLink"/>
                <w:rtl w:val="true"/>
              </w:rPr>
              <w:t>فلسفه صلح امام حسن</w:t>
            </w:r>
            <w:r>
              <w:rPr>
                <w:rStyle w:val="IndexLink"/>
                <w:rtl w:val="true"/>
              </w:rPr>
              <w:t>(</w:t>
            </w:r>
            <w:r>
              <w:rPr>
                <w:rStyle w:val="IndexLink"/>
                <w:rtl w:val="true"/>
              </w:rPr>
              <w:t>علیه السلام</w:t>
            </w:r>
            <w:r>
              <w:rPr>
                <w:rStyle w:val="IndexLink"/>
                <w:rtl w:val="true"/>
              </w:rPr>
              <w:t xml:space="preserve">) </w:t>
            </w:r>
            <w:r>
              <w:rPr>
                <w:rStyle w:val="IndexLink"/>
                <w:rtl w:val="true"/>
              </w:rPr>
              <w:t>با معاوية بن ابی سفيان</w:t>
            </w:r>
            <w:r>
              <w:rPr>
                <w:rStyle w:val="IndexLink"/>
                <w:rtl w:val="true"/>
              </w:rPr>
              <w:tab/>
            </w:r>
            <w:r>
              <w:rPr>
                <w:rStyle w:val="IndexLink"/>
              </w:rPr>
              <w:t>185</w:t>
            </w:r>
          </w:hyperlink>
        </w:p>
        <w:p>
          <w:pPr>
            <w:pStyle w:val="Contents4"/>
            <w:tabs>
              <w:tab w:val="clear" w:pos="8176"/>
              <w:tab w:val="right" w:pos="9026" w:leader="dot"/>
            </w:tabs>
            <w:rPr/>
          </w:pPr>
          <w:hyperlink w:anchor="__RefHeading___Toc3149179_1878427129">
            <w:r>
              <w:rPr>
                <w:webHidden/>
                <w:rStyle w:val="IndexLink"/>
              </w:rPr>
              <w:t>112</w:t>
            </w:r>
            <w:r>
              <w:rPr>
                <w:rStyle w:val="IndexLink"/>
                <w:rtl w:val="true"/>
              </w:rPr>
              <w:t xml:space="preserve">. </w:t>
            </w:r>
            <w:r>
              <w:rPr>
                <w:rStyle w:val="IndexLink"/>
                <w:rtl w:val="true"/>
              </w:rPr>
              <w:t>نامۀ معاویه به امام حسن</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4"/>
            <w:tabs>
              <w:tab w:val="clear" w:pos="8176"/>
              <w:tab w:val="right" w:pos="9026" w:leader="dot"/>
            </w:tabs>
            <w:rPr/>
          </w:pPr>
          <w:hyperlink w:anchor="__RefHeading___Toc3149181_1878427129">
            <w:r>
              <w:rPr>
                <w:webHidden/>
                <w:rStyle w:val="IndexLink"/>
              </w:rPr>
              <w:t>113</w:t>
            </w:r>
            <w:r>
              <w:rPr>
                <w:rStyle w:val="IndexLink"/>
                <w:rtl w:val="true"/>
              </w:rPr>
              <w:t xml:space="preserve">. </w:t>
            </w:r>
            <w:r>
              <w:rPr>
                <w:rStyle w:val="IndexLink"/>
                <w:rtl w:val="true"/>
              </w:rPr>
              <w:t>كيفيت صلح امام حسن</w:t>
            </w:r>
            <w:r>
              <w:rPr>
                <w:rStyle w:val="IndexLink"/>
                <w:rtl w:val="true"/>
              </w:rPr>
              <w:t>(</w:t>
            </w:r>
            <w:r>
              <w:rPr>
                <w:rStyle w:val="IndexLink"/>
                <w:rtl w:val="true"/>
              </w:rPr>
              <w:t>علیه السلام</w:t>
            </w:r>
            <w:r>
              <w:rPr>
                <w:rStyle w:val="IndexLink"/>
                <w:rtl w:val="true"/>
              </w:rPr>
              <w:t xml:space="preserve">) </w:t>
            </w:r>
            <w:r>
              <w:rPr>
                <w:rStyle w:val="IndexLink"/>
                <w:rtl w:val="true"/>
              </w:rPr>
              <w:t>با معاويه</w:t>
            </w:r>
            <w:r>
              <w:rPr>
                <w:rStyle w:val="IndexLink"/>
                <w:rtl w:val="true"/>
              </w:rPr>
              <w:tab/>
            </w:r>
            <w:r>
              <w:rPr>
                <w:rStyle w:val="IndexLink"/>
              </w:rPr>
              <w:t>200</w:t>
            </w:r>
          </w:hyperlink>
        </w:p>
        <w:p>
          <w:pPr>
            <w:pStyle w:val="Contents4"/>
            <w:tabs>
              <w:tab w:val="clear" w:pos="8176"/>
              <w:tab w:val="right" w:pos="9026" w:leader="dot"/>
            </w:tabs>
            <w:rPr/>
          </w:pPr>
          <w:hyperlink w:anchor="__RefHeading___Toc3149183_1878427129">
            <w:r>
              <w:rPr>
                <w:webHidden/>
                <w:rStyle w:val="IndexLink"/>
              </w:rPr>
              <w:t>114</w:t>
            </w:r>
            <w:r>
              <w:rPr>
                <w:rStyle w:val="IndexLink"/>
                <w:rtl w:val="true"/>
              </w:rPr>
              <w:t>.</w:t>
            </w:r>
            <w:r>
              <w:rPr>
                <w:rStyle w:val="IndexLink"/>
                <w:rtl w:val="true"/>
              </w:rPr>
              <w:t>عهدشکنی معاویه و عکس‌العمل امام حسن</w:t>
            </w:r>
            <w:r>
              <w:rPr>
                <w:rStyle w:val="IndexLink"/>
                <w:rtl w:val="true"/>
              </w:rPr>
              <w:t>(</w:t>
            </w:r>
            <w:r>
              <w:rPr>
                <w:rStyle w:val="IndexLink"/>
                <w:rtl w:val="true"/>
              </w:rPr>
              <w:t>علیه السلام</w:t>
            </w:r>
            <w:r>
              <w:rPr>
                <w:rStyle w:val="IndexLink"/>
                <w:rtl w:val="true"/>
              </w:rPr>
              <w:t>)</w:t>
              <w:tab/>
            </w:r>
            <w:r>
              <w:rPr>
                <w:rStyle w:val="IndexLink"/>
              </w:rPr>
              <w:t>225</w:t>
            </w:r>
          </w:hyperlink>
        </w:p>
        <w:p>
          <w:pPr>
            <w:pStyle w:val="Contents4"/>
            <w:tabs>
              <w:tab w:val="clear" w:pos="8176"/>
              <w:tab w:val="right" w:pos="9026" w:leader="dot"/>
            </w:tabs>
            <w:rPr/>
          </w:pPr>
          <w:hyperlink w:anchor="__RefHeading___Toc3149185_1878427129">
            <w:r>
              <w:rPr>
                <w:webHidden/>
                <w:rStyle w:val="IndexLink"/>
              </w:rPr>
              <w:t>115</w:t>
            </w:r>
            <w:r>
              <w:rPr>
                <w:rStyle w:val="IndexLink"/>
                <w:rtl w:val="true"/>
              </w:rPr>
              <w:t xml:space="preserve">. </w:t>
            </w:r>
            <w:r>
              <w:rPr>
                <w:rStyle w:val="IndexLink"/>
                <w:rtl w:val="true"/>
              </w:rPr>
              <w:t>علت قبولی ولایت عهدی توسط امام رضا</w:t>
            </w:r>
            <w:r>
              <w:rPr>
                <w:rStyle w:val="IndexLink"/>
                <w:rtl w:val="true"/>
              </w:rPr>
              <w:t>(</w:t>
            </w:r>
            <w:r>
              <w:rPr>
                <w:rStyle w:val="IndexLink"/>
                <w:rtl w:val="true"/>
              </w:rPr>
              <w:t>علیه السلام</w:t>
            </w:r>
            <w:r>
              <w:rPr>
                <w:rStyle w:val="IndexLink"/>
                <w:rtl w:val="true"/>
              </w:rPr>
              <w:t>)</w:t>
              <w:tab/>
            </w:r>
            <w:r>
              <w:rPr>
                <w:rStyle w:val="IndexLink"/>
              </w:rPr>
              <w:t>245</w:t>
            </w:r>
          </w:hyperlink>
        </w:p>
        <w:p>
          <w:pPr>
            <w:pStyle w:val="Contents5"/>
            <w:tabs>
              <w:tab w:val="clear" w:pos="7892"/>
              <w:tab w:val="right" w:pos="9026" w:leader="dot"/>
            </w:tabs>
            <w:rPr/>
          </w:pPr>
          <w:hyperlink w:anchor="__RefHeading___Toc3149187_1878427129">
            <w:r>
              <w:rPr>
                <w:webHidden/>
                <w:rStyle w:val="IndexLink"/>
                <w:rtl w:val="true"/>
              </w:rPr>
              <w:t>ولايت عهد و علت قبول كردن آن جناب با اين‌كه راضى نبود</w:t>
            </w:r>
            <w:r>
              <w:rPr>
                <w:rStyle w:val="IndexLink"/>
                <w:rtl w:val="true"/>
              </w:rPr>
              <w:tab/>
            </w:r>
            <w:r>
              <w:rPr>
                <w:rStyle w:val="IndexLink"/>
              </w:rPr>
              <w:t>245</w:t>
            </w:r>
          </w:hyperlink>
        </w:p>
        <w:p>
          <w:pPr>
            <w:pStyle w:val="Contents4"/>
            <w:tabs>
              <w:tab w:val="clear" w:pos="8176"/>
              <w:tab w:val="right" w:pos="9026" w:leader="dot"/>
            </w:tabs>
            <w:rPr/>
          </w:pPr>
          <w:hyperlink w:anchor="__RefHeading___Toc3149189_1878427129">
            <w:r>
              <w:rPr>
                <w:webHidden/>
                <w:rStyle w:val="IndexLink"/>
              </w:rPr>
              <w:t>116</w:t>
            </w:r>
            <w:r>
              <w:rPr>
                <w:rStyle w:val="IndexLink"/>
                <w:rtl w:val="true"/>
              </w:rPr>
              <w:t xml:space="preserve">. </w:t>
            </w:r>
            <w:r>
              <w:rPr>
                <w:rStyle w:val="IndexLink"/>
                <w:rtl w:val="true"/>
              </w:rPr>
              <w:t>پشت عهدنامه و خط حضرت رضا</w:t>
            </w:r>
            <w:r>
              <w:rPr>
                <w:rStyle w:val="IndexLink"/>
                <w:rtl w:val="true"/>
              </w:rPr>
              <w:t>(</w:t>
            </w:r>
            <w:r>
              <w:rPr>
                <w:rStyle w:val="IndexLink"/>
                <w:rtl w:val="true"/>
              </w:rPr>
              <w:t>علیه السلام</w:t>
            </w:r>
            <w:r>
              <w:rPr>
                <w:rStyle w:val="IndexLink"/>
                <w:rtl w:val="true"/>
              </w:rPr>
              <w:t>)</w:t>
              <w:tab/>
            </w:r>
            <w:r>
              <w:rPr>
                <w:rStyle w:val="IndexLink"/>
              </w:rPr>
              <w:t>275</w:t>
            </w:r>
          </w:hyperlink>
        </w:p>
        <w:p>
          <w:pPr>
            <w:pStyle w:val="Contents4"/>
            <w:tabs>
              <w:tab w:val="clear" w:pos="8176"/>
              <w:tab w:val="right" w:pos="9026" w:leader="dot"/>
            </w:tabs>
            <w:rPr/>
          </w:pPr>
          <w:hyperlink w:anchor="__RefHeading___Toc3149191_1878427129">
            <w:r>
              <w:rPr>
                <w:webHidden/>
                <w:rStyle w:val="IndexLink"/>
              </w:rPr>
              <w:t>117</w:t>
            </w:r>
            <w:r>
              <w:rPr>
                <w:rStyle w:val="IndexLink"/>
                <w:rtl w:val="true"/>
              </w:rPr>
              <w:t xml:space="preserve">. </w:t>
            </w:r>
            <w:r>
              <w:rPr>
                <w:rStyle w:val="IndexLink"/>
                <w:rtl w:val="true"/>
              </w:rPr>
              <w:t>ولایت عهدی 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و بیان سید مرتضی</w:t>
            </w:r>
            <w:r>
              <w:rPr>
                <w:rStyle w:val="IndexLink"/>
                <w:rtl w:val="true"/>
              </w:rPr>
              <w:t>(</w:t>
            </w:r>
            <w:r>
              <w:rPr>
                <w:rStyle w:val="IndexLink"/>
                <w:rtl w:val="true"/>
              </w:rPr>
              <w:t>ره</w:t>
            </w:r>
            <w:r>
              <w:rPr>
                <w:rStyle w:val="IndexLink"/>
                <w:rtl w:val="true"/>
              </w:rPr>
              <w:t>)</w:t>
              <w:tab/>
            </w:r>
            <w:r>
              <w:rPr>
                <w:rStyle w:val="IndexLink"/>
              </w:rPr>
              <w:t>278</w:t>
            </w:r>
          </w:hyperlink>
        </w:p>
        <w:p>
          <w:pPr>
            <w:pStyle w:val="Contents4"/>
            <w:tabs>
              <w:tab w:val="clear" w:pos="8176"/>
              <w:tab w:val="right" w:pos="9026" w:leader="dot"/>
            </w:tabs>
            <w:rPr/>
          </w:pPr>
          <w:hyperlink w:anchor="__RefHeading___Toc3149193_1878427129">
            <w:r>
              <w:rPr>
                <w:webHidden/>
                <w:rStyle w:val="IndexLink"/>
              </w:rPr>
              <w:t>118</w:t>
            </w:r>
            <w:r>
              <w:rPr>
                <w:rStyle w:val="IndexLink"/>
                <w:rtl w:val="true"/>
              </w:rPr>
              <w:t xml:space="preserve">. </w:t>
            </w:r>
            <w:r>
              <w:rPr>
                <w:rStyle w:val="IndexLink"/>
                <w:rtl w:val="true"/>
              </w:rPr>
              <w:t>ارتباطات و تعاملات مأمون و امام رضا</w:t>
            </w:r>
            <w:r>
              <w:rPr>
                <w:rStyle w:val="IndexLink"/>
                <w:rtl w:val="true"/>
              </w:rPr>
              <w:t>(</w:t>
            </w:r>
            <w:r>
              <w:rPr>
                <w:rStyle w:val="IndexLink"/>
                <w:rtl w:val="true"/>
              </w:rPr>
              <w:t>علیه السلام</w:t>
            </w:r>
            <w:r>
              <w:rPr>
                <w:rStyle w:val="IndexLink"/>
                <w:rtl w:val="true"/>
              </w:rPr>
              <w:t>)</w:t>
              <w:tab/>
            </w:r>
            <w:r>
              <w:rPr>
                <w:rStyle w:val="IndexLink"/>
              </w:rPr>
              <w:t>279</w:t>
            </w:r>
          </w:hyperlink>
        </w:p>
        <w:p>
          <w:pPr>
            <w:pStyle w:val="Contents4"/>
            <w:tabs>
              <w:tab w:val="clear" w:pos="8176"/>
              <w:tab w:val="right" w:pos="9026" w:leader="dot"/>
            </w:tabs>
            <w:rPr/>
          </w:pPr>
          <w:hyperlink w:anchor="__RefHeading___Toc3149195_1878427129">
            <w:r>
              <w:rPr>
                <w:webHidden/>
                <w:rStyle w:val="IndexLink"/>
              </w:rPr>
              <w:t>119</w:t>
            </w:r>
            <w:r>
              <w:rPr>
                <w:rStyle w:val="IndexLink"/>
                <w:rtl w:val="true"/>
              </w:rPr>
              <w:t xml:space="preserve">. </w:t>
            </w:r>
            <w:r>
              <w:rPr>
                <w:rStyle w:val="IndexLink"/>
                <w:rtl w:val="true"/>
              </w:rPr>
              <w:t>برپائی مناظره‌ها در محضر امام رضا</w:t>
            </w:r>
            <w:r>
              <w:rPr>
                <w:rStyle w:val="IndexLink"/>
                <w:rtl w:val="true"/>
              </w:rPr>
              <w:t>(</w:t>
            </w:r>
            <w:r>
              <w:rPr>
                <w:rStyle w:val="IndexLink"/>
                <w:rtl w:val="true"/>
              </w:rPr>
              <w:t>علیه السلام</w:t>
            </w:r>
            <w:r>
              <w:rPr>
                <w:rStyle w:val="IndexLink"/>
                <w:rtl w:val="true"/>
              </w:rPr>
              <w:t>)</w:t>
              <w:tab/>
            </w:r>
            <w:r>
              <w:rPr>
                <w:rStyle w:val="IndexLink"/>
              </w:rPr>
              <w:t>295</w:t>
            </w:r>
          </w:hyperlink>
        </w:p>
        <w:p>
          <w:pPr>
            <w:pStyle w:val="Contents4"/>
            <w:tabs>
              <w:tab w:val="clear" w:pos="8176"/>
              <w:tab w:val="right" w:pos="9026" w:leader="dot"/>
            </w:tabs>
            <w:rPr/>
          </w:pPr>
          <w:hyperlink w:anchor="__RefHeading___Toc3149197_1878427129">
            <w:r>
              <w:rPr>
                <w:webHidden/>
                <w:rStyle w:val="IndexLink"/>
              </w:rPr>
              <w:t>120</w:t>
            </w:r>
            <w:r>
              <w:rPr>
                <w:rStyle w:val="IndexLink"/>
                <w:rtl w:val="true"/>
              </w:rPr>
              <w:t xml:space="preserve">. </w:t>
            </w:r>
            <w:r>
              <w:rPr>
                <w:rStyle w:val="IndexLink"/>
                <w:rtl w:val="true"/>
              </w:rPr>
              <w:t>توطئه مأمون و سرافرازی امام رضا</w:t>
            </w:r>
            <w:r>
              <w:rPr>
                <w:rStyle w:val="IndexLink"/>
                <w:rtl w:val="true"/>
              </w:rPr>
              <w:t>(</w:t>
            </w:r>
            <w:r>
              <w:rPr>
                <w:rStyle w:val="IndexLink"/>
                <w:rtl w:val="true"/>
              </w:rPr>
              <w:t>علیه السلام</w:t>
            </w:r>
            <w:r>
              <w:rPr>
                <w:rStyle w:val="IndexLink"/>
                <w:rtl w:val="true"/>
              </w:rPr>
              <w:t>)</w:t>
              <w:tab/>
            </w:r>
            <w:r>
              <w:rPr>
                <w:rStyle w:val="IndexLink"/>
              </w:rPr>
              <w:t>308</w:t>
            </w:r>
          </w:hyperlink>
        </w:p>
        <w:p>
          <w:pPr>
            <w:pStyle w:val="Contents4"/>
            <w:tabs>
              <w:tab w:val="clear" w:pos="8176"/>
              <w:tab w:val="right" w:pos="9026" w:leader="dot"/>
            </w:tabs>
            <w:rPr/>
          </w:pPr>
          <w:hyperlink w:anchor="__RefHeading___Toc3149199_1878427129">
            <w:r>
              <w:rPr>
                <w:webHidden/>
                <w:rStyle w:val="IndexLink"/>
              </w:rPr>
              <w:t>121</w:t>
            </w:r>
            <w:r>
              <w:rPr>
                <w:rStyle w:val="IndexLink"/>
                <w:rtl w:val="true"/>
              </w:rPr>
              <w:t xml:space="preserve">. </w:t>
            </w:r>
            <w:r>
              <w:rPr>
                <w:rStyle w:val="IndexLink"/>
                <w:rtl w:val="true"/>
              </w:rPr>
              <w:t>ارتباطات امام صادق</w:t>
            </w:r>
            <w:r>
              <w:rPr>
                <w:rStyle w:val="IndexLink"/>
                <w:rtl w:val="true"/>
              </w:rPr>
              <w:t>(</w:t>
            </w:r>
            <w:r>
              <w:rPr>
                <w:rStyle w:val="IndexLink"/>
                <w:rtl w:val="true"/>
              </w:rPr>
              <w:t>علیه السلام</w:t>
            </w:r>
            <w:r>
              <w:rPr>
                <w:rStyle w:val="IndexLink"/>
                <w:rtl w:val="true"/>
              </w:rPr>
              <w:t xml:space="preserve">) </w:t>
            </w:r>
            <w:r>
              <w:rPr>
                <w:rStyle w:val="IndexLink"/>
                <w:rtl w:val="true"/>
              </w:rPr>
              <w:t>و منصور دوانیقی</w:t>
            </w:r>
            <w:r>
              <w:rPr>
                <w:rStyle w:val="IndexLink"/>
                <w:rtl w:val="true"/>
              </w:rPr>
              <w:tab/>
            </w:r>
            <w:r>
              <w:rPr>
                <w:rStyle w:val="IndexLink"/>
              </w:rPr>
              <w:t>315</w:t>
            </w:r>
          </w:hyperlink>
        </w:p>
        <w:p>
          <w:pPr>
            <w:pStyle w:val="Contents5"/>
            <w:tabs>
              <w:tab w:val="clear" w:pos="7892"/>
              <w:tab w:val="right" w:pos="9026" w:leader="dot"/>
            </w:tabs>
            <w:rPr/>
          </w:pPr>
          <w:hyperlink w:anchor="__RefHeading___Toc3149201_1878427129">
            <w:r>
              <w:rPr>
                <w:webHidden/>
                <w:rStyle w:val="IndexLink"/>
                <w:rtl w:val="true"/>
              </w:rPr>
              <w:t>آن‌چه بين امام</w:t>
            </w:r>
            <w:r>
              <w:rPr>
                <w:rStyle w:val="IndexLink"/>
                <w:rtl w:val="true"/>
              </w:rPr>
              <w:t>(</w:t>
            </w:r>
            <w:r>
              <w:rPr>
                <w:rStyle w:val="IndexLink"/>
                <w:rtl w:val="true"/>
              </w:rPr>
              <w:t>علیه السلام</w:t>
            </w:r>
            <w:r>
              <w:rPr>
                <w:rStyle w:val="IndexLink"/>
                <w:rtl w:val="true"/>
              </w:rPr>
              <w:t xml:space="preserve">) </w:t>
            </w:r>
            <w:r>
              <w:rPr>
                <w:rStyle w:val="IndexLink"/>
                <w:rtl w:val="true"/>
              </w:rPr>
              <w:t>و منصور و فرمانداران ستم‌گر او اتفاق افتاد</w:t>
            </w:r>
            <w:r>
              <w:rPr>
                <w:rStyle w:val="IndexLink"/>
                <w:rtl w:val="true"/>
              </w:rPr>
              <w:t>:</w:t>
              <w:tab/>
            </w:r>
            <w:r>
              <w:rPr>
                <w:rStyle w:val="IndexLink"/>
              </w:rPr>
              <w:t>315</w:t>
            </w:r>
          </w:hyperlink>
        </w:p>
        <w:p>
          <w:pPr>
            <w:pStyle w:val="Contents4"/>
            <w:tabs>
              <w:tab w:val="clear" w:pos="8176"/>
              <w:tab w:val="right" w:pos="9026" w:leader="dot"/>
            </w:tabs>
            <w:rPr/>
          </w:pPr>
          <w:hyperlink w:anchor="__RefHeading___Toc3149203_1878427129">
            <w:r>
              <w:rPr>
                <w:webHidden/>
                <w:rStyle w:val="IndexLink"/>
              </w:rPr>
              <w:t>122</w:t>
            </w:r>
            <w:r>
              <w:rPr>
                <w:rStyle w:val="IndexLink"/>
                <w:rtl w:val="true"/>
              </w:rPr>
              <w:t xml:space="preserve">. </w:t>
            </w:r>
            <w:r>
              <w:rPr>
                <w:rStyle w:val="IndexLink"/>
                <w:rtl w:val="true"/>
              </w:rPr>
              <w:t>مناظره‌های امام صادق</w:t>
            </w:r>
            <w:r>
              <w:rPr>
                <w:rStyle w:val="IndexLink"/>
                <w:rtl w:val="true"/>
              </w:rPr>
              <w:t>(</w:t>
            </w:r>
            <w:r>
              <w:rPr>
                <w:rStyle w:val="IndexLink"/>
                <w:rtl w:val="true"/>
              </w:rPr>
              <w:t>علیه السلام</w:t>
            </w:r>
            <w:r>
              <w:rPr>
                <w:rStyle w:val="IndexLink"/>
                <w:rtl w:val="true"/>
              </w:rPr>
              <w:t xml:space="preserve">) </w:t>
            </w:r>
            <w:r>
              <w:rPr>
                <w:rStyle w:val="IndexLink"/>
                <w:rtl w:val="true"/>
              </w:rPr>
              <w:t>با ابوحنيفه و دیگران</w:t>
            </w:r>
            <w:r>
              <w:rPr>
                <w:rStyle w:val="IndexLink"/>
                <w:rtl w:val="true"/>
              </w:rPr>
              <w:tab/>
            </w:r>
            <w:r>
              <w:rPr>
                <w:rStyle w:val="IndexLink"/>
              </w:rPr>
              <w:t>369</w:t>
            </w:r>
          </w:hyperlink>
        </w:p>
        <w:p>
          <w:pPr>
            <w:pStyle w:val="Contents3"/>
            <w:tabs>
              <w:tab w:val="clear" w:pos="8459"/>
              <w:tab w:val="right" w:pos="9026" w:leader="dot"/>
            </w:tabs>
            <w:rPr/>
          </w:pPr>
          <w:hyperlink w:anchor="__RefHeading___Toc3149205_1878427129">
            <w:r>
              <w:rPr>
                <w:webHidden/>
                <w:rStyle w:val="IndexLink"/>
                <w:rtl w:val="true"/>
              </w:rPr>
              <w:t>فهرست منابع و مآخذ</w:t>
            </w:r>
            <w:r>
              <w:rPr>
                <w:rStyle w:val="IndexLink"/>
                <w:rtl w:val="true"/>
              </w:rPr>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79_345595"/>
      <w:bookmarkStart w:id="1" w:name="pg14679_345595"/>
      <w:bookmarkEnd w:id="1"/>
    </w:p>
    <w:p>
      <w:pPr>
        <w:pStyle w:val="Heading2"/>
        <w:numPr>
          <w:ilvl w:val="1"/>
          <w:numId w:val="1"/>
        </w:numPr>
        <w:rPr/>
      </w:pPr>
      <w:bookmarkStart w:id="2" w:name="pg14679_345595"/>
      <w:bookmarkStart w:id="3" w:name="__RefHeading___Toc3148937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ارتباطات و تعاملات خدا، انسان و جهان از دیدگاه قرآن کریم، پیامبر اکرم صلی‌الله علیه و آله و اهل 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8939_1878427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دائرة المعارف ارتباطات وتعاملات خدا،انسان وجهان</w:t>
      </w:r>
    </w:p>
    <w:p>
      <w:pPr>
        <w:pStyle w:val="BookText"/>
        <w:rPr/>
      </w:pPr>
      <w:r>
        <w:rPr>
          <w:rFonts w:ascii="IRNazanin" w:hAnsi="IRNazanin" w:eastAsia="IRNazanin"/>
          <w:color w:val="111111"/>
          <w:sz w:val="28"/>
          <w:sz w:val="28"/>
          <w:szCs w:val="28"/>
          <w:rtl w:val="true"/>
          <w:lang w:bidi="fa-IR"/>
        </w:rPr>
        <w:t>ازدیدگاه قرآن،پیامبر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وتعاملات انبیاء وائمه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Amiri" w:hAnsi="Amiri" w:eastAsia="Amiri" w:cs="Amiri"/>
          <w:color w:val="111111"/>
          <w:sz w:val="28"/>
          <w:sz w:val="28"/>
          <w:szCs w:val="28"/>
          <w:rtl w:val="true"/>
          <w:lang w:bidi="ar-SA"/>
        </w:rPr>
        <w:t>دائرة المعارف ارتباطات وتعاملات خدا،انسان وجهان</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وتعاملات انبیاء وائمه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 این 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آدرس 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خیابان معلم ، انتشارات مرکز مدیریت حوزه های علمیه تلفن مرکز پخش </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bookmarkStart w:id="7" w:name="pg14679_345599"/>
    </w:p>
    <w:p>
      <w:pPr>
        <w:pStyle w:val="Heading2"/>
        <w:numPr>
          <w:ilvl w:val="1"/>
          <w:numId w:val="1"/>
        </w:numPr>
        <w:rPr/>
      </w:pPr>
      <w:bookmarkStart w:id="8" w:name="__RefHeading___Toc3148941_1878427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679_345603"/>
      <w:bookmarkStart w:id="11" w:name="pg14679_345603"/>
      <w:bookmarkEnd w:id="11"/>
    </w:p>
    <w:p>
      <w:pPr>
        <w:pStyle w:val="Heading2"/>
        <w:numPr>
          <w:ilvl w:val="1"/>
          <w:numId w:val="1"/>
        </w:numPr>
        <w:rPr/>
      </w:pPr>
      <w:bookmarkStart w:id="12" w:name="pg14679_345603"/>
      <w:bookmarkStart w:id="13" w:name="__RefHeading___Toc3148943_1878427129"/>
      <w:bookmarkStart w:id="14" w:name="_Toc4"/>
      <w:bookmarkEnd w:id="12"/>
      <w:bookmarkEnd w:id="13"/>
      <w:r>
        <w:rPr>
          <w:rtl w:val="true"/>
        </w:rPr>
        <w:t>فصل دوم</w:t>
      </w:r>
      <w:r>
        <w:rPr>
          <w:rtl w:val="true"/>
        </w:rPr>
        <w:t xml:space="preserve">: </w:t>
      </w:r>
      <w:r>
        <w:rPr>
          <w:rtl w:val="true"/>
        </w:rPr>
        <w:t>ارتباطات وتعاملات انسانی</w:t>
      </w:r>
      <w:bookmarkEnd w:id="14"/>
    </w:p>
    <w:p>
      <w:pPr>
        <w:pStyle w:val="Heading3"/>
        <w:numPr>
          <w:ilvl w:val="2"/>
          <w:numId w:val="1"/>
        </w:numPr>
        <w:rPr/>
      </w:pPr>
      <w:bookmarkStart w:id="15" w:name="__RefHeading___Toc3148945_1878427129"/>
      <w:bookmarkStart w:id="16" w:name="_Toc5"/>
      <w:bookmarkEnd w:id="15"/>
      <w:r>
        <w:rPr>
          <w:rtl w:val="true"/>
        </w:rPr>
        <w:t>اشاره</w:t>
      </w:r>
      <w:bookmarkEnd w:id="1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ارتباطات وتعاملات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واولیاء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679_345605"/>
      <w:bookmarkStart w:id="18" w:name="pg14679_345605"/>
      <w:bookmarkEnd w:id="18"/>
    </w:p>
    <w:p>
      <w:pPr>
        <w:pStyle w:val="BookText"/>
        <w:rPr/>
      </w:pPr>
      <w:bookmarkStart w:id="19" w:name="pg14679_345605"/>
      <w:bookmarkEnd w:id="19"/>
      <w:r>
        <w:rPr>
          <w:rFonts w:ascii="IRNazanin" w:hAnsi="IRNazanin" w:eastAsia="IRNazanin"/>
          <w:color w:val="111111"/>
          <w:sz w:val="28"/>
          <w:sz w:val="28"/>
          <w:szCs w:val="28"/>
          <w:rtl w:val="true"/>
          <w:lang w:bidi="fa-IR"/>
        </w:rPr>
        <w:t>ادامه جلد پنجم</w:t>
      </w:r>
    </w:p>
    <w:p>
      <w:pPr>
        <w:pStyle w:val="Heading3"/>
        <w:numPr>
          <w:ilvl w:val="2"/>
          <w:numId w:val="1"/>
        </w:numPr>
        <w:rPr/>
      </w:pPr>
      <w:bookmarkStart w:id="20" w:name="__RefHeading___Toc3148947_1878427129"/>
      <w:bookmarkStart w:id="21" w:name="_Toc6"/>
      <w:bookmarkEnd w:id="20"/>
      <w:r>
        <w:rPr>
          <w:rtl w:val="true"/>
        </w:rPr>
        <w:t>بخش اول</w:t>
      </w:r>
      <w:r>
        <w:rPr>
          <w:rtl w:val="true"/>
        </w:rPr>
        <w:t>:</w:t>
      </w:r>
      <w:r>
        <w:rPr>
          <w:rtl w:val="true"/>
        </w:rPr>
        <w:t xml:space="preserve">ارتباطات وتعاملات انبیاء </w:t>
      </w:r>
      <w:r>
        <w:rPr>
          <w:rtl w:val="true"/>
        </w:rPr>
        <w:t>(</w:t>
      </w:r>
      <w:r>
        <w:rPr>
          <w:rtl w:val="true"/>
        </w:rPr>
        <w:t>علیهم السلام</w:t>
      </w:r>
      <w:r>
        <w:rPr>
          <w:rtl w:val="true"/>
        </w:rPr>
        <w:t>)</w:t>
      </w:r>
      <w:r>
        <w:rPr>
          <w:rtl w:val="true"/>
        </w:rPr>
        <w:t>وائمه</w:t>
      </w:r>
      <w:r>
        <w:rPr>
          <w:rtl w:val="true"/>
        </w:rPr>
        <w:t>(</w:t>
      </w:r>
      <w:r>
        <w:rPr>
          <w:rtl w:val="true"/>
        </w:rPr>
        <w:t>علیهم السلام</w:t>
      </w:r>
      <w:r>
        <w:rPr>
          <w:rtl w:val="true"/>
        </w:rPr>
        <w:t xml:space="preserve">) </w:t>
      </w:r>
      <w:r>
        <w:rPr>
          <w:rtl w:val="true"/>
        </w:rPr>
        <w:t>واولیاء</w:t>
      </w:r>
      <w:bookmarkEnd w:id="21"/>
    </w:p>
    <w:p>
      <w:pPr>
        <w:pStyle w:val="Heading4"/>
        <w:numPr>
          <w:ilvl w:val="3"/>
          <w:numId w:val="1"/>
        </w:numPr>
        <w:rPr/>
      </w:pPr>
      <w:bookmarkStart w:id="22" w:name="__RefHeading___Toc3148949_1878427129"/>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و اما بقیۀ موارد از این بخش</w:t>
      </w:r>
      <w:r>
        <w:rPr>
          <w:rFonts w:eastAsia="IRNazanin" w:cs="IRNazanin"/>
          <w:color w:val="111111"/>
          <w:sz w:val="28"/>
          <w:szCs w:val="28"/>
          <w:rtl w:val="true"/>
          <w:lang w:bidi="fa-IR"/>
        </w:rPr>
        <w:t>:</w:t>
      </w:r>
    </w:p>
    <w:p>
      <w:pPr>
        <w:pStyle w:val="Heading4"/>
        <w:numPr>
          <w:ilvl w:val="3"/>
          <w:numId w:val="1"/>
        </w:numPr>
        <w:rPr/>
      </w:pPr>
      <w:bookmarkStart w:id="24" w:name="__RefHeading___Toc3148951_1878427129"/>
      <w:bookmarkStart w:id="25" w:name="_Toc8"/>
      <w:bookmarkEnd w:id="24"/>
      <w:r>
        <w:rPr/>
        <w:t>94</w:t>
      </w:r>
      <w:r>
        <w:rPr>
          <w:rtl w:val="true"/>
        </w:rPr>
        <w:t xml:space="preserve">. </w:t>
      </w:r>
      <w:r>
        <w:rPr>
          <w:rtl w:val="true"/>
        </w:rPr>
        <w:t>قرآن، جامع ترین معجزه در دست پیامبر</w:t>
      </w:r>
      <w:r>
        <w:rPr>
          <w:rtl w:val="true"/>
        </w:rPr>
        <w:t>(</w:t>
      </w:r>
      <w:r>
        <w:rPr>
          <w:rtl w:val="true"/>
        </w:rPr>
        <w:t xml:space="preserve">صلی الله علیه وآله </w:t>
      </w:r>
      <w:r>
        <w:rPr>
          <w:rtl w:val="true"/>
        </w:rPr>
        <w:t>)</w:t>
      </w:r>
      <w:bookmarkEnd w:id="25"/>
    </w:p>
    <w:p>
      <w:pPr>
        <w:pStyle w:val="Heading5"/>
        <w:numPr>
          <w:ilvl w:val="4"/>
          <w:numId w:val="1"/>
        </w:numPr>
        <w:rPr/>
      </w:pPr>
      <w:bookmarkStart w:id="26" w:name="__RefHeading___Toc3148953_1878427129"/>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خداوند متعال در عظمت آیات قرآن کریم و نا توانی جن و انس در آوردن مثل قرآن کریم می‌فرماید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لِلنَّاسِ فی هذَا الْقُرْآنِ مِنْ كُلِّ مَثَلٍ فَأَبى أَكْثَرُ النَّاسِ إِلاَّ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انسان‌ها و پريان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كنند كه همانند اين قرآن را بياورند، همانند آن را نخواهند آورد؛ هر چند يكديگر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قرآن، براى مردم از هر چيز نمونه‌اى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معارف در آن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بيش‌تر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از هر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انكار، ابا داشتند</w:t>
      </w:r>
      <w:r>
        <w:rPr>
          <w:rFonts w:eastAsia="IRNazanin" w:cs="IRNazanin"/>
          <w:color w:val="111111"/>
          <w:sz w:val="28"/>
          <w:szCs w:val="28"/>
          <w:rtl w:val="true"/>
          <w:lang w:bidi="fa-IR"/>
        </w:rPr>
        <w:t xml:space="preserve">!» </w:t>
      </w:r>
      <w:bookmarkStart w:id="28" w:name="pg14679_345606"/>
    </w:p>
    <w:p>
      <w:pPr>
        <w:pStyle w:val="Heading5"/>
        <w:numPr>
          <w:ilvl w:val="4"/>
          <w:numId w:val="1"/>
        </w:numPr>
        <w:rPr/>
      </w:pPr>
      <w:bookmarkStart w:id="29" w:name="__RefHeading___Toc3148955_1878427129"/>
      <w:bookmarkStart w:id="30" w:name="_Toc10"/>
      <w:bookmarkEnd w:id="28"/>
      <w:bookmarkEnd w:id="29"/>
      <w:r>
        <w:rPr>
          <w:rtl w:val="true"/>
        </w:rPr>
        <w:t>تفسیر</w:t>
      </w:r>
      <w:bookmarkEnd w:id="30"/>
    </w:p>
    <w:p>
      <w:pPr>
        <w:pStyle w:val="Heading6"/>
        <w:numPr>
          <w:ilvl w:val="5"/>
          <w:numId w:val="1"/>
        </w:numPr>
        <w:rPr/>
      </w:pPr>
      <w:bookmarkStart w:id="31" w:name="__RefHeading___Toc3148957_1878427129"/>
      <w:bookmarkStart w:id="32" w:name="_Toc11"/>
      <w:bookmarkEnd w:id="31"/>
      <w:r>
        <w:rPr>
          <w:rtl w:val="true"/>
        </w:rPr>
        <w:t>هيچ‌گاه همانند قرآن را نخواهيد آورد</w:t>
      </w:r>
      <w:bookmarkEnd w:id="32"/>
    </w:p>
    <w:p>
      <w:pPr>
        <w:pStyle w:val="BookText"/>
        <w:rPr/>
      </w:pPr>
      <w:r>
        <w:rPr>
          <w:rFonts w:ascii="IRNazanin" w:hAnsi="IRNazanin" w:eastAsia="IRNazanin"/>
          <w:color w:val="111111"/>
          <w:sz w:val="28"/>
          <w:sz w:val="28"/>
          <w:szCs w:val="28"/>
          <w:rtl w:val="true"/>
          <w:lang w:bidi="fa-IR"/>
        </w:rPr>
        <w:t>با توجه به اين‌كه آيات قبل و بعد در ارتباط با مباحث قرآن است، پيوند آيه مورد بحث كه با صراحت از اعجاز قرآن سخن مى‌گويد با آن‌ها نياز به گفتگو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آيات آينده بحث مشروحى پيرامون بهانه‌جوئيهاى مشركان در زمينۀ اعجاز و طلب معجزات گوناگون آمده است، آيه مورد بحث در حقيقت مقدمه‌اى است براى بحث آينده تا به اين بهانه‌جويان نشان دهد كه عالی‌ترين و زنده‌ترين سند حقانيت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يك معجزه جاودانى هميشه در تاريخ مى‌درخشد همين قرآن است و با وجود اين قرآن، بهانه‌جوئيها بی‌جا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خواسته‌اند پيوند اين آيه را با آيات گذشته از نظر مقايسه اسرار آميز بودن روح با اسرار آميز بودن قرآن بيان كنند</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آيه مورد 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ولى پيوندى را كه در بالا گفتيم روشن‌تر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 روى سخن را در اين‌جا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اگر تمام انسان‌ها و پريان اجتماع و اتفاق كنند تا همانند اين قرآن را بياورند قادر نخواهند بود هر چند يكديگر را معاضدت و كمك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عَلى أَنْ يَأْتُوا بِمِثْلِ هذَا الْقُرْآنِ لا يَأْتُونَ بِمِثْلِهِ وَ لَوْ كانَ بَعْضُهُمْ لِبَعْضٍ ظَهِيراً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با صراحت تمام، همه جهانيان را اعم از كوچك و بزرگ، عرب و غير </w:t>
      </w:r>
      <w:bookmarkStart w:id="33" w:name="pg14679_345607"/>
    </w:p>
    <w:p>
      <w:pPr>
        <w:pStyle w:val="BookText"/>
        <w:rPr/>
      </w:pPr>
      <w:bookmarkEnd w:id="33"/>
      <w:r>
        <w:rPr>
          <w:rFonts w:ascii="IRNazanin" w:hAnsi="IRNazanin" w:eastAsia="IRNazanin"/>
          <w:color w:val="111111"/>
          <w:sz w:val="28"/>
          <w:sz w:val="28"/>
          <w:szCs w:val="28"/>
          <w:rtl w:val="true"/>
          <w:lang w:bidi="fa-IR"/>
        </w:rPr>
        <w:t>عرب، انسان‌ها و حتى موجودات عاقل غير انسانى، دانشمندان، فلاسفه، ادباء، مورخان، نوابغ و غير نوابغ، خلاصه همه را بدون استثناء دعوت به مقابله با قرآن كرده است و مى‌گويد اگر فكر مى‌كنيد قرآن سخن خدا نيست و ساخته مغز بشر است، شما هم انسان هستيد، همانند آن را بياوريد و هر گاه بعد از تلاش و كوشش همگانى، خود را ناتوان يافتيد، اين بهترين دليل بر معجزه بودن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دعوت به مقابله كه در اصطلاح علماء 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يكى از اركان هر معجزه است، و هر جا چنين تعبيرى به ميان آمد به روشنى مى‌فهميم كه آن موضوع، از معجزات است</w:t>
      </w:r>
      <w:r>
        <w:rPr>
          <w:rFonts w:eastAsia="IRNazanin" w:cs="IRNazanin"/>
          <w:color w:val="111111"/>
          <w:sz w:val="28"/>
          <w:szCs w:val="28"/>
          <w:rtl w:val="true"/>
          <w:lang w:bidi="fa-IR"/>
        </w:rPr>
        <w:t>.</w:t>
      </w:r>
    </w:p>
    <w:p>
      <w:pPr>
        <w:pStyle w:val="Heading5"/>
        <w:numPr>
          <w:ilvl w:val="4"/>
          <w:numId w:val="1"/>
        </w:numPr>
        <w:rPr/>
      </w:pPr>
      <w:bookmarkStart w:id="34" w:name="__RefHeading___Toc3148959_1878427129"/>
      <w:bookmarkStart w:id="35" w:name="_Toc12"/>
      <w:bookmarkEnd w:id="34"/>
      <w:r>
        <w:rPr>
          <w:rtl w:val="true"/>
        </w:rPr>
        <w:t>چند نكته</w:t>
      </w:r>
      <w:bookmarkEnd w:id="35"/>
    </w:p>
    <w:p>
      <w:pPr>
        <w:pStyle w:val="Heading6"/>
        <w:numPr>
          <w:ilvl w:val="5"/>
          <w:numId w:val="1"/>
        </w:numPr>
        <w:rPr/>
      </w:pPr>
      <w:bookmarkStart w:id="36" w:name="__RefHeading___Toc3148961_1878427129"/>
      <w:bookmarkStart w:id="37" w:name="_Toc13"/>
      <w:bookmarkEnd w:id="36"/>
      <w:r>
        <w:rPr>
          <w:rtl w:val="true"/>
        </w:rPr>
        <w:t>عمومى بودن دعوت به مبارزه</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هر چيز عمومى بودن دعوت به تحدّى كه همه انسان‌ها و موجودات عاقل ديگر را فرا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جاودانى بودن دعوت نكتۀ ديگر است، زيرا هيچ‌گونه قيدى از نظر زمان در آن نيست و به اين ترتيب اين ندا و دعوت همان‌گونه كه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امروز هم هست، فردا نيز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تعبير به اجتماع، اشاره به مسأله هم‌كارى و هم‌فكرى و تعاون و تعاضد است كه مسلما بازده كار انسان‌ها را صدها يا هزاران برابر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بَعْضُهُمْ لِبَعْضٍ ظَهِيراً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بعضى، بعض ديگر را يارى </w:t>
      </w:r>
    </w:p>
    <w:p>
      <w:pPr>
        <w:pStyle w:val="BookText"/>
        <w:rPr/>
      </w:pPr>
      <w:r>
        <w:rPr>
          <w:rFonts w:ascii="IRNazanin" w:hAnsi="IRNazanin" w:eastAsia="IRNazanin"/>
          <w:color w:val="111111"/>
          <w:sz w:val="28"/>
          <w:sz w:val="28"/>
          <w:szCs w:val="28"/>
          <w:rtl w:val="true"/>
          <w:lang w:bidi="fa-IR"/>
        </w:rPr>
        <w:t>و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مجددى است روى مسأله هم‌فكرى و تعاون، و ضمنا اشاره سربسته‌اى است به اهميت و تأثير اين كار در پيشبرد هدف‌ها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جامعى است كه شباهت و همانندى را در تمام زمينه‌ها مى‌رساند، يعنى مثل آن از نظر فصاحت، مثل آن از نظر محتوى و مثل آن از نظر انسان‌سازى، بحث‌هاى علمى، قانون‌هاى حيات‌بخش اجتماعى، تاريخ خالى از خرافات، پيشگوييهاى مربوط به آينده و امثال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همه انسان‌ها دليل بر اين است كه در مسأله اعجاز تنها جنبه الفاظ قرآن و فصاحت و بلاغت مطرح نيست، چرا كه اگر چنين بود دعوت از ناآشنايان به زبان عربى بى‌فايده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معجزه گويا و رسا آن‌ست كه آورنده آن مخالفان را نه تنها دعوت به مقابله كند؛ بلكه آن‌ها را با وسائل مختلف به اين كار تحريك و تشويق نموده، و به اصطلاح بر سر غيرت آورد، تا آن‌چه را در توان دارند به كار گيرند، سپس كه عجز آن‌ها نمايان شد، عمق و عظمت اعجاز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مورد بحث اين موضوع كاملاً عملى شده است، زيرا از يك سو پاى همه انسان‌ها را به ميان كشيده، و با تصريح به ناتوانى آن‌ها طى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يَأْتُونَ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برانگيخته و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بَعْضُهُمْ لِبَعْضٍ ظَهِيراً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بيش‌ترى نموده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بعد در واقع بيان يكى از جنبه‌هاى اعجاز قرآن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مردم در اين قرآن از هر نمونه‌اى از انواع معارف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صَرَّفْنا لِلنَّاسِ فِی هذَا الْقُرْآنِ مِنْ كُلِّ مَثَلٍ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اين حال اكثر مردم جاهل و نادان جز انكار حق، و ناديده گرفتن دلائل هدايت، عكس‌العملى نشان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فَأَبى أَكْثَرُ النَّاسِ إِلَّا كُفُوراً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تغيير، يا تبديل و از حالى به حالى كردن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انكار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به‌راستى اين تنوع محتويات قرآن، آن هم از انسانى درس نخوانده، عجيب است، چرا كه در اين كتاب آسمانى، هم دلائل متين عقلى با ريزه‌كاريهاى مخصوصش در زمينۀ عقائد آمده، و هم بيان احكام متين و استوار بر اساس نيازمندی‌هاى بشر در همه زمينه‌ها، هم بحث‌هاى تاريخى قرآن در نوع خود بى‌نظير، هيجان‌انگيز، بيدارگر، دلچسب، تكان‌دهنده و خالى از هر گونه خرافه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مباحث اخلاقيش كه با دل‌هاى آماده همان كار را مى‌كند كه باران بهار با زمين‌هاى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علمى كه در قرآن مطرح شده، پرده از روى حقايقى برمى‌دارد كه حد اقل در آن زمان براى هيچ دانشمند شناخته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قرآن در هر وادى گام مى‌نهد، عالی‌ترين نمونه را ارائه مى‌دهد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با توجه به اين‌كه معلومات انسان 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آيات گذشته به آن اشاره شده، مخصوصاً با توجه به اين‌كه پيامبر اسلام در محيطى پرورش يافته بود كه از همان علم و دانش محدود بشرى آن زمان نيز خبرى نبود، آيا وجود اين‌همه محتواى متنوع در زمينه‌هاى توحيدى و اخلاقى و اجتماعى و سياسى و نظامى دليل بر اين نيست كه از مغز انسان تراوش نكرده؛ بلكه از ناحيه خدا است</w:t>
      </w:r>
      <w:r>
        <w:rPr>
          <w:rFonts w:eastAsia="IRNazanin" w:cs="IRNazanin"/>
          <w:color w:val="111111"/>
          <w:sz w:val="28"/>
          <w:szCs w:val="28"/>
          <w:rtl w:val="true"/>
          <w:lang w:bidi="fa-IR"/>
        </w:rPr>
        <w:t xml:space="preserve">). </w:t>
      </w:r>
      <w:bookmarkStart w:id="38" w:name="pg14679_345610"/>
    </w:p>
    <w:p>
      <w:pPr>
        <w:pStyle w:val="BookText"/>
        <w:rPr/>
      </w:pPr>
      <w:bookmarkEnd w:id="38"/>
      <w:r>
        <w:rPr>
          <w:rFonts w:ascii="IRNazanin" w:hAnsi="IRNazanin" w:eastAsia="IRNazanin"/>
          <w:color w:val="111111"/>
          <w:sz w:val="28"/>
          <w:sz w:val="28"/>
          <w:szCs w:val="28"/>
          <w:rtl w:val="true"/>
          <w:lang w:bidi="fa-IR"/>
        </w:rPr>
        <w:t>و به همين دليل اگر جن و انس جمع شوند كه همانند آن را بياورند قادر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كنيم تمام دانشمندان امروز و متخصصان علوم مختلف جمع شوند دائرة المعارفى تنظيم كنند و آن را در قالب بهترين عبارات بريزند ممكن است اين مجموعه براى امروز جامعيت داشته باشد اما مسلما براى پنجاه سال بعد نه تنها ناقص و نارسا است؛ بلكه آثار كهنگى از آن مى‌بارد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قرآن در هر عصر و زمانى كه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است كه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هيچ اثرى از گذشت زمان در آن ديده نمى‌شود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تَقَوَّلَهُ بَلْ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فَلْيَأْتُوا بِحَديثٍ مِثْلِهِ إِنْ كانُوا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خدا افترا بسته، ولى آنان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مى‌گويند سخنى همانند آن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تفسیر اطیب البیان وجوه اعجاز قرآن کریم به شرح ذیل، تبیین شده است</w:t>
      </w:r>
      <w:r>
        <w:rPr>
          <w:rFonts w:eastAsia="IRNazanin" w:cs="IRNazanin"/>
          <w:color w:val="111111"/>
          <w:sz w:val="28"/>
          <w:szCs w:val="28"/>
          <w:rtl w:val="true"/>
          <w:lang w:bidi="fa-IR"/>
        </w:rPr>
        <w:t>:</w:t>
      </w:r>
    </w:p>
    <w:p>
      <w:pPr>
        <w:pStyle w:val="Heading6"/>
        <w:numPr>
          <w:ilvl w:val="5"/>
          <w:numId w:val="1"/>
        </w:numPr>
        <w:rPr/>
      </w:pPr>
      <w:bookmarkStart w:id="39" w:name="__RefHeading___Toc3148963_1878427129"/>
      <w:bookmarkStart w:id="40" w:name="_Toc14"/>
      <w:bookmarkEnd w:id="39"/>
      <w:r>
        <w:rPr>
          <w:rtl w:val="true"/>
        </w:rPr>
        <w:t>در بيان معجزه بودن قرآن و وجوه اعجاز آن</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بزرگ‌ترين معجزات پيغمبر اسلام است؛ بلكه چنين معجزه به اين عظمت به‌هيچ‌يك از انبياء از آدم تا خاتم عطا نشده، و اين معجزه از جهاتى بر ساير معجزه‌ها مزيت و ترجيح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ساير معجزات به‌تنهايى براى اثبات نبوت كافى نيستند؛ بلكه بايد به‌طور قطع از خارج ثابت شود كه آورنده معجزه دعوى نبوت نموده و واجد شرايط نبوت و فاقد موانع آن بوده تا معجزه دليل بر صدق دعوى او باشد، ولى قرآن به‌تنهايى براى اثبات نبوت كافى است زيرا بصراحت جميع اين امور را بيان می‌كند و احتياج بامر ديگرى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معجزات؛ بلكه نوع آن‌ها مخصوص زمان اقامه آن معجزه و مشاهده كنندگان بوده و براى ديگران دليل بر اثبات نبوت نيست مگر اين‌كه بطريق تواتر يا از راه قطع ثابت شود مانند عصاى موسى و يد بيضاء و احياء موتى و تسبيح سنگريزه و امثال اين‌ها، ولى قرآن براى هر زمان و هر كس تا دامنه قيامت معجزه بودن آن باقيست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هر سوره و هر آيه آن عليحده معجزه است به‌خلاف ساير معجزات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معجزات؛ بلكه جميع آن‌ها از يك جهت معجزه‌اند، ولى قرآن از جهات متعدده معجزه است كه در ذیل به آن‌ها اشاره می‌نمائيم اوّل از جهت فصاحت و بلاغت و حسن اسلوب‌</w:t>
      </w:r>
      <w:r>
        <w:rPr>
          <w:rStyle w:val="FootnoteAnchor"/>
          <w:rtl w:val="true"/>
        </w:rPr>
        <w:footnoteReference w:id="6"/>
      </w:r>
      <w:r>
        <w:rPr>
          <w:rFonts w:ascii="IRNazanin" w:hAnsi="IRNazanin" w:eastAsia="IRNazanin"/>
          <w:color w:val="111111"/>
          <w:sz w:val="28"/>
          <w:sz w:val="28"/>
          <w:szCs w:val="28"/>
          <w:rtl w:val="true"/>
          <w:lang w:bidi="fa-IR"/>
        </w:rPr>
        <w:t xml:space="preserve">چون مردم از حيث معارف و معلومات و رشته‌هاى ترقى و تعالى در ازمنه مختلفه متفاوتند لذا حكمت الهى مقتضى بوده كه در هر دوره و زمان معجزه پيغمبرانش را نظير همان رشته‌اى كه مردم در آن مهارت دارند قرار دهد تا حجت بر آن‌ها تمام‌تر باشد چنان‌چه در زمان حضرت موسى كه فنّ سحر رواج كامل داشت و اهل فنّ سحر را از غير سحر به‌خوبى تميز می‌دادند معجزه آن حضرت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عصا قرار داد تا خبره فنّ از اتيان بمثل آن عاجز شده اقرار به‌معجزه بودن آن كنند و بر سايرين حجت تمام شود و هم‌چنين در زمان حضرت عيسى كه علم طب رونق بسزايى داشت معجزه حضرت عيسى را مرده زنده كردن و كور و كر مادر زاد و ابرص را شفا دادن قرار داد كه بر اطباء و ديگران معلوم شود كه اين قسمت خارج از حدود طب بوده و خارق عادت و دليل بر صدق مدعاى آن حضرت است و حجت بر آنان تمام باشد و امّا زمان بعثت حضرت ختمى مرتبت چون قسمت جزيرة العرب از هر گونه علم و كمال خالى بود نه بهره از معارف حكمى و نه سهمى از اخلاق انسانى و نه نصيبى از علوم و صنايع مادى داشتند لذا اگر معجزه از قبيل معجزه موسى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حضرت قرار داده می‌شد عامّه مردم نمی‌توانستند تميز دهند و توهم سحر و صنايع غريبه و امثال اين‌ها درباره آن می‌شد و بالاخرة حجت كاملاً بر آنان تمام نبود، و تنها چيزى كه عرب جاهليت در آن مهارت بسزا و يد طولايى داشت فنّ فصاحت و بلاغت و ادب عربى بود كه در آن باوج ترقى و تعالى و سر حدّ كمال و عظمت رسيده بودند و باندازه اهميت داشت كه در مواسم حج و مواقع ديگر مجالس و محافلى تشكيل داده و شعراء بزرگ و خطباء سترگ در آن‌ها شركت كرده و اشعارى را كه گفته بودند انشاد نموده و با يكديگر مقايسه و بر يكديگر مفاخره و مباهات می‌كردند و هر قصيده كه افصح و ابلغ بوده انتخاب نموده بر كعبه ميآويختند تا در موسم حج قبائل مختلف عرب آن را مشاهده نموده موجب بلند نامى و شهرت و عظمت آن‌ها گردد در چنين عصرى حكمت اقتضاء كرد كه خداوند معجزه پيغمبر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قبيل همين قرار دهد تا بفهمند كه اين طرز كلام از قدرت بشر خارج بوده تصديق برسالت حضرتش نموده راه عذرى براى آنان </w:t>
      </w:r>
    </w:p>
    <w:p>
      <w:pPr>
        <w:pStyle w:val="BookText"/>
        <w:rPr/>
      </w:pPr>
      <w:r>
        <w:rPr>
          <w:rFonts w:ascii="IRNazanin" w:hAnsi="IRNazanin" w:eastAsia="IRNazanin"/>
          <w:color w:val="111111"/>
          <w:sz w:val="28"/>
          <w:sz w:val="28"/>
          <w:szCs w:val="28"/>
          <w:rtl w:val="true"/>
          <w:lang w:bidi="fa-IR"/>
        </w:rPr>
        <w:t>باز نباشد، و در خود قرآن مكرّر در مقام تحدّى برآمده و با صداى رسا بهمگان اعلان نموده كه اگر شك دارند كه اين كلام خداست كه بر پيغمبرش نازل شده مانند آن را بياورند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نخست معارضه بمثل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بِمِثْلِهِوَ لَوْ كانَ بَعْضُهُمْ لِبَعْضٍ ظَهِيراً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و سپس تنزّل نموده و بآوردن ده سوره مثل قرآن اكتفاء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 افْتَراهُ قُلْ فَأْتُوا بِعَشْرِ سُوَرٍ مِثْلِهِ مُفْتَرَياتٍ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و باز هم تنزّل نموده و بآوردن يك سوره مثل قرآن دعوت كرده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فِي رَيْبٍ مِمَّا نَزَّلْنا عَلى عَبْدِنا فَأْتُوا بِسُورَةٍ مِنْ مِثْلِهِ وَ ادْعُوا شُهَداءَكُمْ مِنْ دُونِ اللَّهِ إِنْ كُنْتُمْ صادِقِينَ فَإِنْ لَمْ تَفْعَلُوا وَ لَنْ تَفْعَلُوا فَاتَّقُوا النَّارَ الَّتِي وَقُودُهَا النَّاسُ وَ الْحِجارَةُ أُعِدَّتْ لِلْكافِرِينَ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و اين نداى قرآن از زمان بعثت حضرت تا اين زمان بگوش همه جهانيان و دشمنان اسلام از يهود و نصارى و عرب و غير آن‌ها رسيده و در ميان آن‌ها فصحاء و بلغاء بسيار بوده و اگر می‌توانستند يك سوره مثل قرآن بياورند اين قدر خود را بزحمت جنگ و خونريزى نيانداخته و هر روز انواع مكر و حيله و سياست بازى بر ضدّ اسلام و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صدر اول اسلام از ناحيه مشركين قريش و يهود و چه بعد از آن از طرف نصارى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نمى‌نمودند و اگر </w:t>
      </w:r>
    </w:p>
    <w:p>
      <w:pPr>
        <w:pStyle w:val="BookText"/>
        <w:rPr/>
      </w:pPr>
      <w:r>
        <w:rPr>
          <w:rFonts w:ascii="Amiri" w:hAnsi="Amiri" w:eastAsia="Amiri" w:cs="Amiri"/>
          <w:color w:val="111111"/>
          <w:sz w:val="28"/>
          <w:sz w:val="28"/>
          <w:szCs w:val="28"/>
          <w:rtl w:val="true"/>
          <w:lang w:bidi="ar-SA"/>
        </w:rPr>
        <w:t>آورده بودند مانند آتش در مناره و خورشيد در وسط روز ظاهر و هويدا بوده و در همه روزنامه‌ها و مجلات و راديوها برخ مسلمين ميكشيدند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هر عاقلى اگر چه از علم فصاحت و بلاغت؛ بلكه از لغت عرب بهره نداشته باشد اين معنى را كاملاً می‌فهمد كه اگر قرآن، كلام خدا و ما فوق قدرت بشر نبود با اهتمامى كه در اين باره داشتند مانند آن را آورده بودند و اين‌كه نتوانسته مثل آن را بياورند معجزه بودن قرآن و بالنتيجه نبوت پيغمبر اسلام را ثابت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كسى كه بهره از عربيت و علم فصاحت و بلاغت داشته و كلمات فصحاء و بلغاء عرب را تتبّع نموده و آيات قرآن را با آن‌ها مقايسه كند فصاحت و بلاغت، روانى و سلاست، شيرينى و ملاحت قرآن به‌خوبى براى وى ظاهر می‌شود و درمى‌يابد كه هيچ كلامى از فصيح‌ترين شعراء و خطباء عرب حتى كلمات ديگر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مواعظ و خطب و كلمات قصار و هم‌چنين خطب نهج البلاغة و كلمات ساير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اين‌كه در كمال فصاحت و بلاغت بوده به‌حدى كه درباره خطب نهج البلاغه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كلام المخلوق و دون كلام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قرآن عرض اندام نمی‌تواند بكند و اگر جمله از قرآن در ميان صدها جمله از كلمات ديگران قرار گيرد مانند بدر در ميان ستارگان مى‌درخشد، و اين حقيقتى است راجع بمجموع الفاظ و معانى قرآن به‌طورى كه اگر اين معانى را در قالب الفاظ ديگر بريزند و يا تحريف و تبديلى در كلمات آن بدهند سلاست و حلاوت خود را از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اين‌كه قرآن را به‌زبانهاى ديگر ترجمه، و يا كلمات آن را بكلمات مرادف و جمل آن را بجمل مشابه تبديل نمايند و يا جاى بعض كلمات را عوض كنند مثلاً صفاتى را كه براى خدا در آخر آيات ذكر می‌شوند جابجا سازند، عزيز حكيم را به جاى </w:t>
      </w:r>
    </w:p>
    <w:p>
      <w:pPr>
        <w:pStyle w:val="BookText"/>
        <w:rPr/>
      </w:pPr>
      <w:r>
        <w:rPr>
          <w:rFonts w:ascii="IRNazanin" w:hAnsi="IRNazanin" w:eastAsia="IRNazanin"/>
          <w:color w:val="111111"/>
          <w:sz w:val="28"/>
          <w:sz w:val="28"/>
          <w:szCs w:val="28"/>
          <w:rtl w:val="true"/>
          <w:lang w:bidi="fa-IR"/>
        </w:rPr>
        <w:t>حميد مجيد و غفور رحيم را مكان سميع بصير بگذارند و نحو اين‌ها زيرا هر كدام مناسب و مرتبط با مطلبى است كه در ضمن آيه بيان می‌شود در صورتى كه جابجا شود نسبت به‌مطلب آيه نامربوط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دليل واضحى است بر اين‌كه در قرآن تحريفى رخ نداده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خطاب‌هايى كه به حضرت ختمى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می‌شود حضرتش را به‌صفاتى مخاطب قرار می‌دهد كه مناسب مأموريت اوست آن‌جا كه مأمور به تبليغ است يا ايّها الرسول گفته می‌شود، آن‌جا كه مأمور به تقوى و تربيت ازواج است يا ايّها النبى خطاب می‌شود در جاى ديگر يا ايها المزمّل و در جاى ديگر يا ايّها المدّثر و هم‌چنين در هر جايى مناسب آن مقام به حضرتش خطاب می‌گردد، در تشبيهات و تمثيلات قرآن باندازه رعايت مناسبت بين مشبّه و مشبّه به و ممثّل و ممثّل به شده كه هر بيننده را متعجّب می‌سازد در يك جا بلعم باعورا و هر كه منع و زجر الهى و ترك آن و دريافتن آيات الهى و جدا شدن از آن‌ها به‌حال او يكسان بوده و در هر صورت دنبال هواى نفس برود بسگ مثل زده است كه اگر بر او حمله كنى زبان از دهان بيرون می‌كند و اگر او را رها كنى باز چنين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كَمَثَلِ الْكَلْبِ إِنْ تَحْمِلْ عَلَيْهِ يَلْهَثْ أَوْ تَتْرُكْهُ يَلْهَثْ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در جاى ديگر يهود را كه كتاب الهى را فرا گرفته و به آن عمل نكردند بخرى كه بر آن كتاب‌ها بار كرده باشند تشبيه نموده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الَّذِينَ حُمِّلُوا التَّوْراةَ ثُمَّ لَمْ يَحْمِلُوها كَمَثَلِ الْحِمارِ يَحْمِلُ أَسْفاراً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 درجايى مثل كسانى كه غير خدا را، ولى خود قرار می‌دهند بعنكبوت زده می‌فرمايد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و غير اين‌ها از تمثيلات ديگر، و بالجمله هر قسمتى از قرآن را كه بررسى كند عجائب و غرائبى از فصاحت و بلاغت درك می‌كند كه به اصطلاح اهل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يدرك و لا يوصف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می‌شود، ولى نمی‌توان توصيف نمود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دوّم از جهت استدلالات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عصرى قيام نمود كه سراسر جهان بويژه قسمت جزيرة العرب را ظلمت جهل و ضلالت فرا گرفته و معارف حقّه و علوم الهى به‌كلّى از ميان جامعه رخت بربسته، شرك و بت‌پرستى و خرافات و موهومات جانشين توحيد و خداپرستى و حقايق و معقولات شده بود در چنين زمانى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توحيد و خداپرستى را بلند نمود و با استدلال و برهان به طرزى ساده و آسان و در كمال احكام و اتقان حقايق را براى مردم بيان فرمود به‌طورى كه عوام با فطرت ساده و سليم خود به‌خوبى دريابند و خواصّ خدشه و اشكالى در طريق استدلال آن نيابند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و فلاسفه بزرك پس از سال‌هاى متمادى كه رنج و زحمت تحصيل دانش را بر خود هموار نموده و معلّمين متعدد و كتب علمى و فلسفى مختلف را مطالعه نموده و كتابى در يكى از فنون می‌نگارند و درباره موضوعات متنوع آن </w:t>
      </w:r>
    </w:p>
    <w:p>
      <w:pPr>
        <w:pStyle w:val="BookText"/>
        <w:rPr/>
      </w:pPr>
      <w:r>
        <w:rPr>
          <w:rFonts w:ascii="IRNazanin" w:hAnsi="IRNazanin" w:eastAsia="IRNazanin"/>
          <w:color w:val="111111"/>
          <w:sz w:val="28"/>
          <w:sz w:val="28"/>
          <w:szCs w:val="28"/>
          <w:rtl w:val="true"/>
          <w:lang w:bidi="fa-IR"/>
        </w:rPr>
        <w:t>استدلال می‌نمايند كم‌تر دليلى ديده می‌شود كه در عين دشوارى و پيچيدگى مورد خدشه و ايراد آيندگان قرار نگيرد، و با توجه به اين‌كه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معلّمى نديده و كتابى نخوانده و با دانشمندان و علماء معاشرتى نداشته هر عاقلى حكم می‌كند كه اين علوم و معارف را از سرچشمه علم الهى كه از هر شائبه جهل و خطاء مصون است اخذ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وَحْيٌ يُوحى عَلَّمَهُ شَدِيدُ الْقُوى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ملاحظه كنيد در مقام اثبات صانع به چه طرزى بديع و آسان استدلال می‌نمايد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فِي اللَّهِ شَكٌّ فاطِرِ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در عين اين‌كه موضوع را بديهى تلقّى می‌كند دليل آن را ذكر نموده می‌فرمايد آيا امرى كه دليلى به اين سادگى و محكمى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اثر بر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كه بهره از خرد داشته باشد به آن حكم می‌كند قابل شك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مقام اثبات توحيد می‌فرمايد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كه در عين سادگى قاطع‌ترين دليلى است كه حكما در اثبات توحيد ذكر نموده‌اند و به‌دليل تمانع معروف است و در مقام اثبات صفات مثل علم و قدرت و حكمت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يَعْلَمُ مَنْ خَلَقَ وَ هُوَ اللَّطِيفُ الْخَبِيرُ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xml:space="preserve">و نيز می‌فرمايد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يَنْظُرُونَ إِلَى الْإِبِلِ كَيْفَ خُلِقَتْ وَ إِلَى السَّماءِ كَيْفَ رُفِعَتْ وَ إِلَى الْجِبالِ كَيْفَ نُصِبَتْ وَ </w:t>
      </w:r>
    </w:p>
    <w:p>
      <w:pPr>
        <w:pStyle w:val="BookText"/>
        <w:rPr/>
      </w:pPr>
      <w:r>
        <w:rPr>
          <w:rFonts w:ascii="Amiri" w:hAnsi="Amiri" w:eastAsia="Amiri" w:cs="Amiri"/>
          <w:color w:val="111111"/>
          <w:sz w:val="28"/>
          <w:sz w:val="28"/>
          <w:szCs w:val="28"/>
          <w:rtl w:val="true"/>
          <w:lang w:bidi="ar-SA"/>
        </w:rPr>
        <w:t>إِلَى الْأَرْضِ كَيْفَ سُطِحَتْ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كه از عجائب و غرائب صنع و آثار حكمت كه در موجودات است استدلال به علم و حكمت و قدرت و عظمت صانع می‌نمايد و درباره توحيد عبادتى می‌فرمايد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رَبَّكُمُ الَّذِي خَلَقَكُمْ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دليل بر معبوديت خدا را ربوبيت و خالقيت او قرار داده و به اصطلاح تعليق حكم بوصف كرده كه مشعر بعلّيت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درباره توحيد افعالى می‌فرمايد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ما تُمْنُونَ أَ أَنْتُمْ تَخْلُقُونَهُ أَمْ نَحْنُ الْخالِقُونَ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مورد اثبات نبوت می‌فرمايد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فِي رَيْبٍ مِمَّا نَزَّلْنا عَلى عَبْدِنا فَأْتُوا بِسُورَةٍ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كه بيان آن ذكر شد و راجع باثبات معاد جسمانى می‌فرمايد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يُحْيِيهَا الَّذِي أَنْشَأَها أَوَّلَ مَرَّةٍ وَ هُوَ بِكُلِّ خَلْقٍ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خداوندى كه قادر بر ايجاد ماده و صورت است قدرت بر خلع صورت خاكى و افاضه صورت بشرى هم دارد، آن وقتى كه هيچ نبود او را بيافريد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شَيْئاً مَذْكُوراً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اكنون كه تغيير صورتى دادهبه‌صورت اولى در آوردن او آسان‌تر است و غير اين‌ها از آيات ديگر كه در قرآن مجيد بر مطالب علمى استدلال فرموده كه اگر بخواهيم بيان كنيم به طول مى‌انجامد و مقصود در اين‌جا اشاره‌اى بيش نيست و اگر بخواهيد بين حق </w:t>
      </w:r>
    </w:p>
    <w:p>
      <w:pPr>
        <w:pStyle w:val="BookText"/>
        <w:rPr/>
      </w:pPr>
      <w:r>
        <w:rPr>
          <w:rFonts w:ascii="IRNazanin" w:hAnsi="IRNazanin" w:eastAsia="IRNazanin"/>
          <w:color w:val="111111"/>
          <w:sz w:val="28"/>
          <w:sz w:val="28"/>
          <w:szCs w:val="28"/>
          <w:rtl w:val="true"/>
          <w:lang w:bidi="fa-IR"/>
        </w:rPr>
        <w:t>و باطل به‌خوبى تميز دهيد استدلالات قرآن را با استدلالات اناجيل اربعه مقايسه كنيد و ببينيد چه استدلالات پوچ و فاسدى در مورد تعدّد آلهة و تعدّد ارباب و غيره نموده كه هر بچه به آن‌ها می‌خندد و در كلم الطيب‌</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به‌پاره‌ای از آن‌ها اشاره شده هر كه طالب است بآنجا مراجعه نمايد سوّم از جهت تشريع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عين اين‌كه مشتمل بر معارف الهى و اصول ديانت حقّه است حاوى قوانين جامع و عادلانه است كه براى تأمين سعادت دنيا و آخرت و تنظيم امور معاش و معاد و تكميل مدارج ترقى و تعالى فرد و اجتماع و تضمين حقوق جميع طبقات و حفظ مساوات حقوقى بين افراد تشريع شده، و با اين‌كه شامل قوانين كشورى، لشگرى، سياسى، قضايى، جنايى، جزائى، اقتصادى، بازرگانى، امور معاشرتى، زناشويى، خانه‌دارى، تربيت اولاد و غير اين‌هاست، متضمّن مصالح فرد و اجتماع و موافق فطرت و عقل سليم است و هر چه سطح افكار بشر بالا رود و مراحل علمى بيش‌ترى را طى كند حكم و مصالح قوانين قرآن روشن‌تر و احتياج بشر باجراء آن‌ها فزونتر می‌گردد بشر عادى هر چند مراحل دانش را بپيمايد و مكتبها و استادان حقوق را ديده و كتب و رسائل آن را مطالعه و بررسى كرده باشد نمی‌تواند قوانينى وضع كند كه اولاً براى رفع احتياجات جامعه بشر در هر دوره و زمانى صلاحيت داشته و ثانياً معارض با قوانين ديگر نبوده و ثالثاً نقض و ايرادى به آن‌ها وارد نشود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چه</w:t>
      </w:r>
    </w:p>
    <w:p>
      <w:pPr>
        <w:pStyle w:val="BookText"/>
        <w:rPr/>
      </w:pPr>
      <w:r>
        <w:rPr>
          <w:rFonts w:ascii="IRNazanin" w:hAnsi="IRNazanin" w:eastAsia="IRNazanin"/>
          <w:color w:val="111111"/>
          <w:sz w:val="28"/>
          <w:sz w:val="28"/>
          <w:szCs w:val="28"/>
          <w:rtl w:val="true"/>
          <w:lang w:bidi="fa-IR"/>
        </w:rPr>
        <w:t>رسد بفردى كه مكتبى نرفته مدرّس و معلّمى نديده و درس حقوقى نخوانده باشد و اين خود دليل قاطعى است بر اين‌كه قرآن از جانب خداوند منّان بر قلب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شده و گرنه چگونه می‌تواند بشرى كه درس نخوانده و مدرس نديده و ميان جامعه‌اى كه بهره از علم و دانش نداشته‌اند ميزيسته و در مدت بيست و سه سال دعوت خود همه‌اش گرفتار شكنجه و آزار و جنگ و جدال و هزاران گرفتاری‌هاى ديگر بوده، چنين قوانينى وضع و تشريع نمايد كه عقول دانشمندان دنيا را متحير سازد و همه سر تعظيم در مقابل آن فرود بياورند و حقيقتاً اگر روزى جامعه بشر عناد و عصبيّت و تقليد و هواپرستى را كنار گذارند و قوانين قرآن را به مورد اجراء نهند آن مدينه فاضله‌اى كه آرزوى ديرينه فلاسفه و دانشمندان؛ بلكه عموم طبقات بشر بوده در خارج تحقّق خواهد يافت و همه بدبختی‌ها، گرفتاری‌ها، بيچارگی‌ها، جنگ‌ها، خونريزی‌ها، اضطراب و وحشت‌ها و هزاران مفاسد ديگر از ميان جامعه رخت بربسته، سعادت، صميميت، اتحاد، يگانگى، اخوت، برادرى برابرى، مودّت، رحم، عاطفه و بالجملة همه خوبی‌ها و محاسن جای‌گزين آن‌ها خواهند شد ضمنا براى مزيد بصيرت خوب است قوانين تورات و انجيل رائج را مطالعه و با قوانين قرآن مقايسه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تحريف و سستى اين كتاب‌ها واقف شده و اهميّت و عظمت احكام قرآن آشكاراتر گردد و ما در كلم الطيّب مقدارى از آن‌ها را نقل كرده هر كه بخواهد بآنجا مراجعه كند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از جهت دستورات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محيطى كه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نشو و نما كرده و به حد رشد و سپس به مرتبۀ نبوت و رسالت رسيد از هر گونه فضائل انسانى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كمالات نفسانى خالى و همه اخلاق رذيله و صفات بهيمى، سبعى و شيطانى در آن‌جا حكم‌فرما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نخوت، خودپسندى، خيانت، دروغ، دزدى، قتل، غارت، بى‌عفتى، زنا، قمار، كينه‌توزى، ظلم، بى‌انصافى، ميگسارى و صدها مفاسد ديگر در ميان آن‌ها شيوع داشت و تواضع، فروتنى، امانت، راستى، رحم، عاطفت، عفت، پاك‌دامنى، انصاف، مروت، عدالت، احسان و ديگر صفات نيك رخت بربسته بودند، در چنين محيطى پيغمبر اسلام به‌وسيلۀ قرآن جامعه را به پيراسته شدن از صفات زشت و آراسته شدن به‌صفات نيك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 وَ إِيتاءِ ذِي الْقُرْبى وَ يَنْهى عَنِ الْفَحْشاءِ وَ الْمُنْكَرِ وَ الْبَغْيِ يَعِظُكُمْ لَعَلَّكُمْ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 در جاى ديگر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قَضى رَبُّكَ أَلَّا تَعْبُدُوا إِلَّا إِيَّاهُ وَ بِالْوالِدَيْنِ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الى آخر الآيات‌</w:t>
      </w:r>
      <w:r>
        <w:rPr>
          <w:rStyle w:val="FootnoteAnchor"/>
          <w:rtl w:val="true"/>
        </w:rPr>
        <w:footnoteReference w:id="26"/>
      </w:r>
      <w:r>
        <w:rPr>
          <w:rFonts w:ascii="IRNazanin" w:hAnsi="IRNazanin" w:eastAsia="IRNazanin"/>
          <w:color w:val="111111"/>
          <w:sz w:val="28"/>
          <w:sz w:val="28"/>
          <w:szCs w:val="28"/>
          <w:rtl w:val="true"/>
          <w:lang w:bidi="fa-IR"/>
        </w:rPr>
        <w:t xml:space="preserve">و جاى ديگر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 الَّذِينَيَمْشُونَ عَلَى الْأَرْضِ هَوْناً وَ إِذا خاطَبَهُمُ الْجاهِلُونَ قالُوا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الى آخر الآيات‌</w:t>
      </w:r>
      <w:r>
        <w:rPr>
          <w:rStyle w:val="FootnoteAnchor"/>
          <w:rtl w:val="true"/>
        </w:rPr>
        <w:footnoteReference w:id="27"/>
      </w:r>
      <w:r>
        <w:rPr>
          <w:rFonts w:ascii="IRNazanin" w:hAnsi="IRNazanin" w:eastAsia="IRNazanin"/>
          <w:color w:val="111111"/>
          <w:sz w:val="28"/>
          <w:sz w:val="28"/>
          <w:szCs w:val="28"/>
          <w:rtl w:val="true"/>
          <w:lang w:bidi="fa-IR"/>
        </w:rPr>
        <w:t xml:space="preserve">و غير اين‌ها از آيات ديگر كه در سوره‌هاى مختلف قرآن است و كم‌تر سوره‌اى در قرآن وجود دارد كه خالى از دستورات اخلاقى باشد حتى قصص قرآنى نتيجه آن‌ها منتهى به تخلق باخلاق نيكان و اجتناب از عادات بدان می‌گردد؛ بلكه هدف قرآن و علّت بعثت پيغمبر اسلام تتميم مكارم اخلاق و تأسيس كارخانه آدم‌سازى و </w:t>
      </w:r>
    </w:p>
    <w:p>
      <w:pPr>
        <w:pStyle w:val="BookText"/>
        <w:rPr/>
      </w:pPr>
      <w:r>
        <w:rPr>
          <w:rFonts w:ascii="IRNazanin" w:hAnsi="IRNazanin" w:eastAsia="IRNazanin"/>
          <w:color w:val="111111"/>
          <w:sz w:val="28"/>
          <w:sz w:val="28"/>
          <w:szCs w:val="28"/>
          <w:rtl w:val="true"/>
          <w:lang w:bidi="fa-IR"/>
        </w:rPr>
        <w:t xml:space="preserve">افتتاح مكتب اخلاقى بوده كه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لاتمّم 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مكتبى را كه قرآن تأسيس فرمود مانند بعض مكاتب فلاسفه مكتب تئورى و فرض نبوده؛ بلكه مكتب عمل و تحقق دادن باخلاق حسنه و ملكات فاضله و صفات شايسته در خارج بوده و بمفهوم خالى از مصداق اهميتى نداده و از همين جهت در مدت كمى توانست مردانى را تربيت كند كه از لحاظ اخلاق و برادرى و برابرى، گذشت و صميميّت و ساير صفات برجسته موجب حيرت جهانيان و واقعاً در خور ستايش و ثنا باشند و در خود قرآن در توصيف آنان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Fonts w:eastAsia="IRNazanin" w:cs="IRNazanin"/>
          <w:color w:val="111111"/>
          <w:sz w:val="28"/>
          <w:szCs w:val="28"/>
          <w:rtl w:val="true"/>
          <w:lang w:bidi="fa-IR"/>
        </w:rPr>
        <w:t>».</w:t>
      </w:r>
      <w:r>
        <w:rPr>
          <w:rStyle w:val="FootnoteAnchor"/>
          <w:rtl w:val="true"/>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اگر كسى بدقّت در دستورات اخلاقى قرآن بنگرد و سپس تأثير شگفت‌آورى را كه اين دستورات در مسلمين صدر اول بخشيد بررسى و مطالعه نمايد اذعان و اعتراف می‌كند كه اين كتاب از جانب خداوند حكيم و مربّى و پروردگار جهانيان است كه تربيت تكوينى و تشريعى آنان لايق بشأن او است پنجم از جهت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جنبه تاريخى قرآن تنها ذكر قصه‌هاى انبياء گذشته و امت‌هاى سابقه نيست؛ بلكه از اين‌جهت است كه قصّه‌هايى را كه قرآن ذكر می‌كند اغلب آن‌ها در تورات و كتب عهد قديم بوده در حالى كه مشتمل بر كفريات و افترائات به‌ساحت مقدّس انبياء و امور خلاف عقل نسبت به ذات پاك پروردگار است، ولى قرآن مجيد قصص مذكور را به بهترين وجه و مصون از اين‌گونه افترائات و مطالب ناروا ذكر فرموده، و با توجه به اين‌كه قبل از نزول قرآن خبرى از قصه‌هاى انبياء سلف </w:t>
      </w:r>
    </w:p>
    <w:p>
      <w:pPr>
        <w:pStyle w:val="BookText"/>
        <w:rPr/>
      </w:pPr>
      <w:r>
        <w:rPr>
          <w:rFonts w:ascii="IRNazanin" w:hAnsi="IRNazanin" w:eastAsia="IRNazanin"/>
          <w:color w:val="111111"/>
          <w:sz w:val="28"/>
          <w:sz w:val="28"/>
          <w:szCs w:val="28"/>
          <w:rtl w:val="true"/>
          <w:lang w:bidi="fa-IR"/>
        </w:rPr>
        <w:t>و امت‌هاى گذشته جز در كتب و افواه يهود و نصارى نبوده و هر گاه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اخذ فرموده بود بايد مشتمل بر همان خرافات و افترائات؛ بلكه بدتر از آن‌ها باشد، هر صاحب خردى حكم می‌كند كه منبع اخذ قران جز از ناحيه وحى پروردگار نبوده و ساخته و پرداخته بشر نيست و ما به‌طور اختصار قسمتى از قصص توراة را ذكر نموده و مقايسه آن‌ها را با قصص قرآن به عهده خواننده‌گان می‌گذاريم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و دوم تورات قصه حضرت آدم و خوردن از شجره منهيه و اغواء شيطان را ذكر می‌كند كه حاصلش اين‌ست كه خداوند آدم و حوا را بيافريد و آن‌ها را در باغ عدن جاى داد و فرمود كه از همه درختان بى‌ممانعت بخوريد و از خوردن درخت معرفت نيك و بد آن‌ها را منع فرمود و گفت زنهار از اين درخت مخوريد زيرا روزى كه از آن بخوريد خواهيد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حيوانات هوشيارتر بود بزن گفت اگر از آن درخت بخوريد نخواهيد مرد؛ بلكه چشمان شما باز شود و مانند فرشتگان عارف نيك و بد خواهيد بود و حوا از ميوه آن درخت گرفت و خودش بخورد و بآدم نيز داد و او خورد آن‌گاه چشمان هر دو باز شد و فهميدند كه عريانند لذا برگ‌هاى انجير را به‌هم دوخته ساتر ساختند و آواز خداوند را شنيدند كه در هنگام وزيدن نسيم بهار در باغ می‌خراميد و آدم و حوا خود را از حضور خداوند در ميان درختان باغ پنهان كردند و خداوند آدم را ندا داد كجايى؟ آدم گفت چون آواز تو را شنيدم ترسان گشتم زيرا عريانم پس خود را پنهان كردم و خداوند گفت كه تو را آگاهيد كه عريانى؟ آيا از آن درخت كه تو را قدغن كردم خوردى؟ آدم گفت اين زن كه او را قرين من ساختى به من داد پس خداوند بزن گفت چرا اين كاركردى گفت مار مرا اغوا كرد پس خداوند مار را مورد غضب خود قرار داد سپس كروبيان را </w:t>
      </w:r>
    </w:p>
    <w:p>
      <w:pPr>
        <w:pStyle w:val="BookText"/>
        <w:rPr/>
      </w:pPr>
      <w:r>
        <w:rPr>
          <w:rFonts w:ascii="IRNazanin" w:hAnsi="IRNazanin" w:eastAsia="IRNazanin"/>
          <w:color w:val="111111"/>
          <w:sz w:val="28"/>
          <w:sz w:val="28"/>
          <w:szCs w:val="28"/>
          <w:rtl w:val="true"/>
          <w:lang w:bidi="fa-IR"/>
        </w:rPr>
        <w:t>گفت همانا انسان مثل يكى از ما شده و عارف نيك و بد گرديده و مبادا دست خود را دراز كند و از درخت حيات هم بخورد و تا ابد زنده بماند پس آدم را از باغ بيرون كرد و كروبيان را مسكن داد و شمشير آتشبارى كه به هر سو گردش می‌كرد در طريق درخت حيات قرار داد تا آن را محافظت نمايد اين قصه آدم و حوا از نظر تورات رائج كه در آن نسبت كذب و جهل و تجسم و تفريح و تفرج و عجز و شريك پيدا شدن براى حقتعالى، به‌خدا می‌دهد و اين قصه در قرآن درسوره بقره‌</w:t>
      </w:r>
      <w:r>
        <w:rPr>
          <w:rStyle w:val="FootnoteAnchor"/>
          <w:rtl w:val="true"/>
        </w:rPr>
        <w:footnoteReference w:id="29"/>
      </w:r>
      <w:r>
        <w:rPr>
          <w:rFonts w:ascii="IRNazanin" w:hAnsi="IRNazanin" w:eastAsia="IRNazanin"/>
          <w:color w:val="111111"/>
          <w:sz w:val="28"/>
          <w:sz w:val="28"/>
          <w:szCs w:val="28"/>
          <w:rtl w:val="true"/>
          <w:lang w:bidi="fa-IR"/>
        </w:rPr>
        <w:t>و سوره اعراف‌</w:t>
      </w:r>
      <w:r>
        <w:rPr>
          <w:rStyle w:val="FootnoteAnchor"/>
          <w:rtl w:val="true"/>
        </w:rPr>
        <w:footnoteReference w:id="30"/>
      </w:r>
      <w:r>
        <w:rPr>
          <w:rFonts w:ascii="IRNazanin" w:hAnsi="IRNazanin" w:eastAsia="IRNazanin"/>
          <w:color w:val="111111"/>
          <w:sz w:val="28"/>
          <w:sz w:val="28"/>
          <w:szCs w:val="28"/>
          <w:rtl w:val="true"/>
          <w:lang w:bidi="fa-IR"/>
        </w:rPr>
        <w:t>و سوره طه‌</w:t>
      </w:r>
      <w:r>
        <w:rPr>
          <w:rStyle w:val="FootnoteAnchor"/>
          <w:rtl w:val="true"/>
        </w:rPr>
        <w:footnoteReference w:id="31"/>
      </w:r>
      <w:r>
        <w:rPr>
          <w:rFonts w:ascii="IRNazanin" w:hAnsi="IRNazanin" w:eastAsia="IRNazanin"/>
          <w:color w:val="111111"/>
          <w:sz w:val="28"/>
          <w:sz w:val="28"/>
          <w:szCs w:val="28"/>
          <w:rtl w:val="true"/>
          <w:lang w:bidi="fa-IR"/>
        </w:rPr>
        <w:t xml:space="preserve">ذكر شده در حالى كه منزه از اين مزخرفات و مصون از اين افترائات است كه انشاء اللَّه در محل خود بيان خواهيم نمود و باز در سفر پيدايش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ابراهيم و آمدن ملائكه و بشارت باسحق و هلاك شدن قوم لوط را متعرض است و نسبت شرب خمر و زناى با محارم به حضرت لوط داده و جماعتى از انبياء را از نسل زنا می‌شمارد، و در قرآن در سوره هود</w:t>
      </w:r>
      <w:r>
        <w:rPr>
          <w:rStyle w:val="FootnoteAnchor"/>
          <w:rtl w:val="true"/>
        </w:rPr>
        <w:footnoteReference w:id="32"/>
      </w:r>
      <w:r>
        <w:rPr>
          <w:rFonts w:ascii="Amiri" w:hAnsi="Amiri" w:eastAsia="Amiri" w:cs="Amiri"/>
          <w:color w:val="111111"/>
          <w:sz w:val="28"/>
          <w:sz w:val="28"/>
          <w:szCs w:val="28"/>
          <w:rtl w:val="true"/>
          <w:lang w:bidi="ar-SA"/>
        </w:rPr>
        <w:t>و سوره ذاريات‌</w:t>
      </w:r>
      <w:r>
        <w:rPr>
          <w:rStyle w:val="FootnoteAnchor"/>
          <w:rtl w:val="true"/>
        </w:rPr>
        <w:footnoteReference w:id="33"/>
      </w:r>
      <w:r>
        <w:rPr>
          <w:rFonts w:ascii="IRNazanin" w:hAnsi="IRNazanin" w:eastAsia="IRNazanin"/>
          <w:color w:val="111111"/>
          <w:sz w:val="28"/>
          <w:sz w:val="28"/>
          <w:szCs w:val="28"/>
          <w:rtl w:val="true"/>
          <w:lang w:bidi="fa-IR"/>
        </w:rPr>
        <w:t>ين قصه را ذكر فرموده و ساحت مقدس لوط را از اين افترائات پاك نگاهداشته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سفر خروج باب سوم و چهارم قصّه مأمور ساختن خدا موسى را به‌طرف فرعون و مصريان ذكر می‌كند و می‌گويد موسى ابتداء عذر كند زبانى خود را آورد و پس از آن‌كه خدا نعم خود را ذكر فرمود و وعده نصرت به او داد گفت استدعا </w:t>
      </w:r>
    </w:p>
    <w:p>
      <w:pPr>
        <w:pStyle w:val="BookText"/>
        <w:rPr/>
      </w:pPr>
      <w:r>
        <w:rPr>
          <w:rFonts w:ascii="IRNazanin" w:hAnsi="IRNazanin" w:eastAsia="IRNazanin"/>
          <w:color w:val="111111"/>
          <w:sz w:val="28"/>
          <w:sz w:val="28"/>
          <w:szCs w:val="28"/>
          <w:rtl w:val="true"/>
          <w:lang w:bidi="fa-IR"/>
        </w:rPr>
        <w:t>دارم كه بفرستى به هر كه می‌فرستى آن‌گاه خشم خدا بر موسى مشتعل شد و اين قصّه را در قرآن در سوره طه‌</w:t>
      </w:r>
      <w:r>
        <w:rPr>
          <w:rStyle w:val="FootnoteAnchor"/>
          <w:rtl w:val="true"/>
        </w:rPr>
        <w:footnoteReference w:id="34"/>
      </w:r>
      <w:r>
        <w:rPr>
          <w:rFonts w:ascii="IRNazanin" w:hAnsi="IRNazanin" w:eastAsia="IRNazanin"/>
          <w:color w:val="111111"/>
          <w:sz w:val="28"/>
          <w:sz w:val="28"/>
          <w:szCs w:val="28"/>
          <w:rtl w:val="true"/>
          <w:lang w:bidi="fa-IR"/>
        </w:rPr>
        <w:t>و شعراء</w:t>
      </w:r>
      <w:r>
        <w:rPr>
          <w:rStyle w:val="FootnoteAnchor"/>
          <w:rtl w:val="true"/>
        </w:rPr>
        <w:footnoteReference w:id="35"/>
      </w:r>
      <w:r>
        <w:rPr>
          <w:rFonts w:ascii="IRNazanin" w:hAnsi="IRNazanin" w:eastAsia="IRNazanin"/>
          <w:color w:val="111111"/>
          <w:sz w:val="28"/>
          <w:sz w:val="28"/>
          <w:szCs w:val="28"/>
          <w:rtl w:val="true"/>
          <w:lang w:bidi="fa-IR"/>
        </w:rPr>
        <w:t>و نمل‌</w:t>
      </w:r>
      <w:r>
        <w:rPr>
          <w:rStyle w:val="FootnoteAnchor"/>
          <w:rtl w:val="true"/>
        </w:rPr>
        <w:footnoteReference w:id="36"/>
      </w:r>
      <w:r>
        <w:rPr>
          <w:rFonts w:ascii="IRNazanin" w:hAnsi="IRNazanin" w:eastAsia="IRNazanin"/>
          <w:color w:val="111111"/>
          <w:sz w:val="28"/>
          <w:sz w:val="28"/>
          <w:szCs w:val="28"/>
          <w:rtl w:val="true"/>
          <w:lang w:bidi="fa-IR"/>
        </w:rPr>
        <w:t>و قصص‌</w:t>
      </w:r>
      <w:r>
        <w:rPr>
          <w:rStyle w:val="FootnoteAnchor"/>
          <w:rtl w:val="true"/>
        </w:rPr>
        <w:footnoteReference w:id="37"/>
      </w:r>
      <w:r>
        <w:rPr>
          <w:rFonts w:ascii="Amiri" w:hAnsi="Amiri" w:eastAsia="Amiri" w:cs="Amiri"/>
          <w:color w:val="111111"/>
          <w:sz w:val="28"/>
          <w:sz w:val="28"/>
          <w:szCs w:val="28"/>
          <w:rtl w:val="true"/>
          <w:lang w:bidi="ar-SA"/>
        </w:rPr>
        <w:t>مفصلا بيان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در سفر خروج باب سى و دوم نسبت گوساله ساختن و گفتن بنى‌اسرائيل كه اين خداى شماست وعيد گرفتن و قربانى سوزاندن براى گوساله را بهرون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اعراف‌</w:t>
      </w:r>
      <w:r>
        <w:rPr>
          <w:rStyle w:val="FootnoteAnchor"/>
          <w:rtl w:val="true"/>
        </w:rPr>
        <w:footnoteReference w:id="38"/>
      </w:r>
      <w:r>
        <w:rPr>
          <w:rFonts w:ascii="IRNazanin" w:hAnsi="IRNazanin" w:eastAsia="IRNazanin"/>
          <w:color w:val="111111"/>
          <w:sz w:val="28"/>
          <w:sz w:val="28"/>
          <w:szCs w:val="28"/>
          <w:rtl w:val="true"/>
          <w:lang w:bidi="fa-IR"/>
        </w:rPr>
        <w:t>و سوره طه‌</w:t>
      </w:r>
      <w:r>
        <w:rPr>
          <w:rStyle w:val="FootnoteAnchor"/>
          <w:rtl w:val="true"/>
        </w:rPr>
        <w:footnoteReference w:id="39"/>
      </w:r>
      <w:r>
        <w:rPr>
          <w:rFonts w:ascii="IRNazanin" w:hAnsi="IRNazanin" w:eastAsia="IRNazanin"/>
          <w:color w:val="111111"/>
          <w:sz w:val="28"/>
          <w:sz w:val="28"/>
          <w:szCs w:val="28"/>
          <w:rtl w:val="true"/>
          <w:lang w:bidi="fa-IR"/>
        </w:rPr>
        <w:t>اين قصّه را ذكر فرموده و مقام مقدس هارون را از اين عمل شنيع مبرا كرده و نسبت آن را بسامرى داده است علاوه بر اين در كتب عهد قديم قضاياى ديگرى نسبت به‌خدا و انبياء می‌دهد كه كفر محض و خلاف عقل و منطق و منافى با مقام عصمت انبياء خداست مانند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حيله و خدعه گرفتن يعقوب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پدرش‌</w:t>
      </w:r>
      <w:r>
        <w:rPr>
          <w:rStyle w:val="FootnoteAnchor"/>
          <w:rtl w:val="true"/>
        </w:rPr>
        <w:footnoteReference w:id="40"/>
      </w:r>
      <w:r>
        <w:rPr>
          <w:rFonts w:ascii="IRNazanin" w:hAnsi="IRNazanin" w:eastAsia="IRNazanin"/>
          <w:color w:val="111111"/>
          <w:sz w:val="28"/>
          <w:sz w:val="28"/>
          <w:szCs w:val="28"/>
          <w:rtl w:val="true"/>
          <w:lang w:bidi="fa-IR"/>
        </w:rPr>
        <w:t>و كشتى گرفتن يعقوب با خدا از سر شب تا طلوع صبح و بر خدا غالب شدن و بركت را گرفتن‌</w:t>
      </w:r>
      <w:r>
        <w:rPr>
          <w:rStyle w:val="FootnoteAnchor"/>
          <w:rtl w:val="true"/>
        </w:rPr>
        <w:footnoteReference w:id="41"/>
      </w:r>
      <w:r>
        <w:rPr>
          <w:rFonts w:ascii="Amiri" w:hAnsi="Amiri" w:eastAsia="Amiri" w:cs="Amiri"/>
          <w:color w:val="111111"/>
          <w:sz w:val="28"/>
          <w:sz w:val="28"/>
          <w:szCs w:val="28"/>
          <w:rtl w:val="true"/>
          <w:lang w:bidi="ar-SA"/>
        </w:rPr>
        <w:t>و نسبت زنا دادن بداود با زن اوريا</w:t>
      </w:r>
      <w:r>
        <w:rPr>
          <w:rStyle w:val="FootnoteAnchor"/>
          <w:rtl w:val="true"/>
        </w:rPr>
        <w:footnoteReference w:id="42"/>
      </w:r>
      <w:r>
        <w:rPr>
          <w:rFonts w:ascii="IRNazanin" w:hAnsi="IRNazanin" w:eastAsia="IRNazanin"/>
          <w:color w:val="111111"/>
          <w:sz w:val="28"/>
          <w:sz w:val="28"/>
          <w:szCs w:val="28"/>
          <w:rtl w:val="true"/>
          <w:lang w:bidi="fa-IR"/>
        </w:rPr>
        <w:t>و نسبت بت‌كده ساختن حضرت سليمان براى زنانش به خواهش آن‌ها در آخر پيرى‌</w:t>
      </w:r>
      <w:r>
        <w:rPr>
          <w:rStyle w:val="FootnoteAnchor"/>
          <w:rtl w:val="true"/>
        </w:rPr>
        <w:footnoteReference w:id="43"/>
      </w:r>
      <w:r>
        <w:rPr>
          <w:rFonts w:ascii="IRNazanin" w:hAnsi="IRNazanin" w:eastAsia="IRNazanin"/>
          <w:color w:val="111111"/>
          <w:sz w:val="28"/>
          <w:sz w:val="28"/>
          <w:szCs w:val="28"/>
          <w:rtl w:val="true"/>
          <w:lang w:bidi="fa-IR"/>
        </w:rPr>
        <w:t>و غير اين‌ها از مزخرفات و نسبت‌هاى زشت و نارواى ديگر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كتب عهد جديد نيز نسبت شرب خمر به حضرت عيسى و شاگردانش داده‌</w:t>
      </w:r>
      <w:r>
        <w:rPr>
          <w:rStyle w:val="FootnoteAnchor"/>
          <w:rtl w:val="true"/>
        </w:rPr>
        <w:footnoteReference w:id="44"/>
      </w:r>
      <w:r>
        <w:rPr>
          <w:rFonts w:ascii="IRNazanin" w:hAnsi="IRNazanin" w:eastAsia="IRNazanin"/>
          <w:color w:val="111111"/>
          <w:sz w:val="28"/>
          <w:sz w:val="28"/>
          <w:szCs w:val="28"/>
          <w:rtl w:val="true"/>
          <w:lang w:bidi="fa-IR"/>
        </w:rPr>
        <w:t>و هم‌چنين نسبت داده كه مسيح به عروسى رفت و بخواهش مريم قدح‌هاى آب را تبديل به شراب نمود و به اهل منزل نوشانيد</w:t>
      </w:r>
      <w:r>
        <w:rPr>
          <w:rStyle w:val="FootnoteAnchor"/>
          <w:rtl w:val="true"/>
        </w:rPr>
        <w:footnoteReference w:id="45"/>
      </w:r>
      <w:r>
        <w:rPr>
          <w:rFonts w:ascii="IRNazanin" w:hAnsi="IRNazanin" w:eastAsia="IRNazanin"/>
          <w:color w:val="111111"/>
          <w:sz w:val="28"/>
          <w:sz w:val="28"/>
          <w:szCs w:val="28"/>
          <w:rtl w:val="true"/>
          <w:lang w:bidi="fa-IR"/>
        </w:rPr>
        <w:t>و غير ذلك از امور شرم‌آورى كه در اين كتاب‌ها به مقام قدس انبياء نسبت می‌دهند كه خواننده را به شگفت می‌آورد كه دست تحريف و غرض‌ورزى تا چه حد در اين قبيل كتب به‌كار رفته و ساحت مقدس فرستادگان خدا را تا چه اندازه آلوده ساخته ششم از جهت اخبار 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پيش‌بينى‌هايى كه اشخاص فطن و با فراست از امور آينده می‌كنند از روى آثار و زمينه‌هايى است كه در زمان حاضر موجود و مستلزم حوادث آينده است مثل اين‌كه در جنگ‌هايى كه بين كشورهاى مختلف واقع می‌شود جهات پيروزى و شكست را در دو طرف مورد بررسى و مطالعه قرار داده و حدس ميزنند كه فلان كشور غالب يا مغلوب می‌شود، ولى قرآن كريم از امورى كه خبر داده از آثار و زمينه‌هايى كه مشهود بوده خلاف آن پيش‌بينى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اوايل بعثت كه كفار قريش در كمال تسلط و اقتدار بوده و آن دشمنى‌ها و سخت‌گيری‌ها را نسبت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معدودى كه به وى گرويده بودند می‌نمودند و كسى گمان نمی‌برد كه روزى رسول خدا واين عده معدود بر كفار قريش چيره و غالب شوند، از دفع شر آنان خبر داده می‌فرمايد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أَعْرِضْ عَنِ الْمُشْرِكِينَ إِنَّا كَفَيْناكَ الْمُسْتَهْزِئِينَ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و هم‌چنين غلبه دين اسلام را بر جميع اديان عالم بشارت داده می‌فرمايد</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و چندى نگذشت كه خداوند تبارك و تعالى شرّ مشركين را از پيغمبر و مسلمانان دفع فرموده و دين او را در سرتاسر عالم ظاهر نموده و اكثر ممالك دنيا يا بشرف اسلام مشرف و يا تحت حمايت مسلمين درآمدند و مانند اين‌كه از غلبه روميان بر ايرانيان خبر داده در وقتى كه ايران در كمال عظمت و قدرت در عهد سلطنت خسرو پرويز بوده و روم شكست فاحشى از ايران خورده بود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غُلِبَتِ الرُّومُ فِي أَدْنَى الْأَرْضِ وَ هُمْ مِنْ بَعْدِ غَلَبِهِمْ سَيَغْلِبُونَ فِي بِضْعِ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 از كثرت نسل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با اين‌كه بيش از يك دختر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 و آن‌هم در جوانى از دنيا رفت و می‌گفتند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النسل است، ولى خداوند از همين يك دختر آن قدر ذريه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 كه امروز شهر يا ده و قصبه‌اى نيست كه از سادات خالى باشد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إِنَّا أَعْطَيْناكَ الْكَوْثَرَ فَصَلِّ لِرَبِّكَ وَ انْحَرْ إِنَّ شانِئَكَ هُوَ 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كوثر عطا كرديم پس براى پروردگارت نماز بگذار و نحر كن به‌درستى كه دشمن تو مقطوع النسل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غير اين‌ها از امور غيبيه‌اى كه قرآن خبر داده و تحقق پيدا كرده است هفتم از جهت سلامتى تناقض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حكماء بزرگ كه پس از كوشش بسيار و دقت زياد در فنّى از فنون علمى كتابى می‌نگارند با اين‌كه جديت كامل در تقرير و تحرير مطالب آن می‌كنند خالى از تناقض و اختلاف و وهن عبارت و فساد مضمون و امثال اين‌ها نيست و هم‌چنين عقلاء و برگزيدگان هر مملكتى كه براى رفاه حال رعيت و ملت قانون وضع می‌كنند اختلافات و تناقضات بسيار در آن ديده می‌شود در صورتى كه كتب و قوانين مزبور غالبا در بيان يك رشته از فنون علمى و اصول قانونى است لكن قرآن كريم با اين‌كه مشتمل بر فنون بسيار از علوم الهى و فن اخلاق تشريع احكام، سياست مدن، فنون جنگى، تنظيم معاش، اصلاح معاد، علم معاشرت، حجج، امثال، مواعظ، حكم، ترغيب، تهديد، بشارت، انذار، قصص، تاريخ و امثال اين‌هاست كوچك‌ترين اختلاف و تناقض و فساد مضمون و سخافت بيان در آن يافت نمی‌شود و حسن اسلوب و سلاست و حلاوتى كه در اول آن مشاهده می‌گردد تا آخر آن مشهود است و اين مطلب را خود قرآن با صداى رسا بجهانيان اعلام كرده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يَتَدَبَّرُونَ الْقُرْآنَ وَ لَوْ كانَ مِنْ عِنْدِ غَيْرِ اللَّهِ لَوَجَدُوا فِيهِ</w:t>
      </w:r>
    </w:p>
    <w:p>
      <w:pPr>
        <w:pStyle w:val="BookText"/>
        <w:rPr/>
      </w:pPr>
      <w:r>
        <w:rPr>
          <w:rFonts w:ascii="Amiri" w:hAnsi="Amiri" w:eastAsia="Amiri" w:cs="Amiri"/>
          <w:color w:val="111111"/>
          <w:sz w:val="28"/>
          <w:sz w:val="28"/>
          <w:szCs w:val="28"/>
          <w:rtl w:val="true"/>
          <w:lang w:bidi="ar-SA"/>
        </w:rPr>
        <w:t>اخْتِلافاً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قرآن تدبر نمی‌كنند، اگر از طرف غير خدا بود هر آينه در آن اختلاف بسيار مى‌يافتند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در قرآن اختلافى نيست دليل بر اين‌ست كه از جانب خداوندى كه از علم او چيزى پنهان نمی‌شود بر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كتاب انجيل كه بيش از تاريخچه مختصرى از مسيح نيست به بينيد چه </w:t>
      </w:r>
    </w:p>
    <w:p>
      <w:pPr>
        <w:pStyle w:val="BookText"/>
        <w:rPr/>
      </w:pPr>
      <w:r>
        <w:rPr>
          <w:rFonts w:ascii="IRNazanin" w:hAnsi="IRNazanin" w:eastAsia="IRNazanin"/>
          <w:color w:val="111111"/>
          <w:sz w:val="28"/>
          <w:sz w:val="28"/>
          <w:szCs w:val="28"/>
          <w:rtl w:val="true"/>
          <w:lang w:bidi="fa-IR"/>
        </w:rPr>
        <w:t>اندازه اختلاف و تناقض دارد و يك جا مسيح را پسر انسان و جايى پسر خدا و گاهى او را خدا و گاهى پسر داوود و از نسل او معرفي می‌كند و غير اين‌ها از اختلافات ديگر كه در نسب مسيح و امور ديگر كه در آن يافت می‌شود و ما در كلم الطيب متعرض شده‌ايم‌</w:t>
      </w:r>
      <w:r>
        <w:rPr>
          <w:rStyle w:val="FootnoteAnchor"/>
          <w:rtl w:val="true"/>
        </w:rPr>
        <w:footnoteReference w:id="51"/>
      </w:r>
      <w:r>
        <w:rPr>
          <w:rFonts w:ascii="IRNazanin" w:hAnsi="IRNazanin" w:eastAsia="IRNazanin"/>
          <w:color w:val="111111"/>
          <w:sz w:val="28"/>
          <w:sz w:val="28"/>
          <w:szCs w:val="28"/>
          <w:rtl w:val="true"/>
          <w:lang w:bidi="fa-IR"/>
        </w:rPr>
        <w:t>هشتم از جهت عدم ملالت در تلاوت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كتابى را كه انسان مطالعه و قرائت كند يكى دو مرتبه كه خوانده شد ديگر ميل و رغبت بقرائت و مطالعه آن نبوده و موجب ملالت و خستگى می‌شود، ولى قرآن هر چه تلاوت شود و در آيات آن تدبّر و تفكر گردد شوق و رغبت انسان زيادتر و حقايقى از آن كشف می‌شود كه پيش از آن مكشوف نبوده و خستگى و ملالت در تكرار تلاوت آن پيدا نمی‌شود نهم از جهتاستشفاء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هم‌چنان كه شفا دهنده دردهاى باطنى انسان از اخلاق رذيله و صفات نكوهيده است همين طور وسيله شفاء دردهاى ظاهرى و امراض جسمانى و آفات و گرفتاری‌هاست، و درباره استشفاء بآيات و سور قرآنى و حفظ از دشمن و حرز از بليات و دفع آفات و غير اين‌ها اخبار بسيار وارد شده و تجربه نيز اين مطلب را ثابت كرده است و خود قرآن نيز به اين موضوع ناطق بوده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 شِفاءٌ وَ رَحْمَةٌ لِلْمُؤْمِنِينَ وَ لا يَزِيدُ الظَّالِمِينَ إِلَّا خَساراً</w:t>
      </w:r>
      <w:r>
        <w:rPr>
          <w:rFonts w:eastAsia="IRNazanin" w:cs="IRNazanin"/>
          <w:color w:val="111111"/>
          <w:sz w:val="28"/>
          <w:szCs w:val="28"/>
          <w:rtl w:val="true"/>
          <w:lang w:bidi="fa-IR"/>
        </w:rPr>
        <w:t>».</w:t>
      </w:r>
      <w:r>
        <w:rPr>
          <w:rStyle w:val="FootnoteAnchor"/>
          <w:rtl w:val="true"/>
        </w:rPr>
        <w:footnoteReference w:id="5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از جهت استخاره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نيز كرامتى است براى قرآن كه از صدر اول اسلام تا اين زمان بر جميع طبقات مسلمين پوشيده نبوده و نتايج بسيار به بركت آن به‌دست آمده است و مخفى نماند كه جهات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و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اعجاز قرآن ذكر شد جهاتى كه بتوان به آن تحدّى نمود و مكابر و مخالف </w:t>
      </w:r>
      <w:bookmarkStart w:id="41" w:name="pg14679_345630"/>
    </w:p>
    <w:p>
      <w:pPr>
        <w:pStyle w:val="BookText"/>
        <w:rPr/>
      </w:pPr>
      <w:bookmarkEnd w:id="41"/>
      <w:r>
        <w:rPr>
          <w:rFonts w:ascii="Amiri" w:hAnsi="Amiri" w:eastAsia="Amiri" w:cs="Amiri"/>
          <w:color w:val="111111"/>
          <w:sz w:val="28"/>
          <w:sz w:val="28"/>
          <w:szCs w:val="28"/>
          <w:rtl w:val="true"/>
          <w:lang w:bidi="ar-SA"/>
        </w:rPr>
        <w:t>را قانع ساخت نبوده و غرض از بيان آن‌ها تذكر و توجه مؤمنين و معتقدين به قرآن و ازدياد ايمان آنان است‌</w:t>
      </w:r>
      <w:r>
        <w:rPr>
          <w:rStyle w:val="FootnoteAnchor"/>
          <w:rtl w:val="true"/>
        </w:rPr>
        <w:footnoteReference w:id="53"/>
      </w:r>
    </w:p>
    <w:p>
      <w:pPr>
        <w:pStyle w:val="Heading4"/>
        <w:numPr>
          <w:ilvl w:val="3"/>
          <w:numId w:val="1"/>
        </w:numPr>
        <w:rPr/>
      </w:pPr>
      <w:bookmarkStart w:id="42" w:name="__RefHeading___Toc3148965_1878427129"/>
      <w:bookmarkStart w:id="43" w:name="_Toc15"/>
      <w:bookmarkEnd w:id="42"/>
      <w:r>
        <w:rPr/>
        <w:t>95</w:t>
      </w:r>
      <w:r>
        <w:rPr>
          <w:rtl w:val="true"/>
        </w:rPr>
        <w:t xml:space="preserve">. </w:t>
      </w:r>
      <w:r>
        <w:rPr>
          <w:rtl w:val="true"/>
        </w:rPr>
        <w:t>قرآن، شفا بخش جسم وروح مؤمنین</w:t>
      </w:r>
      <w:bookmarkEnd w:id="43"/>
    </w:p>
    <w:p>
      <w:pPr>
        <w:pStyle w:val="Heading5"/>
        <w:numPr>
          <w:ilvl w:val="4"/>
          <w:numId w:val="1"/>
        </w:numPr>
        <w:rPr/>
      </w:pPr>
      <w:bookmarkStart w:id="44" w:name="__RefHeading___Toc3148967_1878427129"/>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قرآن، آن‌چه شفا و رحمت است براى مؤمنان، نازل مى‌كنيم؛ 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نمى‌افزايد</w:t>
      </w:r>
      <w:r>
        <w:rPr>
          <w:rFonts w:eastAsia="IRNazanin" w:cs="IRNazanin"/>
          <w:color w:val="111111"/>
          <w:sz w:val="28"/>
          <w:szCs w:val="28"/>
          <w:rtl w:val="true"/>
          <w:lang w:bidi="fa-IR"/>
        </w:rPr>
        <w:t>.»</w:t>
      </w:r>
    </w:p>
    <w:p>
      <w:pPr>
        <w:pStyle w:val="Heading5"/>
        <w:numPr>
          <w:ilvl w:val="4"/>
          <w:numId w:val="1"/>
        </w:numPr>
        <w:rPr/>
      </w:pPr>
      <w:bookmarkStart w:id="46" w:name="__RefHeading___Toc3148969_1878427129"/>
      <w:bookmarkStart w:id="47" w:name="_Toc17"/>
      <w:bookmarkEnd w:id="46"/>
      <w:r>
        <w:rPr>
          <w:rtl w:val="true"/>
        </w:rPr>
        <w:t>بیان آیات</w:t>
      </w:r>
      <w:bookmarkEnd w:id="47"/>
    </w:p>
    <w:p>
      <w:pPr>
        <w:pStyle w:val="BookText"/>
        <w:rPr/>
      </w:pPr>
      <w:r>
        <w:rPr>
          <w:rFonts w:ascii="Amiri" w:hAnsi="Amiri" w:eastAsia="Amiri" w:cs="Amiri"/>
          <w:color w:val="111111"/>
          <w:sz w:val="28"/>
          <w:sz w:val="28"/>
          <w:szCs w:val="28"/>
          <w:rtl w:val="true"/>
          <w:lang w:bidi="ar-SA"/>
        </w:rPr>
        <w:t xml:space="preserve">قرآن از جهت اين‌كه معالج امراض قلبى است، براى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لحاظ اين‌كه صحت و استقامت نفسانى مى‌آورد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براى دومين بار به مسأله معجزه بودن قرآن اشاره مى‌كند و مجددا آن را آيت و معجزه نبوت معرفى مى‌كند، و نيز رحمت و بركتش مى‌خواند، و اين گفتار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يَهْدِي لِلَّتِي هِيَ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قبلى بود آغاز شده، در اين‌جا دوباره به همان سخن برگشته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صَرَّفْنا فِي هذَا الْقُرْآنِ لِيَذَّكَّرُوا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مَنَعَنا أَنْ نُرْسِلَ بِالْآياتِ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اين آيات مى‌خواهد اين جهت را بيان كند كه قرآن شفا و رحمت </w:t>
      </w:r>
      <w:bookmarkStart w:id="48" w:name="pg14679_345631"/>
    </w:p>
    <w:p>
      <w:pPr>
        <w:pStyle w:val="BookText"/>
        <w:rPr/>
      </w:pPr>
      <w:bookmarkEnd w:id="48"/>
      <w:r>
        <w:rPr>
          <w:rFonts w:ascii="IRNazanin" w:hAnsi="IRNazanin" w:eastAsia="IRNazanin"/>
          <w:color w:val="111111"/>
          <w:sz w:val="28"/>
          <w:sz w:val="28"/>
          <w:szCs w:val="28"/>
          <w:rtl w:val="true"/>
          <w:lang w:bidi="fa-IR"/>
        </w:rPr>
        <w:t>است، و به عبارت ديگر اصلاح كننده كسى است كه خود نفسى اصلاح طلب داشته باشد، و گرنه همين قرآن نسبت به ستم‌كاران خسارت و زيان است، و با اين‌كه اين قرآن معجزه نبوت است، معجزه‌هاى ديگر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و آن‌گاه جوابشان را مى‌دهد، و البته غير آن‌چه گفته شد ملحقاتى هم در اين آيات آمده كه از آن جمله پرسش از چگونگى روح و جواب از آن است</w:t>
      </w:r>
      <w:r>
        <w:rPr>
          <w:rFonts w:eastAsia="IRNazanin" w:cs="IRNazanin"/>
          <w:color w:val="111111"/>
          <w:sz w:val="28"/>
          <w:szCs w:val="28"/>
          <w:rtl w:val="true"/>
          <w:lang w:bidi="fa-IR"/>
        </w:rPr>
        <w:t>.</w:t>
      </w:r>
    </w:p>
    <w:p>
      <w:pPr>
        <w:pStyle w:val="Heading5"/>
        <w:numPr>
          <w:ilvl w:val="4"/>
          <w:numId w:val="1"/>
        </w:numPr>
        <w:rPr/>
      </w:pPr>
      <w:bookmarkStart w:id="49" w:name="__RefHeading___Toc3148971_1878427129"/>
      <w:bookmarkStart w:id="50" w:name="_Toc18"/>
      <w:bookmarkEnd w:id="49"/>
      <w:r>
        <w:rPr>
          <w:rtl w:val="true"/>
        </w:rPr>
        <w:t>تفسیر</w:t>
      </w:r>
      <w:bookmarkEnd w:id="50"/>
    </w:p>
    <w:p>
      <w:pPr>
        <w:pStyle w:val="BookText"/>
        <w:rPr/>
      </w:pPr>
      <w:r>
        <w:rPr>
          <w:rFonts w:ascii="IRNazanin" w:hAnsi="IRNazanin" w:eastAsia="IRNazanin"/>
          <w:color w:val="111111"/>
          <w:sz w:val="28"/>
          <w:sz w:val="28"/>
          <w:szCs w:val="28"/>
          <w:rtl w:val="true"/>
          <w:lang w:bidi="fa-IR"/>
        </w:rPr>
        <w:t xml:space="preserve">قران از جهت اين‌كه معالج امراض قلبى است براى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لحاظ اين‌كه صحت و استقامت نفسانى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بيانيه است كه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مى‌كند و معنايش اين است كه ما نازل مى‌كنيم آن‌چه را كه شفا و رحمت است، و آن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قرآن را شفا ناميده با در نظر داشتن اين‌كه شفا بايد حتماً مسبوق به مرضى باشد، خود افاده مى‌كند كه دل‌هاى بشر احوال و كيفياتى دارد كه اگر قرآن را با آن احوال مقايسه كنيم خواهيم ديد كه همان نسبتى را دارد كه يك داروى معالج با مرض دارد، اين معنا از اين‌كه دين حق را فطرى دانسته نيز استفاده مى‌شود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همان‌طور كه آدمى از اولين روز پيدايشش داراى بنيه‌اى بود كه در صورت نبودن موانع و قبل از آن‌كه احوالى منافى و آثارى مغاير پيدا شود آن بنيه او را به صورت دو پا و مستقيم در مى‌آورد، و همه افراد انسان به همين حالت به دنيا مى‌آمدند و با دو پا و استقامت قامت در پى اطوار زندگى مى‌شدند، هم‌چنين از نظر خلقت اصلى </w:t>
      </w:r>
    </w:p>
    <w:p>
      <w:pPr>
        <w:pStyle w:val="BookText"/>
        <w:rPr/>
      </w:pPr>
      <w:r>
        <w:rPr>
          <w:rFonts w:ascii="IRNazanin" w:hAnsi="IRNazanin" w:eastAsia="IRNazanin"/>
          <w:color w:val="111111"/>
          <w:sz w:val="28"/>
          <w:sz w:val="28"/>
          <w:szCs w:val="28"/>
          <w:rtl w:val="true"/>
          <w:lang w:bidi="fa-IR"/>
        </w:rPr>
        <w:t>داراى عقائد حقه‌اى است در باره مبدأ و معاد و فروع آن دو، چه از اصول معارف و چه از پايه‌هاى اخلاق فاضله و مناسب با آن عقايد كه در نتيجه داشتن آن فطرت و غريزه اعمال و احوالى از او سر مى‌زند كه با آن ملكات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گفتيم تا كاملاً روشن گردد كه انسان همان‌طور كه سلامتى و ناسلامتى جسمى دارد يك سلامتى و ناسلامتى روحى هم دارد، و همان‌طور كه اختلال در نظام جسمى او باعث مى‌شود كه دچار مرض‌هايى جسمى گردد هم‌چنين اختلال در نظام روح او باعث مى‌شود به مرض‌هاى روحى مبتلا شود، و همان‌طور كه براى مرض‌هاى جسميش دوائى است، براى مرض‌هاى روحيش نيز دوائى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خداى سبحان در ميان مؤمنين گروهى را چنين معرفى مى‌كند كه در دل‌هاشان مرض دارند، و اين مرض غير از كفر و نفاق است كه صريح مى‌باشند،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يَنْتَهِ الْمُنافِقُونَ وَ الَّذِينَ فِي قُلُوبِهِمْ مَرَضٌ وَ الْمُرْجِفُونَ فِي الْمَدِينَةِ لَنُغْرِيَنَّكَ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لِيَقُولَ الَّذِينَ فِي قُلُوبِهِمْ مَرَضٌ وَ الْكافِرُونَ ما ذا أَرادَ اللَّهُ بِهذا مَثَلًا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قرآن كريم آن را مرض خوانده قطعاً چيزى است كه ثبات قلب و استقامت نفس را مختل مى‌سازد، از قبيل شك و ريب كه هم آدمى را در باطن دچار اضطراب و تزلزل نموده به سوى باطل و پيروى هوى متمايل مى‌سازد، و هم با ايمان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نازل‌ترين درجه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نداشته عموم مردم با ايمان نيز دچار آن هستند، و خود يكى از نواقص و نسبت به مراتب عاليه ايمان شرك شمرده مى‌شود، و خداى تعالى در اين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يُؤْمِنُ أَكْثَرُهُمْ بِاللَّهِ إِلَّا وَ هُمْ مُشْرِكُونَ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قرآن كريم با حجت‌هاى قاطع و براهين ساطع خود، انواع شك و ترديدها و شبهاتى را كه در راه عقايد حق و معارف حقيقى مى‌شود از بين برده با مواعظ شافى خود و داستان‌هاى آموزنده و عبرت‌انگيز و مثلهاى دلنشين و وعده و وعيد و انذار و تبشيرش و احكام و شرايعش، با تمامى آفات و عاهات دل‌ها مبارزه نموده همه را ريشه‌كن مى‌سازد، بدين جهت خداوند قرآن را شفاى دل مؤمنين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آن را رحمت براى مؤمنين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اين‌كه رحمت افاضه‌اى است كه به وسيلۀ آن كمبودها جبران گشته حوائج برآورده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اين است كه قرآن دل آدمى را به نور علم و يقين روشن مى‌سازد، و تاريكيهاى جهل و كورى و شك را از آن دور مى‌نمايد، و آن را به زيور ملكات فاضله و حالت شريفه آراسته اين‌گونه زيورها را جای‌گزين پليدی‌ها و صورت‌هاى زشت و صفات نكوهيده مى‌سازد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قرآن كريم از آن جهت شفا است كه اول صفحه دل را از انواع مرض‌ها و </w:t>
      </w:r>
      <w:bookmarkStart w:id="51" w:name="pg14679_345634"/>
    </w:p>
    <w:p>
      <w:pPr>
        <w:pStyle w:val="BookText"/>
        <w:rPr/>
      </w:pPr>
      <w:bookmarkEnd w:id="51"/>
      <w:r>
        <w:rPr>
          <w:rFonts w:ascii="IRNazanin" w:hAnsi="IRNazanin" w:eastAsia="IRNazanin"/>
          <w:color w:val="111111"/>
          <w:sz w:val="28"/>
          <w:sz w:val="28"/>
          <w:szCs w:val="28"/>
          <w:rtl w:val="true"/>
          <w:lang w:bidi="fa-IR"/>
        </w:rPr>
        <w:t>انحرافات پاك مى‌كند، و زمينه را براى جاى دادن فضائل آماده مى‌سازد، و از آن جهت رحمت است كه صحت و استقامت اصلى و فطرى آن را به وى باز مى‌گرداند، پس از آن جهت شفا است كه محل دل را از موانعى كه ضد سعادت است پاك نموده و آماده پذيرشش مى‌سازد، و از آن جهت رحمت است كه هيأت سعادت به دل مؤمن داده، نعمت استقامت و يقين را در آن جای‌گزين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كريم، هم شفا است براى دل‌ها و هم رحمت، هم‌چنان كه هدايت و رحمت براى نفوس در معرض ضلالت است، اين را بدان‌جهت تذكر داديم كه نكته متفرع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شِفاءٌ وَ رَحْمَةٌ لِلْمُؤْمِنِينَ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شود، پس اين جمله نظير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وَ رَحْمَةً لِقَوْمٍ يُؤْمِنُونَ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 xml:space="preserve">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مَغْفِرَةً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آن‌چه گذشت 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 شِفاءٌ وَ رَحْمَةٌ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چيزى بر تو نازل مى‌كنيم كه مرض‌هاى قلب‌ها را از بين برده و حالت صحت و استقامت اصليش را به آن بازمى‌گرداند، پس آن را از نعمت سعادت و كرامت برخوردار مى‌سازد</w:t>
      </w:r>
      <w:r>
        <w:rPr>
          <w:rFonts w:eastAsia="IRNazanin" w:cs="IRNazanin"/>
          <w:color w:val="111111"/>
          <w:sz w:val="28"/>
          <w:szCs w:val="28"/>
          <w:rtl w:val="true"/>
          <w:lang w:bidi="fa-IR"/>
        </w:rPr>
        <w:t>.</w:t>
      </w:r>
    </w:p>
    <w:p>
      <w:pPr>
        <w:pStyle w:val="Heading4"/>
        <w:numPr>
          <w:ilvl w:val="3"/>
          <w:numId w:val="1"/>
        </w:numPr>
        <w:rPr/>
      </w:pPr>
      <w:bookmarkStart w:id="52" w:name="__RefHeading___Toc3148973_1878427129"/>
      <w:bookmarkStart w:id="53" w:name="_Toc19"/>
      <w:bookmarkEnd w:id="52"/>
      <w:r>
        <w:rPr/>
        <w:t>96</w:t>
      </w:r>
      <w:r>
        <w:rPr>
          <w:rtl w:val="true"/>
        </w:rPr>
        <w:t xml:space="preserve">. </w:t>
      </w:r>
      <w:r>
        <w:rPr>
          <w:rtl w:val="true"/>
        </w:rPr>
        <w:t>قران مجید، خاری در چشم ظالمين</w:t>
      </w:r>
      <w:bookmarkEnd w:id="53"/>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يَزِيدُ الظَّالِمِينَ إِلَّا خَساراً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سياق آيات دلالت بر اين مى‌كند كه مراد از اين جمله، بيان اثرى است كه قرآن در غير مؤمنين دارد و آن عكس آن اثر نيكى </w:t>
      </w:r>
    </w:p>
    <w:p>
      <w:pPr>
        <w:pStyle w:val="BookText"/>
        <w:rPr/>
      </w:pPr>
      <w:r>
        <w:rPr>
          <w:rFonts w:ascii="IRNazanin" w:hAnsi="IRNazanin" w:eastAsia="IRNazanin"/>
          <w:color w:val="111111"/>
          <w:sz w:val="28"/>
          <w:sz w:val="28"/>
          <w:szCs w:val="28"/>
          <w:rtl w:val="true"/>
          <w:lang w:bidi="fa-IR"/>
        </w:rPr>
        <w:t>است كه در مؤمنين دارد، پس مراد از ظالمين قهراً غير مؤمنين يعنى كفار خواهند بود البته بنا به گفته بعضى از مفسرين كفار غير 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مزيد 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براى اين بود كه به علت حكم هم اشاره كرده باشد و بفهماند كه قرآن در ايشان جز زياد شدن خسران اثرى ندارد، به خاطر اين‌كه با ارتكاب كفر به خود ستم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ضرر دادن از اصل سرمايه است، كفار مانند همه افراد، يك سرمايه اصلى داشتند و آن دين فطريشان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دل ساده و سالمى به آن ملهم است، ولى ايشان به خاطر كفرى كه به خدا و آيات او ورزيدند از اين سرمايه اصلى كاستند و چون به قرآن كفر ورزيده و بدون منطق و دليل؛ بلكه به ستم از آن اعراض نمودند، همين قرآن خسران ايشان را دو چندان نموده و نقصى روى نقص قبلی‌شان اضافه مى‌كند، البته اين در صورتى است كه از آن فطرت اصلى چيزى در دل‌هايشان مانده باشد، و گرنه هيچ اثرى در آن‌ها نخواهد داشت، و لذا به جاى اين‌كه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الظالمين خسارا؛ در ستم‌گران خسران را زيادتر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يَزِيدُ الظَّالِمِينَ إِلَّا خَساراً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ظالمان اثرى جز خسران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آن كس كه از فطرت اصليش چيزى نمانده هيچ اثر ندارد و در آن كسانى كه هنوز از موهبت فطرتشان مختصرى مانده اين اثر را دارد كه كم‌ترش مى‌كند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است كه به خوبى روشن مى‌شود كه حاصل معناى آيه اين است كه قرآن بر صحت و استقامت مؤمنين مى‌افزايد و سعادتى بر سعادت و استقامتى بر استقامتشان اضافه مى‌كند، و اگر در كافران هم چيزى زياد كند آن چيز عبارت از نقص و خسران خواهد بود</w:t>
      </w:r>
      <w:r>
        <w:rPr>
          <w:rFonts w:eastAsia="IRNazanin" w:cs="IRNazanin"/>
          <w:color w:val="111111"/>
          <w:sz w:val="28"/>
          <w:szCs w:val="28"/>
          <w:rtl w:val="true"/>
          <w:lang w:bidi="fa-IR"/>
        </w:rPr>
        <w:t xml:space="preserve">. </w:t>
      </w:r>
      <w:bookmarkStart w:id="54" w:name="pg14679_345636"/>
    </w:p>
    <w:p>
      <w:pPr>
        <w:pStyle w:val="BookText"/>
        <w:rPr/>
      </w:pPr>
      <w:bookmarkEnd w:id="54"/>
      <w:r>
        <w:rPr>
          <w:rFonts w:ascii="IRNazanin" w:hAnsi="IRNazanin" w:eastAsia="IRNazanin"/>
          <w:color w:val="111111"/>
          <w:sz w:val="28"/>
          <w:sz w:val="28"/>
          <w:szCs w:val="28"/>
          <w:rtl w:val="true"/>
          <w:lang w:bidi="fa-IR"/>
        </w:rPr>
        <w:t>مفسرين در معناى صدر و ذيل آيه وجوه ديگرى ذكر كرده‌اند كه ما از مطرح كردن آن خوددارى نموديم، اگر كسى بخواهد بيش‌تر اطلاع حاصل كند بايد به تفاسير آنان مراجعه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حرف‌هايى كه زده‌اند يكى اين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اعم از شفاى مرض‌هاى روحى از قبيل جهل و شبهه و شك و ملكات زشت نفسانى است، و؛ بلكه مرض‌هاى جسمى را هم شامل است، زيرا با تبرك به آيات كريمه قرآن و نوشتن و همراه داشتن آن‌ها مرض‌هاى بدنى هم معالجه مى‌شود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هم در اين نظر حرفى نداريم و ليكن اگر اين عموميت صحيح باشد بايد در صدر و ذيل آيه هر دو صحيح باشد و بگوئيم همان‌طور كه به كمك آيه‌هاى قرآن و نوشتن و خواندن آن مرض‌ها و ناخوشى‌ها برطرف مى‌شود، هم‌چنين از همان راه دشمنى دشمنان دين و ظلم ظالمين و كيد كافرين دفع و باطل مى‌گردد، و در نتيجه باز قرآن جز خسران اثرى براى كفار ندارد، اينهم در جاى خود مطلبى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آيۀ شريفه زياد شدن خسران كفار را مجازا به خود قرآن نسبت داده؛ زيرا خسران ايشان در حقيقت اثر كفر خود آنان و سوء اختيارشان و شقاوت نفوسشان مى‌باشد؟</w:t>
      </w:r>
      <w:r>
        <w:rPr>
          <w:rFonts w:eastAsia="Amiri" w:cs="Amiri" w:ascii="Amiri" w:hAnsi="Amiri"/>
          <w:color w:val="111111"/>
          <w:sz w:val="28"/>
          <w:szCs w:val="28"/>
          <w:rtl w:val="true"/>
          <w:lang w:bidi="ar-SA"/>
        </w:rPr>
        <w:t>.</w:t>
      </w:r>
      <w:r>
        <w:rPr>
          <w:rStyle w:val="FootnoteAnchor"/>
          <w:rtl w:val="true"/>
        </w:rPr>
        <w:footnoteReference w:id="62"/>
      </w:r>
    </w:p>
    <w:p>
      <w:pPr>
        <w:pStyle w:val="Heading4"/>
        <w:numPr>
          <w:ilvl w:val="3"/>
          <w:numId w:val="1"/>
        </w:numPr>
        <w:rPr/>
      </w:pPr>
      <w:bookmarkStart w:id="55" w:name="__RefHeading___Toc3148975_1878427129"/>
      <w:bookmarkStart w:id="56" w:name="_Toc20"/>
      <w:bookmarkEnd w:id="55"/>
      <w:r>
        <w:rPr/>
        <w:t>97</w:t>
      </w:r>
      <w:r>
        <w:rPr>
          <w:rtl w:val="true"/>
        </w:rPr>
        <w:t xml:space="preserve">. </w:t>
      </w:r>
      <w:r>
        <w:rPr>
          <w:rtl w:val="true"/>
        </w:rPr>
        <w:t>واکنش مؤمنين و منافقين در مقابل پیامبر</w:t>
      </w:r>
      <w:r>
        <w:rPr>
          <w:rtl w:val="true"/>
        </w:rPr>
        <w:t>(</w:t>
      </w:r>
      <w:r>
        <w:rPr>
          <w:rtl w:val="true"/>
        </w:rPr>
        <w:t xml:space="preserve">صلی الله علیه وآله </w:t>
      </w:r>
      <w:r>
        <w:rPr>
          <w:rtl w:val="true"/>
        </w:rPr>
        <w:t xml:space="preserve">) </w:t>
      </w:r>
      <w:r>
        <w:rPr>
          <w:rtl w:val="true"/>
        </w:rPr>
        <w:t>و قرآن</w:t>
      </w:r>
      <w:bookmarkEnd w:id="56"/>
    </w:p>
    <w:p>
      <w:pPr>
        <w:pStyle w:val="Heading5"/>
        <w:numPr>
          <w:ilvl w:val="4"/>
          <w:numId w:val="1"/>
        </w:numPr>
        <w:rPr/>
      </w:pPr>
      <w:bookmarkStart w:id="57" w:name="__RefHeading___Toc3148977_1878427129"/>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ما أُنْزِلَتْ سُورَةٌ فَمِنْهُمْ مَنْ يَقُولُ أَيُّكُمْ زادَتْهُ هذِهِ إيماناً فَأَمَّا الَّذينَ آمَنُوا </w:t>
      </w:r>
      <w:bookmarkStart w:id="59" w:name="pg14679_345637"/>
    </w:p>
    <w:p>
      <w:pPr>
        <w:pStyle w:val="BookText"/>
        <w:rPr/>
      </w:pPr>
      <w:bookmarkEnd w:id="59"/>
      <w:r>
        <w:rPr>
          <w:rFonts w:ascii="Amiri" w:hAnsi="Amiri" w:eastAsia="Amiri" w:cs="Amiri"/>
          <w:color w:val="111111"/>
          <w:sz w:val="28"/>
          <w:sz w:val="28"/>
          <w:szCs w:val="28"/>
          <w:rtl w:val="true"/>
          <w:lang w:bidi="ar-SA"/>
        </w:rPr>
        <w:t xml:space="preserve">فَزادَتْهُمْ إيماناً وَ 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فی قُلُوبِهِمْ مَرَضٌ فَزادَتْهُمْ رِجْساً إِلَى رِجْسِهِمْ وَ ماتُوا وَ هُمْ 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سوره‌اى نازل مى‌شود، بعضى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ايمان كدام يك از شما را افزون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ايمان آورده‌اند، بر ايمان‌شان افزوده؛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آن‌ها كه در دل‌هايشان بيمارى است، پليدى بر پليدی‌شان افزوده؛ و از دنيا رفتند در حالى كه كافر بودند</w:t>
      </w:r>
      <w:r>
        <w:rPr>
          <w:rFonts w:eastAsia="IRNazanin" w:cs="IRNazanin"/>
          <w:color w:val="111111"/>
          <w:sz w:val="28"/>
          <w:szCs w:val="28"/>
          <w:rtl w:val="true"/>
          <w:lang w:bidi="fa-IR"/>
        </w:rPr>
        <w:t>.»</w:t>
      </w:r>
    </w:p>
    <w:p>
      <w:pPr>
        <w:pStyle w:val="Heading5"/>
        <w:numPr>
          <w:ilvl w:val="4"/>
          <w:numId w:val="1"/>
        </w:numPr>
        <w:rPr/>
      </w:pPr>
      <w:bookmarkStart w:id="60" w:name="__RefHeading___Toc3148979_1878427129"/>
      <w:bookmarkStart w:id="61" w:name="_Toc22"/>
      <w:bookmarkEnd w:id="60"/>
      <w:r>
        <w:rPr>
          <w:rtl w:val="true"/>
        </w:rPr>
        <w:t>تفسیر</w:t>
      </w:r>
      <w:bookmarkEnd w:id="61"/>
    </w:p>
    <w:p>
      <w:pPr>
        <w:pStyle w:val="Heading6"/>
        <w:numPr>
          <w:ilvl w:val="5"/>
          <w:numId w:val="1"/>
        </w:numPr>
        <w:rPr/>
      </w:pPr>
      <w:bookmarkStart w:id="62" w:name="__RefHeading___Toc3148981_1878427129"/>
      <w:bookmarkStart w:id="63" w:name="_Toc23"/>
      <w:bookmarkEnd w:id="62"/>
      <w:r>
        <w:rPr>
          <w:rtl w:val="true"/>
        </w:rPr>
        <w:t>حال مؤمنين و منافقين در موقع نزول سوره قرآنى</w:t>
      </w:r>
      <w:bookmarkEnd w:id="63"/>
    </w:p>
    <w:p>
      <w:pPr>
        <w:pStyle w:val="BookText"/>
        <w:rPr/>
      </w:pPr>
      <w:r>
        <w:rPr>
          <w:rFonts w:ascii="IRNazanin" w:hAnsi="IRNazanin" w:eastAsia="IRNazanin"/>
          <w:color w:val="111111"/>
          <w:sz w:val="28"/>
          <w:sz w:val="28"/>
          <w:szCs w:val="28"/>
          <w:rtl w:val="true"/>
          <w:lang w:bidi="fa-IR"/>
        </w:rPr>
        <w:t>آيات سوره برائت با اين چند آيه ختم مى‌شود، و اين آيات حال مؤمنين و منافقين در موقع نزول سوره قرآنى را بيان مى‌كند، و بدين وسيله نشانه ديگرى از نشانه‌هاى نفاق را شرح مى‌دهد كه با آن مؤمن از منافق تشخيص داده مى‌شود، و آن اين است كه در موقع نزول قرآن به يكديگر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ايمان كدامتان را زياد كرد؟ و يا به يكديگر نگاه مى‌كنند و مى‌گويند مبادا كسى شما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رسول گرامى خود را به وصفى توصيف مى‌كند كه دل‌هاى مؤمنين به وى متمايل شود، و او را دستور مى‌دهد، به اين‌كه اگر مردم از او روى گردانيدند بر خدا توكل جويد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أُنْزِلَتْ سُورَةٌ فَمِنْهُمْ مَنْ يَقُولُ أَيُّكُمْ زادَتْهُ هذِهِ إِيماناً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طرز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يَراكُمْ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برمى‌آيد كه گوينده و پرسش كننده آن دلش خالى </w:t>
      </w:r>
      <w:bookmarkStart w:id="64" w:name="pg14679_345638"/>
    </w:p>
    <w:p>
      <w:pPr>
        <w:pStyle w:val="BookText"/>
        <w:rPr/>
      </w:pPr>
      <w:bookmarkEnd w:id="64"/>
      <w:r>
        <w:rPr>
          <w:rFonts w:ascii="IRNazanin" w:hAnsi="IRNazanin" w:eastAsia="IRNazanin"/>
          <w:color w:val="111111"/>
          <w:sz w:val="28"/>
          <w:sz w:val="28"/>
          <w:szCs w:val="28"/>
          <w:rtl w:val="true"/>
          <w:lang w:bidi="fa-IR"/>
        </w:rPr>
        <w:t>از شك و ترديد نبوده، زيرا طبع چنين سؤالى خود گواه است بر اين‌كه صاحب آن در دل خود اثرى از نزول قرآن احساس نكرده، و چون مى‌پندارد كه دل سايرين مانند دل او است، لذا جستجو مى‌كند كسى را كه دلش از نزول قرآن متاثر شده پيدا كند، به عبارت ديگر، او خيال مى‌كند كه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دعويدار اين است كه قرآن در تمامى دل‌ها اثر مى‌گذارد و همه را اصلاح مى‌كند، چه اين‌كه مستعد و آماده اصلاح باشد يا نباشد، و چون خود را مى‌بيند كه هر چه سوره جديد نازل مى‌شود در دلش اثرى از خشوع در برابر خدا و ميل به حق نمى‌گذارد، ترديدش زيادتر مى‌شود، تا آن‌جا كه ناگزير مى‌شود از سايرين كه در موقع نزول حاضر بوده‌اند بپرسد، نكند ايشان نيز مثل خودش باشند، كه اگر مثل اويند در نفاقش استوارتر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نحوه سؤال گواه است بر اين‌كه سائل دلش خالى از نفاق نيست، زيرا خود خداى تعالى در دو آيه مورد بحث وضع دل‌ها را روشن نموده، ميان دل مؤمنين و دل بيماردلان فرق گذاشته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ايمان آوردند، و دل‌هايشان خالى از نفاق و برى از مرض است و نسبت به دين خود يقين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وصف آخرى از قرينه مقابله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شنيدن سوره‌اى كه نازل مى‌شود ايمان‌شان زياد مى‌شود، هم از جهت كيفيت و هم از حيث كميت</w:t>
      </w:r>
      <w:r>
        <w:rPr>
          <w:rFonts w:eastAsia="IRNazanin" w:cs="IRNazanin"/>
          <w:color w:val="111111"/>
          <w:sz w:val="28"/>
          <w:szCs w:val="28"/>
          <w:rtl w:val="true"/>
          <w:lang w:bidi="fa-IR"/>
        </w:rPr>
        <w:t>.</w:t>
      </w:r>
    </w:p>
    <w:p>
      <w:pPr>
        <w:pStyle w:val="Heading6"/>
        <w:numPr>
          <w:ilvl w:val="5"/>
          <w:numId w:val="1"/>
        </w:numPr>
        <w:rPr/>
      </w:pPr>
      <w:bookmarkStart w:id="65" w:name="__RefHeading___Toc3148983_1878427129"/>
      <w:bookmarkStart w:id="66" w:name="_Toc24"/>
      <w:bookmarkEnd w:id="65"/>
      <w:r>
        <w:rPr>
          <w:rtl w:val="true"/>
        </w:rPr>
        <w:t>قرآن و ایمان و سرور برای قلب سلیم و رجس و ضلالت برای قلب مریض</w:t>
      </w:r>
      <w:bookmarkEnd w:id="6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وقتى زمينه دل با نور هدايت آيات قرآنى روشن گرديد، قهراً نور ايمان زياد مى‌شود و اين زيادى، زيادى در كيفيت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آن‌جايى كه قرآن كريم مشتمل است بر معارف و حقايقى تازه و قهراً نور بيش‌ترى از ايمان در دل پيدا </w:t>
      </w:r>
    </w:p>
    <w:p>
      <w:pPr>
        <w:pStyle w:val="BookText"/>
        <w:rPr/>
      </w:pPr>
      <w:r>
        <w:rPr>
          <w:rFonts w:ascii="IRNazanin" w:hAnsi="IRNazanin" w:eastAsia="IRNazanin"/>
          <w:color w:val="111111"/>
          <w:sz w:val="28"/>
          <w:sz w:val="28"/>
          <w:szCs w:val="28"/>
          <w:rtl w:val="true"/>
          <w:lang w:bidi="fa-IR"/>
        </w:rPr>
        <w:t xml:space="preserve">مى‌شود و ايمان تازه‌ترى بر ايمان قبل علاوه مى‌گردد، و اين زيادى در كميت است، و نسبت زيادى ايمان به سوره‌هاى قرآنى، از قبيل نسبت دادن به اسباب ظاهرى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همان‌طور كه مى‌گوئيم فلان غذا در مزاج، فلان اثر را مى‌گذارد، عينا به همين معنا مى‌گوئيم آيات قرآنى در جان آدمى نور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تقدير، پس سوره‌هاى قرآنى در دل مؤمنين اثر مى‌كند، و ايمان آنان را زيادتر مى‌سازد، و بدين جهت شرح صدر يافته، رخساره‌هايشان از بهجت و سرور افروخته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يَسْتَبْشِرُونَ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 اهل شك و نفاقند،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فَزادَتْهُمْ رِجْساً إِلَى رِجْسِهِمْ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ضلالتى جديد بر ضلالت قديم‌شان افزوده مى‌شود، در اصطلاح قرآن رجس به معناى ضلالت است، به‌دليل اين‌كه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 مقابله‌اى كه در ميان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 اين معنا را افاده مى‌كند، كه آيه در باره كسانى است كه در دلشان ايمان صحيحى وجود ندارد، و دل‌هايشان گرفتار شك و انكار است، كه خود منجر به كفر مى‌شود، و لذا در آخر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ماتُوا وَ هُمْ كافِرُونَ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دلالت مى‌كند بر اين‌كه هيچ سوره‌اى از قرآن بى‌اثر در دل‌هاى شنوندگان نيست، و اگر قلب شنونده سليم باشد، ايمان و مسرتش زياده مى‌گردد، </w:t>
      </w:r>
      <w:bookmarkStart w:id="67" w:name="pg14679_345640"/>
    </w:p>
    <w:p>
      <w:pPr>
        <w:pStyle w:val="BookText"/>
        <w:rPr/>
      </w:pPr>
      <w:bookmarkEnd w:id="67"/>
      <w:r>
        <w:rPr>
          <w:rFonts w:ascii="IRNazanin" w:hAnsi="IRNazanin" w:eastAsia="IRNazanin"/>
          <w:color w:val="111111"/>
          <w:sz w:val="28"/>
          <w:sz w:val="28"/>
          <w:szCs w:val="28"/>
          <w:rtl w:val="true"/>
          <w:lang w:bidi="fa-IR"/>
        </w:rPr>
        <w:t xml:space="preserve">و اگر قلب، قلب مريضى باشد، همين سوره‌هاى قرآن باعثمى‌شود كه رجس و ضلالت آنان بيش‌تر شود، هم‌چنان كه نظير اين معنا را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68" w:name="__RefHeading___Toc3148985_1878427129"/>
      <w:bookmarkStart w:id="69" w:name="_Toc25"/>
      <w:bookmarkEnd w:id="68"/>
      <w:r>
        <w:rPr/>
        <w:t>98</w:t>
      </w:r>
      <w:r>
        <w:rPr>
          <w:rtl w:val="true"/>
        </w:rPr>
        <w:t xml:space="preserve">. </w:t>
      </w:r>
      <w:r>
        <w:rPr>
          <w:rtl w:val="true"/>
        </w:rPr>
        <w:t>پیامبراسلام</w:t>
      </w:r>
      <w:r>
        <w:rPr>
          <w:rtl w:val="true"/>
        </w:rPr>
        <w:t>(</w:t>
      </w:r>
      <w:r>
        <w:rPr>
          <w:rtl w:val="true"/>
        </w:rPr>
        <w:t xml:space="preserve">صلی الله علیه وآله </w:t>
      </w:r>
      <w:r>
        <w:rPr>
          <w:rtl w:val="true"/>
        </w:rPr>
        <w:t xml:space="preserve">) </w:t>
      </w:r>
      <w:r>
        <w:rPr>
          <w:rtl w:val="true"/>
        </w:rPr>
        <w:t>و کفران نعمت از مشکرکین</w:t>
      </w:r>
      <w:bookmarkEnd w:id="69"/>
    </w:p>
    <w:p>
      <w:pPr>
        <w:pStyle w:val="Heading5"/>
        <w:numPr>
          <w:ilvl w:val="4"/>
          <w:numId w:val="1"/>
        </w:numPr>
        <w:rPr/>
      </w:pPr>
      <w:bookmarkStart w:id="70" w:name="__RefHeading___Toc3148987_1878427129"/>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قرآن عظیم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نَزَّلْنا عَلَيْكَ كِتاباً فی قِرْطاسٍ فَلَمَسُوهُ بِأَيْديهِمْ لَقالَ الَّذينَ كَفَرُوا إِنْ هذا إِلاَّ سِحْرٌ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نامه‌اى روى صفحه‌اى بر تو نازل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ديدن و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دست‌هاى خود لمس كنند، باز كافران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جز يك سحر آشكار نيست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 الْأَرْضِ وَ لَمْ يَتَّخِذْ وَلَداً وَ لَمْ يَكُنْ لَهُ شَريكٌ فِي الْمُلْكِ وَ خَلَقَ كُلَّ شَی‌ءٍ فَقَدَّرَهُ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لا يَخْلُقُونَ شَيْئاً وَ هُمْ يُخْلَقُونَ وَ لا يَمْلِكُونَ لِأَنْفُسِهِمْ ضَرًّا وَ لا نَفْعاً وَ لا يَمْلِكُونَ مَوْتاً وَ لا حَياةً وَ لا 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إِنْ هَذا إِلاَّ إِفْكٌ افْتَراهُ وَ أَعانَهُ عَلَيْهِ قَوْمٌ آخَرُونَ فَقَدْ جاؤُ ظُلْماً وَ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أَساطيرُ الْأَوَّلينَ اكْتَتَبَها فَهِيَ تُمْلى عَلَيْهِ بُكْرَةً وَ 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أَنْزَلَهُ الَّذي يَعْلَمُ السِّرَّ فِي السَّماواتِ وَ الْأَرْضِ إِنَّهُ كانَ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ناپذير و پر بركت است كسى كه قرآن را بر بنده‌اش نازل كرد تا بيم‌دهنده جهانيان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كه حكومت آسمان‌ها و زمين از آن اوست، و فرزندى براى خود انتخاب نكرد، و همتايى در حكومت و مالكيّت ندارد، و همه چيز را آفريد، و به </w:t>
      </w:r>
      <w:bookmarkStart w:id="72" w:name="pg14679_345641"/>
    </w:p>
    <w:p>
      <w:pPr>
        <w:pStyle w:val="BookText"/>
        <w:rPr/>
      </w:pPr>
      <w:bookmarkEnd w:id="72"/>
      <w:r>
        <w:rPr>
          <w:rFonts w:ascii="IRNazanin" w:hAnsi="IRNazanin" w:eastAsia="IRNazanin"/>
          <w:color w:val="111111"/>
          <w:sz w:val="28"/>
          <w:sz w:val="28"/>
          <w:szCs w:val="28"/>
          <w:rtl w:val="true"/>
          <w:lang w:bidi="fa-IR"/>
        </w:rPr>
        <w:t>دقّت اندازه‌گيرى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غير از خداوند معبودانى براى خود برگزيدند؛ معبودانى كه چيزى را نمى‌آفرينند؛ بلكه خودشان مخلوقند، و مالك زيان و سود خويش نيستند، و نه مالك مرگ و حيات و رستاخيز خويشند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دروغى است كه او ساخته، و گروهى ديگر او را بر اين كار يارى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دروغ بزرگى را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افسانه‌هاى پيشينيان است كه وى آن را رونويس كرده، و هر صبح و شام بر او املا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آن را نازل كرده كه اسرار آسمان‌ها و زمين را مى‌داند؛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بوده است</w:t>
      </w:r>
      <w:r>
        <w:rPr>
          <w:rFonts w:eastAsia="IRNazanin" w:cs="IRNazanin"/>
          <w:color w:val="111111"/>
          <w:sz w:val="28"/>
          <w:szCs w:val="28"/>
          <w:rtl w:val="true"/>
          <w:lang w:bidi="fa-IR"/>
        </w:rPr>
        <w:t>!»</w:t>
      </w:r>
    </w:p>
    <w:p>
      <w:pPr>
        <w:pStyle w:val="Heading5"/>
        <w:numPr>
          <w:ilvl w:val="4"/>
          <w:numId w:val="1"/>
        </w:numPr>
        <w:rPr/>
      </w:pPr>
      <w:bookmarkStart w:id="73" w:name="__RefHeading___Toc3148989_1878427129"/>
      <w:bookmarkStart w:id="74" w:name="_Toc27"/>
      <w:bookmarkEnd w:id="73"/>
      <w:r>
        <w:rPr>
          <w:rtl w:val="true"/>
        </w:rPr>
        <w:t>تفسیر</w:t>
      </w:r>
      <w:bookmarkEnd w:id="74"/>
    </w:p>
    <w:p>
      <w:pPr>
        <w:pStyle w:val="BookText"/>
        <w:rPr/>
      </w:pPr>
      <w:r>
        <w:rPr>
          <w:rFonts w:ascii="Amiri" w:hAnsi="Amiri" w:eastAsia="Amiri" w:cs="Amiri"/>
          <w:color w:val="111111"/>
          <w:sz w:val="28"/>
          <w:sz w:val="28"/>
          <w:szCs w:val="28"/>
          <w:rtl w:val="true"/>
          <w:lang w:bidi="ar-SA"/>
        </w:rPr>
        <w:t>توضيح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الَّذِي نَزَّلَ الْفُرْقانَ عَلى عَبْدِهِ لِيَكُونَ لِلْعالَمِينَ نَذِيراً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ثبوت خير در هر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ثبوت آب در بركه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معنا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آن است كه شتر سينه به زمين بگذارد و بخوابد، كلمه تبارك هم از همان ريشه اشتقاق يافته، و معنايش ثبوت خير است در هر چيزى كه مى‌گوييم مبارك است، چيزى كه هست صيغه تبارك علاوه بر افاده معناى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گفته‌اند</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آن را نيز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صيغه تقريبا مى‌توان گفت از كلماتى است كه جز در مواردى نادر بر غير خدا اطلاق نمى‌شود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فرق است، و اگر قرآن كريم را فرقان ناميد از آن جهت بوده كه آياتش </w:t>
      </w:r>
    </w:p>
    <w:p>
      <w:pPr>
        <w:pStyle w:val="BookText"/>
        <w:rPr/>
      </w:pPr>
      <w:r>
        <w:rPr>
          <w:rFonts w:ascii="Amiri" w:hAnsi="Amiri" w:eastAsia="Amiri" w:cs="Amiri"/>
          <w:color w:val="111111"/>
          <w:sz w:val="28"/>
          <w:sz w:val="28"/>
          <w:szCs w:val="28"/>
          <w:rtl w:val="true"/>
          <w:lang w:bidi="ar-SA"/>
        </w:rPr>
        <w:t>بين حق و باطل جدايى مى‌اندازد، و يا از اين جهت بوده كه آياتش جدا جدا نازل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معناى اول اين است كه اين كلمه در قرآن كريم بر تورات هم اطلاق شده، با اين‌كه تورات يكباره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بليغ‌تر است، براى اين‌كه فرقان تنها در فرق نهادن بين حق و باطل استعمال مى‌شود، مانند قنعان، كه تنها در مردى استعمال مى‌شود كه ديگران به حكم او قناعت مى‌كنند، و اين كلمه اسم است نه مصدر، به خلاف فرق كه هم مصدر است، و هم در فرق بين حق و باطل و غير آن استعمال مى‌شود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عالم است كه معنايش خلق است، در صحاح اللغة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خلق است، و جمع آن عوالم مى‌آيد، و عالمون به معناى اصناف خلق است‌</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لفظ هر چند شامل همه خلق از جماد و نبات و حيوان و انسان و جن و ملك مى‌شود، و ليكن در خصوص آيه مورد بحث به خاطر سياقى كه دارد يعنى انذار را غايت و نتيجه تنزيل قرآن قرار داده، مراد از آن خصوص مكلفين از خلق است، كه ثقلان يعنى جن و انس است، البته ما تنها از مكلفين اين دو صنف را مى‌شناسيم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بيان روشن شد اين‌كه بعضى‌</w:t>
      </w:r>
      <w:r>
        <w:rPr>
          <w:rStyle w:val="FootnoteAnchor"/>
          <w:rtl w:val="true"/>
        </w:rPr>
        <w:footnoteReference w:id="71"/>
      </w: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دلالت مى‌كند بر عموم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اين‌كه آن جناب مبعوث بر تمامى ما سوى اللَّه است، صحيح نيست، چون اين مفسر غفلت كرده از اين‌كه چرا از رسالت </w:t>
      </w:r>
    </w:p>
    <w:p>
      <w:pPr>
        <w:pStyle w:val="BookText"/>
        <w:rPr/>
      </w:pPr>
      <w:r>
        <w:rPr>
          <w:rFonts w:ascii="Amiri" w:hAnsi="Amiri" w:eastAsia="Amiri" w:cs="Amiri"/>
          <w:color w:val="111111"/>
          <w:sz w:val="28"/>
          <w:sz w:val="28"/>
          <w:szCs w:val="28"/>
          <w:rtl w:val="true"/>
          <w:lang w:bidi="ar-SA"/>
        </w:rPr>
        <w:t>تعبير به انذار فرموده، و نظير آيه مورد بحث در دلالت بر عموميت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اصْطَفاكِ عَلى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فَضَّلْناهُمْ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طورى كه گفته‌اند</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به معناى 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انذار با تخويف قريب المعنا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الَّذِي نَزَّلَ الْفُرْقانَ عَلى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اين است كه خير بسيار در كسى كه فرقان را بر عبد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ثابت شد، و ثبوت خير كثير در خدا، با اين‌كه آن خير عايد خلقش مى‌شود، كنايه است از جوشش و فوران خير از او بر خلق او، به خاطر اين‌كه كتابى بر بنده‌اش نازل كرده كه فارق ميان حق و باطل، و نجات دهنده عالميان از ضلالت، و سوق دهنده به سوى هدايت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آيۀ شريفه نزول قرآن را از ناحيه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او، و نذير براى عالميان خوانده، و نيز قرآن را فرقان و جدا كننده حق از باطل ناميده، و رسول را بنده خداوند، بر عالميان معرفى كرده، اشعار دارد بر اين‌كه مملوك خدا است، و هيچ اختيارى از خود ندارد، همه به منظور زمينه چينى براى مطالبى است كه بعدا از مشركين حكايت مى‌كند، كه به قرآن طعنه زدند كه اين افتراء 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پيش خود تراشيده، و قومى ديگر نيز او را كمك كرده‌اند، و اين‌كه پيغمبر طعام مى‌خورد، و در بازارها راه مى‌رود، و طعنه‌هاى ديگرى كه زدند، و پاسخى كه از طعنه‌هاى ايشان داده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حاصل كلام اين شد كه قرآن كتابى است كه با حجت‌هاى باهره خود بين حق و باطل جدايى مى‌اندازد، پس خودش جز حق نمى‌تواند باشد، چون باطل ممكن نيست ميان حق و باطل فارق باشد، و اگر خود را به صورت حق جلوه مى‌دهد، براى فريب دادن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كسى كه اين كتاب را آورده عبدى است مطيع خدا كه عالميان را با آن انذار نموده، و به سوى حق دعوت مى‌كند پس او نيز جز بر حق نمى‌باشد، و اگر بر باطل بود به سوى حق دعوت نمى‌كرد؛ بلكه از حق گمراه مى‌ساخت، علاوه بر اين خداى سبحان در كلام معجز خود به صدق رسالت او شهادت داده، و كتاب او را نازل از ناحيه خود خوانده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معلوم مى‌شود اين‌كه بعضى‌</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آسمانى و نازل بر انبياء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انبياء است، صحيح نيست و دورى‌اش از ظاهر لفظ آيه بر كسى پوشيده نمى‌باشد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لِيَكُونَ لِلْعالَمِينَ 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تعليل است، و مى‌رساند كه هدف از تنزيل فرقان بر عبدش اين است كه بيم دهنده جميع عالم از انس و جن باشد، چون كلمه جمع در صورتى كه الف و لام بر سرش در آمده باشد استغراق و كليت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تعبير يعنى آوردن صيغه جمع با الف و لام خالى از اشاره به اين معنا نيست كه براى همه عالم يك اله و معبود است، نه آن طور كه وثنى مذهبان معتقدند كه هر قومى براى خود الهى غير از اله ديگران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در آيه مورد بحث تنها به ذكر انذار اكتفاء كرد، و نامى از تبشير نبرد، براى اين بود كه كلام در اين سوره در سياق انذار و تخويف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ملك مطلق براى خداوند و استنتاج فرزند و شريك نداشتن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لَهُ مُلْكُ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كسره ميم، و ضم آن،</w:t>
      </w:r>
      <w:r>
        <w:rPr>
          <w:rStyle w:val="FootnoteAnchor"/>
          <w:rtl w:val="true"/>
        </w:rPr>
        <w:footnoteReference w:id="76"/>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چيزى قائم به وجود چيز ديگر باشد، به طورى كه هر طور كه بخواهد در آن تصرف كند، چه اين‌كه اصل رقبه‌اش قائم به وجود مالك باشد، مانند رقبه مال كه قائم به مالك است كه مى‌تواند هر نوع تصرفى در آن بكند، و يا اين‌كه در تحت فرمان او قرار گيرد، و او با امر و نهى و حكم راندن بر وى مسلط باشد، مانند تسلطى كه يك سلطان بر رعيت خود، و آن‌چه در دست ايشان است دارد، كه قسم دوم را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عمومى‌تر است از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راغب نيز گفته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ميم و كسره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متصرف به امر و نهى است در مردم، و اين كلمه تنها به كسى اطلاق مى‌شود كه سياست و اداره امور آدميان را به عهده دارد، و بدين جهت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ملك مردم است، ولى گفته نمى‌شود ملك اين اشياء است، 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ضبط شى‌ء مورد تصرف است، به وسيلۀ حكم، و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جنس براى مطلق ملك است، پس هر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به كسره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ولى هر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كسره </w:t>
      </w:r>
    </w:p>
    <w:p>
      <w:pPr>
        <w:pStyle w:val="BookText"/>
        <w:rPr/>
      </w:pPr>
      <w:r>
        <w:rPr>
          <w:rFonts w:ascii="Amiri" w:hAnsi="Amiri" w:eastAsia="Amiri" w:cs="Amiri"/>
          <w:color w:val="111111"/>
          <w:sz w:val="28"/>
          <w:sz w:val="28"/>
          <w:szCs w:val="28"/>
          <w:rtl w:val="true"/>
          <w:lang w:bidi="ar-SA"/>
        </w:rPr>
        <w:t>ميم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ضمه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بسا مى‌شود كه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مالكيت رقبه، و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غير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لَهُ مُلْكُ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در نظر داشتن اين‌كه لام اختصاص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افاده مى‌كند كه آسمان‌ها و زمين مملوك خدايند، و به هيچ وجهى از وجوه از خود استقلال نداشته، و از خدا و تصرفات او با حكمش بى‌نياز نيستند، و حكم در آن و اداره و گرداندن آسياى آن مختص به خداى تعالى است، پس تنها خدا مليك و متصرف به حكم در آن است، آن‌هم متصرف على الاطلاق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اين بيان، ترتب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يَتَّخِذْ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قبل، روشن مى‌شود، چون داشتن ملك على الاطلاق حاجتى باقى نمى‌گذارد براى اتخاذ فرزند، چون اتخاذ فرزند براى يكى از دو حاجت است، يا براى اين است كه فرزند به قسمتى از امورش برسد، چون خودش به تنهايى نمى‌تواند امور خود را اداره كند، و خداى سبحان كه مالك هر چيزى است و تواناى بر هر كارى است كه بخواهد انجام دهد چنين فرضى درباره‌اش نمى‌شود، و يا براى اين است كه هستى‌اش محدود، و بقايش تا زمانى معين است، و هر چه را مالك است تا مدتى معين مالك است، لذا فرزند مى‌گيرد تا بعد از خود جانشينش شود، و بعد از خودش به امورش قيام نمايد، و خداى سبحان كه مالك هر چيز است و هستى‌اش سرمدى و ابدى است، و فنا در </w:t>
      </w:r>
    </w:p>
    <w:p>
      <w:pPr>
        <w:pStyle w:val="BookText"/>
        <w:rPr/>
      </w:pPr>
      <w:r>
        <w:rPr>
          <w:rFonts w:ascii="IRNazanin" w:hAnsi="IRNazanin" w:eastAsia="IRNazanin"/>
          <w:color w:val="111111"/>
          <w:sz w:val="28"/>
          <w:sz w:val="28"/>
          <w:szCs w:val="28"/>
          <w:rtl w:val="true"/>
          <w:lang w:bidi="fa-IR"/>
        </w:rPr>
        <w:t>او راه ندارد، به هيچ وجه حاجتى به اتخاذ فرزند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هم رد بر مشركين است و هم رد بر 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جمله بعدى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يَكُنْ لَهُ شَرِيكٌ فِي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احتياج به شريك در جايى كه ملك شامل همه امور نباشد تصور مى‌شود، و ملك خدا عام و شامل تمامى موجودات عالم با همه جهات آن‌ها است، و هيچ چيز از تحت ملكيت او بيرون نيست، اين جمله نيز رد بر مشركين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كُلَّ شَی‌ءٍ فَقَدَّرَهُ تَقْدِيراً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رجوع تدبير عامه امور به سوى خداى تعالى به تنهايى است، هم خلقت آن‌ها، و هم تقدير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رب العالمين است، و هيچ ربى سواى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از آن‌جا كه همواره با وساطت اسبابى مقدم و اسباب ديگرى مقارن صورت مى‌گيرد، ناگزير خلقت مستلزم اين است كه وجودهاى اشياء هر يك به ديگران مرتبط باشد، و وجود هر چيز و آثار وجودى‌اش به اندازه و مقدارى باشد كه علل و عوامل متقدم و مقارن آن را تقدير مى‌كند، پس حوادث جارى در عالم، طبق اين نظام مشهود مختلط است به خلقت، و تابع است علل و عواملى را كه يا قبل از آن حادثه دست در كار بوده، و يا مقارن حدوث آن، و چون هيچ خالقى به غير از خداى سبحان نيست، پس براى هيچ امرى مدبرى هم غير از او نيست، پس هيچ ربى كه مالك اشياء و مدبر امور آن‌ها باشد به غير از خداى سبحان وجود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همين كه ملك آسمان‌ها و زمين از خدا باشد، و او حاكم و متصرف على الاطلاق در آن‌ها باشد، خود مستلزم آن است كه خلقت قائم به او باشد، چون اگر </w:t>
      </w:r>
    </w:p>
    <w:p>
      <w:pPr>
        <w:pStyle w:val="BookText"/>
        <w:rPr/>
      </w:pPr>
      <w:r>
        <w:rPr>
          <w:rFonts w:ascii="IRNazanin" w:hAnsi="IRNazanin" w:eastAsia="IRNazanin"/>
          <w:color w:val="111111"/>
          <w:sz w:val="28"/>
          <w:sz w:val="28"/>
          <w:szCs w:val="28"/>
          <w:rtl w:val="true"/>
          <w:lang w:bidi="fa-IR"/>
        </w:rPr>
        <w:t>قائم به غير او باشد ملك هم از آن غير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خلقت به او مستلزم اين است كه تقدير هم قائم به او باشد، چون تقدير، فرع بر خلقت است، و قيام تقدير بهوجود او، مستلزم اين است كه تدبير هم قائم به او باشد، پس ملك و تدبير فقط از آن او است، پس او به تنهايى رب است و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مالكيت خداى تعالى بر آسمان‌ها و زمين هر چند مستلزم آن است كه خلقت و تقدير را مستند به او بدانيم، و ليكن از آن‌جايى كه وثنى مذهبان با تسليم نسبت به عموم ملكيت او معتقدند كه مالكيت و ربوبيت او براى همه عالم منافات ندارد با اين‌كه آلهه نيز مالك و رب باشند، و خود خدا به آن‌ها واگذار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الهى مليك در ظرف الوهيت خويش، و رب براى مربوبين خويش است، و خداى سبحان ملك الملوك و رب الارباب و اله الآلهه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در آيۀ شريفه 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لَهُ مُلْكُ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اثبات اختصاص ربوبيت به خداى تعالى اكتفاء نكرد؛ بلكه لازم دانست كه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كُلَّ شَی‌ءٍ فَقَدَّرَهُ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اضافه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گويا كسى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كه ملك خدا نسبت به آسمان‌ها و زمين او را از اتخاذ فرزند و شريك بى‌نياز كند و ديگر فرزند و شريك ملكيت او را نسبت به بعضى از موجودات سلب نكند، ليكن چرا جايز نباشد كه بعضى از مخلوقات خود را شريك خود كند، و پاره‌اى از امور را تفويض به آن‌ها نمايد؟ و در عين حال خود بر ملكيت خويش و حتى نسبت به آن‌چه واگذار كرده باقى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اعتقادى است كه مشركين داشتند، كه در تلبيه حج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لا شريك لك الا شريكا هو لك تملكه و ما ملك</w:t>
      </w:r>
      <w:r>
        <w:rPr>
          <w:rFonts w:eastAsia="IRNazanin" w:cs="IRNazanin"/>
          <w:color w:val="111111"/>
          <w:sz w:val="28"/>
          <w:szCs w:val="28"/>
          <w:rtl w:val="true"/>
          <w:lang w:bidi="fa-IR"/>
        </w:rPr>
        <w:t xml:space="preserve">». </w:t>
      </w:r>
      <w:bookmarkStart w:id="75" w:name="pg14679_345649"/>
    </w:p>
    <w:p>
      <w:pPr>
        <w:pStyle w:val="BookText"/>
        <w:rPr/>
      </w:pPr>
      <w:bookmarkEnd w:id="75"/>
      <w:r>
        <w:rPr>
          <w:rFonts w:ascii="IRNazanin" w:hAnsi="IRNazanin" w:eastAsia="IRNazanin"/>
          <w:color w:val="111111"/>
          <w:sz w:val="28"/>
          <w:sz w:val="28"/>
          <w:szCs w:val="28"/>
          <w:rtl w:val="true"/>
          <w:lang w:bidi="fa-IR"/>
        </w:rPr>
        <w:t>و در پاسخش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تقدير از خداى سبحان است، چون تقدير ملازم با خلقت است، و چون اين دو با هم جمع شدند، ملازم آن‌ها تدبير است، پس تدبير هر چيزى از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ملك او هيچ ملكى و با ربوبيت او هيچ ربوبيتى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لَهُ مُلْكُ السَّماواتِ وَ الْأَرْضِ وَ لَمْ يَتَّخِذْ وَلَداً وَ لَمْ يَكُنْ لَهُ شَرِيكٌ فِي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بيان توحيد، و يكتايى ربوبيت، و نفى فرزند و شريك است، چيزى كه هست اين معانى را از طريق اثبات ملك مطلق اثبات مى‌كند، و نيز معلوم شد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كُلَّ شَی‌ءٍ فَقَدَّرَهُ تَقْدِيراً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و بيان معناى عموم ملك است، مى‌فرمايد ملكى است متقوم به خلق، و تقديرش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تقومى كه باعث مى‌شود خداى تعالى متصدى هر حكم و تدبيرى باشد بدون اين‌كه چيزى از آن را به احدى از خلق خود تفويض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مفسرين در تفسير اين آيه و آيه قبلى‌اش حرف‌هايى دارند، كه چون فايده‌اى در نقل آن‌ها نديديم از نقلش صرف نظر كرديم</w:t>
      </w:r>
      <w:r>
        <w:rPr>
          <w:rFonts w:eastAsia="IRNazanin" w:cs="IRNazanin"/>
          <w:color w:val="111111"/>
          <w:sz w:val="28"/>
          <w:szCs w:val="28"/>
          <w:rtl w:val="true"/>
          <w:lang w:bidi="fa-IR"/>
        </w:rPr>
        <w:t>.</w:t>
      </w:r>
    </w:p>
    <w:p>
      <w:pPr>
        <w:pStyle w:val="Heading5"/>
        <w:numPr>
          <w:ilvl w:val="4"/>
          <w:numId w:val="1"/>
        </w:numPr>
        <w:rPr/>
      </w:pPr>
      <w:bookmarkStart w:id="76" w:name="__RefHeading___Toc3148991_1878427129"/>
      <w:bookmarkStart w:id="77" w:name="_Toc28"/>
      <w:bookmarkEnd w:id="76"/>
      <w:r>
        <w:rPr>
          <w:rtl w:val="true"/>
        </w:rPr>
        <w:t>نکوهش مشرکین</w:t>
      </w:r>
      <w:bookmarkEnd w:id="77"/>
    </w:p>
    <w:p>
      <w:pPr>
        <w:pStyle w:val="BookText"/>
        <w:rPr/>
      </w:pPr>
      <w:r>
        <w:rPr>
          <w:rFonts w:ascii="IRNazanin" w:hAnsi="IRNazanin" w:eastAsia="IRNazanin"/>
          <w:color w:val="111111"/>
          <w:sz w:val="28"/>
          <w:sz w:val="28"/>
          <w:szCs w:val="28"/>
          <w:rtl w:val="true"/>
          <w:lang w:bidi="fa-IR"/>
        </w:rPr>
        <w:t>نكوهش مشركين كه آلهه‌اى گرفتند كه خالق چيزى نبوده خود مخلوقند و مالك نفع و ضرر، و موت و حيات و نشورى نيستند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دُونِهِ آلِهَةً لا يَخْلُقُونَ شَيْئاً وَ هُمْ يُخْلَقُونَ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آن‌كه خود را به اين صفت كه خالق و مقدر هر چيز است، و ملك آسمان‌ها و زمين از او است، ستوده و نتيجه گرفت كه پس بايد او به تنهايى اله معبود باشد در اين جمله به </w:t>
      </w:r>
    </w:p>
    <w:p>
      <w:pPr>
        <w:pStyle w:val="BookText"/>
        <w:rPr/>
      </w:pPr>
      <w:r>
        <w:rPr>
          <w:rFonts w:ascii="IRNazanin" w:hAnsi="IRNazanin" w:eastAsia="IRNazanin"/>
          <w:color w:val="111111"/>
          <w:sz w:val="28"/>
          <w:sz w:val="28"/>
          <w:szCs w:val="28"/>
          <w:rtl w:val="true"/>
          <w:lang w:bidi="fa-IR"/>
        </w:rPr>
        <w:t>گمراهى مشركين اشاره كرده، كه بت‌هايى مى‌پرستند كه نه خالق چيزى هستند، چون خودشان آن بت‌ها را درست كرده‌اند، و نه مالك چيزى براى خود و براى غيرند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سياق بر مى‌آيد به مشركين بر مى‌گردد، هر چند كه اين كلمه قبلاً ذكر نشده بود، و اين‌گونه تعبيرها تحقير و اهانت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آلهه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 آلِهَةً لا يَخْلُقُونَ شَيْئاً وَ هُمْ يُخْلَقُونَ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بت‌هايى است كه به دست خود درست مى‌كردند، اگر از چوب بود مى‌تراشيدند و اگر چيز ديگرى بود طورى ديگر درست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 آن‌ها را آلهه خواند با اين‌كه بعدا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چيزى خلق نمى‌كنند؛ بلكه خودشان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اشاره به اين معنا بود كه از الوهيت جز اسم ندارند، آن اسم را هم مردم روى آن‌ها گذاشته‌اند، بدون اين‌كه از حقيقت الوهيت چيزى دارا باشند، هم‌چنان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هِيَ إِلَّا أَسْماءٌ سَمَّيْتُمُوها أَنْتُمْ وَ آباؤُكُمْ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يَخْلُقُونَ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آن‌جايى كه نكره است و در جملۀ منفى قرار گرفته، مبالغه در توبيخ آنان را مى‌رساند، كه از خداى سبحان كه آفريدگار هر چيزى است اعراض نموده، به بت‌هايى چسبيده‌اند كه نه تنها چيزى خلق نمى‌كنند؛ بلكه از اين نيز پست‌ترند، براى اين‌كه بت‌ها، تراشيده و مصنوع پرستندگان و مخلوقاوهام ايشانند، و نظير اين كلام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 وَ لا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 وَ لا حَياةً وَ 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يَمْلِكُونَ لِأَنْفُسِهِمْ ضَرًّا وَ لا نَفْعاً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اين جمله مالكيت از بت‌ها نفى شده، و مالك نبودن آن‌ها بديهى است، و نفى اين امر بديهى به خاطر اين است كه </w:t>
      </w:r>
      <w:bookmarkStart w:id="78" w:name="pg14679_345651"/>
    </w:p>
    <w:p>
      <w:pPr>
        <w:pStyle w:val="BookText"/>
        <w:rPr/>
      </w:pPr>
      <w:bookmarkEnd w:id="78"/>
      <w:r>
        <w:rPr>
          <w:rFonts w:ascii="IRNazanin" w:hAnsi="IRNazanin" w:eastAsia="IRNazanin"/>
          <w:color w:val="111111"/>
          <w:sz w:val="28"/>
          <w:sz w:val="28"/>
          <w:szCs w:val="28"/>
          <w:rtl w:val="true"/>
          <w:lang w:bidi="fa-IR"/>
        </w:rPr>
        <w:t>بت‌پرستان آن‌ها را مى‌پرستند، تا ضررها را از ايشان دور نموده، منافع را برايشان جلب كنند، و چون بت‌ها مالك نفع و ضرر حتى براى خود نيستند، ناگزير عبادتشان جز ضلالت و گيجى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روشن مى‌شود كه واقع شدن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سياق، توبيخ بيش‌ترى را مى‌رساند، و كلام را در معنايش ترقى مى‌دهد، چون معنايش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 مالك ضرر و نفع خود نيستند تا آن را دفع و اين را جلب كنند، آن وقت چگونه مالك نفع و ضرر غير هستند، و اگر در آيه ضرر را از نفع جلوتر آورد، براى اين بود كه دفع ضرر مهم‌تر از جلب نفع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يَمْلِكُونَ مَوْتاً وَ لا حَياةً وَ لا نُشُوراً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مالك مرگ نيستند، تا آن را از پرستندگان خود و يا از هر كس كه بخواهند، دور كنند و نيز مالك حياتى نيستند تا از هر كس بخواهند آن را بگيرند، و يا به هر كس كه بخواهند بدهند، و نيز مالك نشور هم نيستند تا مردم را به دل‌خواه خود مبعوث و زنده كرده و در مقابل كرده‌هايشان آنان را جزا بدهند، و اله، آن كسى است كه مالك اين امور باشد</w:t>
      </w:r>
      <w:r>
        <w:rPr>
          <w:rFonts w:eastAsia="IRNazanin" w:cs="IRNazanin"/>
          <w:color w:val="111111"/>
          <w:sz w:val="28"/>
          <w:szCs w:val="28"/>
          <w:rtl w:val="true"/>
          <w:lang w:bidi="fa-IR"/>
        </w:rPr>
        <w:t>.</w:t>
      </w:r>
    </w:p>
    <w:p>
      <w:pPr>
        <w:pStyle w:val="Heading5"/>
        <w:numPr>
          <w:ilvl w:val="4"/>
          <w:numId w:val="1"/>
        </w:numPr>
        <w:rPr/>
      </w:pPr>
      <w:bookmarkStart w:id="79" w:name="__RefHeading___Toc3148993_1878427129"/>
      <w:bookmarkStart w:id="80" w:name="_Toc29"/>
      <w:bookmarkEnd w:id="79"/>
      <w:r>
        <w:rPr>
          <w:rtl w:val="true"/>
        </w:rPr>
        <w:t>بحث روايتى</w:t>
      </w:r>
      <w:bookmarkEnd w:id="80"/>
    </w:p>
    <w:p>
      <w:pPr>
        <w:pStyle w:val="Heading6"/>
        <w:numPr>
          <w:ilvl w:val="5"/>
          <w:numId w:val="1"/>
        </w:numPr>
        <w:rPr/>
      </w:pPr>
      <w:bookmarkStart w:id="81" w:name="__RefHeading___Toc3148995_1878427129"/>
      <w:bookmarkStart w:id="82" w:name="_Toc30"/>
      <w:bookmarkEnd w:id="81"/>
      <w:r>
        <w:rPr>
          <w:rtl w:val="true"/>
        </w:rPr>
        <w:t xml:space="preserve">دو روايت در باره مقصود از تسميه قرآن به </w:t>
      </w:r>
      <w:r>
        <w:rPr>
          <w:rtl w:val="true"/>
        </w:rPr>
        <w:t>«</w:t>
      </w:r>
      <w:r>
        <w:rPr>
          <w:rtl w:val="true"/>
        </w:rPr>
        <w:t>فرقان</w:t>
      </w:r>
      <w:r>
        <w:rPr>
          <w:rtl w:val="true"/>
        </w:rPr>
        <w:t>»:</w:t>
      </w:r>
      <w:bookmarkEnd w:id="8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به سند خود از ابن سنان، از شخصى كه نامش را برده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قرآن و فرقان را پرسيدم كه آيا دو چيزند يا يك چيز؟ </w:t>
      </w:r>
      <w:bookmarkStart w:id="83" w:name="pg14679_345652"/>
    </w:p>
    <w:p>
      <w:pPr>
        <w:pStyle w:val="BookText"/>
        <w:rPr/>
      </w:pPr>
      <w:bookmarkEnd w:id="8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يك اعتبار دو چيزند، و به اعتبارى ديگر يك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مجموع آيات است، و فرقان تنها آن آيات محكمى است كه مربوط به دستورالعمل‌ها است‌</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اختصاص مفيد در حديث عبد اللَّه بن سلام كه حاكى از گفتگوى او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مى‌گويد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كتابى بر تو نازل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كدام است، فرمود فرقان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پروردگارت آن را فرقان ناميد؟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آيات و سوره‌هاى اين كتاب جداى از هم است، مانند تورات، و مانند انجيل و زبور در الواح و صحف نازل نشد، به خلاف آن‌ها كه در الواح و اوراق و يك مرتبه نازل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فرمودى يا محمد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دو روايت ناظر به يكى از دو معناى فرقان است كه گذشت</w:t>
      </w:r>
      <w:r>
        <w:rPr>
          <w:rFonts w:eastAsia="IRNazanin" w:cs="IRNazanin"/>
          <w:color w:val="111111"/>
          <w:sz w:val="28"/>
          <w:szCs w:val="28"/>
          <w:rtl w:val="true"/>
          <w:lang w:bidi="fa-IR"/>
        </w:rPr>
        <w:t>.</w:t>
      </w:r>
    </w:p>
    <w:p>
      <w:pPr>
        <w:pStyle w:val="Heading6"/>
        <w:numPr>
          <w:ilvl w:val="5"/>
          <w:numId w:val="1"/>
        </w:numPr>
        <w:rPr/>
      </w:pPr>
      <w:bookmarkStart w:id="84" w:name="__RefHeading___Toc3148997_1878427129"/>
      <w:bookmarkStart w:id="85" w:name="_Toc31"/>
      <w:bookmarkEnd w:id="84"/>
      <w:r>
        <w:rPr>
          <w:rtl w:val="true"/>
        </w:rPr>
        <w:t>بيان آيات</w:t>
      </w:r>
      <w:bookmarkEnd w:id="85"/>
    </w:p>
    <w:p>
      <w:pPr>
        <w:pStyle w:val="BookText"/>
        <w:rPr/>
      </w:pPr>
      <w:r>
        <w:rPr>
          <w:rFonts w:ascii="IRNazanin" w:hAnsi="IRNazanin" w:eastAsia="IRNazanin"/>
          <w:color w:val="111111"/>
          <w:sz w:val="28"/>
          <w:sz w:val="28"/>
          <w:szCs w:val="28"/>
          <w:rtl w:val="true"/>
          <w:lang w:bidi="fa-IR"/>
        </w:rPr>
        <w:t>حكايت طعنه‌ها و افتراءاتى كه كفار عرب در باره قرآن كريم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طعنه‌هايى را كه مشركين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قرآن كريم زده‌اند حكايت نموده، جواب مى‌دهد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الَّذِينَ كَفَرُوا إِنْ هَذا إِلَّا إِفْكٌ افْتَراهُ وَ أَعانَهُ عَلَيْهِ قَوْمٌ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با اين‌كه مى‌توانست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قبلاً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دُونِهِ آلِهَةً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ذكر كفار به ميان آمده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اشاره به اين معنا بود كه بفهماند گويندگان اين حرف‌ها كفار عربند نه مطلق 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مشار اليه به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است، و اگر به اشاره اكتفاء نموده، نام و يا اوصاف آن را ذكر نكردند، منظورشان اهانت و پايين آوردن قدر و منزلت قرآن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كلامى است كه از وجهه اصلى‌اش منحرف شده باشد، و مراد كفار از افك بودن قرآن، اين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پيش خود درست كرده، و آن را به خدا نسبت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سياق آيات خالى از اشاره به اين معنا نيست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اهل كتاب است، در روايات هم آمده كه قوم آخرين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حويطب بن عبد العزى،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مولاىعلاء بن حضرمى،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عامر، كه هر سه از اهل كتاب بودند و تورات مى‌خواندند، بعد از آن‌كه مسلمان شدند،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پيمان بست، در نتيجه كفار اين حرف‌ها را زدند، كه اين چند نفر هم او را در اين افتراء كمك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جاؤُ ظُلْماً وَ زُوراً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 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مى‌شود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مى‌دهد، و به همين جهت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استعمال مى‌شوند، در نتيجه معناى آيه اين مى‌شود كه كفار ظلم كردند، و دروغ گفتند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82"/>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نشده؛ بلكه </w:t>
      </w:r>
    </w:p>
    <w:p>
      <w:pPr>
        <w:pStyle w:val="BookText"/>
        <w:rPr/>
      </w:pPr>
      <w:r>
        <w:rPr>
          <w:rFonts w:ascii="Amiri" w:hAnsi="Amiri" w:eastAsia="Amiri" w:cs="Amiri"/>
          <w:color w:val="111111"/>
          <w:sz w:val="28"/>
          <w:sz w:val="28"/>
          <w:szCs w:val="28"/>
          <w:rtl w:val="true"/>
          <w:lang w:bidi="ar-SA"/>
        </w:rPr>
        <w:t xml:space="preserve">به خاطر حذف حرف جر بوده، و تقدير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جاءوا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w:t>
      </w:r>
      <w:r>
        <w:rPr>
          <w:rStyle w:val="FootnoteAnchor"/>
          <w:rtl w:val="true"/>
        </w:rPr>
        <w:footnoteReference w:id="83"/>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مذكور حال است، و تقدير 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جاءوا ظالمين؛ آمدند در حالى كه از ستم‌كاران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ولى اين حرف بسيار سخيف و بى‌پايه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مجمع البيان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كه چرا در پاسخشان به همين كلام كوتاه اكتفاء كرده؟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سابق با كفار تحدّى كرده بود، كه اگر در باره قرآن شك داريد نظيرش را بياوريد، و چون از آوردن نظير آن عاجز شدند، لذا در اين‌جا به همين مقدار اكتفاء فرمود، چون فقط مى‌خواست متنبه‌شان كند به عجز و ناتوانيشان‌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ولى گويا جواب از اين سخن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إِلَّا إِفْكٌ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أَساطِيرُ الْأَوَّلِينَ اكْتَتَبَها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أَنْزَلَهُ الَّذِي يَعْلَمُ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زودى اين معنا را روشن مى‌كنيم، و جمله‌اى كه صاحب مجمع آن را جواب پنداشته، يعنى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جاؤُ ظُلْماً وَ 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نيست؛ بلكه صرفا رد كلام كفار است، كه در معناى رد كلام خصم است با سند، و سندش همان آيات تحدّى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عرب كفر ورزيدند گفتند اين قرآن، نيست مگر كلامى منحرف از وجهه‌اى كه بايد داشته باشد، چون كلام خود محمد است كه به خدا نسبتش داده، و در اين افتراء جمعى از اهل كتاب </w:t>
      </w:r>
    </w:p>
    <w:p>
      <w:pPr>
        <w:pStyle w:val="BookText"/>
        <w:rPr/>
      </w:pPr>
      <w:r>
        <w:rPr>
          <w:rFonts w:ascii="Amiri" w:hAnsi="Amiri" w:eastAsia="Amiri" w:cs="Amiri"/>
          <w:color w:val="111111"/>
          <w:sz w:val="28"/>
          <w:sz w:val="28"/>
          <w:szCs w:val="28"/>
          <w:rtl w:val="true"/>
          <w:lang w:bidi="ar-SA"/>
        </w:rPr>
        <w:t>نيز او را كمك كرده‌اند، و اين اعراب كافر با اين سخن خود ظلم و دروغى مرتكب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أَساطِيرُ الْأَوَّلِينَ اكْتَتَبَها فَهِيَ تُمْلى عَلَيْهِ بُكْرَةً وَ أَصِيلًا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خبر نوشته شده است، ولى بيش‌تر در اخبار خرافى استعمال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كتابت و نوشتن است، و اگر نوشتن را به آن جناب نسبت داده‌اند، با اين‌كه مى‌دانستند آن حضرت نوشتن را نمى‌داند، از باب مجاز، و يا از اين باب است كه به درخواست او ديگران نوشته باشند، هم‌چنان كه امير مى‌گويد من به فلانى چنين و چنان نوشتم، با اين‌كه منشى او به دستور او نوشته است، به شهادت اين‌كه دنبالش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فَهِيَ تُمْلى عَلَيْهِ بُكْرَةً وَ أَصِيلًا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قرآن صبح و شام بر او املاء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خودش نويسنده آن بود، ديگر املاء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85"/>
      </w:r>
      <w:r>
        <w:rPr>
          <w:rFonts w:ascii="IRNazanin" w:hAnsi="IRNazanin" w:eastAsia="IRNazanin"/>
          <w:color w:val="111111"/>
          <w:sz w:val="28"/>
          <w:sz w:val="28"/>
          <w:szCs w:val="28"/>
          <w:rtl w:val="true"/>
          <w:lang w:bidi="fa-IR"/>
        </w:rPr>
        <w:t>ديگر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استكتاب است، يعنى اين‌كه از كسى بخواهد برايش بنويسد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القاى كلام است به مخاطب به عين لفظ، تا آن را حفظ و از بر كند، و يا براى نويسنده، تا آن را بنويسد، و مراد از املاء در آيۀ شريفه معناى اول است، چون از 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اكْتَتَبَها فَهِيَ تُمْلى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بهتر استفاده مى‌شود، زيرا كه اكتتاب با يك بار نوشتن حاصل مى‌شود، ولى ظاهر املاء القاى تدريجى و مستمر است، پس به نظر كفار قرآن مجموعه نوشته‌اى بوده نزد آن </w:t>
      </w:r>
      <w:bookmarkStart w:id="86" w:name="pg14679_345656"/>
    </w:p>
    <w:p>
      <w:pPr>
        <w:pStyle w:val="BookText"/>
        <w:rPr/>
      </w:pPr>
      <w:bookmarkEnd w:id="86"/>
      <w:r>
        <w:rPr>
          <w:rFonts w:ascii="IRNazanin" w:hAnsi="IRNazanin" w:eastAsia="IRNazanin"/>
          <w:color w:val="111111"/>
          <w:sz w:val="28"/>
          <w:sz w:val="28"/>
          <w:szCs w:val="28"/>
          <w:rtl w:val="true"/>
          <w:lang w:bidi="fa-IR"/>
        </w:rPr>
        <w:t>حضرت، كه ديگران پشت سر هم برايش مى‌خوانده‌اند، و او حفظ مى‌شده و براى مردم مى‌خوانده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بكرة و 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صبح و شام است، و اين كنايه از وقتى است بعد از وقتى ديگر، و خلاصه پشت سر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86"/>
      </w: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اول روز و قبل از بيرون شدن مردم از خانه‌ها، و آخر روز بعد از برگشتمردم به خانه‌ها است، و اين كنايه است از اين‌كه اين املاء مخفيانه و دور از نظر مردم صورت مى‌گرفته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منزله تفسيرى است براى آيه قبل، گويا كفار كلام سابق خود را كه گفتند قرآن افك و افتراء به خدا است و قومى او را كمك مى‌كنند توضيح مى‌دهند، كه آن قوم اساطير قديمى را برايش مى‌نويسند و سپس به قدرى املاء مى‌كنند تا حفظ شود، آن‌گاه به عنوان كلام خدا براى مردمش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آيۀ شريفه تماميش كلام كفار است، نه اين‌كه به قول بعضى‌</w:t>
      </w:r>
      <w:r>
        <w:rPr>
          <w:rStyle w:val="FootnoteAnchor"/>
          <w:rtl w:val="true"/>
        </w:rPr>
        <w:footnoteReference w:id="87"/>
      </w:r>
      <w:r>
        <w:rPr>
          <w:rFonts w:ascii="IRNazanin" w:hAnsi="IRNazanin" w:eastAsia="IRNazanin"/>
          <w:color w:val="111111"/>
          <w:sz w:val="28"/>
          <w:sz w:val="28"/>
          <w:szCs w:val="28"/>
          <w:rtl w:val="true"/>
          <w:lang w:bidi="fa-IR"/>
        </w:rPr>
        <w:t>از 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اكْتَتَبَها فَهِيَ تُمْلى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به عنوان پرسش انكارى خدا از اساطير الاولين باشد و قبل از آن از كفار، چون اين معنا با سياق درست در نمى‌آيد</w:t>
      </w:r>
      <w:r>
        <w:rPr>
          <w:rFonts w:eastAsia="IRNazanin" w:cs="IRNazanin"/>
          <w:color w:val="111111"/>
          <w:sz w:val="28"/>
          <w:szCs w:val="28"/>
          <w:rtl w:val="true"/>
          <w:lang w:bidi="fa-IR"/>
        </w:rPr>
        <w:t>.</w:t>
      </w:r>
    </w:p>
    <w:p>
      <w:pPr>
        <w:pStyle w:val="Heading5"/>
        <w:numPr>
          <w:ilvl w:val="4"/>
          <w:numId w:val="1"/>
        </w:numPr>
        <w:rPr/>
      </w:pPr>
      <w:bookmarkStart w:id="87" w:name="__RefHeading___Toc3148999_1878427129"/>
      <w:bookmarkStart w:id="88" w:name="_Toc32"/>
      <w:bookmarkEnd w:id="87"/>
      <w:r>
        <w:rPr>
          <w:rtl w:val="true"/>
        </w:rPr>
        <w:t>تقرير و تبيين جوابى كه خداى تعالى به كفار داده</w:t>
      </w:r>
      <w:bookmarkEnd w:id="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أَنْزَلَهُ الَّذِي يَعْلَمُ السِّرَّ فِي السَّماواتِ وَ الْأَرْضِ إِنَّهُ كانَ غَفُوراً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آيه به رسول گرامى خود دستور مى‌دهد گفتار و تكذيب آنان را و طعنه‌اى را كه </w:t>
      </w:r>
    </w:p>
    <w:p>
      <w:pPr>
        <w:pStyle w:val="BookText"/>
        <w:rPr/>
      </w:pPr>
      <w:r>
        <w:rPr>
          <w:rFonts w:ascii="Amiri" w:hAnsi="Amiri" w:eastAsia="Amiri" w:cs="Amiri"/>
          <w:color w:val="111111"/>
          <w:sz w:val="28"/>
          <w:sz w:val="28"/>
          <w:szCs w:val="28"/>
          <w:rtl w:val="true"/>
          <w:lang w:bidi="ar-SA"/>
        </w:rPr>
        <w:t>به قرآن زدند رد كند و اثبات كند كه قرآن افتراء به خدا، و اساطير الأولين نيست، و جمعى آن را بر وى املاء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خدايى نازل كرده كه اسرار در آسمان‌ها و زمين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خدا امور خفيه و بواطن امور آسمان‌ها و زمين را مى‌داند، تا بدين وسيله اعلام كند كه اين كتابى كه او نازل كرد مشتمل بر اسرارى است كه از عقول بشر پنهان است، و در اين بيان تعريض و تهديدى است به اين‌كه در مقابل جنايت‌هايشان كه يكى نسبت افتراء و خرافات به قرآن دادن است، مجازات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اين معنا است كه چرا فورا عقوبتشان نمى‌كند، و در مقابل جنايت و تكذيب حق و جرأت بر خداى سبحان هنوز مهلتشان مى‌دهد؟</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آمرزنده و رحيم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آيه اين است كه بگو قرآن آن طور كه شما مى‌گوييد افك مفترى نيست، و از اساطير اولين هم نيست؛ بلكه كتابى است نازل شده از ناحيه خداى سبحان، كه آن را متضمن اسرارى نهانى كرده، كه عقول شما به كنه آن پى نمى‌برد، و نوع درك شما به اوج رفيع آن نمى‌رسد، و به همين جهت اين‌كه مى‌گوييد افك است و اساطير، و چنين جسورانه آن را تكذيب مى‌كنيد، جنايت عظيمى مرتكب مى‌شويد، كه به خاطر آن مستحق عقوبت مى‌شويد، چيزى كه هست فعلا خدا مهلتتان داده و عقوبتتان را تأخير انداخته، چون او داراى صفت مغفرت و رحمت است، و همين خود اقتضاء مى‌كند كه عقوبت بدكاران را تأخير بيندازد، اين خلاصه معنايى است كه مفسرين درباره آيه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متأسفانه سياق، مساعد با اين معنا نيست، چون حاصل اين معنايى كه كردند اين شد كه آيۀ شريفه رد ادعاى مشركين بر افك و مفترى بودن و از اساطير بودن قرآن است، به اين بيان كه نه، قرآن نازل از ناحيه خدا، و مشتمل بر اسرارى نهانى است، كه كفار نمى‌توانند بر آن واقف شوند، و اين در حقيقت رد ادعاى خصم است به يك ادعاى ديگر، كه يا مثل آن است و يا نامفهوم‌تر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تعليل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به كار مى‌رود كه بخواهند علت برداشتن اصل عذاب را بيان كنند نه تأخير آن را، و مناسب براى تعليل تأخير اسماء ديگر خدا از قبيل حليم، و عليم است نه غفور و رحيم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موافق‌تر به مقام مباحثه و مخاصمه و دفاع، به وسيلۀ روشن كردن حق، و تعليل به مغفرت و رحمت اين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باشد براى اين‌كه چرا كتاب را نازل كرد، اتفاقا قبلاً هم تصريح فرموده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الْفُرْقانَ عَلى عَبْدِهِ لِيَكُونَ لِلْعالَمِينَ 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نازل كرد تا براى همه عالميان نذير باشد، و نذير بودن براى عالميان همان نبوت است، و در چنين مقامى توصيف خود به اين‌كه سر آسمان‌ها و زمين را مى‌داند، براى اشاره به اين نكته است كه سر خود كفار را هم مى‌داند، و مى‌داند كه سر ايشان استدعاى شمول مغفرت و رحمت الهى به ايشان را دارد، و هر چند به زبان چنين تقاضايى ندارد، چون كافرند، ولى فطرت آنان طالب سعادت، و حسن عاقبت است، كه حقيقتش همان سعادت انسانيت مى‌باشد، و سعادت انسانيت با شمول مغفرت و رحمت دست مى‌دهد، هر چند كه بسيارى از كفار آن را از غير مغفرت و رحمت مى‌طلبند، و در تمتع از حيات مادى و زينت‌هاى ناپايدار آن جستجو مى‌كنند، بنا بر اين، معنايى كه ما </w:t>
      </w:r>
    </w:p>
    <w:p>
      <w:pPr>
        <w:pStyle w:val="BookText"/>
        <w:rPr/>
      </w:pPr>
      <w:r>
        <w:rPr>
          <w:rFonts w:ascii="IRNazanin" w:hAnsi="IRNazanin" w:eastAsia="IRNazanin"/>
          <w:color w:val="111111"/>
          <w:sz w:val="28"/>
          <w:sz w:val="28"/>
          <w:szCs w:val="28"/>
          <w:rtl w:val="true"/>
          <w:lang w:bidi="fa-IR"/>
        </w:rPr>
        <w:t>براى آيه كرديم، آيۀ شريفه حجتى است برهانى بر حقيقت دعوت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قرآن مشتمل بر آناست، و بر بطلان ادعاى كفار كه آن را افك و از اساطير اولين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بيان حجت مذكور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سر نهفته در آسمان‌ها و زمين را مى‌داند، در نتيجه اسرارى را هم كه در جبلت و فطرت شما نهفته است مى‌داند، و خبر دارد كه شما فطرتا دوستدار سعادت و طالب حسن عاقبتيد، و حقيقت آن سعادت همانا رستگارى در دنيا و آخرت است، و چون خداى سبحان غفور و رحيم است، لازمه اين دو صفتش اين است كه آن‌چه را كه شما به زبان فطرت، و سرخود مى‌طلبيد اجابت كند، و شما را به راه رسيدن به خواسته‌تان هدايت فرمايد، و در نتيجه شما را به سعادتتان نائل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كتاب همان راه را براى شما بيان مى‌كند، پس افك مفترى بر خدا نيست، و از قبيل اساطير اولين نيز نيست؛ بلكه كتابى است متضمن آن‌چه شما به فطرت خود مى‌خواهيد، و در سر خود استدعايش مى‌كنيد، ناگزير اگر داعى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كنيد، مغفرت و رحمت شامل حالتان مى‌شود، و اگر سر پيچى نماييد از آن محروم مى‌مانيد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قرآن كتابى است نازل از طرف خدا، چون اگر آن طور كه خود اين كتاب مى‌گويد نباشد، يعنى نازل از طرف خدا نباشد، و به سوى حقيقت سعادت رهنمون نباشد، و به سوى حق محض دعوت نكند، به طور مسلم بايد بياناتش مختلف شود، گاهى شما را به چيزى بخواند كه خيرتان در آن است، يعنى شما را به سوى مغفرت و رحمت خدا بخواند، و زمانى شما را به سوى شر و ضررتان دعوت </w:t>
      </w:r>
      <w:bookmarkStart w:id="89" w:name="pg14679_345660"/>
    </w:p>
    <w:p>
      <w:pPr>
        <w:pStyle w:val="BookText"/>
        <w:rPr/>
      </w:pPr>
      <w:bookmarkEnd w:id="89"/>
      <w:r>
        <w:rPr>
          <w:rFonts w:ascii="IRNazanin" w:hAnsi="IRNazanin" w:eastAsia="IRNazanin"/>
          <w:color w:val="111111"/>
          <w:sz w:val="28"/>
          <w:sz w:val="28"/>
          <w:szCs w:val="28"/>
          <w:rtl w:val="true"/>
          <w:lang w:bidi="fa-IR"/>
        </w:rPr>
        <w:t>كند، يعنى به چيزى بخواند كه خشم خداى را بر مى‌انگيزد، و شما را مستوجب عقوبت مى‌كند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90" w:name="__RefHeading___Toc3149001_1878427129"/>
      <w:bookmarkStart w:id="91" w:name="_Toc33"/>
      <w:bookmarkEnd w:id="90"/>
      <w:r>
        <w:rPr/>
        <w:t>99</w:t>
      </w:r>
      <w:r>
        <w:rPr>
          <w:rtl w:val="true"/>
        </w:rPr>
        <w:t xml:space="preserve">. </w:t>
      </w:r>
      <w:r>
        <w:rPr>
          <w:rtl w:val="true"/>
        </w:rPr>
        <w:t>بهانه جوئی کفار در مقابل پیامبر</w:t>
      </w:r>
      <w:r>
        <w:rPr>
          <w:rtl w:val="true"/>
        </w:rPr>
        <w:t>(</w:t>
      </w:r>
      <w:r>
        <w:rPr>
          <w:rtl w:val="true"/>
        </w:rPr>
        <w:t xml:space="preserve">صلی الله علیه وآله </w:t>
      </w:r>
      <w:r>
        <w:rPr>
          <w:rtl w:val="true"/>
        </w:rPr>
        <w:t xml:space="preserve">) </w:t>
      </w:r>
      <w:r>
        <w:rPr>
          <w:rtl w:val="true"/>
        </w:rPr>
        <w:t>و قرآن کریم</w:t>
      </w:r>
      <w:bookmarkEnd w:id="91"/>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جاءَهُمُ الْحَقُّ مِنْ عِنْدِنا قالُوا لَوْ لا أُوتِيَ مِثْلَ ما أُوتِيَ مُوسى أَ وَ لَمْ يَكْفُرُوا بِما أُوتِيَ مُوسى مِنْ قَبْلُ قالُوا سِحْرانِ تَظاهَرا وَ قالُوا إِنَّا بِكُلٍّ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بِكِتابٍ مِنْ عِنْدِ اللَّهِ هُوَ أَهْدى مِنْهُما أَتَّبِعْهُ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يَسْتَجيبُوا لَكَ فَاعْلَمْ أَنَّما يَتَّبِعُونَ أَهْواءَهُمْ وَ 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هنگامى كه حقّ از نزد ما براى آن‌ها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همان چيزى كه به موسى داده شد به اين پيامبر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بهانه‌جويانى همانند آنان، معجزاتى را كه در گذشته به موسى داده شد، انكار نكردند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ساحرند كه دست به دست هم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گمراه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هر دو كافريم؟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تورات و قرآن از سوى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كتابى هدايت‌بخش‌تر از اين دو از نزد خدا بياوريد، تا من از آن پيروى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پيشنهاد تو را نپذيرند، بدان كه آنان تنها از هوسهاى خود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گمراهتر از آن كس كه پيروى هواى نفس خويش كرده و هيچ هدايت الهى را نپذيرفته، كسى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قوم ستم‌گر را هدايت نمى‌كند</w:t>
      </w:r>
      <w:r>
        <w:rPr>
          <w:rFonts w:eastAsia="IRNazanin" w:cs="IRNazanin"/>
          <w:color w:val="111111"/>
          <w:sz w:val="28"/>
          <w:szCs w:val="28"/>
          <w:rtl w:val="true"/>
          <w:lang w:bidi="fa-IR"/>
        </w:rPr>
        <w:t xml:space="preserve">!» </w:t>
      </w:r>
      <w:bookmarkStart w:id="92" w:name="pg14679_345661"/>
    </w:p>
    <w:p>
      <w:pPr>
        <w:pStyle w:val="Heading4"/>
        <w:numPr>
          <w:ilvl w:val="3"/>
          <w:numId w:val="1"/>
        </w:numPr>
        <w:rPr/>
      </w:pPr>
      <w:bookmarkStart w:id="93" w:name="__RefHeading___Toc3149003_1878427129"/>
      <w:bookmarkStart w:id="94" w:name="_Toc34"/>
      <w:bookmarkEnd w:id="92"/>
      <w:bookmarkEnd w:id="93"/>
      <w:r>
        <w:rPr/>
        <w:t>100</w:t>
      </w:r>
      <w:r>
        <w:rPr>
          <w:rtl w:val="true"/>
        </w:rPr>
        <w:t xml:space="preserve">. </w:t>
      </w:r>
      <w:r>
        <w:rPr>
          <w:rtl w:val="true"/>
        </w:rPr>
        <w:t>محکمات و متشابهات و عظمت قرآن</w:t>
      </w:r>
      <w:bookmarkEnd w:id="94"/>
    </w:p>
    <w:p>
      <w:pPr>
        <w:pStyle w:val="Heading5"/>
        <w:numPr>
          <w:ilvl w:val="4"/>
          <w:numId w:val="1"/>
        </w:numPr>
        <w:rPr/>
      </w:pPr>
      <w:bookmarkStart w:id="95" w:name="__RefHeading___Toc3149005_1878427129"/>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فی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كرد، كه قسمتى از آن،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اساس اين كتاب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پيچيدگى در آيات ديگر، با مراجعه به اين‌ها، برطرف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كه به خاطر بالا بودن سطح مطلب و جهات ديگر، در نگاه اول، احتمالات مختلفى در آن مى‌رود، ولى با توجه به آيات محكم، تفسير آن‌ها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در قلوبشان انحراف است، به دنبال متشابهاتند، تا فتنه‌انگيزى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مى‌طلبند؛ در حالى كه تفسير آن‌ها را، جز خدا و راسخان در علم،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به دنبال فهم و دركِ اسرارِ همۀ آيات قرآن در پرتو علم و دانش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همه آن ايمان آورديم؛ همه از طرف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صاحبان عقل، متذكر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حقيقت را درك نمى‌كنند</w:t>
      </w:r>
      <w:r>
        <w:rPr>
          <w:rFonts w:eastAsia="IRNazanin" w:cs="IRNazanin"/>
          <w:color w:val="111111"/>
          <w:sz w:val="28"/>
          <w:szCs w:val="28"/>
          <w:rtl w:val="true"/>
          <w:lang w:bidi="fa-IR"/>
        </w:rPr>
        <w:t>).»</w:t>
      </w:r>
    </w:p>
    <w:p>
      <w:pPr>
        <w:pStyle w:val="Heading5"/>
        <w:numPr>
          <w:ilvl w:val="4"/>
          <w:numId w:val="1"/>
        </w:numPr>
        <w:rPr/>
      </w:pPr>
      <w:bookmarkStart w:id="97" w:name="__RefHeading___Toc3149007_1878427129"/>
      <w:bookmarkStart w:id="98" w:name="_Toc36"/>
      <w:bookmarkEnd w:id="97"/>
      <w:r>
        <w:rPr>
          <w:rtl w:val="true"/>
        </w:rPr>
        <w:t>تفسیر</w:t>
      </w:r>
      <w:bookmarkEnd w:id="98"/>
    </w:p>
    <w:p>
      <w:pPr>
        <w:pStyle w:val="Heading6"/>
        <w:numPr>
          <w:ilvl w:val="5"/>
          <w:numId w:val="1"/>
        </w:numPr>
        <w:rPr/>
      </w:pPr>
      <w:bookmarkStart w:id="99" w:name="__RefHeading___Toc3149009_1878427129"/>
      <w:bookmarkStart w:id="100" w:name="_Toc37"/>
      <w:bookmarkEnd w:id="99"/>
      <w:r>
        <w:rPr>
          <w:rtl w:val="true"/>
        </w:rPr>
        <w:t>بيان آيات</w:t>
      </w:r>
      <w:bookmarkEnd w:id="10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خداى تعالى در اين آيه فرستادن كتاب بر </w:t>
      </w:r>
      <w:bookmarkStart w:id="101" w:name="pg14679_345662"/>
    </w:p>
    <w:p>
      <w:pPr>
        <w:pStyle w:val="BookText"/>
        <w:rPr/>
      </w:pPr>
      <w:bookmarkEnd w:id="101"/>
      <w:r>
        <w:rPr>
          <w:rFonts w:ascii="IRNazanin" w:hAnsi="IRNazanin" w:eastAsia="IRNazanin"/>
          <w:color w:val="111111"/>
          <w:sz w:val="28"/>
          <w:sz w:val="28"/>
          <w:szCs w:val="28"/>
          <w:rtl w:val="true"/>
          <w:lang w:bidi="fa-IR"/>
        </w:rPr>
        <w:t>خاتم 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انزال خوانده، نه تنزيل و با در نظر داشتن اين‌كه بارها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به معناى فرو فرستادن يكپارچه است، و تنزيل فرو فرستادن تدريجى،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تعبير اين بوده كه مقصود، بيان پاره‌اى از اوصاف و خواص مجموع كتاب نازل است نه اوصاف اجزاى آن، و يكى از اوصاف مجموع كتاب اين است كه اين كتاب مشتمل است بر آيات محكم و آيات متشابه، كه برگشت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وسيلۀ آن‌ها، آيات متشابه شرح و تبيين مى‌شود، پس كتاب از اين نظر چيز واحدى تصور شده، نه چيزى كه داراى اجزايى متعدد و بسيار است، و در چنين مقامى مناسب آن است كه از فرو فرستادن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w:t>
      </w:r>
    </w:p>
    <w:p>
      <w:pPr>
        <w:pStyle w:val="Heading6"/>
        <w:numPr>
          <w:ilvl w:val="5"/>
          <w:numId w:val="1"/>
        </w:numPr>
        <w:rPr/>
      </w:pPr>
      <w:bookmarkStart w:id="102" w:name="__RefHeading___Toc3149011_1878427129"/>
      <w:bookmarkStart w:id="103" w:name="_Toc38"/>
      <w:bookmarkEnd w:id="102"/>
      <w:r>
        <w:rPr>
          <w:rtl w:val="true"/>
        </w:rPr>
        <w:t>منظور از محكم بودن بعضى آيات قرآن و متشابه بودن بعض ديگر</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آياتٌ مُحْكَماتٌ هُنَّ أُمُّ الْكِتابِ وَ أُخَرُ مُتَشابِهاتٌ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ماده‌اى است كه در همه مشتقاتش اين معنا خوابيده كه مثلاً فلان چيز كه محكم است، بدين جهت محكم است كه فساد در آن رخنه نمى‌كند، و چيزى آن را پاره پاره نساخته و كار آن را مختل نمى‌سازد، و هم‌چنين احكام، و تحكيم، 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معرفت تام و علم جازم و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حكمت بضم 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افسار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همه اين مشتقات معنايى از نفوذناپذيرى و محكم بودن ساختمان، خوابيده، بعضى از دانشمندان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مورد بحث، دلالت دارد بر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نفوذناپذيرى و منعى كه توأم با اصلاح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آيه مورد بحث، منظور از احكام محكمات، صراحت و اتقان اين آيات </w:t>
      </w:r>
    </w:p>
    <w:p>
      <w:pPr>
        <w:pStyle w:val="BookText"/>
        <w:rPr/>
      </w:pPr>
      <w:r>
        <w:rPr>
          <w:rFonts w:ascii="IRNazanin" w:hAnsi="IRNazanin" w:eastAsia="IRNazanin"/>
          <w:color w:val="111111"/>
          <w:sz w:val="28"/>
          <w:sz w:val="28"/>
          <w:szCs w:val="28"/>
          <w:rtl w:val="true"/>
          <w:lang w:bidi="fa-IR"/>
        </w:rPr>
        <w:t xml:space="preserve">است، و مى‌خواهد بفرمايد آيات محكم مانند آيات متشابه هيچ تشابهى در آن‌ها نيست، و خواننده بدون ترديد و اشتباه به معنايش پى مى‌برد،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باشد كه بعضى از آيات قرآن معنادار است، و بعضى ديگر سست و بى‌معنا است چون خداى عز و جل در سوره هود آيه اول تمامى آيات قرآن را محكم و متقن خوانده،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أُحْكِمَتْ آياتُهُ ثُمَّ فُصِّلَتْ مِنْ لَدُنْ حَكِيمٍ 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از آن‌جايى كه دنبال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أُحْكِمَتْ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مى‌فهميم كه مراد از احكام، حالى است از حالات تمامى آيات كتاب، مى‌خواهد بفرمايد قرآن كريم قبل از نزول، امرى واحد بوده، و هنوز دستخوش تجزى و تبعض نشده بود، در آن موقع آياتش متعدد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وقتى قرار شد نازل شود يعنى در خور فهم بشر گردد داراى آيات و اجزا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كلمۀ احكام در آيه سوره هود وصف تمامى كتاب است، و در آيه مورد بحث وصف بعضى از آيات نسبت به بعضى ديگر است چون معناى بعضى از آيات قرآن روشن است، و تشابهى در آن‌ها نيست و بعضى ديگر اين‌طور نيست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ساده‌تر، از آن‌جايى كه در آيه مورد بحث، آيات قرآن را به دو قسمت محكم و متشابه تقسيم كرده مى‌فهميم منظور از احكام در اين آيه، غير از احكام در آيه سوره هود است، و هم‌چنين منظور از تشابه در آيه مورد بحث غير از آن تشابهى است كه در سوره زمر تمامى قرآن را متصف به آن دانسته،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كِتاباً مُتَشابِهاً مَثانِيَ</w:t>
      </w:r>
      <w:r>
        <w:rPr>
          <w:rFonts w:eastAsia="IRNazanin" w:cs="IRNazanin"/>
          <w:color w:val="111111"/>
          <w:sz w:val="28"/>
          <w:szCs w:val="28"/>
          <w:rtl w:val="true"/>
          <w:lang w:bidi="fa-IR"/>
        </w:rPr>
        <w:t>».</w:t>
      </w:r>
      <w:r>
        <w:rPr>
          <w:rStyle w:val="FootnoteAnchor"/>
          <w:rtl w:val="true"/>
        </w:rPr>
        <w:footnoteReference w:id="91"/>
      </w:r>
      <w:bookmarkStart w:id="104" w:name="pg14679_345664"/>
    </w:p>
    <w:p>
      <w:pPr>
        <w:pStyle w:val="Heading6"/>
        <w:numPr>
          <w:ilvl w:val="5"/>
          <w:numId w:val="1"/>
        </w:numPr>
        <w:rPr/>
      </w:pPr>
      <w:bookmarkStart w:id="105" w:name="__RefHeading___Toc3149013_1878427129"/>
      <w:bookmarkStart w:id="106" w:name="_Toc39"/>
      <w:bookmarkEnd w:id="104"/>
      <w:bookmarkEnd w:id="105"/>
      <w:r>
        <w:rPr>
          <w:rtl w:val="true"/>
        </w:rPr>
        <w:t xml:space="preserve">معناى اين‌كه آيات محكمه </w:t>
      </w:r>
      <w:r>
        <w:rPr>
          <w:rtl w:val="true"/>
        </w:rPr>
        <w:t>«</w:t>
      </w:r>
      <w:r>
        <w:rPr>
          <w:rtl w:val="true"/>
        </w:rPr>
        <w:t>ام‌الكتاب</w:t>
      </w:r>
      <w:r>
        <w:rPr>
          <w:rtl w:val="true"/>
        </w:rPr>
        <w:t xml:space="preserve">» </w:t>
      </w:r>
      <w:r>
        <w:rPr>
          <w:rtl w:val="true"/>
        </w:rPr>
        <w:t>هستند</w:t>
      </w:r>
      <w:bookmarkEnd w:id="106"/>
    </w:p>
    <w:p>
      <w:pPr>
        <w:pStyle w:val="BookText"/>
        <w:rPr/>
      </w:pPr>
      <w:r>
        <w:rPr>
          <w:rFonts w:ascii="IRNazanin" w:hAnsi="IRNazanin" w:eastAsia="IRNazanin"/>
          <w:color w:val="111111"/>
          <w:sz w:val="28"/>
          <w:sz w:val="28"/>
          <w:szCs w:val="28"/>
          <w:rtl w:val="true"/>
          <w:lang w:bidi="fa-IR"/>
        </w:rPr>
        <w:t xml:space="preserve">حال ببينيم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چرا آيات محكم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اصل لغت به معناى مرجعى است كه چيزى و يا چيزهايى بدان رجوع مى‌كنند، و آيات محكم را نيز از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كه مرجع آيات متشابه است، پس معلوم مى‌شود بعضى از آيات قرآن، يعنى متشابهات آن، به بعضى ديگر، يعنى آيات محكم، رجوع دارند، و از همين جا روشن مى‌شود كه اضافه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اضافه لاميه، نظير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الاطفال؛ مادر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نظير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قدماء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قرآن كريم مشتمل بر آياتى است كه مادر و مرجع آيات ديگر است، و 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مفرد آورده، با اين‌كه آيات محكم متعدد است و جا داشت كلمه نامبرده را به صيغه جمع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 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امهات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بود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محكم در بين خود هيچ اختلافى ندارند به‌طورى كه‌گويى يكى هستند</w:t>
      </w:r>
      <w:r>
        <w:rPr>
          <w:rFonts w:eastAsia="IRNazanin" w:cs="IRNazanin"/>
          <w:color w:val="111111"/>
          <w:sz w:val="28"/>
          <w:szCs w:val="28"/>
          <w:rtl w:val="true"/>
          <w:lang w:bidi="fa-IR"/>
        </w:rPr>
        <w:t>.</w:t>
      </w:r>
    </w:p>
    <w:p>
      <w:pPr>
        <w:pStyle w:val="Heading6"/>
        <w:numPr>
          <w:ilvl w:val="5"/>
          <w:numId w:val="1"/>
        </w:numPr>
        <w:rPr/>
      </w:pPr>
      <w:bookmarkStart w:id="107" w:name="__RefHeading___Toc3149015_1878427129"/>
      <w:bookmarkStart w:id="108" w:name="_Toc40"/>
      <w:bookmarkEnd w:id="107"/>
      <w:r>
        <w:rPr>
          <w:rtl w:val="true"/>
        </w:rPr>
        <w:t>آيات متشابهه نيز، پس از آن‌كه با آيات محكمه تبيين شدند، محكمه مى‌شوند</w:t>
      </w:r>
      <w:bookmarkEnd w:id="1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پس معلوم مى‌شود، همان طور كه گفتيم آيات قرآن دو قسمند، آن دسته كه محكم است متشابه نيست، و آن‌كه متشابه است محكم نيست و تشابه به معناى توافق چند چيز مختلف و اتحاد آن‌ها در پاره‌اى از اوصاف و كيفيات است، و از سوى ديگر قرآن را چنين توصيف كرده كه كتابى متشابه و </w:t>
      </w:r>
    </w:p>
    <w:p>
      <w:pPr>
        <w:pStyle w:val="BookText"/>
        <w:rPr/>
      </w:pPr>
      <w:r>
        <w:rPr>
          <w:rFonts w:ascii="IRNazanin" w:hAnsi="IRNazanin" w:eastAsia="IRNazanin"/>
          <w:color w:val="111111"/>
          <w:sz w:val="28"/>
          <w:sz w:val="28"/>
          <w:szCs w:val="28"/>
          <w:rtl w:val="true"/>
          <w:lang w:bidi="fa-IR"/>
        </w:rPr>
        <w:t>مثانى است، به‌طورى كه پوست بدن مردم خدا ترس، از شنيدن آن جمع مى‌شود،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كِتاباً مُتَشابِهاً مَثانِيَ تَقْشَعِرُّ مِنْهُ جُلُودُ الَّذِينَ يَخْشَوْنَ رَبَّهُمْ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 مسلما منظور از اين تشابه غير از آن تشابه است، منظور از اين آن‌ست كه آيات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محكمش و چه متشابهش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كه يك اسلوب بى‌نظير دارند، و همه آن‌ها در بيان حقايق و حكمت‌ها و هدايت به سوى حق صريح و اسلوبى متقن دارند، متشابه و نظير هم هستند، و منظور از تشابه در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به‌دليل اين كه، در مقابل محكم قرار گرفته، و نيز به قرينه اين كه، فرموده بيماردلان تنها آيات متشابه را گرفته، جار و جنجال بپا مى‌كنند، و مى‌خواهند آن‌ها را به دل‌خواه خود تأويل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آيات متشابه طورى است كه مقصود از آن براى فهم شنونده روشن نيست، و چنان نيست كه شنونده به مجرد شنيدن آن، مراد از آن را درك كند؛ بلكه در اين كه منظور، فلان معنا است يا آن معناى ديگر ترديد مى‌كند، و ترديدش بر طرف نمى‌شود تا آن كه به آيات محكم رجوع نموده و به كمك آن‌ها معناى آيات متشابه را مشخص كند، و در نتيجه همان آيات متشابه نيز محكم شود، پس آيات محكم به خودى خود محكم است، و آيات متشابه به وسيلۀ آيات محكم، محكم مى‌شود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آيۀ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آيه متشابه است، چون معلوم نيست منظور از برقرار شدن خدا بر عرش چيست؟ شنونده در اولين لحظه كه آن را مى‌شنود در معنايش ترديد مى‌كند، ولى وقتى مراجعه به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كَمِثْلِهِ </w:t>
      </w:r>
    </w:p>
    <w:p>
      <w:pPr>
        <w:pStyle w:val="BookText"/>
        <w:rPr/>
      </w:pP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مى‌كند مى‌فهمد كه قرار گرفتن خدا مانند قرار گرفتن ساير موجودات نيست و 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 برقرار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ملك و احاطه بر خلق است، نه روى تخت نشستن، و بر مكانى تكيه دادن، كه كار موجودات جسمانى است، و چنين چيزى از خداى سبحان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نظير آيۀ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كه وقتى شنونده آن را مى‌شنود، بلافاصله به ذهنش خطور مى‌كند كه خدا هم، مانند اجسام ديدنى است، و وقتى به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xml:space="preserve">مراجعه مى‌كند آن وقت مى‌فهمد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كردن با چشم مادى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وقتى آيه نسخ شده را با آيه ناسخ مقايسه مى‌كند آن وقت مى‌فهمد كه عمر اولى در اصل كوتاه بوده، و حكمش محدود به حدى از زمان بوده و بعد از آن زمان، كه همان زمان نزول آيه ناسخ باشد، حكمش از اعتبار مى‌افتد، و هم‌چنين مثال‌هايى نظير اين سه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بود آن معنايى كه از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مى‌رسد، و فهم ساده، آن را از مجموع آيه مورد بحث مى‌فهمد، چون اگر فرض كنيم كه حتى تمامى آيات قرآنى متشابه است، آيه مورد بحث، به‌طور قطع آيه‌ايست محكم كه حتى ساده‌ترين فهم‌ها هم آن را مى‌فهمد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فرض كنيم كه اين آيه از آيات متشابه است آن وقت تمامى آيات قرآن </w:t>
      </w:r>
    </w:p>
    <w:p>
      <w:pPr>
        <w:pStyle w:val="BookText"/>
        <w:rPr/>
      </w:pPr>
      <w:r>
        <w:rPr>
          <w:rFonts w:ascii="IRNazanin" w:hAnsi="IRNazanin" w:eastAsia="IRNazanin"/>
          <w:color w:val="111111"/>
          <w:sz w:val="28"/>
          <w:sz w:val="28"/>
          <w:szCs w:val="28"/>
          <w:rtl w:val="true"/>
          <w:lang w:bidi="fa-IR"/>
        </w:rPr>
        <w:t>متشابه مى‌شود، ديگر جا ندارد كه آيات را به دو قسم، محكم و متشابه تقسيم كند، 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أُمُّ الْكِتابِ وَ 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را دوا نخواهد كرد، براى اين كه فرض كرديم خودش هم متشابه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ديگر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فُصِّلَتْ آياتُهُ قُرْآناً عَرَبِيًّا لِقَوْمٍ يَعْلَمُونَ بَشِيراً وَ نَذِيراً</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معناى صحيحى نخواهد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احتجاج خداى عز و جل در آيۀ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عليه آن‌هايى كه در آيات قرآن تدبر نمى‌كنند احتجاجى صحيح نمى‌بود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آيات ديگر كه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توصيف كرده، معناى صحيحى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هر كس آيات قرآن را از اول تا آخر مورد دقت قرار دهد، هيچ شكى نمى‌كند در اين‌كه حتى يك آيه از آن، بدون مدلول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 كه خواننده هيچ معنايى از آن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بلكه تمامى آيات آن، ناطق به مدلول خود هست، حال يا مانند آيات محكم ناطق به يك مدلول و معنا است، به‌طورى كه هيچ عارف به كلامى در آن شك نمى‌كند و يا مانند آيات متشابه كه بين چند معنا مشتبه است و با صراحت مى‌دانيم كه يكى از آن معانى مراد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هست اين است كه خواننده در اين‌كه كداميك از آن معانى مقصود است شك و ترديد مى‌كند، و مى‌دانيم آن معناى واحدى كه مقصود خداى تعالى </w:t>
      </w:r>
      <w:bookmarkStart w:id="109" w:name="pg14679_345668"/>
    </w:p>
    <w:p>
      <w:pPr>
        <w:pStyle w:val="BookText"/>
        <w:rPr/>
      </w:pPr>
      <w:bookmarkEnd w:id="109"/>
      <w:r>
        <w:rPr>
          <w:rFonts w:ascii="IRNazanin" w:hAnsi="IRNazanin" w:eastAsia="IRNazanin"/>
          <w:color w:val="111111"/>
          <w:sz w:val="28"/>
          <w:sz w:val="28"/>
          <w:szCs w:val="28"/>
          <w:rtl w:val="true"/>
          <w:lang w:bidi="fa-IR"/>
        </w:rPr>
        <w:t>است، لا بد بيگانه از اصول مسلمه در قرآن،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 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موافق با آن اصول است، و آن اصول هم همان معنا را نتيجه مى‌دهد، و در فرض مسأله، مرجع ما همان اصول است، كه بايد به وسيلۀ آن‌ها آن معناى حق را از ميان ساير معانى معين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خودش مفسر خويش است و بعضى از آياتش اصل و مرجع براى بعضى ديگر است</w:t>
      </w:r>
      <w:r>
        <w:rPr>
          <w:rFonts w:eastAsia="IRNazanin" w:cs="IRNazanin"/>
          <w:color w:val="111111"/>
          <w:sz w:val="28"/>
          <w:szCs w:val="28"/>
          <w:rtl w:val="true"/>
          <w:lang w:bidi="fa-IR"/>
        </w:rPr>
        <w:t>.</w:t>
      </w:r>
    </w:p>
    <w:p>
      <w:pPr>
        <w:pStyle w:val="Heading6"/>
        <w:numPr>
          <w:ilvl w:val="5"/>
          <w:numId w:val="1"/>
        </w:numPr>
        <w:rPr/>
      </w:pPr>
      <w:bookmarkStart w:id="110" w:name="__RefHeading___Toc3149017_1878427129"/>
      <w:bookmarkStart w:id="111" w:name="_Toc41"/>
      <w:bookmarkEnd w:id="110"/>
      <w:r>
        <w:rPr>
          <w:rtl w:val="true"/>
        </w:rPr>
        <w:t>«</w:t>
      </w:r>
      <w:r>
        <w:rPr>
          <w:rtl w:val="true"/>
        </w:rPr>
        <w:t>محكمات</w:t>
      </w:r>
      <w:r>
        <w:rPr>
          <w:rtl w:val="true"/>
        </w:rPr>
        <w:t xml:space="preserve">» </w:t>
      </w:r>
      <w:r>
        <w:rPr>
          <w:rtl w:val="true"/>
        </w:rPr>
        <w:t xml:space="preserve">متضمن اصول مسلمه قرآنى و </w:t>
      </w:r>
      <w:r>
        <w:rPr>
          <w:rtl w:val="true"/>
        </w:rPr>
        <w:t>«</w:t>
      </w:r>
      <w:r>
        <w:rPr>
          <w:rtl w:val="true"/>
        </w:rPr>
        <w:t>متشابهات</w:t>
      </w:r>
      <w:r>
        <w:rPr>
          <w:rtl w:val="true"/>
        </w:rPr>
        <w:t xml:space="preserve">» </w:t>
      </w:r>
      <w:r>
        <w:rPr>
          <w:rtl w:val="true"/>
        </w:rPr>
        <w:t>متضمن فروع</w:t>
      </w:r>
      <w:bookmarkEnd w:id="111"/>
    </w:p>
    <w:p>
      <w:pPr>
        <w:pStyle w:val="BookText"/>
        <w:rPr/>
      </w:pPr>
      <w:r>
        <w:rPr>
          <w:rFonts w:ascii="IRNazanin" w:hAnsi="IRNazanin" w:eastAsia="IRNazanin"/>
          <w:color w:val="111111"/>
          <w:sz w:val="28"/>
          <w:sz w:val="28"/>
          <w:szCs w:val="28"/>
          <w:rtl w:val="true"/>
          <w:lang w:bidi="fa-IR"/>
        </w:rPr>
        <w:t>و آن‌گاه اگر اهل نظر بعد از توجه به اين مطالب به آيه مورد بحث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آياتٌ مُحْكَماتٌ هُنَّ أُمُّ الْكِتابِ وَ 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كند، ديگر هيچ شكى نمى‌كند در اين‌كه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است كه متضمن اصول مسلمه‌اى از قرآن است و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است كه معانى آن‌ها به وسيلۀ آيات دسته قبل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 رجوع فروع به اصول، حرفى ندارد، البته همه مى‌دانيم وقتى اصول متفرقه‌اى در قرآن هست، و در مقابل فروعى هم در قرآن متفرق است، اين فروع بايد به آن اصول برگردد، ليكن اين باعث نمى‌شود كه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شود، و شما بايد توضيح دهيد كه چرا قرآن آن‌ها را متشابه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مى‌گوئيم به يكى از دو جهت، چون معارفى كه قرآن كريم بر بشر عرضه كرده دو قسم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آن‌ها در باره ما وراى طبيعت است كه خارج از حس مادى است، و فهم مردم عادى وقتى به آن‌ها بر مى‌خورد دچار اشتباه مى‌شود، و نمى‌تواند معنايى </w:t>
      </w:r>
      <w:bookmarkStart w:id="112" w:name="pg14679_345669"/>
    </w:p>
    <w:p>
      <w:pPr>
        <w:pStyle w:val="BookText"/>
        <w:rPr/>
      </w:pPr>
      <w:bookmarkEnd w:id="112"/>
      <w:r>
        <w:rPr>
          <w:rFonts w:ascii="Amiri" w:hAnsi="Amiri" w:eastAsia="Amiri" w:cs="Amiri"/>
          <w:color w:val="111111"/>
          <w:sz w:val="28"/>
          <w:sz w:val="28"/>
          <w:szCs w:val="28"/>
          <w:rtl w:val="true"/>
          <w:lang w:bidi="ar-SA"/>
        </w:rPr>
        <w:t>غير مادى براى آن‌ها تصور كند، مثل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كه در برخورد با آن‌ها به خاطر انسى كه فهم او با ماديات دارد، از كمين كردن خدا و آمدنش همان معنايى را درك مى‌كند كه از آمدن و كمين كردن يك جاندار مى‌فهمد، ولى وقتى به آياتى كه در باره اصول معارف اسلام است، مراجعه مى‌كند از اين اشتباه در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جريان در تمامى معارف و ابحاث غير مادى و غايب از حس هست و اختصاصى به معارف قرآن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معارف ساير كتب آسمانى، البته آن معارف عاليه‌اى كه دستخوش تحريف نشده، و هم‌چنين مباحث الهى كه در فلسفه عنوان مى‌شود همين طور است، و قرآن كريم به همين جريان اشاره نموده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السَّماءِ ماءً فَسالَتْ أَوْدِيَةٌ بِقَدَرِها</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عَرَبِيًّا لَعَلَّكُمْ تَعْقِلُونَ، وَ إِنَّهُ فِي أُمِّ الْكِتابِ لَدَيْنا لَعَلِيٌّ حَكِيمٌ</w:t>
      </w:r>
      <w:r>
        <w:rPr>
          <w:rFonts w:eastAsia="Amiri" w:cs="Amiri" w:ascii="Amiri" w:hAnsi="Amiri"/>
          <w:color w:val="111111"/>
          <w:sz w:val="28"/>
          <w:szCs w:val="28"/>
          <w:rtl w:val="true"/>
          <w:lang w:bidi="ar-SA"/>
        </w:rPr>
        <w:t>».</w:t>
      </w:r>
      <w:r>
        <w:rPr>
          <w:rStyle w:val="FootnoteAnchor"/>
          <w:rtl w:val="true"/>
        </w:rPr>
        <w:footnoteReference w:id="102"/>
      </w:r>
    </w:p>
    <w:p>
      <w:pPr>
        <w:pStyle w:val="Heading6"/>
        <w:numPr>
          <w:ilvl w:val="5"/>
          <w:numId w:val="1"/>
        </w:numPr>
        <w:rPr/>
      </w:pPr>
      <w:bookmarkStart w:id="113" w:name="__RefHeading___Toc3149019_1878427129"/>
      <w:bookmarkStart w:id="114" w:name="_Toc42"/>
      <w:bookmarkEnd w:id="113"/>
      <w:r>
        <w:rPr>
          <w:rtl w:val="true"/>
        </w:rPr>
        <w:t>ثابت نبودن و احيانا متغير بودن احكام اجتماعى و فرعى، موجب تشابه مى‌گردد</w:t>
      </w:r>
      <w:bookmarkEnd w:id="11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آياتى است مربوط به قوانين اجتماعى و احكام فرعى، و چون </w:t>
      </w:r>
    </w:p>
    <w:p>
      <w:pPr>
        <w:pStyle w:val="BookText"/>
        <w:rPr/>
      </w:pPr>
      <w:r>
        <w:rPr>
          <w:rFonts w:ascii="IRNazanin" w:hAnsi="IRNazanin" w:eastAsia="IRNazanin"/>
          <w:color w:val="111111"/>
          <w:sz w:val="28"/>
          <w:sz w:val="28"/>
          <w:szCs w:val="28"/>
          <w:rtl w:val="true"/>
          <w:lang w:bidi="fa-IR"/>
        </w:rPr>
        <w:t>مصالح اجتماعى كه احكام دينى بر اساس آن تشريع مى‌شود وضع ثابتى ندارد، و احيانا متغير مى‌شود، و از سوى ديگر قرآن هم به تدريج نازل شده قهراً آيات مربوط به قوانين اجتماعى و احكام فرعى دستخوش تشابه و ناسازگارى مى‌شوند، وقتى به آيات محكم رجوع شد آن آيات، اين آيات را تفسير نموده، تشابه را از بين مى‌برد، آيات محكم تشابه آيات متشابه را، و آيات ناسخ تشابه آيات منسوخ را از بين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الَّذِينَ فِي قُلُوبِهِمْ زَيْغٌ فَيَتَّبِعُونَ ما تَشابَهَ مِنْهُ ابْتِغاءَ الْفِتْنَةِ وَ ابْتِغاءَ تأويلهِ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انحراف از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لازمه‌اش اضطراب قلب و پريشانى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اين‌كه در مقابلش رسوخ در علم قرار گرفته، كه در باره اثرش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آن اضطراب ندارند و با اطمينان خاطر مى‌گويند همۀ آيات قرآن، چه محكم و چه متشابه آن، از طرف پروردگار ما است، و اما آن‌هايى كه زيغ و انحراف قلب دارند، مضطرب هستند، و دنبال آيات متشابه را مى‌گيرند، تا از پيش خود آن را تأويل نموده فساد راه بيندازند و كسانى كه دچار چنين زيغ و انحرافى نيستند همواره از خدا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خدايا قلب ما را بعد از هدايت منحرف مساز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إِذْ هَدَيْتَنا</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اين‌جا روشن مى‌شود كه مراد از پيروى از آيات متشابه، پيروى عملى است، نه پيروى ايمانى، و پيروى عملى از متشابه هم وقتى مذموم است كه بدون رجوع به محكم باشد چون پيروى آن بعد از رجوع به محكم، ديگر پيروى متشابه نيست؛ بلكه پيروى محكم و عملى صحيح است نه مذموم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متشابه را دنبال كنند، و بخواهند به </w:t>
      </w:r>
      <w:bookmarkStart w:id="115" w:name="pg14679_345671"/>
    </w:p>
    <w:p>
      <w:pPr>
        <w:pStyle w:val="BookText"/>
        <w:rPr/>
      </w:pPr>
      <w:bookmarkEnd w:id="115"/>
      <w:r>
        <w:rPr>
          <w:rFonts w:ascii="IRNazanin" w:hAnsi="IRNazanin" w:eastAsia="IRNazanin"/>
          <w:color w:val="111111"/>
          <w:sz w:val="28"/>
          <w:sz w:val="28"/>
          <w:szCs w:val="28"/>
          <w:rtl w:val="true"/>
          <w:lang w:bidi="fa-IR"/>
        </w:rPr>
        <w:t>اين وسيله مردم را گمراه كنند، چون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نزديك به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نتيجه خطرناكترى براى اين عمل شيطانى ذكر كرده، و آن دست‌يابى به تأويل قرآن، و به اصطلاح امروز فلسفه احكام حلال و حرام است مى‌خواهند از اين راه، خود را از پيروى محكمات دين بى‌نياز نموده و در آخر دين خدا را از اصل منسوخ و متروك كنند</w:t>
      </w:r>
      <w:r>
        <w:rPr>
          <w:rFonts w:eastAsia="IRNazanin" w:cs="IRNazanin"/>
          <w:color w:val="111111"/>
          <w:sz w:val="28"/>
          <w:szCs w:val="28"/>
          <w:rtl w:val="true"/>
          <w:lang w:bidi="fa-IR"/>
        </w:rPr>
        <w:t>.</w:t>
      </w:r>
    </w:p>
    <w:p>
      <w:pPr>
        <w:pStyle w:val="Heading6"/>
        <w:numPr>
          <w:ilvl w:val="5"/>
          <w:numId w:val="1"/>
        </w:numPr>
        <w:rPr/>
      </w:pPr>
      <w:bookmarkStart w:id="116" w:name="__RefHeading___Toc3149021_1878427129"/>
      <w:bookmarkStart w:id="117" w:name="_Toc43"/>
      <w:bookmarkEnd w:id="116"/>
      <w:r>
        <w:rPr>
          <w:rtl w:val="true"/>
        </w:rPr>
        <w:t xml:space="preserve">بررسى معناى </w:t>
      </w:r>
      <w:r>
        <w:rPr>
          <w:rtl w:val="true"/>
        </w:rPr>
        <w:t>«</w:t>
      </w:r>
      <w:r>
        <w:rPr>
          <w:rtl w:val="true"/>
        </w:rPr>
        <w:t>تأويل</w:t>
      </w:r>
      <w:r>
        <w:rPr>
          <w:rtl w:val="true"/>
        </w:rPr>
        <w:t xml:space="preserve">» </w:t>
      </w:r>
      <w:r>
        <w:rPr>
          <w:rtl w:val="true"/>
        </w:rPr>
        <w:t>در آيات قرآنى و اقوالى كه در اين باره گفته شده</w:t>
      </w:r>
      <w:bookmarkEnd w:id="117"/>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ماده به معناى رجوع است، كه وقتى به باب تفعيل مى‌رود معناى برگرداندن را مى‌دهد، پس تأويل متشابه به معناى برگرداندن آن به يك مرجع و ماخذ است، و تأويل قرآن به معناى ماخذى است كه معارف قرآن از آن‌جا گرفته مى‌شود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مورد در كلام مجيدش آورده، از آن جمله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جِئْناهُمْ بِكِتابٍ فَصَّلْناهُ عَلى عِلْمٍ، هُدىً وَ رَحْمَةً لِقَوْمٍ يُؤْمِنُونَ، هَلْ يَنْظُرُونَ إِلَّا تأويلهُ يَوْمَ يَأْتِي تأويلهُ يَقُولُ الَّذِينَ نَسُوهُ مِنْ قَبْلُ قَدْ جاءَتْ رُسُلُ رَبِّنا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يعنى در آن‌چه خير مى‌دادند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حقيقى ما خدا است، بر </w:t>
      </w:r>
    </w:p>
    <w:p>
      <w:pPr>
        <w:pStyle w:val="BookText"/>
        <w:rPr/>
      </w:pPr>
      <w:r>
        <w:rPr>
          <w:rFonts w:ascii="IRNazanin" w:hAnsi="IRNazanin" w:eastAsia="IRNazanin"/>
          <w:color w:val="111111"/>
          <w:sz w:val="28"/>
          <w:sz w:val="28"/>
          <w:szCs w:val="28"/>
          <w:rtl w:val="true"/>
          <w:lang w:bidi="fa-IR"/>
        </w:rPr>
        <w:t>حق بودند، و آن‌چه بغير خدا مى‌پرستيديم باطل بود، و نيز اعتراف خواهند كرد كه نبوت، حق بود و دين خدا حق بود، و مسأله بعثت از قبور حق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خلاصه كلام اين است كه در آن روز حقيقت همه آن معارفى كه انبيا آورده‌اند ظاهر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بيان فساد اين گفتار روشن مى‌شود كه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تأويل در آيه مورد بحث به معناى حقايق خارجيه است كه خبر صحيح با آن مطابق باشد، مانند امورى كه در روز قيامت رخ مى‌دهد، كه اخبار انبيا و رسل و كتب آسمانى مطابق با آن‌ها و آن‌ها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فسادش اين است كه اگر معناى تأويل اين باشد، تنها آياتى تأويل خواهد داشت كه در باره صفات خدا و بعضى از افعال او و پاره‌اى از حوادث قيامت باشد، و اما آيات مربوط به احكام و تشريع، اين‌ها از آن‌جا كههمه از باب انشا يعنى امر و نهى است، ديگر مطابق و غير مطابق ندارد، تا مطابقتش با حوادث قيامت تأويل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است آيات ارشادى كه بشر را به فضايل اخلاقى امر، و از رذايل اخلاقى نهى مى‌كند، چون تأويل اين‌گونه آيات و فلسفه احكامش همراه خودش هست، و نيز آياتى كه قصص انبيا و امت‌هاى گذشته را شرح مى‌دهند كه تأويل آن‌ها به اين معنايى كه براى تأويل گفته‌اند، در سابق گذشته و ديگر در قيامت تأويل ندارد، علاوه بر اين كه در آيۀ شريفه،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به همه كتاب كرده، نه به يك قسم خاصى از آياتش</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آيه مورد بحث، آيۀ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هذَا الْقُرْآنُ أَنْ يُفْتَرى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w:t>
      </w:r>
    </w:p>
    <w:p>
      <w:pPr>
        <w:pStyle w:val="BookText"/>
        <w:rPr/>
      </w:pPr>
      <w:r>
        <w:rPr>
          <w:rFonts w:ascii="Amiri" w:hAnsi="Amiri" w:eastAsia="Amiri" w:cs="Amiri"/>
          <w:color w:val="111111"/>
          <w:sz w:val="28"/>
          <w:sz w:val="28"/>
          <w:szCs w:val="28"/>
          <w:rtl w:val="true"/>
          <w:lang w:bidi="ar-SA"/>
        </w:rPr>
        <w:t>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 لَمَّا يَأْتِهِمْ تأويلهُ كَذلِكَ كَذَّبَ الَّذِينَ مِنْ قَبْلِهِمْ فَانْظُرْ كَيْفَ كانَ عاقِبَةُ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به‌طورى كه ملاحظه مى‌فرماييد تمامى قرآن را داراى تأويل مى‌داند، چون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هنوز تأويل قرآن نيامده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است كه 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عبارت است از امر عينى خارجى كه گفتار تأويل دار بر آن امر خارجى اتكا دارد، و معلوم است كه اين امر خارجى در هر موردى معناى خاص به خود را دارد مثلاً تأويل در مورد اخبار عبارت است از همان چيزى كه از آن خبر داده شده، و حادثه‌اى كه در خارج واقع شده، مانند قصص انبيا و امت‌هاى گذشته، و يا واقع مى‌شود، مانند آياتى كه از صفات خدا و اسماى او و عده‌هايش و همه حوادثى كه در قيامت رخ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تأويل در مورد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امر و نهى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مصلحتى كه آمر را واداشته تا براى به دست آوردن آن مصلحت، امر كند، و مفسده‌اى كه براى جلوگيرى از آن، نهى نمايد، مثلاً تأويل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الْكَيْلَ إِذا كِلْتُمْ وَ زِنُوا بِالْقِسْطاسِ الْمُسْتَقِيمِ ذلِكَ خَيْرٌ وَ أَحْسَنُ تأويلا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همين است كه با برقرارى وزن عادلانه در هر كالاى كشيدنى و پيمان كردنى، امر اجتماع بشرى، استقامت يابد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آن معنايى كه اين گروه از مفسرين براى تأويل همه قرآن كردند، و ليكن اين معنا با ظاهر آيه سازگار نيست، چون اولا، ظاهر آن اين است كه تأويل امرى است خارجى و اثرى است عينى كه مترتب مى‌شود بر عمل خارجى مسلمانان </w:t>
      </w:r>
    </w:p>
    <w:p>
      <w:pPr>
        <w:pStyle w:val="BookText"/>
        <w:rPr/>
      </w:pPr>
      <w:r>
        <w:rPr>
          <w:rFonts w:ascii="Amiri" w:hAnsi="Amiri" w:eastAsia="Amiri" w:cs="Amiri"/>
          <w:color w:val="111111"/>
          <w:sz w:val="28"/>
          <w:sz w:val="28"/>
          <w:szCs w:val="28"/>
          <w:rtl w:val="true"/>
          <w:lang w:bidi="ar-SA"/>
        </w:rPr>
        <w:t xml:space="preserve">كه همان ايفاى كيل و اقامه وزن باشد، نه امر تشريعى، كه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الْكَيْلَ إِذا كِلْتُمْ وَ 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تأويل امرى است خارجى كه مرجع و مال امر خارجى ديگر است، نه مرجع و مال كلام خدا، بنا بر اين توصيف آيات كتاب خدا به اين كه اين كلام تأويل دارد، چون حكايت مى‌كند از معانى خارجى، توصيف آيات نيست؛ بلكه توصيف متعلق آيات است، در انشائيات قرآن كه عمل مسلمين باشد و در اخبارياتش كه معانى خارجيه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گو اين كه تأويل مرجعى است كه صاحب تأويل به آن بازگشت دارد اما بازگشت در اين‌جا به معناى خاصى است، و هر بازگشتى تأويل نيست، مثلاً كارمند يك اداره در امور ادارى به رئيس مراجعه مى‌كند، ولى اين مراجعه را تأويل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تأويل مراجعه خاصى است، نه مطلق مراجعه، به دليل اين كه در آيات زير در مورد مراجعه خاص استعمال شده، خضر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سَأُنَبِّئُكَ بِتَأْوِيلِ ما لَمْ تَسْتَطِعْ عَلَيْهِ صَبْراً</w:t>
      </w:r>
      <w:r>
        <w:rPr>
          <w:rFonts w:eastAsia="IRNazanin" w:cs="IRNazanin"/>
          <w:color w:val="111111"/>
          <w:sz w:val="28"/>
          <w:szCs w:val="28"/>
          <w:rtl w:val="true"/>
          <w:lang w:bidi="fa-IR"/>
        </w:rPr>
        <w:t>».</w:t>
      </w:r>
      <w:r>
        <w:rPr>
          <w:rStyle w:val="FootnoteAnchor"/>
          <w:rtl w:val="true"/>
        </w:rPr>
        <w:footnoteReference w:id="10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تأويل ما لَمْ تَسْطِعْ عَلَيْهِ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و آن‌چه خضر به موسى خبر داد صورت و عنوان كارهايى بود كه در مورد كشتى و ديوار و پسر بچه انجام داد،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صورت‌ها و عناوين بى‌خبر بود، و به جاى آن صورت‌ها و عناوينى ديگر تصور كرده بود، عناوينى كه با عقلش وفق نمى‌داد، و وادارش مى‌كرد </w:t>
      </w:r>
    </w:p>
    <w:p>
      <w:pPr>
        <w:pStyle w:val="BookText"/>
        <w:rPr/>
      </w:pPr>
      <w:r>
        <w:rPr>
          <w:rFonts w:ascii="IRNazanin" w:hAnsi="IRNazanin" w:eastAsia="IRNazanin"/>
          <w:color w:val="111111"/>
          <w:sz w:val="28"/>
          <w:sz w:val="28"/>
          <w:szCs w:val="28"/>
          <w:rtl w:val="true"/>
          <w:lang w:bidi="fa-IR"/>
        </w:rPr>
        <w:t xml:space="preserve">با بى‌طاقتى هر چه بيش‌تر اعتراض كند، كه قرآن كريم اعتراض‌هايش را به ترتيب در سوره كهف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صورتى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سوراخ كردن كشتى تصور كرده بود اين بود كه خضر مى‌خواهد اهل كشتى را غرق كند،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خَرَقْتَها لِتُغْرِقَ أَهْلَها لَقَدْ جِئْتَ شَيْئاً إِمْراً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صورتى كه از چيدن ديوار تصور كرده بود اين بود كه مى‌خواهد مزدى بگيرد، و به اصطلاح سور و ساتىفراهم كند، و وقتى ديد مزد نگرفت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لَاتَّخَذْتَ عَلَيْهِ أَجْراً</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صورتى كه از كشتن آن پسر بچه تصور كرده بود اين بود كه وى مردى آدم‌كش است، و از اين عمل لذت مى‌برد، لذا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قَتَلْتَ نَفْساً زَكِيَّةً بِغَيْرِ نَفْسٍ؟ لَقَدْ جِئْتَ شَيْئاً نُكْراً</w:t>
      </w:r>
      <w:r>
        <w:rPr>
          <w:rFonts w:eastAsia="IRNazanin" w:cs="IRNazanin"/>
          <w:color w:val="111111"/>
          <w:sz w:val="28"/>
          <w:szCs w:val="28"/>
          <w:rtl w:val="true"/>
          <w:lang w:bidi="fa-IR"/>
        </w:rPr>
        <w:t>».</w:t>
      </w:r>
      <w:r>
        <w:rPr>
          <w:rStyle w:val="FootnoteAnchor"/>
          <w:rtl w:val="true"/>
        </w:rPr>
        <w:footnoteReference w:id="11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تأويلى كه خضر براى كارهاى خود ذكر كرد اين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السَّفِينَةُ فَكانَتْ لِمَساكِينَ يَعْمَلُونَ فِي الْبَحْرِ فَأَرَدْتُ أَنْ أَعِيبَها وَ كانَ وَراءَهُمْ مَلِكٌ يَأْخُذُ كُلَّ سَفِينَةٍ غَصْباً، وَ أَمَّا الْغُلامُ فَكانَ أَبَواهُ مُؤْمِنَيْنِ فَخَشِينا أَنْ يُرْهِقَهُما طُغْياناً وَ كُفْراً، فَأَرَدْنا أَنْ يُبْدِلَهُما رَبُّهُما خَيْراً مِنْهُ زَكاةً وَ أَقْرَبَ رُحْماً، وَ أَمَّا الْجِدارُ فَكانَ لِغُلامَيْنِ </w:t>
      </w:r>
    </w:p>
    <w:p>
      <w:pPr>
        <w:pStyle w:val="BookText"/>
        <w:rPr/>
      </w:pPr>
      <w:r>
        <w:rPr>
          <w:rFonts w:ascii="Amiri" w:hAnsi="Amiri" w:eastAsia="Amiri" w:cs="Amiri"/>
          <w:color w:val="111111"/>
          <w:sz w:val="28"/>
          <w:sz w:val="28"/>
          <w:szCs w:val="28"/>
          <w:rtl w:val="true"/>
          <w:lang w:bidi="ar-SA"/>
        </w:rPr>
        <w:t>يَتِيمَيْنِ فِي الْمَدِينَةِ وَ كانَ تَحْتَهُ كَنْزٌ لَهُما، وَ كانَ أَبُوهُما صالِحاً فَأَرادَ رَبُّكَ أَنْ يَبْلُغا أَشُدَّهُما وَ يَسْتَخْرِجا كَنزَهُما رَحْمَةً مِنْ رَبِّكَ</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منظورش از تأويل در اين آيات همان‌طور كه ملاحظه مى‌كنيد برگشت هر كارى به صورت و عنوان واقعى خويش است همان‌طور كه زدن كودك به تاديب بر مى‌گردد، و زدن رگ و خون گرفتن به غرض معالجه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گفت كه تأويل آن آمدن زيد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قريب به همين معنا، تأويل‌هايى است كه در چند جاى داستان يوسف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جا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يُوسُفُ لِأَبِيهِ يا أَبَتِ إِنِّي رَأَيْتُ أَحَدَ عَشَرَ كَوْكَباً، وَ الشَّمْسَ وَ الْقَمَرَ رَأَيْتُهُمْ لِي 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و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أَبَوَيْهِ عَلَى الْعَرْشِ وَ خَرُّوا لَهُ سُجَّداً وَ قالَ يا أَبَتِ هذا تأويل رُءْيايَ مِنْ قَبْلُ، قَدْ جَعَلَها رَبِّي حَقًّا</w:t>
      </w:r>
      <w:r>
        <w:rPr>
          <w:rFonts w:eastAsia="IRNazanin" w:cs="IRNazanin"/>
          <w:color w:val="111111"/>
          <w:sz w:val="28"/>
          <w:szCs w:val="28"/>
          <w:rtl w:val="true"/>
          <w:lang w:bidi="fa-IR"/>
        </w:rPr>
        <w:t>».</w:t>
      </w:r>
      <w:r>
        <w:rPr>
          <w:rStyle w:val="FootnoteAnchor"/>
          <w:rtl w:val="true"/>
        </w:rPr>
        <w:footnoteReference w:id="11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داستان از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مى‌كند كه به پدر بزرگوارش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در خواب يازده ستاره و خورشيد و ماه را مى‌بينم كه دارند برايم سجده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داستان حكايت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مادرش را بر تخت سلطنت جاى داد، پدر و مادر و برادران در برابرش سجده كردند، آن وقت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اين بود تأويل آن خوابى كه من قبلاً ديده بودم، پروردگارم آن رؤيا را صادق و محقق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اين مورد سجده كردن والدين و برادران يوسف براى او تأويل رؤيايش خوانده شده، و اين رجوع از قبيل رجوع مثال به ممثل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در باره رؤياى پادشاه مصر و تعبير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الْمَلِكُ إِنِّي أَرى سَبْعَ بَقَراتٍ سِمانٍ يَأْكُلُهُنَّ سَبْعٌ عِجافٌ وَ سَبْعَ سُنْبُلاتٍ خُضْرٍ وَ أُخَرَ يابِساتٍ يا أَيُّهَا الْمَلَأُ أَفْتُونِي فِي رُءْيايَ إِنْ كُنْتُمْ لِلرُّءْيا تَعْبُرُونَ، قالُوا أَضْغاثُ أَحْلامٍ وَ ما نَحْنُ بِتَأْوِيلِ الْأَحْلامِ بِعالِمِينَ، وَ قالَ الَّذِي نَجا مِنْهُما وَ ادَّكَرَ بَعْدَ أُمَّةٍ أَنَا أُنَبِّئُكُمْ بِتَأْوِيلِهِ، فَأَرْسِلُونِ، يُوسُفُ أَيُّهَا الصِّدِّيقُ أَفْتِنا فِي سَبْعِ بَقَراتٍ سِمانٍ يَأْكُلُهُنَّ سَبْعٌ عِجافٌ، وَ سَبْعِ سُنْبُلاتٍ خُضْرٍ وَ أُخَرَ يابِساتٍ لَعَلِّي أَرْجِعُ إِلَى النَّاسِ لَعَلَّهُمْ يَعْلَمُونَ، قالَ تَزْرَعُونَ سَبْعَ سِنِينَ دَأَباً فَما حَصَدْتُمْ فَذَرُوهُ فِي سُنْبُلِهِ إِلَّا قَلِيلًا مِمَّا تَأْكُلُونَ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در جاى ديگر همين داستان را در نقل رؤياى آن دو زندانى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مَعَهُ السِّجْنَ فَتَيانِ، قالَ أَحَدُهُما إِنِّي أَرانِي أَعْصِرُ خَمْراً، وَ قالَ الْآخَرُ إِنِّي أَرانِي أَحْمِلُ فَوْقَ رَأْسِي خُبْزاً، تَأْكُلُ الطَّيْرُ مِنْهُ، نَبِّئْنا بِتَأْوِيلِهِ إِنَّا نَراكَ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السِّجْنِ أَمَّا أَحَدُكُما فَيَسْقِي رَبَّهُ خَمْراً، وَ أَمَّا الْآخَرُ فَيُصْلَبُ فَتَأْكُلُ الطَّيْرُ مِنْ رَأْسِهِ، قُضِيَ الْأَمْرُ الَّذِي فِيهِ تَسْتَفْتِيانِ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در جاى ديگر خطاب به يوسف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يُعَلِّمُكَ مِنْ تأويل الْأَحادِيثِ</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لِنُعَلِّمَهُ مِنْ تأويل الْأَحادِيثِ</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جاى ديگر از يوسف نقل فرموده كه در مناجاتش با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عَلَّمْتَنِي مِنْ تأويل الْأَحادِيثِ</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پس ملاحظه كرديد كه در تمامى اين موارد از داستان يوسف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حوادثى استعمال شده كه سرانجام رؤيا به آن حوادث منجر مى‌شود، و آن‌چه صاحب رؤيا در خواب مى‌بيند صورت و مثالى از آن حوادث است، پس نسبتى كه ميان آن حوادث و ميان رؤياها هست همان نسبتى است كه ميان صورت و معنا است، صورتى كه، معنا به آن صورت 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نسبتى است كه ميان حقيقت مجسم شده با مثال آن حقيقت است هم‌چنان كه در آياتى كه از داستان موسى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جريان از اين قرار بود و در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الْكَيْلَ إِذا كِلْتُمْ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تأويلا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نيز از همين باب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دقت در آيات قيامت به دست مى‌آيد كه در آن آيات نيز جريان بدين منوال است، و لفظ تأويل در آن آيات هم همين معنا را مى‌دهد، مثلاً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و نيز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تأويلهُ يَوْمَ يَأْتِي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منظور از آمدن تأويل مجسم شدن حقايق است، چون امثال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كُنْتَ فِي غَفْلَةٍ مِنْ هذا فَكَشَفْنا عَنْكَ غِطاءَكَ فَبَصَرُكَ الْيَوْمَ 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كاملاً دلالت مى‌كند بر اين‌كه مشاهده وقوع آن‌چه انبيا و كتب آسمانى از وقوعش در قيامت خبر مى‌دادند از سنخ مشاهده با چشم سر و خلاصه مشاهده حسى و دنيايى نيست، هم‌چنان كه اصل وقوع قيامت و جزئيات نظام آن عالم از سنخ وقوع </w:t>
      </w:r>
      <w:bookmarkStart w:id="118" w:name="pg14679_345680"/>
    </w:p>
    <w:p>
      <w:pPr>
        <w:pStyle w:val="BookText"/>
        <w:rPr/>
      </w:pPr>
      <w:bookmarkEnd w:id="118"/>
      <w:r>
        <w:rPr>
          <w:rFonts w:ascii="IRNazanin" w:hAnsi="IRNazanin" w:eastAsia="IRNazanin"/>
          <w:color w:val="111111"/>
          <w:sz w:val="28"/>
          <w:sz w:val="28"/>
          <w:szCs w:val="28"/>
          <w:rtl w:val="true"/>
          <w:lang w:bidi="fa-IR"/>
        </w:rPr>
        <w:t>حوادث دنيايى و نظامى كه ما در دنيا با آن آشنا هستيم نيست، هم وقوعش طورى ديگر است، و هم نظام حاكم در آن نظامى ديگر، و ان شاء اللَّه به‌زودى بيان بيش‌ترى در اين باره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رجوع و برگشت خبرهاى كتاب به حوادثى كه در قيامت ظهور مى‌كند از قبيل رجوع خبرهاى معمولى به حوادث آينده دنيايى نيست، رجوع در آن‌جا هم غير رجوع در اين‌جاست</w:t>
      </w:r>
      <w:r>
        <w:rPr>
          <w:rFonts w:eastAsia="IRNazanin" w:cs="IRNazanin"/>
          <w:color w:val="111111"/>
          <w:sz w:val="28"/>
          <w:szCs w:val="28"/>
          <w:rtl w:val="true"/>
          <w:lang w:bidi="fa-IR"/>
        </w:rPr>
        <w:t>.</w:t>
      </w:r>
    </w:p>
    <w:p>
      <w:pPr>
        <w:pStyle w:val="Heading5"/>
        <w:numPr>
          <w:ilvl w:val="4"/>
          <w:numId w:val="1"/>
        </w:numPr>
        <w:rPr/>
      </w:pPr>
      <w:bookmarkStart w:id="119" w:name="__RefHeading___Toc3149023_1878427129"/>
      <w:bookmarkStart w:id="120" w:name="_Toc44"/>
      <w:bookmarkEnd w:id="119"/>
      <w:r>
        <w:rPr>
          <w:rtl w:val="true"/>
        </w:rPr>
        <w:t>نکته‌ها</w:t>
      </w:r>
      <w:bookmarkEnd w:id="120"/>
    </w:p>
    <w:p>
      <w:pPr>
        <w:pStyle w:val="BookText"/>
        <w:rPr/>
      </w:pPr>
      <w:r>
        <w:rPr>
          <w:rFonts w:ascii="IRNazanin" w:hAnsi="IRNazanin" w:eastAsia="IRNazanin"/>
          <w:color w:val="111111"/>
          <w:sz w:val="28"/>
          <w:sz w:val="28"/>
          <w:szCs w:val="28"/>
          <w:rtl w:val="true"/>
          <w:lang w:bidi="fa-IR"/>
        </w:rPr>
        <w:t>پس از آن‌چه گذشت سه نكته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داشتن آيه‌اى از آيات كه معناى آن برگشت كند به آن تأويل، غير از اين است كه آيه‌اى متشابه باشد و به آيه محكمى برگشت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اختصاص به آيات متشابه ندارد؛ بلكه تمامى آيات قرآن تأويل دارد، پس همان‌طور كه آيات متشابه تأويل دارد، آيات محكم نيز تأويل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از مفاهيمى كه معنا و مدلول لفظى دارند نيست؛ بلكه از امور خارجى و عينى است، و اگر گفته مى‌شود كه آيات قرآن تأويل دارد در حقيقت وصف تأويل، صفت خود آيات نيست؛ بلكه صفت متعلق آن‌ها است، كه اعمال انسان‌ها و يا چيز ديگر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گاهى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ظاهر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مى‌شود، يك استعمال نوظهور است، كه بعد از نزول قرآن پيدا شده، و هيچ دليلى نداريم بر اين كه منظور قرآن مجيد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و وقتى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ابْتِغاءَ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منظورش از تأويل معناى مخالف ظاهر كلمه است، هم‌چنان </w:t>
      </w:r>
    </w:p>
    <w:p>
      <w:pPr>
        <w:pStyle w:val="BookText"/>
        <w:rPr/>
      </w:pPr>
      <w:r>
        <w:rPr>
          <w:rFonts w:ascii="IRNazanin" w:hAnsi="IRNazanin" w:eastAsia="IRNazanin"/>
          <w:color w:val="111111"/>
          <w:sz w:val="28"/>
          <w:sz w:val="28"/>
          <w:szCs w:val="28"/>
          <w:rtl w:val="true"/>
          <w:lang w:bidi="fa-IR"/>
        </w:rPr>
        <w:t>كه هيچ دليلى نداريم بر اين كه آن معناى ديگرى كه براى تأويل كرده‌اند درست باشد؛ بلكه بيش‌تر آن معانى كه به زودى آن‌ها را نقل مى‌كنيم معناهايى بدون دليل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تأويلهُ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كلام برمى‌آيد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تأويله؛ تأويلش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متشابه برمى‌گردد، براى اين‌كه نزديك‌ترين مرجع است، و هميشه ضمير به نزديك‌ترين مرجع برمى‌گردد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مى‌گوييم زيد به منزل ما آمد و به دنبالش عمرو هم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عمرو گفت، چون عمرو به ضميرى كه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خوابيده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چنان‌كه ظاهر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است، قبلاً توجه فرموديد كه صرف برگشتن ضمير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اين نيست كه تأويل هم تنها از آن متشابه باشد، و آيات محكمات تأويل نداشته باشند، ممكن هم هست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برگردانيم، هم‌چنان كه ضمير در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كتاب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مورد بحث، افاده حصر مى‌كند،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كتاب را به جز خدا كسى نمى‌داند، و ظاهر اين حصر اين است كه علم به تأويل تنها نزد خدا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آن نيست، تا معنا چنين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تاويلش را نمى‌داند مگر خدا و راسخون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جمله‌اى از نو و در حقيقت فراز دوم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الَّذِينَ فِي قُلُوبِهِمْ 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معناى دو جمله اين است كه مردم نسبت به كتاب خدا دو گروه هستند، گروهى از آن‌ها كه بيمار دلند </w:t>
      </w:r>
    </w:p>
    <w:p>
      <w:pPr>
        <w:pStyle w:val="BookText"/>
        <w:rPr/>
      </w:pPr>
      <w:r>
        <w:rPr>
          <w:rFonts w:ascii="IRNazanin" w:hAnsi="IRNazanin" w:eastAsia="IRNazanin"/>
          <w:color w:val="111111"/>
          <w:sz w:val="28"/>
          <w:sz w:val="28"/>
          <w:szCs w:val="28"/>
          <w:rtl w:val="true"/>
          <w:lang w:bidi="fa-IR"/>
        </w:rPr>
        <w:t>آيات متشابه آن را دنبال مى‌كنند، و بعضى ديگر وقتى به آيات متشابه برمى‌خورند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قرآن ايمان داريم، چون همه‌اش از ناحيه پروردگار ما آمده، و اين‌گونه اختلاف كردن مردم به خاطر اختلاف دل‌هاى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دل‌هاشان مبتلا به انحراف است، و دسته دوم، علم در دل‌هاشان رسوخ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اگر واو مذكور عاطفه باشد، و مراد اين باشد كه تنها خدا و راسخين در علم تأويل كتاب را مى‌دانند در اين صورت يكى از راسخين در علم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چون آن حضرت افضل همه اين طايفه است، و چگونه ممكن است قرآن كريم بر قلب مباركش نازل بشود، و او آيات متشابهش را نفهمد،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بفهمم و چه نفهمم به همه ايمان دارم، چون همه‌اش از ناحيه خدا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ديگر يكى از عادت‌هاى قرآن اين است كه وقتى مى‌خواهد امت اسلام و يا جماعتى را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بين آن‌ها است توصيف كند، نخست به صورت خاص، آن حضرت را ذكر كرده و سپس ساير افراد را جداگانه بيان مى‌كند تا رعايت شرافت و عظمت او را كرده باشد، و بعد از ذكر آن جناب آن‌گاه نام امت و يا آن جماعت را مى‌برد مانند اين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إِلَيْهِ مِنْ رَبِّهِ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 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الرَّسُولُ وَ الَّذِينَ آمَنُوا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وَ الَّذِينَ آمَنُوا مَعَهُ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آيات ديگر از اين قبيل هست كه قبل از ذكر نام امت، نام آن جناب را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حال اگر مراد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راسخون در علم به تأويل قرآن دانا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در نظر گرفتن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قطع يكى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همان‌طور كه گفتيم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يعلم تأويله الا اللَّه و رسوله و الراسخون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گفتيم عادت قرآن بر اين است كه هر جا بخواهد مطلبى مشترك ميان امت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كند 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جداگانه ذكرمى‌كند و اين‌جا ذكر نكرده، اگر چه ممكن است كسى در پاسخ 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صدر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أَنْزَلَ عَلَيْكَ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داشت بر اين‌كه آن جناب عالم به كتاب هست، ديگر حاجت نبوده دوباره نام آن حضرت را به خصوص ذكر 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اين‌جا معلوم شد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راسخين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آيات را مى‌فهمند و بعضى را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در نتيجه ظاهر آيه اين مى‌شود كه علم به تأويل منحصرا از آن خداى تعالى است، و اين انحصار منافات با استثناى آن جناب ندارد، هم‌چنان كه آياتى از قرآن علم غيب را منحصر در خداى تعالى مى‌كند، و در عين حال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عَلى غَيْبِهِ أَحَداً إِلَّا مَنِ ارْتَضى مِنْ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بعضى از رسولان را استثنا مى‌نمايد</w:t>
      </w:r>
      <w:r>
        <w:rPr>
          <w:rFonts w:eastAsia="Amiri" w:cs="Amiri" w:ascii="Amiri" w:hAnsi="Amiri"/>
          <w:color w:val="111111"/>
          <w:sz w:val="28"/>
          <w:szCs w:val="28"/>
          <w:rtl w:val="true"/>
          <w:lang w:bidi="ar-SA"/>
        </w:rPr>
        <w:t xml:space="preserve">. </w:t>
      </w:r>
      <w:bookmarkStart w:id="121" w:name="pg14679_345684"/>
    </w:p>
    <w:p>
      <w:pPr>
        <w:pStyle w:val="Heading5"/>
        <w:numPr>
          <w:ilvl w:val="4"/>
          <w:numId w:val="1"/>
        </w:numPr>
        <w:rPr/>
      </w:pPr>
      <w:bookmarkStart w:id="122" w:name="__RefHeading___Toc3149025_1878427129"/>
      <w:bookmarkStart w:id="123" w:name="_Toc45"/>
      <w:bookmarkEnd w:id="121"/>
      <w:bookmarkEnd w:id="122"/>
      <w:r>
        <w:rPr>
          <w:rtl w:val="true"/>
        </w:rPr>
        <w:t>عدم منافات انحصار علم به تأويل كتاب در خداى سبحان با استثناء شدن رسول</w:t>
      </w:r>
      <w:r>
        <w:rPr>
          <w:rtl w:val="true"/>
        </w:rPr>
        <w:t>(</w:t>
      </w:r>
      <w:r>
        <w:rPr>
          <w:rtl w:val="true"/>
        </w:rPr>
        <w:t xml:space="preserve">صلی الله علیه وآله </w:t>
      </w:r>
      <w:r>
        <w:rPr>
          <w:rtl w:val="true"/>
        </w:rPr>
        <w:t xml:space="preserve">) </w:t>
      </w:r>
      <w:r>
        <w:rPr>
          <w:rtl w:val="true"/>
        </w:rPr>
        <w:t>در علم</w:t>
      </w:r>
      <w:bookmarkEnd w:id="123"/>
    </w:p>
    <w:p>
      <w:pPr>
        <w:pStyle w:val="BookText"/>
        <w:rPr/>
      </w:pPr>
      <w:r>
        <w:rPr>
          <w:rFonts w:ascii="IRNazanin" w:hAnsi="IRNazanin" w:eastAsia="IRNazanin"/>
          <w:color w:val="111111"/>
          <w:sz w:val="28"/>
          <w:sz w:val="28"/>
          <w:szCs w:val="28"/>
          <w:rtl w:val="true"/>
          <w:lang w:bidi="fa-IR"/>
        </w:rPr>
        <w:t>در اين آيه نيز منافات ندارد كه بفرمايد راسخين در علم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آيه‌اى را بفهميم و چه نفهميم به همه قرآن ايمان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آيات ديگر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راسخين در علم كه چنين سخنى دارند به تأويل قرآن دانا هستند، براى اين‌كه آيه مورد بحث شانى از شؤون راسخين در علم را بيان مى‌كند، و آن اين است كه همين دانايان به تأويل با اين‌كه عالم به حقيقت قرآن و تأويل آياتش هستند، مع ذلك اگر احيانا در جايى دچار شبهه شدند توقف مى‌كنند، زيرا بر خلاف آن‌هايى كه در دل انحراف دارند، اينان در مقابل خداى تعالى تسليم هستند</w:t>
      </w:r>
      <w:r>
        <w:rPr>
          <w:rFonts w:eastAsia="IRNazanin" w:cs="IRNazanin"/>
          <w:color w:val="111111"/>
          <w:sz w:val="28"/>
          <w:szCs w:val="28"/>
          <w:rtl w:val="true"/>
          <w:lang w:bidi="fa-IR"/>
        </w:rPr>
        <w:t>.</w:t>
      </w:r>
    </w:p>
    <w:p>
      <w:pPr>
        <w:pStyle w:val="Heading5"/>
        <w:numPr>
          <w:ilvl w:val="4"/>
          <w:numId w:val="1"/>
        </w:numPr>
        <w:rPr/>
      </w:pPr>
      <w:bookmarkStart w:id="124" w:name="__RefHeading___Toc3149027_1878427129"/>
      <w:bookmarkStart w:id="125" w:name="_Toc46"/>
      <w:bookmarkEnd w:id="124"/>
      <w:r>
        <w:rPr>
          <w:rtl w:val="true"/>
        </w:rPr>
        <w:t>موضع راسخون در علم در برابر آيات متشابه</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الرَّاسِخُونَ فِي الْعِلْمِ يَقُولُونَ آمَنَّا بِهِ كُلٌّ مِنْ عِنْدِ رَبِّنا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ثبوت و استحكام است، و اين كه راسخين در علم را، مقابل آن‌هايى قرار داده كه در دل انحراف و كژى دارند، و نيز اين كه راسخين در علم را چنين معرفى كرده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قرآن از ناحيه پروردگارمان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مى‌كند بر تماميت تعريف آنان، و مى‌فهماند كه راسخين در علم آن چنان علمى به خدا و آياتش دارند كه آميخته با ذره‌اى شك و شبهه نيست در نتيجه علمى كه به محكمات دارند هرگز دستخوش تزلزل نمى‌شود، و به آن محكمات ايمان دارند، و عمل هم مى‌كنند، و چون به آيه‌اى از آيات متشابه بر می‌خورند، آن </w:t>
      </w:r>
    </w:p>
    <w:p>
      <w:pPr>
        <w:pStyle w:val="BookText"/>
        <w:rPr/>
      </w:pPr>
      <w:r>
        <w:rPr>
          <w:rFonts w:ascii="IRNazanin" w:hAnsi="IRNazanin" w:eastAsia="IRNazanin"/>
          <w:color w:val="111111"/>
          <w:sz w:val="28"/>
          <w:sz w:val="28"/>
          <w:szCs w:val="28"/>
          <w:rtl w:val="true"/>
          <w:lang w:bidi="fa-IR"/>
        </w:rPr>
        <w:t>تشابه نيز اضطراب و تزلزلى در علم راسخشان پديد نمى‌آورد؛ بلكه به آن نيز ايمان دارند، و در عمل كردن به آن توقف و احتياط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 همه‌اش از ناحيه پروردگارمان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دليل، ذكر شده و هم نتيجه، چون از ناحيه خدا بودن محكم و متشابه باعث مى‌شود كه به هر دو قسمت ايمان داشته باشند، و روشن بودن آيات محكم باعث مى‌شود كه به آن عمل هم بكنند، و روشن نبودن متشابه باعث مى‌شود كه تنها در مرحله عمل توقف كنند، نه اين كه آن را رد كنند، چون ايمان دارند كه آن نيز از ناحيه خدا است، چيزى كه هست جايز نيست به آن عمل كنند براى اين‌كه عمل به آن مخالفت با آيات محكم است، و اين عينا همان ارجاع متشابه به محكم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دليل براى هر دو معنا است، هم براى ايمان آوردن به تمام قرآن، و هم براى عمل كردن به محكم و توقف نمودن در متشابه، و به عبارت ديگر، هم دليل است براى ايمان و عمل در محكم، و هم دليل است بر ايمان داشتن به تنهايى نسبت به متشابه و ارجاع آن به محكم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يَذَّكَّرُ إِلَّا أُولُوا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تذكر اين است كه انسان به دليل چيزى پى‌ببرد، تا هر جا آن دليل را ديد آن چيز را نتيجه بگيرد، و چون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گفتيم استدلالى بود از راسخين در علم و انتقالى بود به آن چيزى كه عملشان بر آن دلالت مى‌كرد، لذا خداى تعالى آن را تذكر ناميد، و ايشان را به اين تذكر بستود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بضمه لام و تشديد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لب به معناى عقل صاف و خالص از شوائب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خداى تعالى در مواردى در كلام مجيدش، صاحبان چنين عقلى را ستوده،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اجْتَنَبُوا الطَّاغُوتَ أَنْ يَعْبُدُوها وَ أَنابُوا إِلَى اللَّهِ لَهُمُ الْبُشْرى فَبَشِّرْ عِبادِ، 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 الَّذِينَ يَذْكُرُونَ اللَّهَ قِياماً وَ قُعُوداً وَ عَلى جُنُوبِهِمْ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كه در آيه اول ايشان را به اجتناب از پرستش طاغوت، و برگشت به سوى خدا و شنيدن هر سخن، و عمل كردن به بهترين آن، ستوده و مى‌فرمايد اينان هستند كه خدا هدايت‌شان كرده، و آن‌ها صاحبان عقل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آسمان‌ها و زمين و اختلاف شب و روز براى صاحبان لب نشانه‌هايى است، همان كسانى كه خدا را ايستاده و نشسته و به پهلو ياد مى‌كنند، و اين ياد كردن در هر حال، و لوازم آن كه همان تذلل و خشوع باشد، همان انابه‌اى است كه موجب تذكر آنان به آيات خدا و انتقالشان به معارف حقه است، هم‌چنان كه مى‌بينيم يك 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يَتَذَكَّرُ إِلَّا مَنْ يُنِيبُ</w:t>
      </w:r>
      <w:r>
        <w:rPr>
          <w:rFonts w:eastAsia="IRNazanin" w:cs="IRNazanin"/>
          <w:color w:val="111111"/>
          <w:sz w:val="28"/>
          <w:szCs w:val="28"/>
          <w:rtl w:val="true"/>
          <w:lang w:bidi="fa-IR"/>
        </w:rPr>
        <w:t>».</w:t>
      </w:r>
      <w:r>
        <w:rPr>
          <w:rStyle w:val="FootnoteAnchor"/>
          <w:rtl w:val="true"/>
        </w:rPr>
        <w:footnoteReference w:id="13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يَذَّكَّرُ إِلَّا أُولُوا الْأَلْبابِ</w:t>
      </w:r>
      <w:r>
        <w:rPr>
          <w:rFonts w:eastAsia="IRNazanin" w:cs="IRNazanin"/>
          <w:color w:val="111111"/>
          <w:sz w:val="28"/>
          <w:szCs w:val="28"/>
          <w:rtl w:val="true"/>
          <w:lang w:bidi="fa-IR"/>
        </w:rPr>
        <w:t>».</w:t>
      </w:r>
      <w:r>
        <w:rPr>
          <w:rStyle w:val="FootnoteAnchor"/>
          <w:rtl w:val="true"/>
        </w:rPr>
        <w:footnoteReference w:id="132"/>
      </w:r>
      <w:bookmarkStart w:id="126" w:name="pg14679_345687"/>
    </w:p>
    <w:p>
      <w:pPr>
        <w:pStyle w:val="Heading5"/>
        <w:numPr>
          <w:ilvl w:val="4"/>
          <w:numId w:val="1"/>
        </w:numPr>
        <w:rPr/>
      </w:pPr>
      <w:bookmarkStart w:id="127" w:name="__RefHeading___Toc3149029_1878427129"/>
      <w:bookmarkStart w:id="128" w:name="_Toc47"/>
      <w:bookmarkEnd w:id="126"/>
      <w:bookmarkEnd w:id="127"/>
      <w:r>
        <w:rPr>
          <w:rtl w:val="true"/>
        </w:rPr>
        <w:t>دعاى راسخون در علم</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مى‌شود اولوا الالباب همان كسانى هستند كه انابه دارند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29" w:name="__RefHeading___Toc3149031_1878427129"/>
      <w:bookmarkStart w:id="130" w:name="_Toc48"/>
      <w:bookmarkEnd w:id="129"/>
      <w:r>
        <w:rPr/>
        <w:t>101</w:t>
      </w:r>
      <w:r>
        <w:rPr>
          <w:rtl w:val="true"/>
        </w:rPr>
        <w:t xml:space="preserve">. </w:t>
      </w:r>
      <w:r>
        <w:rPr>
          <w:rtl w:val="true"/>
        </w:rPr>
        <w:t>بعثت نبی مکرم اسلام، مِنَّتی بزرگ برمؤمننین</w:t>
      </w:r>
      <w:bookmarkEnd w:id="130"/>
    </w:p>
    <w:p>
      <w:pPr>
        <w:pStyle w:val="Heading5"/>
        <w:numPr>
          <w:ilvl w:val="4"/>
          <w:numId w:val="1"/>
        </w:numPr>
        <w:rPr/>
      </w:pPr>
      <w:bookmarkStart w:id="131" w:name="__RefHeading___Toc3149033_1878427129"/>
      <w:bookmarkStart w:id="132" w:name="_Toc49"/>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 يُعَلِّمُهُمُ الْكِتابَ وَ الْحِكْمَةَ وَ إِنْ كانُوا مِنْ قَبْلُ لَفی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ميان آن‌ها، پيامبرى از خودشان برانگيخت؛ كه آيات او را بر آن‌ها بخواند، و آن‌ها را پاك كند و كتاب و حكمت بياموزد؛ هر چند پيش از آن، در گمراهى آشكارى بودند</w:t>
      </w:r>
      <w:r>
        <w:rPr>
          <w:rFonts w:eastAsia="IRNazanin" w:cs="IRNazanin"/>
          <w:color w:val="111111"/>
          <w:sz w:val="28"/>
          <w:szCs w:val="28"/>
          <w:rtl w:val="true"/>
          <w:lang w:bidi="fa-IR"/>
        </w:rPr>
        <w:t>.»</w:t>
      </w:r>
    </w:p>
    <w:p>
      <w:pPr>
        <w:pStyle w:val="Heading5"/>
        <w:numPr>
          <w:ilvl w:val="4"/>
          <w:numId w:val="1"/>
        </w:numPr>
        <w:rPr/>
      </w:pPr>
      <w:bookmarkStart w:id="133" w:name="__RefHeading___Toc3149035_1878427129"/>
      <w:bookmarkStart w:id="134" w:name="_Toc50"/>
      <w:bookmarkEnd w:id="133"/>
      <w:r>
        <w:rPr>
          <w:rtl w:val="true"/>
        </w:rPr>
        <w:t xml:space="preserve">کلام صاحب تفسير شریف </w:t>
      </w:r>
      <w:r>
        <w:rPr>
          <w:rtl w:val="true"/>
        </w:rPr>
        <w:t>«</w:t>
      </w:r>
      <w:r>
        <w:rPr>
          <w:rtl w:val="true"/>
        </w:rPr>
        <w:t>نمونه</w:t>
      </w:r>
      <w:r>
        <w:rPr>
          <w:rtl w:val="true"/>
        </w:rPr>
        <w:t>»</w:t>
      </w:r>
      <w:bookmarkEnd w:id="134"/>
    </w:p>
    <w:p>
      <w:pPr>
        <w:pStyle w:val="Heading6"/>
        <w:numPr>
          <w:ilvl w:val="5"/>
          <w:numId w:val="1"/>
        </w:numPr>
        <w:rPr/>
      </w:pPr>
      <w:bookmarkStart w:id="135" w:name="__RefHeading___Toc3149037_1878427129"/>
      <w:bookmarkStart w:id="136" w:name="_Toc51"/>
      <w:bookmarkEnd w:id="135"/>
      <w:r>
        <w:rPr>
          <w:rtl w:val="true"/>
        </w:rPr>
        <w:t>بزرگ‌ترين نعمت خداوند</w:t>
      </w:r>
      <w:bookmarkEnd w:id="13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عَلَى الْمُؤْمِنِينَ إِذْ بَعَثَ فِيهِمْ رَسُولًا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آيه، سخن از بزرگ‌ترين نعمت الهى يعنى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است و در حقيقت، پاسخى است به سؤالاتى كه در ذهن بعضى از تازه مسلمانان، بعد از جنگ احد خطور مى‌كرد، كه چرا ما اين همه گرفتار مشكلات و مصائب شويم؟ قرآن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راه، متحمل خسارت‌هايى شده‌ايد، فراموش نكنيد كه </w:t>
      </w:r>
    </w:p>
    <w:p>
      <w:pPr>
        <w:pStyle w:val="BookText"/>
        <w:rPr/>
      </w:pPr>
      <w:r>
        <w:rPr>
          <w:rFonts w:ascii="IRNazanin" w:hAnsi="IRNazanin" w:eastAsia="IRNazanin"/>
          <w:color w:val="111111"/>
          <w:sz w:val="28"/>
          <w:sz w:val="28"/>
          <w:szCs w:val="28"/>
          <w:rtl w:val="true"/>
          <w:lang w:bidi="fa-IR"/>
        </w:rPr>
        <w:t>خداوند، بزرگ‌ترين نعمت را در اختيار شما گذاشته، پيامبرى مبعوث كرده كه شما را تربيت مى‌كند، و از گمراهی‌هاى آشكار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براى حفظ اين نعمت بزرگ، تلاش كنيد و هر بهايى بپردازيد باز هم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اين‌كه ذكر اين نعمت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عَلَى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مؤمنان 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كه شايد در بدو نظر تصور شود نازيبا است، ولى هنگامى كه به ريشه اصلى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مى‌گرديم مطلب كاملاً روشن مى‌شود، توضيح اين‌كه همان‌طور كه راغب در كتاب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سنگ‌هايى است كه با آن وزن مى‌كنند و به همين دليل هر نعمت سنگين و گران‌بهايى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اگر جنبه عملى داشته باشد يعنى كسى عملا نعمت بزرگى به ديگرى بدهد كاملاً زيبا و ارزنده است و اما اگر كسى كار كوچك خود را با سخن، بزرگ كند و برخ افراد بكشد كارى است بسيار زشت، بنا بر اين منتى كه نكوهيده است به معنى بزرگ شمردن نعمت‌ها در گفتار است اما منتى كه زيبنده است همان بخشيدن نعمت‌هاى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آيۀ فوق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 مؤمنان منت گذارد يعنى نعمت بزرگى عملا در اختيار آن‌ها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چرا تنها نام مؤمنان برده شده در حالى كه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عموم بشر است، به‌خاطراين است كه از نظر نتيجه و تأثير، تنها مؤمنان هستند كه از اين نعمت بزرگ استفاده مى‌كنند و آن را عملا به‌خود اختصاص می‌دهند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مزاياى اين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او از جنس </w:t>
      </w:r>
    </w:p>
    <w:p>
      <w:pPr>
        <w:pStyle w:val="BookText"/>
        <w:rPr/>
      </w:pPr>
      <w:r>
        <w:rPr>
          <w:rFonts w:ascii="IRNazanin" w:hAnsi="IRNazanin" w:eastAsia="IRNazanin"/>
          <w:color w:val="111111"/>
          <w:sz w:val="28"/>
          <w:sz w:val="28"/>
          <w:szCs w:val="28"/>
          <w:rtl w:val="true"/>
          <w:lang w:bidi="fa-IR"/>
        </w:rPr>
        <w:t xml:space="preserve">خود آن‌ها و از نوع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جنس فرشتگان و مانند آن‌ها تا احتياجات و نيازمندى‌هاى بشر را دقيقا درك كنند و دردها و مشكلات و مصائب و مسائل زندگى آن‌ها را لمس نمايند و با توجه به آن به تربيت آن‌ها اقدام كنند، به‌علاوه مهم‌ترين قسمت برنامه تربيتى انبياء تبليغات عملى آن‌ها است به اين معنى كه اعمال آن‌ها بهترين سرمشق و وسيله تربيت است زيرا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از هر زبانى می‌توان تبليغ كرد و اين در صورتى امكان‌پذير است كه تبليغ كننده از جنس تبليغ شونده باشد با همان خصائص جسمى و با همان غرائز و ساختمان روحى اگر پيامبران مثلاً از جنس فرشتگان بودند اين سؤال براى مردم باقى مى‌ماند كه اگر آن‌ها گناه نمى‌كنند آيا به‌خاطر اين نيست كه شهوت و غضب و نيازها و غرائز گوناگون بشرى ندارند و به اين ترتيب برنامه تبليغات عملى آن‌ها تعطيل مى‌شد لذا پيامبران از جنس بشر انتخاب شدند با همان نيازها و غرائز تا بتوانند سرمشقى براى همگان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يَتْلُوا عَلَيْهِمْ آياتِهِ وَ يُزَكِّيهِمْ وَ يُعَلِّمُهُمُ الْكِتابَ وَ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برنامه مهم را در باره آن‌ها اجرا مى‌كند نخست خواندن آيات پروردگار بر آن‌ها و آشنا ساختن گوش‌ها و افكار با اين آيات، و ديگر تعليم، يعنى وارد ساختن اين حقايق در درون جان آن‌ها و به دنبال آن، تزكيه نفوس و تربيت ملكات اخلاقى و انسانى، اما از آن‌جا كه هدف اصلى و نهايى تربيت است، در آيه، قبل از تعليم ذكر شده، در حالى كه از نظر تربيت طبيعى، تعليم بر تربيت مقدم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جمعيتى كه از حقايق انسانى بكلى دورند به آسانى تحت تربيت قرار نمى‌گيرند؛ بلكه بايد مدتى گوش‌هاى آن‌ها را با سخنان الهى آشنا ساخت و </w:t>
      </w:r>
    </w:p>
    <w:p>
      <w:pPr>
        <w:pStyle w:val="BookText"/>
        <w:rPr/>
      </w:pPr>
      <w:r>
        <w:rPr>
          <w:rFonts w:ascii="IRNazanin" w:hAnsi="IRNazanin" w:eastAsia="IRNazanin"/>
          <w:color w:val="111111"/>
          <w:sz w:val="28"/>
          <w:sz w:val="28"/>
          <w:szCs w:val="28"/>
          <w:rtl w:val="true"/>
          <w:lang w:bidi="fa-IR"/>
        </w:rPr>
        <w:t>وحشتى را كه قبلاً از آن داشتند از آن‌ها دور كرد، سپس وارد مرحله تعليم اصولى شد و به دنبال آن محصول تربيتى 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در تفسير آيه وجود دارد كه منظور از تزكيه، پاك ساختن آن‌ها از پليدى‌هاى شرك و عقائد باطل و خرافى و خوهاى زشت حيوانى بوده، زيرا ما دام كه نهاد آدمى از اين آلودگی‌ها پاك نشود، ممكن نيست كه آماده تعليم كتاب الهى و حكمت و دانش واقعى شود، همان‌طور كه اگر لوحى را از نقوش زشت، پاك نكنى هرگز آماده پذيرش نقوش زيبا نخواهد شد و به همين جهت تزكيه در آيۀ فوق بر تعليم كتاب و حكمت يعنى معارف بلند و عالى اسلامى، مقدم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كانُوا مِنْ قَبْلُ لَفِي 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اهميت يك نعمت بزرگ آن‌گاه روشن مى‌شود كه زمان برخوردارى از آن را با زمان‌هاى قبل مقايسه كنيم و فاصله آن دو را بيابيم، قرآن در جملۀ فوق مى‌گويد نگاهى به دوران قبل از اسلام بكنيد و ببينيد در چه حال و چه روزى بوديد و از كجا به كجا رسيديد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اين‌كه قرآن از وضع دوران جاهليت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 و گمراهى انواع و اقسامى دارد، بعضى از وسائل گمراهى طورى است كه انسان به آسانى نمى‌تواند باطل بودن آن‌ها را بفهمد و گاهى چنان است كه هر كس مختصر عقل و شعورى داشته باشد، فورى پى به آن می‌برد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دنيا بويژه مردم جزيرة العرب در زمان بعثت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ضلالت و گمراهى روشنى بودند، سيه‌روزى و بدبختى، جهل و نادانى، و آلودگی‌هاى گوناگون </w:t>
      </w:r>
      <w:bookmarkStart w:id="137" w:name="pg14679_345691"/>
    </w:p>
    <w:p>
      <w:pPr>
        <w:pStyle w:val="BookText"/>
        <w:rPr/>
      </w:pPr>
      <w:bookmarkEnd w:id="137"/>
      <w:r>
        <w:rPr>
          <w:rFonts w:ascii="IRNazanin" w:hAnsi="IRNazanin" w:eastAsia="IRNazanin"/>
          <w:color w:val="111111"/>
          <w:sz w:val="28"/>
          <w:sz w:val="28"/>
          <w:szCs w:val="28"/>
          <w:rtl w:val="true"/>
          <w:lang w:bidi="fa-IR"/>
        </w:rPr>
        <w:t>معنوى در آن عصر، تمام نقاط جهان را فرا گرفته بود، و اين وضع نابسامان بر كسى پوشيده نبود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خداوند، پیامبر را در قرآن، دل‌داری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آتَيْناكَ سَبْعاً مِنَ الْمَثانی وَ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p>
    <w:p>
      <w:pPr>
        <w:pStyle w:val="Heading6"/>
        <w:numPr>
          <w:ilvl w:val="5"/>
          <w:numId w:val="1"/>
        </w:numPr>
        <w:rPr/>
      </w:pPr>
      <w:bookmarkStart w:id="138" w:name="__RefHeading___Toc3149039_1878427129"/>
      <w:bookmarkStart w:id="139" w:name="_Toc52"/>
      <w:bookmarkEnd w:id="138"/>
      <w:r>
        <w:rPr>
          <w:rtl w:val="true"/>
        </w:rPr>
        <w:t xml:space="preserve">کلام صاحب تفسير شریف </w:t>
      </w:r>
      <w:r>
        <w:rPr>
          <w:rtl w:val="true"/>
        </w:rPr>
        <w:t>«</w:t>
      </w:r>
      <w:r>
        <w:rPr>
          <w:rtl w:val="true"/>
        </w:rPr>
        <w:t>نمونه</w:t>
      </w:r>
      <w:r>
        <w:rPr>
          <w:rtl w:val="true"/>
        </w:rPr>
        <w:t>»</w:t>
      </w:r>
      <w:bookmarkEnd w:id="139"/>
    </w:p>
    <w:p>
      <w:pPr>
        <w:pStyle w:val="BookText"/>
        <w:rPr/>
      </w:pPr>
      <w:r>
        <w:rPr>
          <w:rFonts w:ascii="IRNazanin" w:hAnsi="IRNazanin" w:eastAsia="IRNazanin"/>
          <w:color w:val="111111"/>
          <w:sz w:val="28"/>
          <w:sz w:val="28"/>
          <w:szCs w:val="28"/>
          <w:rtl w:val="true"/>
          <w:lang w:bidi="fa-IR"/>
        </w:rPr>
        <w:t>سپس به پيامبر خود دل‌دارى مى‌دهد كه از خشونت دشمنان و انبوه جمعيت آن‌ها و امكانات فراوان مادى كه در اختيار دارند، هرگز نگران نشود، چرا كه خداوند مواهبى در اختيار او گذارده كه هيچ چيز با آن برابرى نمى‌كند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سوره حمد و قرآن عظيم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آتَيْناكَ سَبْعاً مِنَالْمَثانِي وَ الْقُرْآنَ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بيش‌تر مفسران و روايات، سَبْعاً مِنَ الْمَثانِی را كنايه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زيرا سوره حمد بنا بر معروف، هفت آيه است و از اين نظر كه به خاطر اهميت اين سوره و عظمت محتوايش دو بار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گرديده و يا اين‌كه از دو بخش تشكيل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نيمى از آن حمد و ثناى خدا است و نيمى از آن تقاضاهاى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دو بار در هر نماز خوانده مى‌شود، به اين جهات، كلمه مثانى يعنى دو تاها بر آن اطلاق شده است‌</w:t>
      </w:r>
      <w:r>
        <w:rPr>
          <w:rStyle w:val="FootnoteAnchor"/>
          <w:rtl w:val="true"/>
        </w:rPr>
        <w:footnoteReference w:id="137"/>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مفسران نيز اين احتمال را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اشاره به هفت سوره بزرگ آغاز قرآن است، و مثانى كنايه از خود قرآن،، چرا كه قرآن دو بار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يك بار به طور جمعى، و يك بار تدريجى و به حسب نيازها و در زمان‌هاى مختلف،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مِنَ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هفت سوره مهم، از مجموعه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شاهد بر اين معنى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نَزَّلَ أَحْسَنَ الْحَدِيثِ كِتاباً مُتَشابِهاً 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كسى است كه بهترين حديث را نازل فرمود، كتابى كه محتوايش هماهنگ و شبيه يكديگر، كتابى كه دو بار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تفسير اول صحيح تر به نظر مى‌رسد به‌خصوص اين‌كه در رواياتى كه از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كرارا به همين معنى يعنى سوره حمد تفسير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كلمه مثانى را بر قرآن از اين نظر مى‌داند كه به طور مكرر آيات آن خوانده مى‌شود و همين تجديد و تكرار، آن را از دست‌برد حوادث، محفوظ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حقيقت قرآن در هر زمان، تكرار و تجلى تازه‌اى دارد كه همه اين‌ها ايجاب مى‌كند به آن مثانى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سوره حمد با اين‌كه همه جزء قرآن است، دليل بر اهميت و عظمت اين سوره مى‌باشد، چرا كه بسيار مى‌شود جزئى از كل را به خاطر اهميتش به طور مستقل، در برابر كل ذكر مى‌كنند، و اين تعبير در ادبيات عربى و فارسى و مانند آن فراوان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اين‌كه خداوند به پيامبرش اين واقعيت را بازگو مى‌كند كه تو داراى </w:t>
      </w:r>
      <w:bookmarkStart w:id="140" w:name="pg14679_345693"/>
    </w:p>
    <w:p>
      <w:pPr>
        <w:pStyle w:val="BookText"/>
        <w:rPr/>
      </w:pPr>
      <w:bookmarkEnd w:id="140"/>
      <w:r>
        <w:rPr>
          <w:rFonts w:ascii="IRNazanin" w:hAnsi="IRNazanin" w:eastAsia="IRNazanin"/>
          <w:color w:val="111111"/>
          <w:sz w:val="28"/>
          <w:sz w:val="28"/>
          <w:szCs w:val="28"/>
          <w:rtl w:val="true"/>
          <w:lang w:bidi="fa-IR"/>
        </w:rPr>
        <w:t>چنين سرمايه عظيمى هستى، سرمايه‌اى هم‌چون قرآن به عظمت تمام عالم هستى، سرمايه‌اى كه تمامش نور است و بركت، درس است و برنامه، راهنماست و راهگشا، مخصوصاً سوره حمد كه چنان محتوايش عالى است كه در يك لحظه كوتاه انسان را به خدا پيوند داده و روح او را در آستانش به تعظيم و تسليم و راز و نياز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بيان اين موهبت بزرگ چهار دستور مهم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نخست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چشم خود را به نعمت‌هاى مادى كه به گروه‌هايى از كفار داده‌ايم ميفكن</w:t>
      </w:r>
      <w:r>
        <w:rPr>
          <w:rFonts w:eastAsia="IRNazanin" w:cs="IRNazanin"/>
          <w:color w:val="111111"/>
          <w:sz w:val="28"/>
          <w:szCs w:val="28"/>
          <w:rtl w:val="true"/>
          <w:lang w:bidi="fa-IR"/>
        </w:rPr>
        <w:t>.»</w:t>
      </w:r>
      <w:r>
        <w:rPr>
          <w:rStyle w:val="FootnoteAnchor"/>
          <w:rtl w:val="true"/>
        </w:rPr>
        <w:footnoteReference w:id="139"/>
      </w:r>
    </w:p>
    <w:p>
      <w:pPr>
        <w:pStyle w:val="Heading6"/>
        <w:numPr>
          <w:ilvl w:val="5"/>
          <w:numId w:val="1"/>
        </w:numPr>
        <w:rPr/>
      </w:pPr>
      <w:bookmarkStart w:id="141" w:name="__RefHeading___Toc3149041_1878427129"/>
      <w:bookmarkStart w:id="142" w:name="_Toc53"/>
      <w:bookmarkEnd w:id="141"/>
      <w:r>
        <w:rPr>
          <w:rtl w:val="true"/>
        </w:rPr>
        <w:t xml:space="preserve">بیان صاحب تفسیر شریف </w:t>
      </w:r>
      <w:r>
        <w:rPr>
          <w:rtl w:val="true"/>
        </w:rPr>
        <w:t>«</w:t>
      </w:r>
      <w:r>
        <w:rPr>
          <w:rtl w:val="true"/>
        </w:rPr>
        <w:t>مجمع البیان</w:t>
      </w:r>
      <w:r>
        <w:rPr>
          <w:rtl w:val="true"/>
        </w:rPr>
        <w:t>»</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آتَيْناكَ سَبْعاً مِنَ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باره قبلاً گفتگو كرده و گفته‌ايم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فاتحة الكتاب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حسن و ابو‌العالية و سعيد بن جبير و ابراهيم و مجاهد و قتاده،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روايت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هفت سوره طولانى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اين سوره‌ها مثانى گفته شده، اين است كه اخبار و عبرت‌ها در اين سوره‌ها، دو بدو،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بنا بروايتى ديگر،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ابن عمر و ضحاك نيز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مثانى همه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كِتاباً مُتَشابِهاً مَثانِيَ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اين قول از ابو‌مالك و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مجاهد نيز چنين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فاتحة الكتاب دانند، در باره سبب نامگذارى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 در هر نمازى دو بار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 در هر ركعتى بايد همراه قسمتى از قرآن خوانده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اين است كه در اين سوره، دو بار، خداوند متعال، ثنا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 اين سوره، ميان خداوند و بنده،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مضمون خبرى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به‌واسطه اين است كه نيمى از آن ثنا و نيمى ديگر،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به‌خاطر شرافت و عظمتى كه دارد، دو بار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سوره، كلماتى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بدو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 اين سوره، اهل فسق را از فسق، دور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همه قرآن مى‌دانند،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براى تبعيض مى‌دانند و آنان كه مقصود سوره حمد مى‌دانند،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تبيين دانسته‌اند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راجز گويد</w:t>
      </w:r>
      <w:r>
        <w:rPr>
          <w:rFonts w:eastAsia="IRNazanin" w:cs="IRNazanin"/>
          <w:color w:val="111111"/>
          <w:sz w:val="28"/>
          <w:szCs w:val="28"/>
          <w:rtl w:val="true"/>
          <w:lang w:bidi="fa-IR"/>
        </w:rPr>
        <w:t xml:space="preserve">: </w:t>
      </w:r>
      <w:bookmarkStart w:id="143" w:name="pg14679_345695"/>
    </w:p>
    <w:p>
      <w:pPr>
        <w:pStyle w:val="BookText"/>
        <w:rPr/>
      </w:pPr>
      <w:bookmarkEnd w:id="143"/>
      <w:r>
        <w:rPr>
          <w:rFonts w:ascii="Amiri" w:hAnsi="Amiri" w:eastAsia="Amiri" w:cs="Amiri"/>
          <w:color w:val="111111"/>
          <w:sz w:val="28"/>
          <w:sz w:val="28"/>
          <w:szCs w:val="28"/>
          <w:rtl w:val="true"/>
          <w:lang w:bidi="ar-SA"/>
        </w:rPr>
        <w:t xml:space="preserve">نشدتكم به منزل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الكتاب السبع من مثانى</w:t>
      </w:r>
    </w:p>
    <w:p>
      <w:pPr>
        <w:pStyle w:val="BookText"/>
        <w:rPr/>
      </w:pPr>
      <w:r>
        <w:rPr>
          <w:rFonts w:ascii="Amiri" w:hAnsi="Amiri" w:eastAsia="Amiri" w:cs="Amiri"/>
          <w:color w:val="111111"/>
          <w:sz w:val="28"/>
          <w:sz w:val="28"/>
          <w:szCs w:val="28"/>
          <w:rtl w:val="true"/>
          <w:lang w:bidi="ar-SA"/>
        </w:rPr>
        <w:t xml:space="preserve">ثنتين من آى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السبع سبع الطول الدوانى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مى‌دهم شما را به نازل كننده قرآن و بنازل كننده ام الكتاب، يعنى سوره حمد كه آيات آن دو بار نازل شده است و بنازل كننده هفت سوره‌اى كه به هم نزديك و طولانى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قرآن عظيم را بر تو نازل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به‌صفت عظمت ياد كرده، اين است كه همه امور دين را بنحو اختصار، با بهترين نظم و تمام‌ترين معنى، در بردارد</w:t>
      </w:r>
      <w:r>
        <w:rPr>
          <w:rFonts w:eastAsia="Amiri" w:cs="Amiri" w:ascii="Amiri" w:hAnsi="Amiri"/>
          <w:color w:val="111111"/>
          <w:sz w:val="28"/>
          <w:szCs w:val="28"/>
          <w:rtl w:val="true"/>
          <w:lang w:bidi="ar-SA"/>
        </w:rPr>
        <w:t>.</w:t>
      </w:r>
      <w:r>
        <w:rPr>
          <w:rStyle w:val="FootnoteAnchor"/>
          <w:rtl w:val="true"/>
        </w:rPr>
        <w:footnoteReference w:id="141"/>
      </w:r>
    </w:p>
    <w:p>
      <w:pPr>
        <w:pStyle w:val="Heading6"/>
        <w:numPr>
          <w:ilvl w:val="5"/>
          <w:numId w:val="1"/>
        </w:numPr>
        <w:rPr/>
      </w:pPr>
      <w:bookmarkStart w:id="144" w:name="__RefHeading___Toc3149043_1878427129"/>
      <w:bookmarkStart w:id="145" w:name="_Toc54"/>
      <w:bookmarkEnd w:id="144"/>
      <w:r>
        <w:rPr>
          <w:rtl w:val="true"/>
        </w:rPr>
        <w:t xml:space="preserve">بیان صاحب تفسیر شرشیف </w:t>
      </w:r>
      <w:r>
        <w:rPr>
          <w:rtl w:val="true"/>
        </w:rPr>
        <w:t>«</w:t>
      </w:r>
      <w:r>
        <w:rPr>
          <w:rtl w:val="true"/>
        </w:rPr>
        <w:t>المیزان</w:t>
      </w:r>
      <w:r>
        <w:rPr>
          <w:rtl w:val="true"/>
        </w:rPr>
        <w:t>»</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در روايات زيادى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به وسيلۀ امامان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سوره حمد است‌</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عیاشى، محمد بن مسعود، تفسیر عیاشى،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با بودن اين همه روايات، ديگر نبايد اعتنايى به گفته بعضى‌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هفت سوره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بعضى‌</w:t>
      </w:r>
      <w:r>
        <w:rPr>
          <w:rStyle w:val="FootnoteAnchor"/>
          <w:rtl w:val="true"/>
        </w:rPr>
        <w:footnoteReference w:id="143"/>
      </w:r>
      <w:r>
        <w:rPr>
          <w:rFonts w:ascii="IRNazanin" w:hAnsi="IRNazanin" w:eastAsia="IRNazanin"/>
          <w:color w:val="111111"/>
          <w:sz w:val="28"/>
          <w:sz w:val="28"/>
          <w:szCs w:val="28"/>
          <w:rtl w:val="true"/>
          <w:lang w:bidi="fa-IR"/>
        </w:rPr>
        <w:t>ديگر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هفتگانه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w:t>
      </w:r>
      <w:r>
        <w:rPr>
          <w:rStyle w:val="FootnoteAnchor"/>
          <w:rtl w:val="true"/>
        </w:rPr>
        <w:footnoteReference w:id="144"/>
      </w:r>
      <w:r>
        <w:rPr>
          <w:rFonts w:ascii="IRNazanin" w:hAnsi="IRNazanin" w:eastAsia="IRNazanin"/>
          <w:color w:val="111111"/>
          <w:sz w:val="28"/>
          <w:sz w:val="28"/>
          <w:szCs w:val="28"/>
          <w:rtl w:val="true"/>
          <w:lang w:bidi="fa-IR"/>
        </w:rPr>
        <w:t>ديگر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هفت صحيفه‌ايست كه از آسمان بر انبياء نازل شده؛ زيرا اين اقوال نه دليلى از كتاب خدا دارد و نه از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اختلافى كه مفسرين 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كرده‌اند، اختلاف ديگرى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نموده‌اند، كه 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تبعيض است يا بيانيه‌</w:t>
      </w:r>
      <w:r>
        <w:rPr>
          <w:rStyle w:val="FootnoteAnchor"/>
          <w:rtl w:val="true"/>
        </w:rPr>
        <w:footnoteReference w:id="145"/>
      </w:r>
      <w:r>
        <w:rPr>
          <w:rFonts w:ascii="IRNazanin" w:hAnsi="IRNazanin" w:eastAsia="IRNazanin"/>
          <w:color w:val="111111"/>
          <w:sz w:val="28"/>
          <w:sz w:val="28"/>
          <w:szCs w:val="28"/>
          <w:rtl w:val="true"/>
          <w:lang w:bidi="fa-IR"/>
        </w:rPr>
        <w:t>؟ و نيز اختلاف‌هاى ديگرى در چگونگى اشتقاق مثانى و در وجه تسميه آن به راه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سزاوار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تبعيض است، زيرا خداى سبحان در جاى ديگر، همۀ آيات قرآنى را به مثانى خوانده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 مُتَشابِهاً مَثانِيَ تَقْشَعِرُّ مِنْهُ جُلُودُ الَّذِينَ يَخْشَوْنَ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ascii="Amiri" w:hAnsi="Amiri" w:eastAsia="Amiri" w:cs="Amiri"/>
          <w:color w:val="111111"/>
          <w:sz w:val="28"/>
          <w:sz w:val="28"/>
          <w:szCs w:val="28"/>
          <w:rtl w:val="true"/>
          <w:lang w:bidi="ar-SA"/>
        </w:rPr>
        <w:t>و بنا بر اين، آيات سوره حمد كه بعضى از قرآن است بعضى از مثانى است،نه همه آن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فتح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اسم مفعول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معناى عطف و برگرداندن باشد، هم‌چنان كه در جاى ديگر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يَثْنُونَ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و آيات قرآنى را از اين رو مثانى ناميده كه بعضى مفسر بعضى ديگر است و وضع آن ديگرى را روشن مى‌كند، و هر يك به بقيه نظر و انعطاف دارد، هم‌چنان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 مُتَشابِهاً 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اين معنا دارد، براى اين‌كه هم </w:t>
      </w:r>
    </w:p>
    <w:p>
      <w:pPr>
        <w:pStyle w:val="BookText"/>
        <w:rPr/>
      </w:pPr>
      <w:r>
        <w:rPr>
          <w:rFonts w:ascii="IRNazanin" w:hAnsi="IRNazanin" w:eastAsia="IRNazanin"/>
          <w:color w:val="111111"/>
          <w:sz w:val="28"/>
          <w:sz w:val="28"/>
          <w:szCs w:val="28"/>
          <w:rtl w:val="true"/>
          <w:lang w:bidi="fa-IR"/>
        </w:rPr>
        <w:t>آن را متشابه خوانده كه معنايش شباهت بعضى آيات آن با بعضى ديگر است، و هم مثانى ناميده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كه در صفت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آن بعضى ديگر را تصديق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بعضى آياتش ناطق به حال بعضى ديگر، و بعضى از آن شاهد بر بعضى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هم است كلمه مذكور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مكرر بگيريم، كه باز كنايه از اين مى‌شود كه بعضى از آياتش بعضى ديگر را بيان مى‌كند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آن‌چه كه در معناى كلمه مثانى گفته شد كافى باشد، و ديگر حاجتى نباشد به اين‌كه معناهايى كه ديگران از قبيل كشاف و حواشى آن، مجمع البيان، روح المعانى و غير اين‌ها نقل كرده‌اند ايراد كنيم، ليكن اسمى از آن‌ها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بعضى‌</w:t>
      </w:r>
      <w:r>
        <w:rPr>
          <w:rStyle w:val="FootnoteAnchor"/>
          <w:rtl w:val="true"/>
        </w:rPr>
        <w:footnoteReference w:id="14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تكرار و اعاده است، و از اين رو آيات قرآنى مثانى ناميده مى‌شود كه مطالب در آن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149"/>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فاتحة الكتاب، مثانى ناميده شده بدين جهت است كه در هر نماز دو بار بايد خوانده شود، و يا براى اين است كه در هر ركعتى با خواندن سوره‌اى ديگر دو تا مى‌شود، و</w:t>
      </w:r>
      <w:r>
        <w:rPr>
          <w:rStyle w:val="FootnoteAnchor"/>
          <w:rtl w:val="true"/>
        </w:rPr>
        <w:footnoteReference w:id="150"/>
      </w:r>
      <w:r>
        <w:rPr>
          <w:rFonts w:ascii="Amiri" w:hAnsi="Amiri" w:eastAsia="Amiri" w:cs="Amiri"/>
          <w:color w:val="111111"/>
          <w:sz w:val="28"/>
          <w:sz w:val="28"/>
          <w:szCs w:val="28"/>
          <w:rtl w:val="true"/>
          <w:lang w:bidi="ar-SA"/>
        </w:rPr>
        <w:t xml:space="preserve">يا بدين جهت است كه بيش‌تر كلماتش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تكرار شده </w:t>
      </w:r>
    </w:p>
    <w:p>
      <w:pPr>
        <w:pStyle w:val="BookText"/>
        <w:rPr/>
      </w:pPr>
      <w:r>
        <w:rPr>
          <w:rFonts w:ascii="IRNazanin" w:hAnsi="IRNazanin" w:eastAsia="IRNazanin"/>
          <w:color w:val="111111"/>
          <w:sz w:val="28"/>
          <w:sz w:val="28"/>
          <w:szCs w:val="28"/>
          <w:rtl w:val="true"/>
          <w:lang w:bidi="fa-IR"/>
        </w:rPr>
        <w:t>است، و</w:t>
      </w:r>
      <w:r>
        <w:rPr>
          <w:rStyle w:val="FootnoteAnchor"/>
          <w:rtl w:val="true"/>
        </w:rPr>
        <w:footnoteReference w:id="151"/>
      </w:r>
      <w:r>
        <w:rPr>
          <w:rFonts w:ascii="IRNazanin" w:hAnsi="IRNazanin" w:eastAsia="IRNazanin"/>
          <w:color w:val="111111"/>
          <w:sz w:val="28"/>
          <w:sz w:val="28"/>
          <w:szCs w:val="28"/>
          <w:rtl w:val="true"/>
          <w:lang w:bidi="fa-IR"/>
        </w:rPr>
        <w:t>يا براى اين است كه دو نوبت نازل شده يك بار در مكه، بار ديگر در مدينه، و يا بدين‌</w:t>
      </w:r>
      <w:r>
        <w:rPr>
          <w:rStyle w:val="FootnoteAnchor"/>
          <w:rtl w:val="true"/>
        </w:rPr>
        <w:footnoteReference w:id="152"/>
      </w:r>
      <w:r>
        <w:rPr>
          <w:rFonts w:ascii="Amiri" w:hAnsi="Amiri" w:eastAsia="Amiri" w:cs="Amiri"/>
          <w:color w:val="111111"/>
          <w:sz w:val="28"/>
          <w:sz w:val="28"/>
          <w:szCs w:val="28"/>
          <w:rtl w:val="true"/>
          <w:lang w:bidi="ar-SA"/>
        </w:rPr>
        <w:t>جهت است كه خداى تعالى در آن ثنا شده است</w:t>
      </w:r>
      <w:r>
        <w:rPr>
          <w:rStyle w:val="FootnoteAnchor"/>
          <w:rtl w:val="true"/>
        </w:rPr>
        <w:footnoteReference w:id="153"/>
      </w:r>
      <w:r>
        <w:rPr>
          <w:rFonts w:ascii="IRNazanin" w:hAnsi="IRNazanin" w:eastAsia="IRNazanin"/>
          <w:color w:val="111111"/>
          <w:sz w:val="28"/>
          <w:sz w:val="28"/>
          <w:szCs w:val="28"/>
          <w:rtl w:val="true"/>
          <w:lang w:bidi="fa-IR"/>
        </w:rPr>
        <w:t>، و يا به اين خاطر است كه خدا آن را استثناء كرده، يعنى همان‌طور كه در روايت هم آمده آن را ذخيره نموده است براى اين امت، و بر امت‌هاى ديگر نازل ننموده، و هم‌چنين وجوه ديگرى كه در تفاسير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سَبْعاً مِنَ الْمَثانِي وَ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تعظيمى از سوره فاتحه و همه قرآن كرده كه بر كسى مخفى نيست، اما تعظيم قرآن است، براى اين‌كه از ناحيه ساحت عظمت و كبرياى خداى عز و جل به وصف عظيم توصيف شده، و اما تعظيم فاتحه است براى اين‌كه نكره آوردن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وصف آوردن آن خود دليل عظمت قدر و جلالت شان است، و اين معنا بر اهل ادب پوشيده نيست، علاوه بر اين، يك سوره در قبال قرآن قرار گرفته و حال آن‌كه خودش سوره‌اى از قرآن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مورد بحث همان‌طور كه روشن گرديد در مقام منت نهادن است، و در عين حال از آن‌جايى كه در سياق دعوت به صفح و اعراض قرار گرفته اين معنا را هم مى‌رساند كه موهبت عظماى قرآن كه متضمن معارف الهى است و به اذن خدا به سوى هر كمال و سعادتى هدايت مى‌كند كافى است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 جميل و اشتغال به ياد پروردگارت و سرگرمى به اطاعت او وادار سازد</w:t>
      </w:r>
      <w:r>
        <w:rPr>
          <w:rFonts w:eastAsia="IRNazanin" w:cs="IRNazanin"/>
          <w:color w:val="111111"/>
          <w:sz w:val="28"/>
          <w:szCs w:val="28"/>
          <w:rtl w:val="true"/>
          <w:lang w:bidi="fa-IR"/>
        </w:rPr>
        <w:t>.</w:t>
      </w:r>
      <w:r>
        <w:rPr>
          <w:rStyle w:val="FootnoteAnchor"/>
          <w:rtl w:val="true"/>
        </w:rPr>
        <w:footnoteReference w:id="154"/>
      </w:r>
      <w:bookmarkStart w:id="146" w:name="pg14679_345699"/>
    </w:p>
    <w:p>
      <w:pPr>
        <w:pStyle w:val="BookText"/>
        <w:rPr/>
      </w:pPr>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نَزَّلَهُ روح‌القدس مِنْ رَبِّكَ بِالْحَقِّ لِيُثَبِّتَ الَّذينَ آمَنُوا وَ هُدىً وَ بُشْرى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يَقُولُونَ إِنَّما يُعَلِّمُهُ بَشَرٌ لِسانُ الَّذي يُلْحِدُونَ إِلَيْهِ أَعْجَمِيٌّ وَ هذا لِسانٌ عَرَبِيٌّ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يُؤْمِنُونَ بِآياتِ اللَّهِ لا يَهْديهِمُ اللَّهُ وَ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روح‌القدس آن را از جانب پروردگارت به حق نازل كرده، تا افراد باايمان را ثابت‌قدم گرداند؛ و هدايت و بشارتى است براى عموم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انسانى به او تعليم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زبان كسى كه اين‌ها را به او نسبت مى‌دهند عجمى است، ولى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عربى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كسانى كه به آيات الهى ايمان نمى‌آورند، خدا آن‌ها را هدايتنمى‌كند؛ و براى آنان عذاب دردناكى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كسانى دروغ مى‌بندند كه به آيات خدا ايمان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دروغ‌گويان واقعى آن‌ها هستند</w:t>
      </w:r>
      <w:r>
        <w:rPr>
          <w:rFonts w:eastAsia="IRNazanin" w:cs="IRNazanin"/>
          <w:color w:val="111111"/>
          <w:sz w:val="28"/>
          <w:szCs w:val="28"/>
          <w:rtl w:val="true"/>
          <w:lang w:bidi="fa-IR"/>
        </w:rPr>
        <w:t>!»</w:t>
      </w:r>
    </w:p>
    <w:p>
      <w:pPr>
        <w:pStyle w:val="Heading6"/>
        <w:numPr>
          <w:ilvl w:val="5"/>
          <w:numId w:val="1"/>
        </w:numPr>
        <w:rPr/>
      </w:pPr>
      <w:bookmarkStart w:id="147" w:name="__RefHeading___Toc3149045_1878427129"/>
      <w:bookmarkStart w:id="148" w:name="_Toc55"/>
      <w:bookmarkEnd w:id="147"/>
      <w:r>
        <w:rPr>
          <w:rtl w:val="true"/>
        </w:rPr>
        <w:t xml:space="preserve">بیان صاحب تفسیر شریف </w:t>
      </w:r>
      <w:r>
        <w:rPr>
          <w:rtl w:val="true"/>
        </w:rPr>
        <w:t>«</w:t>
      </w:r>
      <w:r>
        <w:rPr>
          <w:rtl w:val="true"/>
        </w:rPr>
        <w:t>المیزان</w:t>
      </w:r>
      <w:r>
        <w:rPr>
          <w:rtl w:val="true"/>
        </w:rPr>
        <w:t>»</w:t>
      </w:r>
      <w:bookmarkEnd w:id="14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ابتداء سوره اشاره‌اى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طهارت و پاكى است، و ظاهراً اضافه روح به قدس به منظور اختصاص باشد، يعنى روحى كه از قذارت‌ها و پليدی‌هاى مادى طاهر، و از خطاء و غلط منزه است، و همين روح‌القدس در جاى ديگر از قرآن به روح‌الأمين تعبير شده و در جايى ديگر به جبرئيل كه يكى از ملائكه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الروح‌الأمين عَلى قَلْبِكَ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لِجِبْرِيلَ فَإِنَّهُ نَزَّلَهُ عَلى قَلْبِكَ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پس اين‌كه </w:t>
      </w:r>
      <w:bookmarkStart w:id="149" w:name="pg14679_345700"/>
    </w:p>
    <w:p>
      <w:pPr>
        <w:pStyle w:val="BookText"/>
        <w:rPr/>
      </w:pPr>
      <w:bookmarkEnd w:id="14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روح‌القدس از ناحيه پروردگارت نازلش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دستورى است به اين‌كه جواب مشركين را بده، و آن‌چه به ذهن سبقت مى‌جويد اين است كه ضمير به قرآن برگردد، آن قرآنى كه ناسخ است، يعنى آن آيه‌اى كه آيه‌اى ديگر را نسخ كرده، ولى احتمال هم دارد كه به مطلق قرآن برگردد، و اين‌كه تعبير به تنزيل كرد نه به انزال براى اين بود كه به تدريجى بودن نزول قرآن اشاره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كلام اقتضاء مى‌كرد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ربى؛ از ناحيه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روح‌القدس آن را از ناحيه پروردگارت نازل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آن بود كه بر كمال عنايت خدا و رحمتش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كند، گويا راضى نشده حتى يك لحظه خطابش را از او قطع كند، و تا آن‌جا كه ممكن است، روى سخن با وى دارد، و نيز براى اين بوده كه دلالت كند، بر اين‌كه مراد از سخنى كه مأمور شده بگويد اعلام مشركين است به اين معنا، نه صرف تلفظ به اين الفاظ</w:t>
      </w:r>
      <w:r>
        <w:rPr>
          <w:rFonts w:eastAsia="IRNazanin" w:cs="IRNazanin"/>
          <w:color w:val="111111"/>
          <w:sz w:val="28"/>
          <w:szCs w:val="28"/>
          <w:rtl w:val="true"/>
          <w:lang w:bidi="fa-IR"/>
        </w:rPr>
        <w:t>.</w:t>
      </w:r>
    </w:p>
    <w:p>
      <w:pPr>
        <w:pStyle w:val="Heading6"/>
        <w:numPr>
          <w:ilvl w:val="5"/>
          <w:numId w:val="1"/>
        </w:numPr>
        <w:rPr/>
      </w:pPr>
      <w:bookmarkStart w:id="150" w:name="__RefHeading___Toc3149047_1878427129"/>
      <w:bookmarkStart w:id="151" w:name="_Toc56"/>
      <w:bookmarkEnd w:id="150"/>
      <w:r>
        <w:rPr>
          <w:rtl w:val="true"/>
        </w:rPr>
        <w:t>توضيحى در مورد اين‌كه با نزول آيات ناسخ خداوند ايمان مؤمنين را تثبيت مى‌كند</w:t>
      </w:r>
      <w:bookmarkEnd w:id="15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لِيُثَبِّتَ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تحكيم ثبات و تأكيد آن است به اين‌كه ثباتى بعد از ثبات ديگر بر آنان القاء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ايشان با ايمان به خدا و رسول و روز جزا بر حق ثابت شده‌اند، و به خاطر تجدد حكم بر اساس تجدد مصلحت خداوند ثبات ديگرى به ايشان مى‌دهد و نمى‌گذارد از اين جهت ثبات اولشان دستخوش ضعف گردد و كارهايى بر طبق حكم سابق انجام دهند كه با مصلحت امروز سازگارى ندارد، زيرا اين مطلب پر واضح است كه وقتى كسى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 شود راهى را به خاطر مصلحتى كه تا مدتى دارد سلوك كند، و مأمور، با ايمانى كه به آخر دارد شروع كند به سلوك آن راه و پس از پيمودن قطعه‌اى از آن، مطابق آن‌چه كه آمرش دستور داده از سرعت و كندى و در شب و روز ناگهان مصلحت مذكور وجهه‌اش دگرگون گشته و عمل به نحو سابق، ديگر بى‌مصلحت شده و به نحوى جديد داراى مصلحت گردد، و در اين فرض اگر آمر كه راهنماى اوست او را خبر ندهد، و هم‌چنان امر سابق خود را دنبال كند و بترسد كه اگر به عامل بگويد، مصلحت تغيير كرده امتثال نكند، همين راهنمايى نكردن او ايمان وى را سست نموده به كلى ياغى مى‌گردد، و اما اگر بگويد امر تازه و امتثال به نحو تازه داراى مصلحت است نه به نحو سابق ايمان عامل بيش‌تر و ثباتى بر ثبات قبليش اضافه مى‌شود، پس اين‌كه قرآن كريم مشتمل بر نسخ و تجديد حكم بر حسب تجدد مصالح مى‌باشد باعث تثبيت كسانى است كه ايمان آورده‌اند، و ثباتى بر ثبات آنان مى‌افزايد، و مقصود از مسلمين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هُدىً وَ بُشْرى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تسليم حكم خداى تعالى هستند و اعتراض و چون و چرايى ندارند، پس آيه ناسخ براى اين‌گونه افراد ارائه طريق و بشارت به سعادت و جنت است، و اگر آثار آن را از هم جدا نموده تثبيت را به مؤمنين و هدايت و بشرى را به مسلمين اختصاص داده، براى اين است كه ميان ايمان و اسلام فرق هست، ايمان كار قلب است و سهمش از آثار نسخ تثبيت در علم و اذعان است، و اسلام مربوط به ظاهر عمل و مرحله جوارح بدن است و نصيبش اهتداء به عمل واجب و بشارت به نتيجه آن يعنى بهشت و سعادت است</w:t>
      </w:r>
      <w:r>
        <w:rPr>
          <w:rFonts w:eastAsia="IRNazanin" w:cs="IRNazanin"/>
          <w:color w:val="111111"/>
          <w:sz w:val="28"/>
          <w:szCs w:val="28"/>
          <w:rtl w:val="true"/>
          <w:lang w:bidi="fa-IR"/>
        </w:rPr>
        <w:t xml:space="preserve">. </w:t>
      </w:r>
      <w:bookmarkStart w:id="152" w:name="pg14679_345702"/>
    </w:p>
    <w:p>
      <w:pPr>
        <w:pStyle w:val="BookText"/>
        <w:rPr/>
      </w:pPr>
      <w:bookmarkEnd w:id="152"/>
      <w:r>
        <w:rPr>
          <w:rFonts w:ascii="Amiri" w:hAnsi="Amiri" w:eastAsia="Amiri" w:cs="Amiri"/>
          <w:color w:val="111111"/>
          <w:sz w:val="28"/>
          <w:sz w:val="28"/>
          <w:szCs w:val="28"/>
          <w:rtl w:val="true"/>
          <w:lang w:bidi="ar-SA"/>
        </w:rPr>
        <w:t xml:space="preserve">در سابق هم 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در جلد اول اين كتاب بحثى در باره نسخ گذرانديم</w:t>
      </w:r>
      <w:r>
        <w:rPr>
          <w:rFonts w:eastAsia="IRNazanin" w:cs="IRNazanin"/>
          <w:color w:val="111111"/>
          <w:sz w:val="28"/>
          <w:szCs w:val="28"/>
          <w:rtl w:val="true"/>
          <w:lang w:bidi="fa-IR"/>
        </w:rPr>
        <w:t>.</w:t>
      </w:r>
    </w:p>
    <w:p>
      <w:pPr>
        <w:pStyle w:val="Heading4"/>
        <w:numPr>
          <w:ilvl w:val="3"/>
          <w:numId w:val="1"/>
        </w:numPr>
        <w:rPr/>
      </w:pPr>
      <w:bookmarkStart w:id="153" w:name="__RefHeading___Toc3149049_1878427129"/>
      <w:bookmarkStart w:id="154" w:name="_Toc57"/>
      <w:bookmarkEnd w:id="153"/>
      <w:r>
        <w:rPr/>
        <w:t>102</w:t>
      </w:r>
      <w:r>
        <w:rPr>
          <w:rtl w:val="true"/>
        </w:rPr>
        <w:t xml:space="preserve">. </w:t>
      </w:r>
      <w:r>
        <w:rPr>
          <w:rtl w:val="true"/>
        </w:rPr>
        <w:t>افتراى مشركين و تضعیف جایگاه پیامبر اسلام</w:t>
      </w:r>
      <w:r>
        <w:rPr>
          <w:rtl w:val="true"/>
        </w:rPr>
        <w:t>(</w:t>
      </w:r>
      <w:r>
        <w:rPr>
          <w:rtl w:val="true"/>
        </w:rPr>
        <w:t xml:space="preserve">صلی الله علیه وآله </w:t>
      </w:r>
      <w:r>
        <w:rPr>
          <w:rtl w:val="true"/>
        </w:rPr>
        <w:t>)</w:t>
      </w:r>
      <w:bookmarkEnd w:id="154"/>
    </w:p>
    <w:p>
      <w:pPr>
        <w:pStyle w:val="Heading5"/>
        <w:numPr>
          <w:ilvl w:val="4"/>
          <w:numId w:val="1"/>
        </w:numPr>
        <w:rPr/>
      </w:pPr>
      <w:bookmarkStart w:id="155" w:name="__RefHeading___Toc3149051_1878427129"/>
      <w:bookmarkStart w:id="156" w:name="_Toc58"/>
      <w:bookmarkEnd w:id="155"/>
      <w:r>
        <w:rPr>
          <w:rtl w:val="true"/>
        </w:rPr>
        <w:t>شرح و تفصيل جواب خداى سبحان به افتراى مشركين</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أنَّهُم يَقُولُونَ إِنَّما يُعَلِّمُهُ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افتراء ديگرى است از مشركين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يُعَلِّمُهُ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به‌درستى كه بشرى به او درس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اين افتراء به‌طورى كه از سياق اعتراضشان و جوابى كه آمده بر مى‌آيد اين بوده كه مردى غير عرب بوده، و منظور ايشان تعليم آن مرد بوده است، مردى بوده كه زبان عربى را به‌طور فصيح مى‌دانسته و در عين حال چيزى از معارف اديان و احاديث انبياء را هم مى‌دانسته، و چه بسا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ديده، از اين رو اين تهمت را زده‌اند كه حتماً آن مرد به وى تعليم مى‌دهد، و ادعايى كه مبنى بر وحى بودن گفته‌هايش مى‌كند صحيح نيست، و خداى تعالى در نقل كلام آنان رعايت اختصار را كرده و گر نه تقديرش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يعلمه بشر و ينسب ما تعلمه منه الى اللَّه افتراء عليه؛ بشرى به او درس مى‌دهد و او آن‌چه را از وى ياد مى‌گيرد از روى افتراء به خدا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معلوم است كه جواب دادن به صرف اين‌كه آن مرد زبانش غير عربى است و قرآن به زبان عربى فصيح و آشكار است، ماده اشكال را به كلى از بين نمى‌برد، براى </w:t>
      </w:r>
    </w:p>
    <w:p>
      <w:pPr>
        <w:pStyle w:val="BookText"/>
        <w:rPr/>
      </w:pPr>
      <w:r>
        <w:rPr>
          <w:rFonts w:ascii="IRNazanin" w:hAnsi="IRNazanin" w:eastAsia="IRNazanin"/>
          <w:color w:val="111111"/>
          <w:sz w:val="28"/>
          <w:sz w:val="28"/>
          <w:szCs w:val="28"/>
          <w:rtl w:val="true"/>
          <w:lang w:bidi="fa-IR"/>
        </w:rPr>
        <w:t>اين‌كه ممكن است بگويند از آن مرد غير عربى درس مى‌گيرد، و آن‌گاه يادگرفته‌هاى خود را در قالب زبان عربى صحيح و فصيح در مى‌آورد؛ بلكه اصلاً اين اشكال بيش‌تر به ذهن مى‌رسد تا اشكال اول، چون تعبير مشركين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به‌درستى كه مردى عجمى به او ياد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عجمى به او تلقين و يا املاء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عين عبارات وى را اداء مى‌نمايد، و معلوم است كه تعليم مربوط به معانى است، نه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به خوبى روشن مى‌گردد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الَّذِي يُلْحِدُونَ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جواب از شبهه آنان نيست؛ بلكه جواب از اين جمله شروع شده، و تا تمامى دو آيه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جوابى كه از مجموع سه آيه استفاده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تهمتى كه شما به وى مى‌زنيد كه بشرى به او تعليم مى‌دهد، و او آن را به خدا نسبت داده افتراء مى‌بندد، اگر مقصود شما از تعليم، تلقين الفاظ است و قرآن كريم كلام آن مرد است، نه كلام خدا، جوابش اين است كه آن مرد غير عرب است، و اين قرآن به زبان عربى مبين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منظورتان اين است كه آن مرد معانى و معارف قرآنى را به او ياد مى‌دهد، و الفاظ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الفاظ خود را به خدا افتراء مى‌بندد، جوابتان اين است كه معارف حقيقى‌اى قرآن در بر دارد كه هيچ صاحب عقلى در حقيقى بودن آن شك ننموده و تمامى عقول، مجبور و مضطر در قبول آنند،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بشرى گرفته بود خودش نسبت به آن‌ها ايمان نمى‌داشت، و حال آن‌كه او به آيات خدا ايمان دارد و اگر ايمان نمى‌داشت خدا هدايتش نمى‌كرد، </w:t>
      </w:r>
    </w:p>
    <w:p>
      <w:pPr>
        <w:pStyle w:val="BookText"/>
        <w:rPr/>
      </w:pPr>
      <w:r>
        <w:rPr>
          <w:rFonts w:ascii="IRNazanin" w:hAnsi="IRNazanin" w:eastAsia="IRNazanin"/>
          <w:color w:val="111111"/>
          <w:sz w:val="28"/>
          <w:sz w:val="28"/>
          <w:szCs w:val="28"/>
          <w:rtl w:val="true"/>
          <w:lang w:bidi="fa-IR"/>
        </w:rPr>
        <w:t>چون خدا كسى را كه به آياتش ايمان ندارد هدايت نمى‌كند، و چون مؤمن به آيات خداست، ديگر به خدا افتراء نمى‌بندد، چون به خدا افتراء نمى‌بندد مگر كسى كه ايمان به آيات او نداشته باشد، پس اين قرآن افتراء نيست، و از بشرى گرفته نشده؛ بلكه منسوب به خداى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الَّذِي يُلْحِدُونَ إِلَيْهِ أَعْجَمِيٌّ وَ هذا لِسانٌ عَرَبِيٌّ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فرض اول است و آن اين بود كه قرآن با الفاظش از بشرى گرفته شده باشد، و او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 كرده باشد، و معناى جوابش اين شد كه زبان آن مردى كه شما مى‌گوئيد و بدان متوجهيد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منظورتان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غير عربى است، يعنى غير فصيح و غير روشن است، و اين قرآنى كه بر شما تلاوت مى‌شود، زبان عربى روشن است، آن وقت چگونه ممكن است تصور شود كسى كه عربى فصيح نمى‌داند، به اين فصاحت سخن بگويد؟</w:t>
      </w:r>
    </w:p>
    <w:p>
      <w:pPr>
        <w:pStyle w:val="BookText"/>
        <w:rPr/>
      </w:pPr>
      <w:r>
        <w:rPr>
          <w:rFonts w:ascii="Amiri" w:hAnsi="Amiri" w:eastAsia="Amiri" w:cs="Amiri"/>
          <w:color w:val="111111"/>
          <w:sz w:val="28"/>
          <w:sz w:val="28"/>
          <w:szCs w:val="28"/>
          <w:rtl w:val="true"/>
          <w:lang w:bidi="ar-SA"/>
        </w:rPr>
        <w:t xml:space="preserve">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دو آيه جواب از فرض دوم اشكال است، و آن اين بود كه شخص مورد نظر معانى و معارف قرآن را به آن جناب تعليم داده باشد، و او آن را به خدا افتراء ببندد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جواب آن اين است كه كسانى كه ايمان به آيات خدا ندارند و به آن كفر مى‌ورزند خدا به سوى معارف حق هدايتشان نمى‌كند، و عذابى دردناك خواهند داشت،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آيات خداست، چون او مهدى به هدايت خداست، و كسانى به خدا افتراء مى‌بندند كه به آيات خدا ايمان نداشته باشند، و آنان دروغ‌گويانند كه دائما بر دروغ‌گويى خود استمرار دارند، و اما مثل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مؤمن به آيات خدا است، هرگز به خدا دروغ نمى‌بندد و اصلاً دروغ </w:t>
      </w:r>
    </w:p>
    <w:p>
      <w:pPr>
        <w:pStyle w:val="BookText"/>
        <w:rPr/>
      </w:pPr>
      <w:r>
        <w:rPr>
          <w:rFonts w:ascii="IRNazanin" w:hAnsi="IRNazanin" w:eastAsia="IRNazanin"/>
          <w:color w:val="111111"/>
          <w:sz w:val="28"/>
          <w:sz w:val="28"/>
          <w:szCs w:val="28"/>
          <w:rtl w:val="true"/>
          <w:lang w:bidi="fa-IR"/>
        </w:rPr>
        <w:t>نمى‌گويد، پس اين دو آيه كنايه از اين است كه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به هدايت خدا و مؤمن به آيات او است، و مثل او كسى افتراء و كذب مرتكب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اين دو آيه را از آيه اولى قطع كرده و آيه اول را جواب كامل از اشكال مشركين دانسته‌اند، ولى خواننده عزيز دستگيرش شد كه آن به تنهايى وافى به جواب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لِسانٌ عَرَبِيٌّ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 تحدّى به اعجاز قرآن در بلاغتش جواب كامل گرفته‌اند، كه خلاصه‌اش اين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قرآن تعليم يك فرد بشر است كه منظور شما او است حال تمامى بشر را جمع كنيد تا يك آيه مثل آن را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شما خواننده عزيز مى‌دانيد كه در الفاظ اين جمله هيچ چيزى از معجزه بودن قرآن در بلاغت و هيچ اثرى از مسأله تحدّى وجود ندارد، نهايت چيزى كه از آن استفاده مى‌شود اين است كه زبان عربى مبين است، و معقول نيست مردى غير عرب چنين بيانى شيوا داشته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دو آيه بعد را حمل بر تهديد آن كافران كه آيات خدا را انكار نموده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مى‌بستند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مشركين را به عذاب دردناك وعيدشان مى‌دهد و نسبتى را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بودند به خودشان بر مى‌گرداند كه خود آنان سزاوارتر به افترا هستند چون آن‌هايند كه به خدا و آيات او ايمان ندارند، و خدا هم به همين جهت هدايتشان نكرده است، سپس بر اين اساس بحث كرده‌اند در اين‌كه فلان كلمه آيه چه معنا دارد و آن ديگرى چه معنا؟ بحثى كه هر چه جلوتر مى‌رود از معناى حقيقى آيه دورتر مى‌شود و شما خواننده </w:t>
      </w:r>
      <w:bookmarkStart w:id="157" w:name="pg14679_345706"/>
    </w:p>
    <w:p>
      <w:pPr>
        <w:pStyle w:val="BookText"/>
        <w:rPr/>
      </w:pPr>
      <w:bookmarkEnd w:id="157"/>
      <w:r>
        <w:rPr>
          <w:rFonts w:ascii="IRNazanin" w:hAnsi="IRNazanin" w:eastAsia="IRNazanin"/>
          <w:color w:val="111111"/>
          <w:sz w:val="28"/>
          <w:sz w:val="28"/>
          <w:szCs w:val="28"/>
          <w:rtl w:val="true"/>
          <w:lang w:bidi="fa-IR"/>
        </w:rPr>
        <w:t>عزيز فهميديد كه اين بحث‌ها بالأخره اشكال ما را كه گفتيم آيه اول، ماده اشكال را از بين نمى‌برد حل نمى‌كند</w:t>
      </w:r>
      <w:r>
        <w:rPr>
          <w:rFonts w:eastAsia="IRNazanin" w:cs="IRNazanin"/>
          <w:color w:val="111111"/>
          <w:sz w:val="28"/>
          <w:szCs w:val="28"/>
          <w:rtl w:val="true"/>
          <w:lang w:bidi="fa-IR"/>
        </w:rPr>
        <w:t>.</w:t>
      </w:r>
    </w:p>
    <w:p>
      <w:pPr>
        <w:pStyle w:val="Heading5"/>
        <w:numPr>
          <w:ilvl w:val="4"/>
          <w:numId w:val="1"/>
        </w:numPr>
        <w:rPr/>
      </w:pPr>
      <w:bookmarkStart w:id="158" w:name="__RefHeading___Toc3149053_1878427129"/>
      <w:bookmarkStart w:id="159" w:name="_Toc59"/>
      <w:bookmarkEnd w:id="158"/>
      <w:r>
        <w:rPr>
          <w:rtl w:val="true"/>
        </w:rPr>
        <w:t>بحث روايتى</w:t>
      </w:r>
      <w:bookmarkEnd w:id="159"/>
    </w:p>
    <w:p>
      <w:pPr>
        <w:pStyle w:val="BookText"/>
        <w:rPr/>
      </w:pPr>
      <w:r>
        <w:rPr>
          <w:rFonts w:ascii="Amiri" w:hAnsi="Amiri" w:eastAsia="Amiri" w:cs="Amiri"/>
          <w:color w:val="111111"/>
          <w:sz w:val="28"/>
          <w:sz w:val="28"/>
          <w:szCs w:val="28"/>
          <w:rtl w:val="true"/>
          <w:lang w:bidi="ar-SA"/>
        </w:rPr>
        <w:t>رواياتى در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مراد از عدل و 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الدر المنثور است كه احمد از عثمان بن ابى‌العاص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ديدم چشم‌هاى خود را خيره نموده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مرا دستور داد تا اين آيه را در اين‌جاى از سوره بگذارم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تَذَكَّرُونَ</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اين روايت را از ابن عباس از عثمان بن مظعون نيز نقل كرده است‌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البيان گفته كه روايتى رسيده كه عثمان بن مظعون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عرضه كرد از روى رودربايستى اسلام آوردم و اسلام در قلبم جاى نگرفته بود، تا آن‌كه روزى نزدش نشسته بودم و او سرگرم تفكر و دقت بود، ناگهان چشم‌ها را به آسمان خيره نمود به‌طورى كه‌گويى چيزى مى‌پرسد، بعد از آن‌كه آن حال تمام شد، از حالش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موقعى كه داشتم با تو حرف مى‌زدم جبرئيل را در هوا ديدم كه نزدم مى‌آيد، پس از لحظه‌اى نزدم آمد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آيه را تا به آخر بر من تلاوت كردند، در نتيجه اسلام در قلبم جاى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نزد عمويش ابو‌طالب رفته و جريان را برايش تعريف كردم،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آل قريش؟ محمد را پيروى كنيد تا ارشاد شويد، زيرا او شما را جز به مكارم اخلاق وادار نمى‌كند، آن‌گاه نزد وليد بن مغيره رفته اين آيه را برايش خواندم گفت اگر اين را محمد گفته باشد خيلى خوب گفته، و اگر هم پروردگارش گفته باز خوب گفته، عثمان مى‌گويد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فَرَأَيْتَ الَّذِي تَوَلَّى وَ أَعْطى قَلِيلًا وَ أَكْدى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وليد و گفته‌اش نازل شد، تا آخر حديث‌</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مجمع از عكرمه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بر وليد بن مغيره خواندند،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دوباره بخوان،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برايش خواند، او گفت راستى عجب حلاوتى و عجب زيبايى و بهجتى دارد، بالايش ميوه‌دار و پائينش پر جوانه است، و اين قطعاً سخن بشر نيست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قمى به سند خود از اسماعيل بن مسلم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تفسير آيه مزبور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بندگانش هيچ امرى ندارد، مگر همان امر به عدل و احسان‌</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برهان از ابن بابويه و او به سند خود از عمرو بن عثمان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براصحاب خود كه سرگرم مذاكره در پيرامون مروت بودند وارد شد و فرمود چرا در اين مسأله از كتاب خدا استفاده نمى‌كنيد؟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هم راجع به اين موضوع چيزى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عدل و احسان تفضل است</w:t>
      </w:r>
      <w:r>
        <w:rPr>
          <w:rFonts w:eastAsia="IRNazanin" w:cs="IRNazanin"/>
          <w:color w:val="111111"/>
          <w:sz w:val="28"/>
          <w:szCs w:val="28"/>
          <w:rtl w:val="true"/>
          <w:lang w:bidi="fa-IR"/>
        </w:rPr>
        <w:t>.</w:t>
      </w:r>
      <w:r>
        <w:rPr>
          <w:rStyle w:val="FootnoteAnchor"/>
          <w:rtl w:val="true"/>
        </w:rPr>
        <w:footnoteReference w:id="164"/>
      </w:r>
      <w:bookmarkStart w:id="160" w:name="pg14679_345708"/>
    </w:p>
    <w:p>
      <w:pPr>
        <w:pStyle w:val="BookText"/>
        <w:rPr/>
      </w:pPr>
      <w:bookmarkEnd w:id="160"/>
      <w:r>
        <w:rPr>
          <w:rFonts w:ascii="Amiri" w:hAnsi="Amiri" w:eastAsia="Amiri" w:cs="Amiri"/>
          <w:color w:val="111111"/>
          <w:sz w:val="28"/>
          <w:sz w:val="28"/>
          <w:szCs w:val="28"/>
          <w:rtl w:val="true"/>
          <w:lang w:bidi="ar-SA"/>
        </w:rPr>
        <w:t>اين روايت را عياشى‌</w:t>
      </w:r>
      <w:r>
        <w:rPr>
          <w:rStyle w:val="FootnoteAnchor"/>
          <w:rtl w:val="true"/>
        </w:rPr>
        <w:footnoteReference w:id="165"/>
      </w:r>
      <w:r>
        <w:rPr>
          <w:rFonts w:ascii="Amiri" w:hAnsi="Amiri" w:eastAsia="Amiri" w:cs="Amiri"/>
          <w:color w:val="111111"/>
          <w:sz w:val="28"/>
          <w:sz w:val="28"/>
          <w:szCs w:val="28"/>
          <w:rtl w:val="true"/>
          <w:lang w:bidi="ar-SA"/>
        </w:rPr>
        <w:t>از عمرو بن عثمان عاصى از آن جناب روايت كرده و سيوطى‌</w:t>
      </w:r>
      <w:r>
        <w:rPr>
          <w:rStyle w:val="FootnoteAnchor"/>
          <w:rtl w:val="true"/>
        </w:rPr>
        <w:footnoteReference w:id="166"/>
      </w:r>
      <w:r>
        <w:rPr>
          <w:rFonts w:ascii="IRNazanin" w:hAnsi="IRNazanin" w:eastAsia="IRNazanin"/>
          <w:color w:val="111111"/>
          <w:sz w:val="28"/>
          <w:sz w:val="28"/>
          <w:szCs w:val="28"/>
          <w:rtl w:val="true"/>
          <w:lang w:bidi="fa-IR"/>
        </w:rPr>
        <w:t>در الدر المنثور از ابن نجار در تاريخ خود از طريق عكلى از پدرش از آن جناب روايت كرده، و عبارت روايت وى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قومى گذشت كه مشغول بحث بودند، پرسيد پيرامون چه بحث مى‌كنيد؟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مروت بحث مى‌كنيم،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كلام خداوند در كتابش در باره اين موضوع شما را كافى نيست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عدالت انصاف و احسان تفضل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عده‌اى‌</w:t>
      </w:r>
      <w:r>
        <w:rPr>
          <w:rStyle w:val="FootnoteAnchor"/>
          <w:rtl w:val="true"/>
        </w:rPr>
        <w:footnoteReference w:id="167"/>
      </w:r>
      <w:r>
        <w:rPr>
          <w:rFonts w:ascii="Amiri" w:hAnsi="Amiri" w:eastAsia="Amiri" w:cs="Amiri"/>
          <w:color w:val="111111"/>
          <w:sz w:val="28"/>
          <w:sz w:val="28"/>
          <w:szCs w:val="28"/>
          <w:rtl w:val="true"/>
          <w:lang w:bidi="ar-SA"/>
        </w:rPr>
        <w:t>از روايات عدل، به توحيد تفسير شده، و در بعضى‌</w:t>
      </w:r>
      <w:r>
        <w:rPr>
          <w:rStyle w:val="FootnoteAnchor"/>
          <w:rtl w:val="true"/>
        </w:rPr>
        <w:footnoteReference w:id="168"/>
      </w:r>
      <w:r>
        <w:rPr>
          <w:rFonts w:ascii="IRNazanin" w:hAnsi="IRNazanin" w:eastAsia="IRNazanin"/>
          <w:color w:val="111111"/>
          <w:sz w:val="28"/>
          <w:sz w:val="28"/>
          <w:szCs w:val="28"/>
          <w:rtl w:val="true"/>
          <w:lang w:bidi="fa-IR"/>
        </w:rPr>
        <w:t>ديگر به شهادتين، و احسان به ولايت و در عده‌اى‌</w:t>
      </w:r>
      <w:r>
        <w:rPr>
          <w:rStyle w:val="FootnoteAnchor"/>
          <w:rtl w:val="true"/>
        </w:rPr>
        <w:footnoteReference w:id="169"/>
      </w:r>
      <w:r>
        <w:rPr>
          <w:rFonts w:ascii="IRNazanin" w:hAnsi="IRNazanin" w:eastAsia="IRNazanin"/>
          <w:color w:val="111111"/>
          <w:sz w:val="28"/>
          <w:sz w:val="28"/>
          <w:szCs w:val="28"/>
          <w:rtl w:val="true"/>
          <w:lang w:bidi="fa-IR"/>
        </w:rPr>
        <w:t>ديگر حرمت نقض عهد، بوجوب ثبات بر ولايت معنا و ارجاع شده است</w:t>
      </w:r>
      <w:r>
        <w:rPr>
          <w:rFonts w:eastAsia="IRNazanin" w:cs="IRNazanin"/>
          <w:color w:val="111111"/>
          <w:sz w:val="28"/>
          <w:szCs w:val="28"/>
          <w:rtl w:val="true"/>
          <w:lang w:bidi="fa-IR"/>
        </w:rPr>
        <w:t>.</w:t>
      </w:r>
    </w:p>
    <w:p>
      <w:pPr>
        <w:pStyle w:val="Heading5"/>
        <w:numPr>
          <w:ilvl w:val="4"/>
          <w:numId w:val="1"/>
        </w:numPr>
        <w:rPr/>
      </w:pPr>
      <w:bookmarkStart w:id="161" w:name="__RefHeading___Toc3149055_1878427129"/>
      <w:bookmarkStart w:id="162" w:name="_Toc60"/>
      <w:bookmarkEnd w:id="161"/>
      <w:r>
        <w:rPr>
          <w:rtl w:val="true"/>
        </w:rPr>
        <w:t xml:space="preserve">دو روايت در ذيل آيۀ شریفه </w:t>
      </w:r>
      <w:r>
        <w:rPr>
          <w:rtl w:val="true"/>
        </w:rPr>
        <w:t>«</w:t>
      </w:r>
      <w:r>
        <w:rPr>
          <w:rtl w:val="true"/>
        </w:rPr>
        <w:t xml:space="preserve">مَنْ عَمِلَ صالِحاً مِنْ ذَكَرٍ </w:t>
      </w:r>
      <w:r>
        <w:rPr>
          <w:rtl w:val="true"/>
        </w:rPr>
        <w:t>...»</w:t>
      </w:r>
      <w:bookmarkEnd w:id="162"/>
    </w:p>
    <w:p>
      <w:pPr>
        <w:pStyle w:val="BookText"/>
        <w:rPr/>
      </w:pPr>
      <w:r>
        <w:rPr>
          <w:rFonts w:ascii="Amiri" w:hAnsi="Amiri" w:eastAsia="Amiri" w:cs="Amiri"/>
          <w:color w:val="111111"/>
          <w:sz w:val="28"/>
          <w:sz w:val="28"/>
          <w:szCs w:val="28"/>
          <w:rtl w:val="true"/>
          <w:lang w:bidi="ar-SA"/>
        </w:rPr>
        <w:t xml:space="preserve">در تفسير قمى در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معصوم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حيات طيبة قناعت است‌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كتاب معانى به سند خود از ابن ابى‌عمير از بعضى از راويان شيعه از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شخصى به حضرتش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الخطاب هر جا مى‌نشيند، از شما نقل مى‌كند، كه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حق را شناختى ديگر هر عملى كه مى‌خواهى بكنى بكن،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ابا الخطاب را، به خدا قسم من اين‌طور نگفتم؛ بلكه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حق را شناختى هر عمل خيرى كه خواستى بكن زيرا خدا از تو قبول مى‌كند، چون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ذَكَرٍ أَوْ أُنْثى وَ هُوَ مُؤْمِنٌ فَأُولئِكَ يَدْخُلُونَ الْجَنَّةَ يُرْزَقُونَ فِيها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ذَكَرٍ أَوْ أُنْثى وَ هُوَ مُؤْمِنٌ فَلَنُحْيِيَنَّهُ حَياةً طَيِّبَةً</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اين همان معنايى است كه براى آيه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سند خود از ابى‌بصير از ابى‌عبد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 خدا سوگند شيطان بر بدن مؤمن مسلط مى‌شود، ولى بر دين او مسلط نمى‌گردد بر ايوب مسلط شد و خلقت بدنى او را بد منظره كرد، ولى بر دينش مسلط نشد، بر مؤمنين هم همين طور، گاهى بر بدن‌هايشان مسلط مى‌شود، ولى بر دينشان مسلط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سُلْطانُهُ عَلَى الَّذِينَ يَتَوَلَّوْنَهُ وَ الَّذِينَ هُمْ بِهِ 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كسانيند كه به خدا شرك مى‌ورزند شيطان هم بر بدن‌هايشان مسلط مى‌شود و هم بر اديانشان‌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را عياشى از ابى‌بصير از آن جناب نقل كرده‌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63" w:name="pg14679_345710"/>
    </w:p>
    <w:p>
      <w:pPr>
        <w:pStyle w:val="BookText"/>
        <w:rPr/>
      </w:pPr>
      <w:bookmarkEnd w:id="163"/>
      <w:r>
        <w:rPr>
          <w:rFonts w:ascii="IRNazanin" w:hAnsi="IRNazanin" w:eastAsia="IRNazanin"/>
          <w:color w:val="111111"/>
          <w:sz w:val="28"/>
          <w:sz w:val="28"/>
          <w:szCs w:val="28"/>
          <w:rtl w:val="true"/>
          <w:lang w:bidi="fa-IR"/>
        </w:rPr>
        <w:t xml:space="preserve">و ارجاع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يكى از آن دو معنايى بود كه براى آيۀ شريفه كرده‌اند و در سابق گذشت</w:t>
      </w:r>
      <w:r>
        <w:rPr>
          <w:rFonts w:eastAsia="IRNazanin" w:cs="IRNazanin"/>
          <w:color w:val="111111"/>
          <w:sz w:val="28"/>
          <w:szCs w:val="28"/>
          <w:rtl w:val="true"/>
          <w:lang w:bidi="fa-IR"/>
        </w:rPr>
        <w:t>.</w:t>
      </w:r>
    </w:p>
    <w:p>
      <w:pPr>
        <w:pStyle w:val="Heading5"/>
        <w:numPr>
          <w:ilvl w:val="4"/>
          <w:numId w:val="1"/>
        </w:numPr>
        <w:rPr/>
      </w:pPr>
      <w:bookmarkStart w:id="164" w:name="__RefHeading___Toc3149057_1878427129"/>
      <w:bookmarkStart w:id="165" w:name="_Toc61"/>
      <w:bookmarkEnd w:id="164"/>
      <w:r>
        <w:rPr>
          <w:rtl w:val="true"/>
        </w:rPr>
        <w:t>رواياتى در ذيل آيه</w:t>
      </w:r>
      <w:r>
        <w:rPr>
          <w:rtl w:val="true"/>
        </w:rPr>
        <w:t>: «</w:t>
      </w:r>
      <w:r>
        <w:rPr>
          <w:rtl w:val="true"/>
        </w:rPr>
        <w:t>يَقُولُونَ إِنَّما يُعَلِّمُهُ بَشَرٌ</w:t>
      </w:r>
      <w:r>
        <w:rPr>
          <w:rtl w:val="true"/>
        </w:rPr>
        <w:t>...»</w:t>
      </w:r>
      <w:bookmarkEnd w:id="165"/>
    </w:p>
    <w:p>
      <w:pPr>
        <w:pStyle w:val="BookText"/>
        <w:rPr/>
      </w:pPr>
      <w:r>
        <w:rPr>
          <w:rFonts w:ascii="IRNazanin" w:hAnsi="IRNazanin" w:eastAsia="IRNazanin"/>
          <w:color w:val="111111"/>
          <w:sz w:val="28"/>
          <w:sz w:val="28"/>
          <w:szCs w:val="28"/>
          <w:rtl w:val="true"/>
          <w:lang w:bidi="fa-IR"/>
        </w:rPr>
        <w:t xml:space="preserve">و در الدر المنثور است كه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بيهقى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ابن عباس روايت كرده 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يُعَلِّمُهُ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عبدة بن حضرمى كه خود صاحب كتاب بوده درس مى‌دهد خدا هم 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آن‌كه شما در نظر داريدغير عربى است، و قرآن لسان عربى آشكار است‌</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تفسير عياشى از محمد بن عزامه صيرفى از كسى كه برايش نقل كرده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روح‌القدس را خلق كرد، كه هيچ خلقى به قدر او به خدا نزديك نيست، ولى او در عين حال گرامى‌ترين خلق نيست، پس چون امرى را بخواهد به او القاء مى‌كند و او به نجوم‌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 اين اساس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نَعْلَمُ أنَّهُم يَقُولُونَ إِنَّما يُعَلِّمُهُ بَشَرٌ لِسانُ الَّذِي يُلْحِدُونَ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يافته، كه مقصود لسان ابى‌فكيهه غلام آزاد شده بنى‌حضر مى‌بود، و او مردى غير عرب بود، و از پيروان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وى ايمان آورد، و قبلاً از اهل كتاب بود، قريش گفتند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اين مرد است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تعليم مى‌دهد، و خدا در جوابشان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لسان عربى آشكار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روايات در باره اسم اين مرد مختلف است، در اين روايت، ابو‌فكيهه غلام آزاد شده بنى‌حضرمى و در روايت قبلى عبدة بن حضرمى آمده، و از قتاده‌</w:t>
      </w:r>
      <w:r>
        <w:rPr>
          <w:rStyle w:val="FootnoteAnchor"/>
          <w:rtl w:val="true"/>
        </w:rPr>
        <w:footnoteReference w:id="176"/>
      </w:r>
      <w:r>
        <w:rPr>
          <w:rFonts w:ascii="IRNazanin" w:hAnsi="IRNazanin" w:eastAsia="IRNazanin"/>
          <w:color w:val="111111"/>
          <w:sz w:val="28"/>
          <w:sz w:val="28"/>
          <w:szCs w:val="28"/>
          <w:rtl w:val="true"/>
          <w:lang w:bidi="fa-IR"/>
        </w:rPr>
        <w:t>نيز روايت شده كه او عبدة بن حضرمى است كه او را مقيس مى‌گفتند، و از سدى‌</w:t>
      </w:r>
      <w:r>
        <w:rPr>
          <w:rStyle w:val="FootnoteAnchor"/>
          <w:rtl w:val="true"/>
        </w:rPr>
        <w:footnoteReference w:id="177"/>
      </w:r>
      <w:r>
        <w:rPr>
          <w:rFonts w:ascii="Amiri" w:hAnsi="Amiri" w:eastAsia="Amiri" w:cs="Amiri"/>
          <w:color w:val="111111"/>
          <w:sz w:val="28"/>
          <w:sz w:val="28"/>
          <w:szCs w:val="28"/>
          <w:rtl w:val="true"/>
          <w:lang w:bidi="ar-SA"/>
        </w:rPr>
        <w:t>نقل شده كه او غلامى از بنى‌حضرمى و نصرانى بوده تورات و انجيل را خوانده بود، مردم او را ابو‌اليسر مى‌ناميدند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مجاهد</w:t>
      </w:r>
      <w:r>
        <w:rPr>
          <w:rStyle w:val="FootnoteAnchor"/>
          <w:rtl w:val="true"/>
        </w:rPr>
        <w:footnoteReference w:id="178"/>
      </w:r>
      <w:r>
        <w:rPr>
          <w:rFonts w:ascii="IRNazanin" w:hAnsi="IRNazanin" w:eastAsia="IRNazanin"/>
          <w:color w:val="111111"/>
          <w:sz w:val="28"/>
          <w:sz w:val="28"/>
          <w:szCs w:val="28"/>
          <w:rtl w:val="true"/>
          <w:lang w:bidi="fa-IR"/>
        </w:rPr>
        <w:t xml:space="preserve">نقل شده كه او ابن الحضرمى و مردى غير عرب بوده كه به زبان رومى سخن مى‌گفته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نيز روايت شده كه او آهنگرى بوده در مكه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غير عرب بوده، مشركين مى‌ديدند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شد مى‌كند،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بلعام او را تعليم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مضامين اين روايات، قدر متيقن است اين است كه مردى رومى و غلام آزاد شده بنى‌حضرمى و نصرانى مذهب بوده كه در مكه مى‌زيسته و با كتب اهل كتاب، آشنايى داشته است، مردم او را متهم كردند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تعليم مى‌دهد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كه ابن جرير و ابن منذر و ابن ابى‌حاتم از ضحاك روايت كرده‌اند كه در تفسير آيه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او را </w:t>
      </w:r>
      <w:bookmarkStart w:id="166" w:name="pg14679_345712"/>
    </w:p>
    <w:p>
      <w:pPr>
        <w:pStyle w:val="BookText"/>
        <w:rPr/>
      </w:pPr>
      <w:bookmarkEnd w:id="166"/>
      <w:r>
        <w:rPr>
          <w:rFonts w:ascii="Amiri" w:hAnsi="Amiri" w:eastAsia="Amiri" w:cs="Amiri"/>
          <w:color w:val="111111"/>
          <w:sz w:val="28"/>
          <w:sz w:val="28"/>
          <w:szCs w:val="28"/>
          <w:rtl w:val="true"/>
          <w:lang w:bidi="ar-SA"/>
        </w:rPr>
        <w:t xml:space="preserve">تعليم مى‌دهد، خدا در جوابشان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 آن كسى كه شما در نظر داريد اعجمى است</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با مكى بودن آيات مورد بحث جور در نمى‌آيد</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بهترين سخن را نازل كرده، كتابى كه آياتش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لطف و زيبايى و عمق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يكديگر است؛ آياتى مكرّر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تكرارى شوق‌انگيز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شنيدن آياتش لرزه بر اندام كسانى كه از پروردگارشان مى‌ترسند مى‌افتد؛ سپس برون و درونشان نرم و متوجّه ذكر خدا مى‌شود؛ اين هدايت الهى است كه هر كس را بخواهد با آن راهنمايى مى‌كند؛ و هر كس را خداوند گمراه سازد، راهنمايى براى او نخواهد بود</w:t>
      </w:r>
      <w:r>
        <w:rPr>
          <w:rFonts w:eastAsia="IRNazanin" w:cs="IRNazanin"/>
          <w:color w:val="111111"/>
          <w:sz w:val="28"/>
          <w:szCs w:val="28"/>
          <w:rtl w:val="true"/>
          <w:lang w:bidi="fa-IR"/>
        </w:rPr>
        <w:t>!»</w:t>
      </w:r>
    </w:p>
    <w:p>
      <w:pPr>
        <w:pStyle w:val="Heading5"/>
        <w:numPr>
          <w:ilvl w:val="4"/>
          <w:numId w:val="1"/>
        </w:numPr>
        <w:rPr/>
      </w:pPr>
      <w:bookmarkStart w:id="167" w:name="__RefHeading___Toc3149059_1878427129"/>
      <w:bookmarkStart w:id="168" w:name="_Toc62"/>
      <w:bookmarkEnd w:id="167"/>
      <w:r>
        <w:rPr>
          <w:rtl w:val="true"/>
        </w:rPr>
        <w:t xml:space="preserve">بیان صاحب تفسیر شریف </w:t>
      </w:r>
      <w:r>
        <w:rPr>
          <w:rtl w:val="true"/>
        </w:rPr>
        <w:t>«</w:t>
      </w:r>
      <w:r>
        <w:rPr>
          <w:rtl w:val="true"/>
        </w:rPr>
        <w:t>المیزان</w:t>
      </w:r>
      <w:r>
        <w:rPr>
          <w:rtl w:val="true"/>
        </w:rPr>
        <w:t>»</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نَزَّلَ أَحْسَنَ الْحَدِيثِ كِتاباً مُتَشابِهاً 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آيۀ شريفه نسبت به آيه قبلى نظير اجمال بعد از تفصيل است، چون در آيه قبلى هدايت را به‌طور مفصل بيان كرده بود، و در اين آيه به‌طور اجمال بيان مى‌كند، هر چند كه اين آيه بيان هدايت قرآن و تعريف آن نيز هست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منظور از بهترين حديث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نَزَّلَ أَحْسَنَ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معناىسخن است، هم‌چنان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فَلْيَأْتُوا بِحَدِيثٍ مِثْلِهِ</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 xml:space="preserve">و نيز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حَدِيثٍ </w:t>
      </w:r>
    </w:p>
    <w:p>
      <w:pPr>
        <w:pStyle w:val="BookText"/>
        <w:rPr/>
      </w:pPr>
      <w:r>
        <w:rPr>
          <w:rFonts w:ascii="Amiri" w:hAnsi="Amiri" w:eastAsia="Amiri" w:cs="Amiri"/>
          <w:color w:val="111111"/>
          <w:sz w:val="28"/>
          <w:sz w:val="28"/>
          <w:szCs w:val="28"/>
          <w:rtl w:val="true"/>
          <w:lang w:bidi="ar-SA"/>
        </w:rPr>
        <w:t>بَعْدَهُ يُؤْمِنُونَ</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نيز به همين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بهترين سخن است، به خاطر اين‌كه مشتمل است بر محض حق، حقى كه باطل بدان رخنه نمى‌كند، نه در عصر نزولش، نه بعد از آن، و نيز به خاطر اين‌كه كلام مجيد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 مُتَشابِهاً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كتابى است كه هر قسمتش شبيه ساير قسمت‌ها است، و اين تشابه غير از تشابهى است كه در مقابل محكم استعمال شده، چون تشابه دومى صفت بعضى از آيات قرآن است و در آيه مورد بحث همۀ آيات را متشابه خوانده، پس اين تشابه غير آن تشابه است، آن تشابه به معناى واضح نبودن معناى آيه است، و اين تشابه به معناى آن است كه سراسر قرآن آياتش از اين جهت كه اختلافى با هم ندارند، و هيچ آيه‌اى با آيه ديگر ضديت ندارد مشابه يكديگر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كلمه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معطوف است، و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چون بعضى از آياتش انعطاف به بعضى ديگر دارد، و هر يك ديگرى را شرح و بيان مى‌كند، بدون اين‌كه اختلافى در آن‌ها يافت شود و يكديگر را نفى و دفع كنند، هم‌چنان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 الْقُرْآنَ وَ لَوْ كانَ مِنْ عِنْدِ غَيْرِ اللَّهِ لَوَجَدُوا فِيهِ اخْتِلافاً كَثِيراً</w:t>
      </w:r>
      <w:r>
        <w:rPr>
          <w:rFonts w:eastAsia="IRNazanin" w:cs="IRNazanin"/>
          <w:color w:val="111111"/>
          <w:sz w:val="28"/>
          <w:szCs w:val="28"/>
          <w:rtl w:val="true"/>
          <w:lang w:bidi="fa-IR"/>
        </w:rPr>
        <w:t>».</w:t>
      </w:r>
      <w:r>
        <w:rPr>
          <w:rStyle w:val="FootnoteAnchor"/>
          <w:rtl w:val="true"/>
        </w:rPr>
        <w:footnoteReference w:id="18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تَقْشَعِرُّ مِنْهُ جُلُودُ الَّذِينَ يَخْشَوْنَ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جمله مانند جملات قبل كتاب را وصف مى‌كند، نه اين‌كه جمله‌اى ابتدايى و نو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اقشعرار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جمع شدن پوست بدن است به شدت، از ترسى كه در اثر شنيدن خبر دهشت آور و يا ديدن صحنه‌اى دهشت آور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جمع شدن پوست بدن اشخاص در اثر شنيدن قرآن، تنها به خاطر اين است كه خود را در برابر عظمت پروردگارشان مشاهده مى‌كنند، پس در چنين وضعى وقتى كلام خدا را بشنوند، متوجه ساحت عظمت و كبريايى او گشته و خشيت بر دل‌هايشان احاطه مى‌يابد و پوست بدن‌هايشان شروع به جمع شدن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تَلِينُ جُلُودُهُمْ وَ قُلُوبُهُمْ إِلى 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سكون و آرامش است، چون اگر چنين نبود احتياج نداشت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پس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جمع شدن پوست‌ها از خشيت خدا، بار ديگر پوست بدنشان نرم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دل‌هايشان آرامش مى‌يابد، چون به ياد خدا مى‌افتند، و با همان ياد خدا آرامش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قبلى كه جمع شدن پوست‌ها را بيان مى‌كرد، سخنى از قلوب به ميان نياورد، براى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و نفوس است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اقشعرار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جمع شدن پوست ندارد، عكس‌العمل جان‌ها در برابر قرآن همانا خشيت و ترس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هُدَى اللَّهِ يَهْدِي بِهِ 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حالت جمع شدن پوست از شنيدن قرآن كه به ايشان دست مى‌دهد و آن حالت سكونت پوست‌ها و قلب‌ها در مقابل ياد خدا، هدايت خداست، و اين تعريف ديگرى است براى هدايت از طريق لازمه آن</w:t>
      </w:r>
      <w:r>
        <w:rPr>
          <w:rFonts w:eastAsia="IRNazanin" w:cs="IRNazanin"/>
          <w:color w:val="111111"/>
          <w:sz w:val="28"/>
          <w:szCs w:val="28"/>
          <w:rtl w:val="true"/>
          <w:lang w:bidi="fa-IR"/>
        </w:rPr>
        <w:t xml:space="preserve">. </w:t>
      </w:r>
      <w:bookmarkStart w:id="169" w:name="pg14679_345715"/>
    </w:p>
    <w:p>
      <w:pPr>
        <w:pStyle w:val="Heading5"/>
        <w:numPr>
          <w:ilvl w:val="4"/>
          <w:numId w:val="1"/>
        </w:numPr>
        <w:rPr/>
      </w:pPr>
      <w:bookmarkStart w:id="170" w:name="__RefHeading___Toc3149061_1878427129"/>
      <w:bookmarkStart w:id="171" w:name="_Toc63"/>
      <w:bookmarkEnd w:id="169"/>
      <w:bookmarkEnd w:id="170"/>
      <w:r>
        <w:rPr>
          <w:rtl w:val="true"/>
        </w:rPr>
        <w:t>هدايت فقط كار خداست، بدون واسطه يا به واسطه انبياء و اولياء</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بِهِ مَنْ يَشاءُ مِنْ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با هدايت خود هر كه از بندگانش را بخواهد هدايت مى‌كند، و آن‌ها كسانى هستند كه استعدادشان براى پذيرش هدايت باطل نگشته، و سرگرم كارهايى چون فسق و ظلم كه مانع هدايتند، نيستند و در اين سياق اشعارى هم به اين معنا هست كه هدايت خود از فضل خدا است، نه اين‌كه چيزى آن را بر خدا واجب كرده باشد و او مجبور بدان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86"/>
      </w: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اليه به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هُدَى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يعنى اين قرآن هدايت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خواننده خود مى‌داند كه اين حرف صحيح نيست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مفسرين با اين آيات استدلال كرده‌اند بر اين‌كه هدايت صنع خداست و احدى در آن دخالت ندارد، ولى حق مطلب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هيچ گونه دلالتى بر اين مدعا ندارد، هر چند كه اصل مطلب صحيح و حق است، به اين معنا كه اصل هدايت از خداى سبحان است و تبعا به كسانى نسبت داده مى‌شود كه خدااختيارشان كرده است، هم‌چنان كه از امثال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هُدَى اللَّهِ هُوَ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لَتَهْدِي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 xml:space="preserve">. </w:t>
      </w:r>
      <w:bookmarkStart w:id="172" w:name="pg14679_345716"/>
    </w:p>
    <w:p>
      <w:pPr>
        <w:pStyle w:val="BookText"/>
        <w:rPr/>
      </w:pPr>
      <w:bookmarkEnd w:id="172"/>
      <w:r>
        <w:rPr>
          <w:rFonts w:ascii="IRNazanin" w:hAnsi="IRNazanin" w:eastAsia="IRNazanin"/>
          <w:color w:val="111111"/>
          <w:sz w:val="28"/>
          <w:sz w:val="28"/>
          <w:szCs w:val="28"/>
          <w:rtl w:val="true"/>
          <w:lang w:bidi="fa-IR"/>
        </w:rPr>
        <w:t>پس هدايت همه‌اش از خداست، يا بدون واسطه و يا به واسطه هدايتى كه قبلاً به انبيا و اولياى راه يافته خود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پس اگر از خلقش كسى را گمراه كرده باشد، يعنى نه بدون واسطه و نه با وساطت هاديان راه يافته‌اش هدايت نكرده باشد، هادى ديگر براى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حقيقتى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يُضْلِلِ اللَّهُ فَما لَهُ مِنْ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و به زودى بعد از چند آيه به آن مى‌رسيم، و اين معنا در كلام خداى تعالى مكرر آمده</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173" w:name="__RefHeading___Toc3149063_1878427129"/>
      <w:bookmarkStart w:id="174" w:name="_Toc64"/>
      <w:bookmarkEnd w:id="173"/>
      <w:r>
        <w:rPr>
          <w:rtl w:val="true"/>
        </w:rPr>
        <w:t>بهانه جوئی‌های مشرکین در مورد قرآن کریم</w:t>
      </w:r>
      <w:bookmarkEnd w:id="17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جَعَلْناهُ قُرْآناً أَعْجَمِيًّا لَقالُوا لَوْ لا فُصِّلَتْ آياتُهُ ءَ أَعْجَمِيٌّ وَ عَرَبِيٌّ قُلْ هُوَ لِلَّذينَ آمَنُوا هُدىً وَ شِفاءٌ وَ الَّذينَ لا يُؤْمِنُونَ فی آذانِهِمْ وَقْرٌ وَ هُوَ عَلَيْهِمْ عَمًى أُولئِكَ يُنادَوْنَ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الْكِتابَ فَاخْتُلِفَ فيهِ وَ لَوْ لا كَلِمَةٌ سَبَقَتْ مِنْ رَبِّكَ لَقُضِيَ بَيْنَهُمْ وَ أنَّهُم لَفی شَكٍّ مِنْهُ مُريبٍ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 را قرآنى عجمى قرار مى‌داديم حتماً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آياتش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عجمى از پيغمبرى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ايمان آورده‌اند هدايت و درمان است، ولى كسانى كه ايمان نمى‌آورند، در گوش‌هايشان سنگينى است و‌گويى نابينا هستند و آن را نمى‌بينند؛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كسانى هستند كه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صدا زده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موسى كتاب آسمانى داديم؛ سپس در آن اختلاف شد؛ و اگر فرمانى از ناحيه پروردگارت در اين باره صادر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به آنان مهلت داد تا اتمام حجّت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ميان آن‌ها داورى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كيفر مى‌رسيدند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آن‌ها هنوز درباره آن شكّى تهمت‌انگيز دارند</w:t>
      </w:r>
      <w:r>
        <w:rPr>
          <w:rFonts w:eastAsia="IRNazanin" w:cs="IRNazanin"/>
          <w:color w:val="111111"/>
          <w:sz w:val="28"/>
          <w:szCs w:val="28"/>
          <w:rtl w:val="true"/>
          <w:lang w:bidi="fa-IR"/>
        </w:rPr>
        <w:t xml:space="preserve">!» </w:t>
      </w:r>
      <w:bookmarkStart w:id="175" w:name="pg14679_345717"/>
    </w:p>
    <w:p>
      <w:pPr>
        <w:pStyle w:val="Heading5"/>
        <w:numPr>
          <w:ilvl w:val="4"/>
          <w:numId w:val="1"/>
        </w:numPr>
        <w:rPr/>
      </w:pPr>
      <w:bookmarkStart w:id="176" w:name="__RefHeading___Toc3149065_1878427129"/>
      <w:bookmarkStart w:id="177" w:name="_Toc65"/>
      <w:bookmarkEnd w:id="175"/>
      <w:bookmarkEnd w:id="176"/>
      <w:r>
        <w:rPr>
          <w:rtl w:val="true"/>
        </w:rPr>
        <w:t xml:space="preserve">بیان صاحب تفسیر شریف </w:t>
      </w:r>
      <w:r>
        <w:rPr>
          <w:rtl w:val="true"/>
        </w:rPr>
        <w:t>«</w:t>
      </w:r>
      <w:r>
        <w:rPr>
          <w:rtl w:val="true"/>
        </w:rPr>
        <w:t>نمونه</w:t>
      </w:r>
      <w:r>
        <w:rPr>
          <w:rtl w:val="true"/>
        </w:rPr>
        <w:t>»</w:t>
      </w:r>
      <w:bookmarkEnd w:id="177"/>
    </w:p>
    <w:p>
      <w:pPr>
        <w:pStyle w:val="BookText"/>
        <w:rPr/>
      </w:pPr>
      <w:r>
        <w:rPr>
          <w:rFonts w:ascii="IRNazanin" w:hAnsi="IRNazanin" w:eastAsia="IRNazanin"/>
          <w:color w:val="111111"/>
          <w:sz w:val="28"/>
          <w:sz w:val="28"/>
          <w:szCs w:val="28"/>
          <w:rtl w:val="true"/>
          <w:lang w:bidi="fa-IR"/>
        </w:rPr>
        <w:t>در آيه بعد سخن از بهانه‌جويى اين افراد لجوج به ميان آورده و پاسخ يكى از اين بهانه‌هاى عجيب را مطرح مى‌كند و آن اين‌كه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به لسان عجم نازل نشده است تا ما براى آن اهميت بيش‌ترى قائل باشيم و غير عرب نيز از آن بهره گيرند، ظاهراً هدفشان اين بود كه توده مردم از آن چيزى نفهمند و نيازى به آن نباشد كه به آن‌ها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تَسْمَعُوا لِهذَا الْقُرْآنِ وَ الْغَوْا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قرآن گوش فرا ندهيد و با سخنان لغو و باطل آن را از اثر بيندازيد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اين‌جاست كه قرآن در پاسخ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ما آن را قرآنى عجمى قرار مى‌داديم حتماً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آياتش روشن نيست؟ چرا پيچيده است؟ و ما از آن سر در نمى‌آوريم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جَعَلْناهُ قُرْآناً أَعْجَمِيًّا لَقالُوا لَوْ لا فُصِّلَتْ آياتُهُ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عجيب است قرآنى عجمى از پيغمبرى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أَعْجَمِيٌّ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است عجمى براى امتى 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كه نيز به زبان عربى نازل شده، و همگان به خوبى مفاهيم آن را درك مى‌كنند و به عمق پيام و دعوت قرآن مى‌رسند، باز فرياد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اين قرآن ندهيد و با جار و جنجال و سخنان لغو و باطل مردم را از شنيدن آن باز داريد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آن‌ها بيماردلانى هستند كه هر طرحى ريخته شود و هر برنامه‌اى پياده </w:t>
      </w:r>
    </w:p>
    <w:p>
      <w:pPr>
        <w:pStyle w:val="BookText"/>
        <w:rPr/>
      </w:pPr>
      <w:r>
        <w:rPr>
          <w:rFonts w:ascii="IRNazanin" w:hAnsi="IRNazanin" w:eastAsia="IRNazanin"/>
          <w:color w:val="111111"/>
          <w:sz w:val="28"/>
          <w:sz w:val="28"/>
          <w:szCs w:val="28"/>
          <w:rtl w:val="true"/>
          <w:lang w:bidi="fa-IR"/>
        </w:rPr>
        <w:t>گردد به آن ايرادى مى‌كنند، و بهانه‌اى مى‌تراشند، اگر عربى باشد سحر و افسونش مى‌خوانند، و اگر عجمى باشد نامفهومش مى‌شمرند، و اگر مخلوطى از الفاظ عربى و عجمى باشد ناموزونش معرفى مى‌كنند</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عدم فصاحت و آب‌هام در سخن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غير عرب مى‌گويند چرا كه زبان آن‌ها را به خوبى نمى‌فهمند،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مى‌شود كه مطالب را خوب ادا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عرب باشد يا غير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ياء نسبت توام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اين كتاب آسمانى براى كسانى كه ايمان آورده‌اند مايه هدايت و 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لِلَّذِينَ آمَنُوا هُدىً وَ 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كسانى كه ايمان نمى‌آورند گوش‌هايشان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درك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لا يُؤْمِنُونَ فِي آذانِهِمْ وَقْرٌ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اثر نابينايى آن را نمى‌بينند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عَلَيْهِمْ عَمًى</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هستند كه آن‌ها را از راه دور صدا مى‌زنند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يُنادَوْنَ مِنْ مَكانٍ بَعِيدٍ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معلوم است چنين كسانى نه مى‌شنوند و نه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پيدا كردن راه، و رسيدن به مقصد، تنها وجود نور كافى نيست، چشم بينا نيز لازم است، هم‌چنين براى تعليم يافتن تنها وجود مبلغ دانشمند و فصيح كفايت نمى‌كند، گوش شنوايى نيز بايد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لطافت دانه‌هاى باران و تأثير حيات‌بخش آن شك نيست،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باغ سبزه رويد و در شوره‌زار خس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كه با روح حق‌طلبى به سراغ قرآن مى‌آمدند هدايت و شفا از آن مى‌يافتند، بيماری‌هاى اخلاقى و روحى آن‌ها در شفا خانه قرآن درمان مى‌شد، سپس بار سفر را مى‌بستند و در پرتو نور هدايت قرآن با سرعت به سوى كوى دوست حركت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لجوجان متعصب، و دشمنان حق و حقيقت، و آن‌ها كه از قبل تصميم خودشان را بر مخالفت انبيا گرفته بودند چه بهره‌اى مى‌توانستند از آن بگيرند؟</w:t>
      </w:r>
    </w:p>
    <w:p>
      <w:pPr>
        <w:pStyle w:val="BookText"/>
        <w:rPr/>
      </w:pPr>
      <w:r>
        <w:rPr>
          <w:rFonts w:ascii="IRNazanin" w:hAnsi="IRNazanin" w:eastAsia="IRNazanin"/>
          <w:color w:val="111111"/>
          <w:sz w:val="28"/>
          <w:sz w:val="28"/>
          <w:szCs w:val="28"/>
          <w:rtl w:val="true"/>
          <w:lang w:bidi="fa-IR"/>
        </w:rPr>
        <w:t>آن‌ها هم‌چون كوران و كرانى بودند كه در نقطه دور دستى قرار داشتند، آن‌ها گرفتار ناشنوايى و نابينايى مضاعف بودند، هم از نظر ابزار ديد و شنود و هم از نظر بعد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نقل كرده‌اند كه اهل لغت براى كسى كه مى‌فهمد مى‌گويند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 تسمع من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نزديك 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كسى كه نمى‌فهمد مى‌گويند انت تنادى من 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دور صدا زده مى‌شوى كه اگر همهمه‌اى بشنوى مفهوم مطالب را درك نمى‌كنى</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78" w:name="pg14679_345720"/>
    </w:p>
    <w:p>
      <w:pPr>
        <w:pStyle w:val="BookText"/>
        <w:rPr/>
      </w:pPr>
      <w:bookmarkEnd w:id="178"/>
      <w:r>
        <w:rPr>
          <w:rFonts w:ascii="IRNazanin" w:hAnsi="IRNazanin" w:eastAsia="IRNazanin"/>
          <w:color w:val="111111"/>
          <w:sz w:val="28"/>
          <w:sz w:val="28"/>
          <w:szCs w:val="28"/>
          <w:rtl w:val="true"/>
          <w:lang w:bidi="fa-IR"/>
        </w:rPr>
        <w:t xml:space="preserve">در اين‌كه چگونه قرآن مايه شفا و درمان دردهاى جانكاه انسان‌ها است بحث مشروحى ذيل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آورده‌ايم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مُوسَى الْكِتابَ فَاخْتُلِفَ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اين‌كه قومش لج‌بازى مى‌كنند و به كتابش كفر مى‌ورزند، تسليت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كَلِمَةٌ سَبَقَتْ مِنْ رَبِّكَ لَقُضِيَ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اين كلمه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ناحيه پروردگار متعال قبلاً نگذشته بود به زندگى كفار خاتمه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فِي الْأَرْضِ مُسْتَقَرٌّ وَ مَتاعٌ إِلى حِينٍ</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است كه در آغاز خلقت خطاب به بنى‌نوع آدم فرموده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لَفِي شَكٍّ مِنْهُ مُرِيبٍ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قوم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كتاب موسى در شكى ريب‌آور بودند، اين را بدان جهت مى‌فرمايد تا خاطر خطير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آن‌چه از قوم خود مى‌بيند تسليت دهد</w:t>
      </w:r>
      <w:r>
        <w:rPr>
          <w:rFonts w:eastAsia="IRNazanin" w:cs="IRNazanin"/>
          <w:color w:val="111111"/>
          <w:sz w:val="28"/>
          <w:szCs w:val="28"/>
          <w:rtl w:val="true"/>
          <w:lang w:bidi="fa-IR"/>
        </w:rPr>
        <w:t>.</w:t>
      </w:r>
      <w:r>
        <w:rPr>
          <w:rStyle w:val="FootnoteAnchor"/>
          <w:rtl w:val="true"/>
        </w:rPr>
        <w:footnoteReference w:id="198"/>
      </w:r>
    </w:p>
    <w:p>
      <w:pPr>
        <w:pStyle w:val="Heading5"/>
        <w:numPr>
          <w:ilvl w:val="4"/>
          <w:numId w:val="1"/>
        </w:numPr>
        <w:rPr/>
      </w:pPr>
      <w:bookmarkStart w:id="179" w:name="__RefHeading___Toc3149067_1878427129"/>
      <w:bookmarkStart w:id="180" w:name="_Toc66"/>
      <w:bookmarkEnd w:id="179"/>
      <w:r>
        <w:rPr>
          <w:rtl w:val="true"/>
        </w:rPr>
        <w:t xml:space="preserve">بیان صاحب تفسیر شریف </w:t>
      </w:r>
      <w:r>
        <w:rPr>
          <w:rtl w:val="true"/>
        </w:rPr>
        <w:t>«</w:t>
      </w:r>
      <w:r>
        <w:rPr>
          <w:rtl w:val="true"/>
        </w:rPr>
        <w:t>المیزان</w:t>
      </w:r>
      <w:r>
        <w:rPr>
          <w:rtl w:val="true"/>
        </w:rPr>
        <w:t>»</w:t>
      </w:r>
      <w:bookmarkEnd w:id="18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جَعَلْناهُ قُرْآناً أَعْجَمِيًّا لَقالُوا لَوْ لا فُصِّلَتْ آياتُهُ ءَ أَعْجَمِيٌّ وَ 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راغب مى‌گويد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ابانه؛ روشن‌گويى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فارسى آن را كلام گنگ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غير عرب است، و غير عرب را عجمى مى‌گويند، و اعجم به كسى مى‌گويند كه در زبانش لكنت باشد، حالچه اين‌كه عرب باشد يا غير عرب، چون عرب همان طور كه زبان غير عربى را </w:t>
      </w:r>
    </w:p>
    <w:p>
      <w:pPr>
        <w:pStyle w:val="BookText"/>
        <w:rPr/>
      </w:pPr>
      <w:r>
        <w:rPr>
          <w:rFonts w:ascii="IRNazanin" w:hAnsi="IRNazanin" w:eastAsia="IRNazanin"/>
          <w:color w:val="111111"/>
          <w:sz w:val="28"/>
          <w:sz w:val="28"/>
          <w:szCs w:val="28"/>
          <w:rtl w:val="true"/>
          <w:lang w:bidi="fa-IR"/>
        </w:rPr>
        <w:t>نمى‌فهمد، زبان چنين كسى را هم دير مى‌فهمد، و لو اين‌كه عربى حرف بزند</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غير عربى و غير بليغ است، چه اين‌كه اصلاً عرب نباشد، يا آن‌كه عرب باشد، ولى لكنتى در زبانش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چنين شخصى است، نه صفت كلام، و اگر در آيۀ شريفه بر كلام اطلاق شده، مانند اطلاق عربى بر كلام، مجازى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قرآن را أعجمى مى‌كرديم، يعنى كلامى بود كه مقاصدش را نمى‌رساند، و نظمش بليغ نبود كفار از قوم تو مى‌گفتند چرا آياتش را روشن و مبين نكردى، و چرا مطالبش را از هم جدا نساختى، آيا كتابى أعجمى و گنگ بر مردمى عربى نازل مى‌شود؟ و اين دو با هم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كتاب به جمعيتى كه همان عرب باشد نازل شده، براى اين بود كه منظور صرف عربيت بود، و كارى به يك نفر و چند نفر نداشت؛ بلكه تنها منظور بيان اين نكته است كه نبايد بين كلام و مخاطب به آن تنافى باشد، حال چه مخاطب يكى باشد و چه بسيار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بپرسى چطور ممكن است منظور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باشد كه قرآن براى آنان نازل شده و اين صحيح نيست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عرب اطلاق شود،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اطلاق در اين مقام بايد همين طور باشد، چون در مقامى كه منكر مى‌خواهد نامه‌اى گنگ و غير مفهوم را انكار و مذمت كند، هر چند كه نامه به قومى از عرب نوشته شده باشد،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خواننده عربى نامه‌اى أعجمى مى‌نويسد؟ براى اين‌كه مقام، مقام نامناسب بودن حال نامه </w:t>
      </w:r>
    </w:p>
    <w:p>
      <w:pPr>
        <w:pStyle w:val="BookText"/>
        <w:rPr/>
      </w:pPr>
      <w:r>
        <w:rPr>
          <w:rFonts w:ascii="IRNazanin" w:hAnsi="IRNazanin" w:eastAsia="IRNazanin"/>
          <w:color w:val="111111"/>
          <w:sz w:val="28"/>
          <w:sz w:val="28"/>
          <w:szCs w:val="28"/>
          <w:rtl w:val="true"/>
          <w:lang w:bidi="fa-IR"/>
        </w:rPr>
        <w:t>با حال خواننده آن است، نه بيان اين‌كه خواننده يك نفر است يا يك جمعيت، و به همين جهت بايد عبارت از هر خصوصيت ديگرى كه ممكن است ذهن شنونده را متوجه آن كند، و از غرض باز بدارد مجرد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مى‌بينى كه اشخاص وقتى لباس بلند بر تن زنى كوتاه‌قامت مى‌بينند،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بلند و لابس قصير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بلند و لابسه قصيره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حقيقت لكنتى در كلام آورده‌اند، و به اصطلاح زيادى حرف زده‌اند، براى اين‌كه گفتگو در باره مذكر بودن لابس يا مؤنث بودن او نبود؛ بلكه گفتگو در باره غرضى بود ما وراى آن‌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لِلَّذِينَ آمَنُوا هُدىً وَ 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اين نكته را بيان مى‌كند كه اثر و خاصيت قرآن دائر مدار واژه عربيش نيست؛ بلكه اين مردمند كه در مقابل آن دو جورند، طايفه‌اى با ايمان و طايفه‌اى ديگر بى‌ايمانند، و گرنه قرآن هدايت و شفاء است براى هر كس كه داراى ايمان باشد، و او را به سوى حق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بيماری‌هاى درونى را، از قبيل شك و ريب، شفا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براى كسانى كه ايمان نمى‌آورند ضلالت و كورى است، و باعث آن است كه حق و راه رشاد را تشخيص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اين‌كه مردم بى‌ايمان را چنين توصيف كرده كه در گوش‌هايشان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سنگينى دارند، اشاره است به اعترافى كه خود آنان كرده بودند، و در اول همين سوره از ايشان حكايت كرد 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آذانِنا وَقْرٌ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يُنادَوْنَ مِنْ مَكانٍ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منظور از ندا شدنشان از محلى دور اين </w:t>
      </w:r>
      <w:bookmarkStart w:id="181" w:name="pg14679_345723"/>
    </w:p>
    <w:p>
      <w:pPr>
        <w:pStyle w:val="BookText"/>
        <w:rPr/>
      </w:pPr>
      <w:bookmarkEnd w:id="181"/>
      <w:r>
        <w:rPr>
          <w:rFonts w:ascii="IRNazanin" w:hAnsi="IRNazanin" w:eastAsia="IRNazanin"/>
          <w:color w:val="111111"/>
          <w:sz w:val="28"/>
          <w:sz w:val="28"/>
          <w:szCs w:val="28"/>
          <w:rtl w:val="true"/>
          <w:lang w:bidi="fa-IR"/>
        </w:rPr>
        <w:t>است كه نه صدايى را مى‌شنوند، و نه صاحب صدا را مى‌بينند، و اين خود تمثيلى است از حال كفار كه نه موعظتى را مى‌پذيرند، و نه حجتى را تعقل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مُوسَى الْكِتابَ فَاخْتُلِفَ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اين‌كه قومش لج‌بازى مى‌كنند و به كتابش كفر مى‌ورزند، تسليت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كَلِمَةٌ سَبَقَتْ مِنْ رَبِّكَ لَقُضِيَ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اين كلمه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ناحيه پروردگار متعال قبلاً نگذشته بود به زندگى كفار خاتمه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فِي الْأَرْضِ مُسْتَقَرٌّ وَ مَتاعٌ إِلى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است كه در آغاز خلقت خطاب به بنى‌نوع آدم فرموده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لَفِي شَكٍّ مِنْهُ مُرِيبٍ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قوم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كتاب موسى در شكى ريب‌آور بودند، اين را بدان جهت مى‌فرمايد تا خاطر خطير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آن‌چه از قوم خود مى‌بيند تسليت دهد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182" w:name="__RefHeading___Toc3149069_1878427129"/>
      <w:bookmarkStart w:id="183" w:name="_Toc67"/>
      <w:bookmarkEnd w:id="182"/>
      <w:r>
        <w:rPr/>
        <w:t>103</w:t>
      </w:r>
      <w:r>
        <w:rPr>
          <w:rtl w:val="true"/>
        </w:rPr>
        <w:t xml:space="preserve">. </w:t>
      </w:r>
      <w:r>
        <w:rPr>
          <w:rtl w:val="true"/>
        </w:rPr>
        <w:t>پیامبر اسلام</w:t>
      </w:r>
      <w:r>
        <w:rPr>
          <w:rtl w:val="true"/>
        </w:rPr>
        <w:t>(</w:t>
      </w:r>
      <w:r>
        <w:rPr>
          <w:rtl w:val="true"/>
        </w:rPr>
        <w:t xml:space="preserve">صلی الله علیه وآله </w:t>
      </w:r>
      <w:r>
        <w:rPr>
          <w:rtl w:val="true"/>
        </w:rPr>
        <w:t xml:space="preserve">) </w:t>
      </w:r>
      <w:r>
        <w:rPr>
          <w:rtl w:val="true"/>
        </w:rPr>
        <w:t>و ارتباط جنیان</w:t>
      </w:r>
      <w:bookmarkEnd w:id="183"/>
    </w:p>
    <w:p>
      <w:pPr>
        <w:pStyle w:val="Heading5"/>
        <w:numPr>
          <w:ilvl w:val="4"/>
          <w:numId w:val="1"/>
        </w:numPr>
        <w:rPr/>
      </w:pPr>
      <w:bookmarkStart w:id="184" w:name="__RefHeading___Toc3149071_1878427129"/>
      <w:bookmarkStart w:id="185" w:name="_Toc68"/>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صَرَفْنا إِلَيْكَ نَفَراً مِنَ الْجِنِّ يَسْتَمِعُونَ الْقُرْآنَ فَلَمَّا حَضَرُوهُ قالُوا أَنْصِتُوا فَلَمَّا قُضِيَ وَلَّوْا إِلى قَوْمِهِمْ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قَوْمَنا إِنَّا سَمِعْنا كِتاباً أُنْزِلَ مِنْ بَعْدِ مُوسى مُصَدِّقاً لِما بَيْنَ يَدَيْهِ يَهْدي إِلَى الْحَقِّ وَ إِلى طَريقٍ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قَوْمَنا أَجيبُوا داعِيَ اللَّهِ وَ آمِنُوا بِهِ يَغْفِرْ لَكُمْ مِنْ ذُنُوبِكُمْ وَ يُجِرْكُمْ مِنْ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bookmarkStart w:id="186" w:name="pg14679_345724"/>
    </w:p>
    <w:p>
      <w:pPr>
        <w:pStyle w:val="BookText"/>
        <w:rPr/>
      </w:pPr>
      <w:bookmarkEnd w:id="186"/>
      <w:r>
        <w:rPr>
          <w:rFonts w:ascii="IRNazanin" w:hAnsi="IRNazanin" w:eastAsia="IRNazanin"/>
          <w:color w:val="111111"/>
          <w:sz w:val="28"/>
          <w:sz w:val="28"/>
          <w:szCs w:val="28"/>
          <w:rtl w:val="true"/>
          <w:lang w:bidi="fa-IR"/>
        </w:rPr>
        <w:t>گروهى از جنّ را به سوى تو متوجّه ساختيم كه قرآن را بشنوند؛ وقتى حضور يافتند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باشيد و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پايان گرفت، به سوى قوم خود بازگشتند و آن‌ها را بيم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كتابى را شنيديم كه بعد از موسى نازل شده، هماهنگ با نشانه‌هاى كتاب‌هاى پيش از آن، كه به سوى حقّ و راه راست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 الهى را اجابت كنيد و به او ايمان آوريد تا گناهانتان را ببخشد و شما را از عذابى دردناك پناه دهد</w:t>
      </w:r>
      <w:r>
        <w:rPr>
          <w:rFonts w:eastAsia="IRNazanin" w:cs="IRNazanin"/>
          <w:color w:val="111111"/>
          <w:sz w:val="28"/>
          <w:szCs w:val="28"/>
          <w:rtl w:val="true"/>
          <w:lang w:bidi="fa-IR"/>
        </w:rPr>
        <w:t>!»</w:t>
      </w:r>
    </w:p>
    <w:p>
      <w:pPr>
        <w:pStyle w:val="Heading5"/>
        <w:numPr>
          <w:ilvl w:val="4"/>
          <w:numId w:val="1"/>
        </w:numPr>
        <w:rPr/>
      </w:pPr>
      <w:bookmarkStart w:id="187" w:name="__RefHeading___Toc3149073_1878427129"/>
      <w:bookmarkStart w:id="188" w:name="_Toc69"/>
      <w:bookmarkEnd w:id="187"/>
      <w:r>
        <w:rPr>
          <w:rtl w:val="true"/>
        </w:rPr>
        <w:t>تفسیر</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صَرَفْنا إِلَيْكَ نَفَراً مِنَ الْجِنِّ يَسْتَمِعُونَ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 آن هنگام كه جماعتى از جنّيان را به سوى تو فرستاديم تا به قرآن گوش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جنّيان را از شهرهاى خودشان با توفيق و لطف و عنايت منصرف كرديم و به سوى تو گسيل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و سعيد بن جبير نقل شده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را از استراق سمع با شهاب‌هاى آسمانى منصرف ساخته به سوى تو گسيل داديم، در حالى كه بعد از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از استراق سمع ممنوع نبودند، و لذا گفتند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حادثه‌اى كه در آسمان اتّفاق افتاده است و ما از استراق سمع بازداشته شده‌ايم نيست مگر به‌خاطر آن‌كه در روى زمين اتّفاقى رخ داده است، و بدين منظور بزمين آمده در جستجو شدند تا آن‌كه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راهى كه حضرت به سوى عكاظ مى‌رفت و در حال خواندن نماز صبح بود خدمت حضرت رسيدند، و از حضرت قرآن شنيدند و در كيفيّت نماز خواندن حضرت توجّه نمودند، و روى </w:t>
      </w:r>
      <w:bookmarkStart w:id="189" w:name="pg14679_345725"/>
    </w:p>
    <w:p>
      <w:pPr>
        <w:pStyle w:val="BookText"/>
        <w:rPr/>
      </w:pPr>
      <w:bookmarkEnd w:id="189"/>
      <w:r>
        <w:rPr>
          <w:rFonts w:ascii="IRNazanin" w:hAnsi="IRNazanin" w:eastAsia="IRNazanin"/>
          <w:color w:val="111111"/>
          <w:sz w:val="28"/>
          <w:sz w:val="28"/>
          <w:szCs w:val="28"/>
          <w:rtl w:val="true"/>
          <w:lang w:bidi="fa-IR"/>
        </w:rPr>
        <w:t>اين حساب طرد جنيّان به‌وسيلۀ پرتاب تيرها و شهاب هاى آسمانى نوعى لطف و عنايت نسبت به آنان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حَضَرُوهُ قالُوا أَنْصِتُوا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جنّيان براى شنيدن قرآن خدمت پيامبر حضور يافتند، برخى از آنان به ديگران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باشيد تا به قرائت قرآن گوش فرا دهيم، تا چيزى مانع شنيدن صداى قرآن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قُضِيَ وَلَّوْا إِلى قَوْمِهِمْ مُنْذِرِينَ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آن‌كه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قرآن فراغت يافت جنّيان به سوى قوم خود بازگشتند در حالى كه آنان را اندرز مى‌دادند، و در صورت ايمان نياوردن آنان را از عذاب الهى مى‌ترساندند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قَوْمَنا إِنَّا سَمِعْنا كِتاباً أُنْزِلَ مِنْ بَعْدِ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منظورشان از اين كتاب قرآن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كتاب‌هايى را كه قبل از قرآن آمده است تصديق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دين حق رهبرى مى‌كند، و مردم را بدان دعوت مى‌نمايد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براهى مستقيم دعوت مى‌نمايد كه سالك اين راه را به بهشت مى‌رساند</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3149075_1878427129"/>
      <w:bookmarkStart w:id="191" w:name="_Toc70"/>
      <w:bookmarkEnd w:id="190"/>
      <w:r>
        <w:rPr>
          <w:rtl w:val="true"/>
        </w:rPr>
        <w:t>داستان جنّيان از نظر روايات</w:t>
      </w:r>
      <w:bookmarkEnd w:id="19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زهرى روايت شده است هنگامى كه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كار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سخت شد، رفت كه در طائف اقامت كند به اميد آن‌كه مردم طائف او را پناه دهند، حضرت سه نفر از آنان را ديد كه از بزرگان طائف بودند و </w:t>
      </w:r>
    </w:p>
    <w:p>
      <w:pPr>
        <w:pStyle w:val="BookText"/>
        <w:rPr/>
      </w:pPr>
      <w:r>
        <w:rPr>
          <w:rFonts w:ascii="IRNazanin" w:hAnsi="IRNazanin" w:eastAsia="IRNazanin"/>
          <w:color w:val="111111"/>
          <w:sz w:val="28"/>
          <w:sz w:val="28"/>
          <w:szCs w:val="28"/>
          <w:rtl w:val="true"/>
          <w:lang w:bidi="fa-IR"/>
        </w:rPr>
        <w:t>برادرانى بودند به نامهاى عبد يا ليل و مسعود و حبيب فرزندان عمرو، حضرت وضع خود را براى آنان تشريح فرمود،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پرده خانه كعبه را دزديده باشم اگر تو از طرف خدا رسالتى داشته باشى،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عاجز بوده است كسى غير از تو را برسالت فرستد، 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پس از اين جلسه ديگر هيچ‌گاه با تو سخن نخواهم گفت، اگر تو همان‌گونه كه مى‌گويى پيامبر هستى از آن مهمتر مى‌باشى كه سخنت رد شود، و اگر به‌خدا نسبت دروغ مى‌دهى شايسته نيست كه منبعد از اين با تو سخن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را مسخره كردند، و در ميان قوم خود گفتگوهايى كه با حضرت نموده بودند افشاء ساختند، و سر راه حضرتش در دو صف كمين كردند، و به 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دو صف آنان رد مى‌شدند حضرتش را مورد حمله قرار دادند، و با سنگ به پاهاى حضرت مى‌زدند به‌طورى كه پاهاى حضرت خون آلود شد، اما حضرت از ميان آنان نجات يافت در حالى كه خون از پاهايش مى‌ريخت و با همين حالت خسته و ناراحت وارد باغى از باغ‌هاى آنان شده زير سايه يكى از درختان خرما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هنگام حضرت متوجّه شد كه اين باغ مربوط به عتبة بن ربيعة و شيبة بن ربيعه است، وقتى حضرت آنان را در باغ ديد از وجود آنان ناراحت شد، زيرا از دشمنى آنان با خدا و رسول به‌خوبى آگاه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عتبه و شيبه كه حضرت را ديدند غلام خود را كه نامش عداس بود با مقدارى انگور خدمت حضرت فرستادند، اين غلام مسيحى و اهل نينوا بود، همين كه اين غلام خدمت حضرت رسيد 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سرزمينى هستى؟ غلام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سرزمين نينوى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بنده صالح يونس بن متى هستى؟ عداس پرسيد تو از يونس بن متى چه اطلاعى دارى؟</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خدا هستم، و خداوند از حال يونس بن متى به من خبر داده است، پس از آن‌كه حضرت از حال يونس بن متى آن‌چه را كه بر او وحى شده بود براى غلام شرح داد عداس در پيش‌گاه خدا و رسول به سجده افتاد، و سپس شروع به بوسيدن پاهاى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در حالى كه از پاهاى حضرت خون مى‌چكيد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و شيبه كه غلام خود را در آن حال ديدند ساكت شدند، وقتى غلام به سوى آنان بازگشت،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كه در برابر محمّد به سجده افتادى و پايش را بوسيدى، در حالى كه تا به‌حال از تو ديده نشده است با ما كه آقاى تو هستيم اين رفتار را كرده باشى؟</w:t>
      </w:r>
    </w:p>
    <w:p>
      <w:pPr>
        <w:pStyle w:val="BookText"/>
        <w:rPr/>
      </w:pP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بنده شايسته‌اى است و در باره پيامبرى به نام يونس بن متى كه خدا براى ما فرستاده بود چيزهايى برايم تعريف كرد كه از آن اطّلاع كامل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خنده سر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تو را از دينت گمراه نسازد، زيرا او مردى است سخت شيّاد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مكه بازگشت تا اين‌كه بدرخت خرمايى رسيد، در نيمه شب براى خواندن نماز بپا خاست، گروهى از جنّيان كه اهل نصيبين و به قولى اهل يمن بودند بر حضرت عبور كردند، حضرت را ديدند كه نماز صبح </w:t>
      </w:r>
    </w:p>
    <w:p>
      <w:pPr>
        <w:pStyle w:val="BookText"/>
        <w:rPr/>
      </w:pPr>
      <w:r>
        <w:rPr>
          <w:rFonts w:ascii="IRNazanin" w:hAnsi="IRNazanin" w:eastAsia="IRNazanin"/>
          <w:color w:val="111111"/>
          <w:sz w:val="28"/>
          <w:sz w:val="28"/>
          <w:szCs w:val="28"/>
          <w:rtl w:val="true"/>
          <w:lang w:bidi="fa-IR"/>
        </w:rPr>
        <w:t>مى‌گذارد و به قرائت قرآن مشغول بود، گوش به قرآن خواندن حضرت فرا دادند و اين گفتار مستفاد از قول سعيد بن جبير و گروهى از مفسّرين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كه جنّيان را اندرز دهد و آنان را به سوى خدا دعوت كند، و قرآن برايشان بخواند، خداوند عدّه‌اى از جنّيان را از نينوى به سوى حضرت فرستاد، حضرت به ياران خود فرمود من مأموريت دارم كه امشب بر جنيّان قرآن بخوانم، كداميك از شماها همراه من خواهد آمد؟</w:t>
      </w:r>
    </w:p>
    <w:p>
      <w:pPr>
        <w:pStyle w:val="BookText"/>
        <w:rPr/>
      </w:pPr>
      <w:r>
        <w:rPr>
          <w:rFonts w:ascii="IRNazanin" w:hAnsi="IRNazanin" w:eastAsia="IRNazanin"/>
          <w:color w:val="111111"/>
          <w:sz w:val="28"/>
          <w:sz w:val="28"/>
          <w:szCs w:val="28"/>
          <w:rtl w:val="true"/>
          <w:lang w:bidi="fa-IR"/>
        </w:rPr>
        <w:t>عبد اللَّه مسعود همراه حضرت شد، 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من كسى با حضرت نبود، رفتيم تا بالاى شهر مكه و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دره حجون شد، و دائره‌اى براى من ترسيم فرمود و به من دستور داد كه وسط آن دائره بنشينم،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دائره بيرون نمى‌شوى تا من به سويت باز 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رفت تا اين‌كه در نقطه‌اى ايستاد، و قرآن را بازكرد، و اطراف حضرتش را سياهى‌هاى بسيارى فرا گرفت كه ميان من و حضرت فاصله شدند، به‌طورى كه ديگر صداى حضرت را نمى‌شنيدم، آن‌گاه سياهى‌ها رفتند، و مانند پاره‌هاى ابر قطعه قطعه شده مى‌رفتند تا آن‌كه عدّه‌اى از آنان باقى ماند، و حضرت با طلوع فجر از كار خود فراغت يافت، و به راه افتاده پيش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من پرسيدند آيا چيزى مشاهده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مردان سياهى را مشاهده مى‌نمودم كه لباس‌هاى سفيدى به پاهاى خود پيچيده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جنّيان أهل نصيبين بودند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علقمه از عبد اللَّه روايت مى‌كند كه من در شب جن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نبودم، ولى بسيار دوست داشتم كه با حضرت مى‌بودم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ابن عبّاس روايت شده است كه تعداد جنّيان هفت نفر بود، و از نصيبين بودند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به‌عنوان قاصد خود به سوى اقوامشان روانه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حبيش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نه نفر بودند كه يك نفر از آنان زوبعه نام داشت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منكدر از جابر بن عبد اللَّه روايت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رابر مردم مى‌خواند ساكت بودند و چيزى نمى‌گفتند،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من بر جنّيان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مى‌خواندم آنان از شما بهتر جواب مى‌دادند،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لا بشى‌ء من آلائك ربّنا نكذّب</w:t>
      </w:r>
      <w:r>
        <w:rPr>
          <w:rFonts w:eastAsia="IRNazanin" w:cs="IRNazanin"/>
          <w:color w:val="111111"/>
          <w:sz w:val="28"/>
          <w:szCs w:val="28"/>
          <w:rtl w:val="true"/>
          <w:lang w:bidi="fa-IR"/>
        </w:rPr>
        <w:t>.»</w:t>
      </w:r>
      <w:r>
        <w:rPr>
          <w:rStyle w:val="FootnoteAnchor"/>
          <w:rtl w:val="true"/>
        </w:rPr>
        <w:footnoteReference w:id="20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قَوْمَنا أَجِيبُوا داعِيَ اللَّهِ وَ آمِنُوا بِهِ يَغْفِرْ لَكُمْ مِنْ ذُنُوبِكُمْ وَ يُجِرْكُمْ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يُجِبْ داعِيَ اللَّهِ فَلَيْسَ بِمُعْجِزٍ فِي الْأَرْضِ وَ لَيْسَ لَهُ مِنْ دُونِهِ أَوْلِياءُ أُولئِكَ 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 اللَّهَ الَّذِي خَلَقَ السَّماواتِ وَ الْأَرْضَ وَ لَمْ يَعْيَ بِخَلْقِهِنَّ بِقادِرٍ عَلى أَنْ يُحْيِيَ الْمَوْتى بَلى إِنَّهُ عَلى كُلِّ شَی‌ءٍ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يُعْرَضُ الَّذِينَ كَفَرُوا عَلَى النَّارِ أَ لَيْسَ هذا بِالْحَقِّ قالُوا بَلى وَ رَبِّنا قالَ فَذُوقُوا الْعَذابَ بِما كُنْتُمْ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كَما صَبَرَ أُولُوا الْعَزْمِ مِنَ الرُّسُلِ وَ لا تَسْتَعْجِلْ لَهُمْ كَأَنَّهُمْ يَوْمَ يَرَوْنَ ما يُوعَدُونَ لَمْ يَلْبَثُوا إِلاَّ ساعَةً مِنْ نَهارٍ بَلاغٌ فَهَلْ يُهْلَكُ إِلاَّ الْقَوْمُ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ما بدعوت داعى الهى پاسخ دهيد، و به او ايمان آوريد كه گناهان شما را خواهد بخشيد، و از عذاب دردناك پناه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به دعوت كننده الهى پاسخ ندهد در روى زمين كسى را عاجز نمى‌كند، و به‌جز خدا سرپرستانى ندارد، و اينان در گمراهى آشكار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نمى‌بينند آن خدايى كه آسمان‌ها و زمين را آفريده است، و از آفرينش آن‌ها عاجز نيست مى‌تواند مردگان را زنده كند؟ آرى او بر هر كارى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كه كافران بر آتش دوزخ عرضه خواهند شد، آيا جهنّم بر حق نيست؟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بخداوندگارمان سوگند،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را به‌خاطر آن‌كه كافر شده‌ايد بچشيد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كن آن گونه كه پيامبران مرسل صبر كردند، و در باره آنان شتاب مكن، گويا آن‌چه را كه به آنان وعده داده‌اند مشاهده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ننمودند به‌جز ساعتى از روز، و اين تبليغى است، آيا به‌جز مردمان فاسق كسى به هلاكت خواهد رسيد؟</w:t>
      </w:r>
      <w:r>
        <w:rPr>
          <w:rFonts w:eastAsia="IRNazanin" w:cs="IRNazanin"/>
          <w:color w:val="111111"/>
          <w:sz w:val="28"/>
          <w:szCs w:val="28"/>
          <w:rtl w:val="true"/>
          <w:lang w:bidi="fa-IR"/>
        </w:rPr>
        <w:t xml:space="preserve">» </w:t>
      </w:r>
      <w:bookmarkStart w:id="192" w:name="pg14679_345731"/>
    </w:p>
    <w:p>
      <w:pPr>
        <w:pStyle w:val="Heading5"/>
        <w:numPr>
          <w:ilvl w:val="4"/>
          <w:numId w:val="1"/>
        </w:numPr>
        <w:rPr/>
      </w:pPr>
      <w:bookmarkStart w:id="193" w:name="__RefHeading___Toc3149077_1878427129"/>
      <w:bookmarkStart w:id="194" w:name="_Toc71"/>
      <w:bookmarkEnd w:id="192"/>
      <w:bookmarkEnd w:id="193"/>
      <w:r>
        <w:rPr>
          <w:rtl w:val="true"/>
        </w:rPr>
        <w:t>قرائت آيات</w:t>
      </w:r>
      <w:bookmarkEnd w:id="194"/>
    </w:p>
    <w:p>
      <w:pPr>
        <w:pStyle w:val="BookText"/>
        <w:rPr/>
      </w:pPr>
      <w:r>
        <w:rPr>
          <w:rFonts w:ascii="Amiri" w:hAnsi="Amiri" w:eastAsia="Amiri" w:cs="Amiri"/>
          <w:color w:val="111111"/>
          <w:sz w:val="28"/>
          <w:sz w:val="28"/>
          <w:szCs w:val="28"/>
          <w:rtl w:val="true"/>
          <w:lang w:bidi="ar-SA"/>
        </w:rPr>
        <w:t xml:space="preserve">يعقوب به تنهايى در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با ياء قرائت كرده است، و اين طرز قرائت مربوط به جدّش عبد اللَّه بن ابى‌اسحاق حضرمى و عاصم جحدرى و مالك بن دينار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بقيّه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قرائت‌هاى نادره در قرائت حسن و عيسى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نصب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قرائت ابن محيصن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ياء</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3149079_1878427129"/>
      <w:bookmarkStart w:id="196" w:name="_Toc72"/>
      <w:bookmarkEnd w:id="195"/>
      <w:r>
        <w:rPr>
          <w:rtl w:val="true"/>
        </w:rPr>
        <w:t>دليل قرائت</w:t>
      </w:r>
      <w:bookmarkEnd w:id="196"/>
    </w:p>
    <w:p>
      <w:pPr>
        <w:pStyle w:val="BookText"/>
        <w:rPr/>
      </w:pPr>
      <w:r>
        <w:rPr>
          <w:rFonts w:ascii="IRNazanin" w:hAnsi="IRNazanin" w:eastAsia="IRNazanin"/>
          <w:color w:val="111111"/>
          <w:sz w:val="28"/>
          <w:sz w:val="28"/>
          <w:szCs w:val="28"/>
          <w:rtl w:val="true"/>
          <w:lang w:bidi="fa-IR"/>
        </w:rPr>
        <w:t>ابو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قرّاء 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يروا أن اللَّه الذى خلق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حمل بر معنى است، و علّت آن‌كه باء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آن است كه آيه به اين معنى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لَيْسَ الَّذِي خَلَقَ السَّماواتِ وَ الْأَرْضَ بِقادِرٍ</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از لحاظ حمل بر معنى مثل اين مورد است قول شاعر كه گفته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بادت و غيّر آيهنّ مع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رواكد جمرهنّ هباء</w:t>
      </w:r>
      <w:r>
        <w:rPr>
          <w:rStyle w:val="FootnoteAnchor"/>
          <w:rtl w:val="true"/>
        </w:rPr>
        <w:footnoteReference w:id="207"/>
      </w:r>
      <w:bookmarkStart w:id="197" w:name="pg14679_345732"/>
    </w:p>
    <w:p>
      <w:pPr>
        <w:pStyle w:val="BookText"/>
        <w:rPr/>
      </w:pPr>
      <w:bookmarkEnd w:id="197"/>
      <w:r>
        <w:rPr>
          <w:rFonts w:ascii="IRNazanin" w:hAnsi="IRNazanin" w:eastAsia="IRNazanin"/>
          <w:color w:val="111111"/>
          <w:sz w:val="28"/>
          <w:sz w:val="28"/>
          <w:szCs w:val="28"/>
          <w:rtl w:val="true"/>
          <w:lang w:bidi="fa-IR"/>
        </w:rPr>
        <w:t>و سپس شاعر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مشجّج أمّا سواء قذاله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مع البلى الّا رواكد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رواكد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مصرع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عطف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 همين منوال است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عَلَيْهِمْ بِكَأْسٍ 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دنبال 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حُورٌ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زيرا يطاف عليهم بكذا در معنى لهم فيها كذا است</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أحدا لا يقول ذلك إلّا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أحدا در جملۀ موجب آمده است زيرا جمله در معنى نفى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خوانده است بنا بر تقدير فعلى است مضمر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رفع نيز بنا بر تقدير مبتداى مضمرى است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بلاغ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ابو‌مجلز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امر قرائت كرده است‌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3149081_1878427129"/>
      <w:bookmarkStart w:id="199" w:name="_Toc73"/>
      <w:bookmarkEnd w:id="198"/>
      <w:r>
        <w:rPr>
          <w:rtl w:val="true"/>
        </w:rPr>
        <w:t>معنى آيات</w:t>
      </w:r>
      <w:bookmarkEnd w:id="19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تمامى خبر جن را نقل كرده مى‌فرمايد</w:t>
      </w:r>
      <w:r>
        <w:rPr>
          <w:rFonts w:eastAsia="IRNazanin" w:cs="IRNazanin"/>
          <w:color w:val="111111"/>
          <w:sz w:val="28"/>
          <w:szCs w:val="28"/>
          <w:rtl w:val="true"/>
          <w:lang w:bidi="fa-IR"/>
        </w:rPr>
        <w:t xml:space="preserve">: </w:t>
      </w:r>
      <w:bookmarkStart w:id="200" w:name="pg14679_345733"/>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قَوْمَنا أَجِيبُوا داعِيَ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را به يكتا پرستى و دور انداختن خدايان دروغين دعوت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آمِنُوا بِهِ يَغْفِرْ لَكُمْ مِنْ ذُنُوبِكُمْ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آوريد كه اگر به خدا و رسول ايمان آوريد گناهان شما را خواهد 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يُجِرْكُمْ مِنْ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از عذابى دردناك رها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او ايمان آوردند، 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اسلام را به آنان تعليم فرمود، و خدا سوره جن را نازل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أُوحِيَ إِلَيَّ أَنَّهُ اسْتَمَعَ نَفَرٌ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به خدمت حضرت پناه مى‌آوردند، و از اين‌جا معلوم مى‌شود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مبعوث بر انسان‌ها بوده است مبعوث بر جنّيان هم بوده است، و خداوند پيش از آن حضرت هيچ پيامبرى را بر انس و جن مبعوث نفرموده است</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201" w:name="__RefHeading___Toc3149083_1878427129"/>
      <w:bookmarkStart w:id="202" w:name="_Toc74"/>
      <w:bookmarkEnd w:id="201"/>
      <w:r>
        <w:rPr/>
        <w:t>104</w:t>
      </w:r>
      <w:r>
        <w:rPr>
          <w:rtl w:val="true"/>
        </w:rPr>
        <w:t xml:space="preserve">. </w:t>
      </w:r>
      <w:r>
        <w:rPr>
          <w:rtl w:val="true"/>
        </w:rPr>
        <w:t>تأثیرگذاری قرآن کریم</w:t>
      </w:r>
      <w:bookmarkEnd w:id="202"/>
    </w:p>
    <w:p>
      <w:pPr>
        <w:pStyle w:val="Heading5"/>
        <w:numPr>
          <w:ilvl w:val="4"/>
          <w:numId w:val="1"/>
        </w:numPr>
        <w:rPr/>
      </w:pPr>
      <w:bookmarkStart w:id="203" w:name="__RefHeading___Toc3149085_1878427129"/>
      <w:bookmarkStart w:id="204" w:name="_Toc75"/>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 تِلْكَ الْأَمْثالُ نَضْرِبُها لِلنَّاسِ لَعَلَّهُمْ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قرآن را بر كوهى نازل مى‌كرديم، مى‌ديدى كه در برابر آن خاشع مى‌شود و از خوف خدا مى‌شكافد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مثال‌هايى است كه براى مردم مى‌زنيم، شايد در آن بينديشيد</w:t>
      </w:r>
      <w:r>
        <w:rPr>
          <w:rFonts w:eastAsia="IRNazanin" w:cs="IRNazanin"/>
          <w:color w:val="111111"/>
          <w:sz w:val="28"/>
          <w:szCs w:val="28"/>
          <w:rtl w:val="true"/>
          <w:lang w:bidi="fa-IR"/>
        </w:rPr>
        <w:t xml:space="preserve">!» </w:t>
      </w:r>
      <w:bookmarkStart w:id="205" w:name="pg14679_345734"/>
    </w:p>
    <w:p>
      <w:pPr>
        <w:pStyle w:val="Heading5"/>
        <w:numPr>
          <w:ilvl w:val="4"/>
          <w:numId w:val="1"/>
        </w:numPr>
        <w:rPr/>
      </w:pPr>
      <w:bookmarkStart w:id="206" w:name="__RefHeading___Toc3149087_1878427129"/>
      <w:bookmarkStart w:id="207" w:name="_Toc76"/>
      <w:bookmarkEnd w:id="205"/>
      <w:bookmarkEnd w:id="206"/>
      <w:r>
        <w:rPr>
          <w:rtl w:val="true"/>
        </w:rPr>
        <w:t>تفسیر</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عَلى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جبل از باب مثال است چون سنگ در نظر انسان سخت‌ترين اشياء است و الّا آسمان‌ها و زمين طاقت عذاب الهى را ندارند، چنان‌چه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دعاء كميل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احتمالى لبلاء الاخرة و جليل وقوع المكاره فيها و هو بلاء تطول مدّته و يدوم مقامه و لا يخفف عن اهله لانّه لا يكون الّا عن غضبك و انتقامك و سخطك و هذا ما لا تقوم له السّماوات و الارض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مكرر گفته شده كه تمام موجودات شعور و ادراك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تهديدات و انذارها كه در قرآن مجيد بر انسان در مخالفت اوامر الهى بيان شده و تكليفات مقرر گشته بر كوه‌ها بيان می‌شد و جعل فرموده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لَرَأَيْتَهُ خاشِعاً مُتَصَدِّعاً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تصدّع از هم پاشيده شده و متفرق گشته، چنان‌چه مى‌گويند صدع الزجاجة يعنى شكسته شد كه ديگر قابل التيام نيست اشاره به اين‌كه كوه از هم پاشيده مى‌شود از خوف الهى و اين قلوب قاسيه هيچ متأثر نمى‌شوند چنان‌چه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قُلُوبُكُمْ مِنْ بَعْدِ ذلِكَ فَهِيَ كَالْحِجارَةِ أَوْ أَشَدُّ قَسْوَةً الى قوله وَ إِنَّ مِنْها لَما يَهْبِطُ مِنْ خَشْيَةِ اللَّهِ</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خوف سخط و غضب و عذاب الهى كه سر تا سر قرآن انذار مى‌كند و خبر مى‌دهد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الامثال نضربها للناس لعلهم يتفكرون؛ بايد تفكر كنند و به‌خود بيايند كه فرمود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سنة؛ تفكر مقابل غفلت است تمام سعادات در اثر تفكر است و تمام مفاسد در اثر غفلت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 عالِمُ الْغَيْبِ وَ الشَّهادَةِ هُوَ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خدايى كه نيست الهى مگر او عالم غيب و شهود است، او است رحمن و رحيم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الَّذِي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مفاد كلمه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تعبير بكلمه طيّبه و كلمه اخلاص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شريفه سه دلالت دارد مطابقى التزامى اقتضايى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عبادتى است كه الوهيّت مختصّ به ذات مقدّس او است در مقابل مشركين كه آلهة بر خود قرار دادند و عبادت آن‌ها را مى‌كنند و مى‌پرستند مثل اصنام شمس قمر آتش ملك و جنّ و انس و شجر و اشباه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توحيد عبادتى سائر اقسام توحيد است ذاتى صفتى افعالى نظرى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اقتضايى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آن‌چه فرموده بايد اطاعت كرد از ارسال رسل و انزال كتب و جعل احكام و نصب خليفه و اعتقاد بمعاد و عدل چنان‌چه در حديث سلسلة الذهب جزء شرائط توحيد قرار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من شروطها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وَ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بر او مستور نيست كه معنى غير متناهى و غير محدود است حتى تعبير به كلّ شى‌ء از ضيق عبارت است زيرا اشياء محدود هستند و علم غير محدود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رحمتش هم دوام و ثبات دارد و تمام شدنى نيست و هم عموم دارد سرتاسر اشياء را فرو گرفته</w:t>
      </w:r>
      <w:r>
        <w:rPr>
          <w:rFonts w:eastAsia="IRNazanin" w:cs="IRNazanin"/>
          <w:color w:val="111111"/>
          <w:sz w:val="28"/>
          <w:szCs w:val="28"/>
          <w:rtl w:val="true"/>
          <w:lang w:bidi="fa-IR"/>
        </w:rPr>
        <w:t>.</w:t>
      </w:r>
      <w:r>
        <w:rPr>
          <w:rStyle w:val="FootnoteAnchor"/>
          <w:rtl w:val="true"/>
        </w:rPr>
        <w:footnoteReference w:id="214"/>
      </w:r>
      <w:bookmarkStart w:id="208" w:name="pg14679_345736"/>
    </w:p>
    <w:p>
      <w:pPr>
        <w:pStyle w:val="Heading5"/>
        <w:numPr>
          <w:ilvl w:val="4"/>
          <w:numId w:val="1"/>
        </w:numPr>
        <w:rPr/>
      </w:pPr>
      <w:bookmarkStart w:id="209" w:name="__RefHeading___Toc3149089_1878427129"/>
      <w:bookmarkStart w:id="210" w:name="_Toc77"/>
      <w:bookmarkEnd w:id="208"/>
      <w:bookmarkEnd w:id="209"/>
      <w:r>
        <w:rPr>
          <w:rtl w:val="true"/>
        </w:rPr>
        <w:t xml:space="preserve">بیان صاحب تفسیر شریف </w:t>
      </w:r>
      <w:r>
        <w:rPr>
          <w:rtl w:val="true"/>
        </w:rPr>
        <w:t>«</w:t>
      </w:r>
      <w:r>
        <w:rPr>
          <w:rtl w:val="true"/>
        </w:rPr>
        <w:t>المیزان</w:t>
      </w:r>
      <w:r>
        <w:rPr>
          <w:rtl w:val="true"/>
        </w:rPr>
        <w:t>»</w:t>
      </w:r>
      <w:bookmarkEnd w:id="210"/>
    </w:p>
    <w:p>
      <w:pPr>
        <w:pStyle w:val="Heading5"/>
        <w:numPr>
          <w:ilvl w:val="4"/>
          <w:numId w:val="1"/>
        </w:numPr>
        <w:rPr/>
      </w:pPr>
      <w:bookmarkStart w:id="211" w:name="__RefHeading___Toc3149091_1878427129"/>
      <w:bookmarkStart w:id="212" w:name="_Toc78"/>
      <w:bookmarkEnd w:id="211"/>
      <w:r>
        <w:rPr>
          <w:rtl w:val="true"/>
        </w:rPr>
        <w:t>مثلى گوياى عظمت و جلالت قدر قرآن</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عَلى جَبَلٍ لَرَأَيْتَهُ خاشِعاً مُتَصَدِّعاً مِنْ خَشْيَةِ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 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پراكنده شدن بعد از التيام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همين معنا است‌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دانست كه زمينه آيۀ شريفه زمينه مثل زدن است، مثلى كه اساسش تخيل است، به دليل اين‌كه در ذيل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تِلْكَ الْأَمْثالُ نَضْرِبُها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آيۀ شريفه تعظيم امر قرآن است، به خاطر استعمالش بر معارف حقيقى و اصول شرايع و عبرت‌ها و مواعظ و وعد و وعيدهايى كه در آن است، و نيز به خاطر اين‌كه كلام خدا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بود قرآن بر كوهى نازل شود، و ما قرآن را بر كوه نازل مى‌كرديم، قطعاً كوه را با آن همه صلابت و غلظت و بزرگى هيكل و نيروى مقاومتى كه در برابر حوادث دارد، مى‌ديدى كه از ترس خداى عز و جل متاثر و متلاشى مى‌شود، و وقتى حال كوه در برابر قرآن چنين است، انسان سزاوارتر از آن است كه وقتى قرآن بر او تلاوت مى‌شود و يا خودش آن راتلاوت مى‌كند قلبش خاشع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بسيار جاى تعجب است كه جمعى از همين انسان‌ها نه تنها از شنيدن قرآن خاشع نمى‌گردند، و دچار ترس و دلواپسى نمى‌شوند؛ بلكه در مقام دشمنى و مخالفت هم برمى‌آيند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آيۀ شريفه التفاتى از تكلم مع الغير به غيبت به كار رفته، و اين بدان </w:t>
      </w:r>
      <w:bookmarkStart w:id="213" w:name="pg14679_345737"/>
    </w:p>
    <w:p>
      <w:pPr>
        <w:pStyle w:val="BookText"/>
        <w:rPr/>
      </w:pPr>
      <w:bookmarkEnd w:id="213"/>
      <w:r>
        <w:rPr>
          <w:rFonts w:ascii="IRNazanin" w:hAnsi="IRNazanin" w:eastAsia="IRNazanin"/>
          <w:color w:val="111111"/>
          <w:sz w:val="28"/>
          <w:sz w:val="28"/>
          <w:szCs w:val="28"/>
          <w:rtl w:val="true"/>
          <w:lang w:bidi="fa-IR"/>
        </w:rPr>
        <w:t>جهت است كه بر علت حكم دلالت كرده، بفهماند اگر كوه با نزول قرآن متلاشى و نرم مى‌شود، علتش اين است كه قرآن كلام خداى عز و 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تِلْكَ الْأَمْثالُ نَضْرِبُها لِلنَّاسِ لَعَلَّهُمْ يَتَفَكَّرُونَ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از باب به كار بردن حكمى كلى در موردى جزئى است تا دلالت كند بر اين‌كه حكم اين مورد حكمى نو ظهور نيست؛ بلكه در همه موارد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عَلى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مثلى است كه خداى تعالى براى مردم در امر قرآن زده تا عظمت و جلالت قدر آن را از اين نظر كه كلام خدا است و مشتمل بر معارفى عظيم است به ذهن مردم نزديك سازد تا در باره آن تفكر نموده، و آن طور كه شايسته آن است با آن برخورد كنند، و در صدد تحقيق محتواى آن كه حق صريح است برآمده، به هدايتى كه از طريق عبوديت پيشنهاد كرده مهتدى شوند، چون انسان‌ها براى رسيدن به كمال و سعادتشان طريقى به‌جز قرآن ندارند، و از جمله معارفش همان مسأله مراقبت و محاسبه است كه آيات قبلى بدان سفارش مى‌كرد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214" w:name="__RefHeading___Toc3149093_1878427129"/>
      <w:bookmarkStart w:id="215" w:name="_Toc79"/>
      <w:bookmarkEnd w:id="214"/>
      <w:r>
        <w:rPr/>
        <w:t>105</w:t>
      </w:r>
      <w:r>
        <w:rPr>
          <w:rtl w:val="true"/>
        </w:rPr>
        <w:t xml:space="preserve">. </w:t>
      </w:r>
      <w:r>
        <w:rPr>
          <w:rtl w:val="true"/>
        </w:rPr>
        <w:t>هیچ پیامبری مثل نبی مکرم اسلام</w:t>
      </w:r>
      <w:r>
        <w:rPr>
          <w:rtl w:val="true"/>
        </w:rPr>
        <w:t>(</w:t>
      </w:r>
      <w:r>
        <w:rPr>
          <w:rtl w:val="true"/>
        </w:rPr>
        <w:t xml:space="preserve">صلی الله علیه وآله </w:t>
      </w:r>
      <w:r>
        <w:rPr>
          <w:rtl w:val="true"/>
        </w:rPr>
        <w:t xml:space="preserve">) </w:t>
      </w:r>
      <w:r>
        <w:rPr>
          <w:rtl w:val="true"/>
        </w:rPr>
        <w:t>اذیت نشد</w:t>
      </w:r>
      <w:bookmarkEnd w:id="21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حضرت محمد مصطفی صلوات الله وسلامه علیه، بیش از بقیه انبیاء در امر رسالت، اذیت شدند؛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 ما أوذيت؛ هیچ پیامبری به اندازه من، اذیت نشد</w:t>
      </w:r>
      <w:r>
        <w:rPr>
          <w:rFonts w:eastAsia="IRNazanin" w:cs="IRNazanin"/>
          <w:color w:val="111111"/>
          <w:sz w:val="28"/>
          <w:szCs w:val="28"/>
          <w:rtl w:val="true"/>
          <w:lang w:bidi="fa-IR"/>
        </w:rPr>
        <w:t>.»</w:t>
      </w:r>
      <w:r>
        <w:rPr>
          <w:rStyle w:val="FootnoteAnchor"/>
          <w:rtl w:val="true"/>
        </w:rPr>
        <w:footnoteReference w:id="217"/>
      </w:r>
      <w:bookmarkStart w:id="216" w:name="pg14679_345738"/>
    </w:p>
    <w:p>
      <w:pPr>
        <w:pStyle w:val="BookText"/>
        <w:rPr/>
      </w:pPr>
      <w:bookmarkEnd w:id="216"/>
      <w:r>
        <w:rPr>
          <w:rFonts w:ascii="IRNazanin" w:hAnsi="IRNazanin" w:eastAsia="IRNazanin"/>
          <w:color w:val="111111"/>
          <w:sz w:val="28"/>
          <w:sz w:val="28"/>
          <w:szCs w:val="28"/>
          <w:rtl w:val="true"/>
          <w:lang w:bidi="fa-IR"/>
        </w:rPr>
        <w:t>اما با همۀ این اذیت و آزارها، هیچگاه حضرت لب به نفرین نگشودند و لذا نبی مکرم اسلام مشهور به پیامبر رحمت بودند کما اینکه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 را جز براى رحمت جهانيان نفرستاديم</w:t>
      </w:r>
      <w:r>
        <w:rPr>
          <w:rFonts w:eastAsia="Amiri" w:cs="Amiri" w:ascii="Amiri" w:hAnsi="Amiri"/>
          <w:color w:val="111111"/>
          <w:sz w:val="28"/>
          <w:szCs w:val="28"/>
          <w:rtl w:val="true"/>
          <w:lang w:bidi="ar-SA"/>
        </w:rPr>
        <w:t>.»</w:t>
      </w:r>
      <w:r>
        <w:rPr>
          <w:rStyle w:val="FootnoteAnchor"/>
          <w:rtl w:val="true"/>
        </w:rPr>
        <w:footnoteReference w:id="218"/>
      </w:r>
    </w:p>
    <w:p>
      <w:pPr>
        <w:pStyle w:val="Heading4"/>
        <w:numPr>
          <w:ilvl w:val="3"/>
          <w:numId w:val="1"/>
        </w:numPr>
        <w:rPr/>
      </w:pPr>
      <w:bookmarkStart w:id="217" w:name="__RefHeading___Toc3149095_1878427129"/>
      <w:bookmarkStart w:id="218" w:name="_Toc80"/>
      <w:bookmarkEnd w:id="217"/>
      <w:r>
        <w:rPr/>
        <w:t>106</w:t>
      </w:r>
      <w:r>
        <w:rPr>
          <w:rtl w:val="true"/>
        </w:rPr>
        <w:t xml:space="preserve">. </w:t>
      </w:r>
      <w:r>
        <w:rPr>
          <w:rtl w:val="true"/>
        </w:rPr>
        <w:t>نفرین انبیاء گذشته، و وعده‌های عذاب</w:t>
      </w:r>
      <w:bookmarkEnd w:id="218"/>
    </w:p>
    <w:p>
      <w:pPr>
        <w:pStyle w:val="Heading5"/>
        <w:numPr>
          <w:ilvl w:val="4"/>
          <w:numId w:val="1"/>
        </w:numPr>
        <w:rPr/>
      </w:pPr>
      <w:bookmarkStart w:id="219" w:name="__RefHeading___Toc3149097_1878427129"/>
      <w:bookmarkStart w:id="220" w:name="_Toc81"/>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در انبیاء سلف و ادیان قبل از اسلام، کم و بیش موضوع نفرین و وعده عذاب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يَصْنَعُ الْفُلْكَ وَ كُلَّما مَرَّ عَلَيْهِ مَلَأٌ مِنْ قَوْمِهِ سَخِرُوا مِنْهُ قالَ إِنْ تَسْخَرُوا مِنَّا فَإِنَّا نَسْخَرُ مِنْكُمْ كَما 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يَأْتيهِ عَذابٌ يُخْزيهِ وَ يَحِلُّ عَلَيْهِ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أَمْرُنا وَ فارَ التَّنُّورُ قُلْنَا احْمِلْ فيها مِنْ كُلٍّ زَوْجَيْنِ اثْنَيْنِ وَ أَهْلَكَ إِلاَّ مَنْ سَبَقَ عَلَيْهِ الْقَوْلُ وَ مَنْ آمَنَ وَ ما آمَنَ مَعَهُ إِلاَّ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مشغول ساختن كشتى بود، و هر زمان گروهى از اشراف قومش بر او مى‌گذشتند، او را مسخره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مسخره مى‌كنيد، ما نيز شما را همين گونه مسخره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به‌زودى خواهيد دانست چه كسى عذاب خواركننده به سراغش خواهد آمد، و مجازات جاودان بر او وارد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وضع هم‌چنان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كه فرمان ما فرا رسيد، و تنور جوشيدن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جفتى از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زوج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خاندانت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سوار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كه قبلاً وعده هلاك </w:t>
      </w:r>
    </w:p>
    <w:p>
      <w:pPr>
        <w:pStyle w:val="BookText"/>
        <w:rPr/>
      </w:pPr>
      <w:r>
        <w:rPr>
          <w:rFonts w:ascii="IRNazanin" w:hAnsi="IRNazanin" w:eastAsia="IRNazanin"/>
          <w:color w:val="111111"/>
          <w:sz w:val="28"/>
          <w:sz w:val="28"/>
          <w:szCs w:val="28"/>
          <w:rtl w:val="true"/>
          <w:lang w:bidi="fa-IR"/>
        </w:rPr>
        <w:t xml:space="preserve">آنان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يكى از فرزندانت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عده كمى همراه او ايمان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جای دیگری می‌فرماید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ثَمُودَ أَخاهُمْ صالِحاً قالَ يا قَوْمِ اعْبُدُوا اللَّهَ ما لَكُمْ مِنْ إِلهٍ غَيْرُهُ قَدْ جاءَتْكُمْ بَيِّنَةٌ مِنْ رَبِّكُمْ هذِهِ ناقَةُ اللَّهِ لَكُمْ آيَةً فَذَرُوها تَأْكُلْ فی أَرْضِ اللَّهِ وَ لا تَمَسُّوها بِسُوءٍ فَيَأْخُذَكُمْ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إِذْ جَعَلَكُمْ خُلَفاءَ مِنْ بَعْدِ عادٍ وَ بَوَّأَكُمْ فِي الْأَرْضِ تَتَّخِذُونَ مِنْ سُهُولِها قُصُوراً وَ تَنْحِتُونَ الْجِبالَ بُيُوتاً فَاذْكُرُوا آلاءَ اللَّهِ وَ لا تَعْثَوْا فِي الْأَرْضِمُفْسِدينَ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لِلَّذينَ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بِالَّذي آمَنْتُمْ بِهِ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عَنْ أَمْرِ رَبِّهِمْ وَ قالُوا يا صالِحُ ائْتِنا بِما تَعِدُنا إِنْ كُنْتَ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فی دارِهِمْ جاثِمينَ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كه جز او، معبودى براى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روشنى از طرف پروردگارتان براى شما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براى شما معجزه‌اى است؛ او را به حال خود واگذاريد كه در زمين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علف‌هاى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آزار نرسانيد، كه عذاب دردناكى شما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بياوريد كه شما را جانشينان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در زمين مستقر ساخت، كه در دشت‌هايش، قصرها براى خود بنا مى‌كنيد؛ و در كوه‌ها، براى خود خانه‌ها مى‌تراشيد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نعمت‌هاى خدا را متذكر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به فساد نكوشيد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متكبر قوم او، به مستضعفانى كه ايمان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يقين داريد كه </w:t>
      </w:r>
    </w:p>
    <w:p>
      <w:pPr>
        <w:pStyle w:val="BookText"/>
        <w:rPr/>
      </w:pPr>
      <w:r>
        <w:rPr>
          <w:rFonts w:ascii="IRNazanin" w:hAnsi="IRNazanin" w:eastAsia="IRNazanin"/>
          <w:color w:val="111111"/>
          <w:sz w:val="28"/>
          <w:sz w:val="28"/>
          <w:szCs w:val="28"/>
          <w:rtl w:val="true"/>
          <w:lang w:bidi="fa-IR"/>
        </w:rPr>
        <w:t>صالح از طرف پروردگارش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او بدان مأموريت يافته، 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به آن ايمان آورده‌ايد، كافريم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پى كردند، و از فرمان پروردگارشان سرپيچيدند؛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آن‌چه ما را با آن تهديد مى‌كنى،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زمين لرزه آن‌ها را فرا گرفت؛ و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بى‌جانشان در خانه‌هاشان باقى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در مورد قوم لوط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إنَّهُم لَفی سَكْرَتِهِمْ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عالِيَها سافِلَها وَ أَمْطَرْنا عَلَيْهِمْ 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لَبِسَبيلٍ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 تو سوگند، اين‌ها در مستى خود سرگردانند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و شعور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هنگام طلوع آفتاب، صيحه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صاعقه يا زمين‌لرزه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 آبادى آن‌ها را زير و رو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را پايين قرار داديم؛ و بارانى از سنگ بر آن‌ها فرو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عبرت‌انگيز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نشانه‌هايى است براى هوشياران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ويرانه‌هاى سرزمين آن‌ها، بر سر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ثابت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کریم در مورد قوم بنی‌اسرائیل می‌فرماید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ذُكِّرُوا بِهِ أَنْجَيْنَا الَّذينَ يَنْهَوْنَ عَنِ السُّوءِ وَ أَخَذْنَا الَّذينَ ظَلَمُوا بِعَذابٍ بَئيسٍ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 قُلْنا لَهُمْ كُونُوا قِرَدَةً خاسِئينَ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هنگامى كه تذكراتى را كه به آن‌ها داده شده بود فراموش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لحظه </w:t>
      </w:r>
      <w:bookmarkStart w:id="221" w:name="pg14679_345741"/>
    </w:p>
    <w:p>
      <w:pPr>
        <w:pStyle w:val="BookText"/>
        <w:rPr/>
      </w:pPr>
      <w:bookmarkEnd w:id="221"/>
      <w:r>
        <w:rPr>
          <w:rFonts w:ascii="IRNazanin" w:hAnsi="IRNazanin" w:eastAsia="IRNazanin"/>
          <w:color w:val="111111"/>
          <w:sz w:val="28"/>
          <w:sz w:val="28"/>
          <w:szCs w:val="28"/>
          <w:rtl w:val="true"/>
          <w:lang w:bidi="fa-IR"/>
        </w:rPr>
        <w:t>عذاب فرا رسيد؛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كنندگان از بدى را رهايى بخشيديم؛ و كسانى را كه ستم كردند، به‌خاطر نافرمانيشان به عذاب شديدى گرفتار ساختيم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برابر آن‌چه از آن نهى شده بودند سركشى كردند، به آن‌ها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شكل ميمون‌هايى طردشده در آييد</w:t>
      </w:r>
      <w:r>
        <w:rPr>
          <w:rFonts w:eastAsia="IRNazanin" w:cs="IRNazanin"/>
          <w:color w:val="111111"/>
          <w:sz w:val="28"/>
          <w:szCs w:val="28"/>
          <w:rtl w:val="true"/>
          <w:lang w:bidi="fa-IR"/>
        </w:rPr>
        <w:t>!»</w:t>
      </w:r>
    </w:p>
    <w:p>
      <w:pPr>
        <w:pStyle w:val="Heading5"/>
        <w:numPr>
          <w:ilvl w:val="4"/>
          <w:numId w:val="1"/>
        </w:numPr>
        <w:rPr/>
      </w:pPr>
      <w:bookmarkStart w:id="222" w:name="__RefHeading___Toc3149099_1878427129"/>
      <w:bookmarkStart w:id="223" w:name="_Toc82"/>
      <w:bookmarkEnd w:id="222"/>
      <w:r>
        <w:rPr>
          <w:rtl w:val="true"/>
        </w:rPr>
        <w:t>تفسیر</w:t>
      </w:r>
      <w:bookmarkEnd w:id="223"/>
    </w:p>
    <w:p>
      <w:pPr>
        <w:pStyle w:val="Heading6"/>
        <w:numPr>
          <w:ilvl w:val="5"/>
          <w:numId w:val="1"/>
        </w:numPr>
        <w:rPr/>
      </w:pPr>
      <w:bookmarkStart w:id="224" w:name="__RefHeading___Toc3149101_1878427129"/>
      <w:bookmarkStart w:id="225" w:name="_Toc83"/>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آيه 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دنياپرستى بر آنان غلبه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خدا را به دست فراموشى سپردند، در اين هنگام آن‌ها را كه از گناه نهى مى‌كردند رهايى بخشيديم، ولى ستم‌كاران را به كيفر سختى به خاطر فسق و گناهشان مبتلا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ذُكِّرُوا بِهِ أَنْجَيْنَا الَّذِينَ يَنْهَوْنَ عَنِ السُّوءِ وَ أَخَذْنَا الَّذِينَ ظَلَمُوا بِعَذابٍ بَئِيسٍ بِما كانُوا يَفْسُقُونَ</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شك نيست كه اين فراموشى، فراموشى حقيقى كه موجب عذر است نبود؛ بلكه آن چنان بى‌اعتنايى به فرمان خدا كردند كه‌گويى به كلى آن را فراموش نموده‌اند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مجازات آن‌ها را چنين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آن‌چه از آن نهى شده بودند، سركشى كردند به آن‌ها گفتيم به شكل ميمون‌هاى طرد شده در آئيد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عَتَوْا عَنْ ما نُهُوا عَنْهُ قُلْنا لَهُمْ كُونُوا قِرَدَةً خاسِئِينَ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 xml:space="preserve">روشن است كه امر </w:t>
      </w:r>
      <w:bookmarkStart w:id="226" w:name="pg14679_345742"/>
    </w:p>
    <w:p>
      <w:pPr>
        <w:pStyle w:val="BookText"/>
        <w:rPr/>
      </w:pPr>
      <w:bookmarkEnd w:id="2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بوده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يك فرمان تكوينى است،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225"/>
      </w:r>
    </w:p>
    <w:p>
      <w:pPr>
        <w:pStyle w:val="Heading6"/>
        <w:numPr>
          <w:ilvl w:val="5"/>
          <w:numId w:val="1"/>
        </w:numPr>
        <w:rPr/>
      </w:pPr>
      <w:bookmarkStart w:id="227" w:name="__RefHeading___Toc3149103_1878427129"/>
      <w:bookmarkStart w:id="228" w:name="_Toc84"/>
      <w:bookmarkEnd w:id="227"/>
      <w:r>
        <w:rPr>
          <w:rtl w:val="true"/>
        </w:rPr>
        <w:t>در اين‌جا به چند موضوع بايد توجه كرد</w:t>
      </w:r>
      <w:r>
        <w:rPr>
          <w:rtl w:val="true"/>
        </w:rPr>
        <w:t>:</w:t>
      </w:r>
      <w:bookmarkEnd w:id="228"/>
    </w:p>
    <w:p>
      <w:pPr>
        <w:pStyle w:val="Heading6"/>
        <w:numPr>
          <w:ilvl w:val="5"/>
          <w:numId w:val="1"/>
        </w:numPr>
        <w:rPr/>
      </w:pPr>
      <w:bookmarkStart w:id="229" w:name="__RefHeading___Toc3149105_1878427129"/>
      <w:bookmarkStart w:id="230" w:name="_Toc85"/>
      <w:bookmarkEnd w:id="229"/>
      <w:r>
        <w:rPr/>
        <w:t>1</w:t>
      </w:r>
      <w:r>
        <w:rPr>
          <w:rtl w:val="true"/>
        </w:rPr>
        <w:t xml:space="preserve">. </w:t>
      </w:r>
      <w:r>
        <w:rPr>
          <w:rtl w:val="true"/>
        </w:rPr>
        <w:t>چگونه دست به گناه زدند؟</w:t>
      </w:r>
      <w:bookmarkEnd w:id="230"/>
    </w:p>
    <w:p>
      <w:pPr>
        <w:pStyle w:val="BookText"/>
        <w:rPr/>
      </w:pPr>
      <w:r>
        <w:rPr>
          <w:rFonts w:ascii="IRNazanin" w:hAnsi="IRNazanin" w:eastAsia="IRNazanin"/>
          <w:color w:val="111111"/>
          <w:sz w:val="28"/>
          <w:sz w:val="28"/>
          <w:szCs w:val="28"/>
          <w:rtl w:val="true"/>
          <w:lang w:bidi="fa-IR"/>
        </w:rPr>
        <w:t>در اين‌كه اين جمعيت، قانون‌شكنى را از كجا شروع كردند، در ميان مفسران گفتگو است، از بعضى از روايات چنين استفاده مى‌شود كه نخست دست به حيله به اصطلاح شرعى زدند، در كنار دريا حوضچه‌هايى ترتيب دادند و راه آن را به دريا گشودند، روزهاى شنبه راه حوضچه‌ها را باز مى‌كردند، و ماهيان فراوان همراه آب وارد آن‌ها مى‌شدند، اما به هنگام غروب كه مى‌خواستند به دريا بازگردند راهشان را محكم مى‌بستند، سپس روز يكشنبه شروع به صيد آن‌ها مى‌كردند و مى‌گفتند خداوند به ما دستور داده است صيد ماهى نكنيد، ما هم صيد نكرده‌ايم؛ بلكه تنها آن‌ها را در حوضچه‌ها محاصره نموده‌ايم</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بعضى از مفسران گفته‌اند آن‌ها روز شنبه قلاب‌ها را به دريا مى‌افكندند، سپس روز بعد آن را از دريا بيرون مى‌كشيدند و به اين وسيله صيد ماهى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بعضى از روايات ديگر برمى‌آيد كه آن‌ها بدون هيچ حيله‌اى با بى‌اعتنايى كامل روزهاى شنبه مشغول صيد ماهى شدند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ممكن است همه اين روايات صحيح باشد به اين ترتيب كه در آغاز </w:t>
      </w:r>
      <w:bookmarkStart w:id="231" w:name="pg14679_345743"/>
    </w:p>
    <w:p>
      <w:pPr>
        <w:pStyle w:val="BookText"/>
        <w:rPr/>
      </w:pPr>
      <w:bookmarkEnd w:id="231"/>
      <w:r>
        <w:rPr>
          <w:rFonts w:ascii="IRNazanin" w:hAnsi="IRNazanin" w:eastAsia="IRNazanin"/>
          <w:color w:val="111111"/>
          <w:sz w:val="28"/>
          <w:sz w:val="28"/>
          <w:szCs w:val="28"/>
          <w:rtl w:val="true"/>
          <w:lang w:bidi="fa-IR"/>
        </w:rPr>
        <w:t>از طريق حيله به اصطلاح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كندن حوضچه‌ها و يا انداختن قلاب‌ها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شروع كردند، اين كار، گناه را در نظر آن‌ها كوچك و آنان را در برابر شكستن احترام روز شنبه جسور ساخت، كم كم روزهاى شنبه علنا و بى‌پروا به صيد ماهى مشغول شدند و از اين راه مال و ثروت فراوانى فراهم ساختند</w:t>
      </w:r>
      <w:r>
        <w:rPr>
          <w:rFonts w:eastAsia="IRNazanin" w:cs="IRNazanin"/>
          <w:color w:val="111111"/>
          <w:sz w:val="28"/>
          <w:szCs w:val="28"/>
          <w:rtl w:val="true"/>
          <w:lang w:bidi="fa-IR"/>
        </w:rPr>
        <w:t>.</w:t>
      </w:r>
    </w:p>
    <w:p>
      <w:pPr>
        <w:pStyle w:val="Heading6"/>
        <w:numPr>
          <w:ilvl w:val="5"/>
          <w:numId w:val="1"/>
        </w:numPr>
        <w:rPr/>
      </w:pPr>
      <w:bookmarkStart w:id="232" w:name="__RefHeading___Toc3149107_1878427129"/>
      <w:bookmarkStart w:id="233" w:name="_Toc86"/>
      <w:bookmarkEnd w:id="232"/>
      <w:r>
        <w:rPr/>
        <w:t>2</w:t>
      </w:r>
      <w:r>
        <w:rPr>
          <w:rtl w:val="true"/>
        </w:rPr>
        <w:t xml:space="preserve">. </w:t>
      </w:r>
      <w:r>
        <w:rPr>
          <w:rtl w:val="true"/>
        </w:rPr>
        <w:t>چه كسانى رهايى يافتند؟</w:t>
      </w:r>
      <w:bookmarkEnd w:id="233"/>
    </w:p>
    <w:p>
      <w:pPr>
        <w:pStyle w:val="BookText"/>
        <w:rPr/>
      </w:pPr>
      <w:r>
        <w:rPr>
          <w:rFonts w:ascii="IRNazanin" w:hAnsi="IRNazanin" w:eastAsia="IRNazanin"/>
          <w:color w:val="111111"/>
          <w:sz w:val="28"/>
          <w:sz w:val="28"/>
          <w:szCs w:val="28"/>
          <w:rtl w:val="true"/>
          <w:lang w:bidi="fa-IR"/>
        </w:rPr>
        <w:t xml:space="preserve">ظاهر آيات فوق اين است كه از آن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گنهكاران، ساكتان و اندرز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سوم از مجازات الهى مصون ماندند و به طورى كه در روايات آمده است آن‌ها هنگامى كه ديدند اندرزهايشان مؤثر واقع نمى‌شود ناراحت شدند و گفتند ما از شهر بيرون مى‌رويم، شب هنگام به بيابان رفتند و اتفاقا در همان شب كيفر الهى دامان دو گروه ديگر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بعضى از مفسران احتمال داده‌اند كه تنها گروه گنه‌كار گرفتار عذاب شدند و ساكتان نيز رهايى يافتند با ظاهر آيات فوق به هيچ‌وجه سازگار نيست</w:t>
      </w:r>
      <w:r>
        <w:rPr>
          <w:rFonts w:eastAsia="IRNazanin" w:cs="IRNazanin"/>
          <w:color w:val="111111"/>
          <w:sz w:val="28"/>
          <w:szCs w:val="28"/>
          <w:rtl w:val="true"/>
          <w:lang w:bidi="fa-IR"/>
        </w:rPr>
        <w:t>.</w:t>
      </w:r>
    </w:p>
    <w:p>
      <w:pPr>
        <w:pStyle w:val="Heading6"/>
        <w:numPr>
          <w:ilvl w:val="5"/>
          <w:numId w:val="1"/>
        </w:numPr>
        <w:rPr/>
      </w:pPr>
      <w:bookmarkStart w:id="234" w:name="__RefHeading___Toc3149109_1878427129"/>
      <w:bookmarkStart w:id="235" w:name="_Toc87"/>
      <w:bookmarkEnd w:id="234"/>
      <w:r>
        <w:rPr/>
        <w:t>3</w:t>
      </w:r>
      <w:r>
        <w:rPr>
          <w:rtl w:val="true"/>
        </w:rPr>
        <w:t xml:space="preserve">. </w:t>
      </w:r>
      <w:r>
        <w:rPr>
          <w:rtl w:val="true"/>
        </w:rPr>
        <w:t>آيا هر دو گروه يك نوع كيفر داشتند؟</w:t>
      </w:r>
      <w:bookmarkEnd w:id="23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فوق چنين برمى‌آيد كه كيفر مسخ شدن، منحصر به گنه‌كاران بود زيرا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عَتَوْا عَنْ ما نُهُوا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برابر آن‌چه نهى شده بودند سركشى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از طرفى از آيات فوق نيز استفاده مى‌شود كه تنها اندرز دهندگان از مجازات رهايى يافتند، زيرا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أَنْجَيْنَا الَّذِينَ يَنْهَوْنَ عَنِ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كه نهى از منكر مى‌كردند رهايى بخشيديم</w:t>
      </w:r>
      <w:r>
        <w:rPr>
          <w:rFonts w:eastAsia="IRNazanin" w:cs="IRNazanin"/>
          <w:color w:val="111111"/>
          <w:sz w:val="28"/>
          <w:szCs w:val="28"/>
          <w:rtl w:val="true"/>
          <w:lang w:bidi="fa-IR"/>
        </w:rPr>
        <w:t xml:space="preserve">». </w:t>
      </w:r>
      <w:bookmarkStart w:id="236" w:name="pg14679_345744"/>
    </w:p>
    <w:p>
      <w:pPr>
        <w:pStyle w:val="BookText"/>
        <w:rPr/>
      </w:pPr>
      <w:bookmarkEnd w:id="236"/>
      <w:r>
        <w:rPr>
          <w:rFonts w:ascii="IRNazanin" w:hAnsi="IRNazanin" w:eastAsia="IRNazanin"/>
          <w:color w:val="111111"/>
          <w:sz w:val="28"/>
          <w:sz w:val="28"/>
          <w:szCs w:val="28"/>
          <w:rtl w:val="true"/>
          <w:lang w:bidi="fa-IR"/>
        </w:rPr>
        <w:t>از مجموع اين دو چنين استفاده مى‌شود كه هر دو گروه مجازات شدند، ولى مجازات مسخ، تنها مربوط به گنه‌كاران بود، و مجازات ديگران احتمالا هلاكت و نابودى بوده است، هر چند گنه‌كاران نيز چند روزى پس از مسخ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شدند</w:t>
      </w:r>
      <w:r>
        <w:rPr>
          <w:rFonts w:eastAsia="IRNazanin" w:cs="IRNazanin"/>
          <w:color w:val="111111"/>
          <w:sz w:val="28"/>
          <w:szCs w:val="28"/>
          <w:rtl w:val="true"/>
          <w:lang w:bidi="fa-IR"/>
        </w:rPr>
        <w:t>.</w:t>
      </w:r>
      <w:r>
        <w:rPr>
          <w:rStyle w:val="FootnoteAnchor"/>
          <w:rtl w:val="true"/>
        </w:rPr>
        <w:footnoteReference w:id="227"/>
      </w:r>
    </w:p>
    <w:p>
      <w:pPr>
        <w:pStyle w:val="Heading6"/>
        <w:numPr>
          <w:ilvl w:val="5"/>
          <w:numId w:val="1"/>
        </w:numPr>
        <w:rPr/>
      </w:pPr>
      <w:bookmarkStart w:id="237" w:name="__RefHeading___Toc3149111_1878427129"/>
      <w:bookmarkStart w:id="238" w:name="_Toc88"/>
      <w:bookmarkEnd w:id="237"/>
      <w:r>
        <w:rPr/>
        <w:t>4</w:t>
      </w:r>
      <w:r>
        <w:rPr>
          <w:rtl w:val="true"/>
        </w:rPr>
        <w:t xml:space="preserve">. </w:t>
      </w:r>
      <w:r>
        <w:rPr>
          <w:rtl w:val="true"/>
        </w:rPr>
        <w:t>آيا مسخ، جسمانى بوده يا روحانى؟</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شكل انسانى به صورت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موضوعى بر خلاف جريان عادى طبيعت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جهش و تغيير شكل حيوانات به صورت ديگر در موارد جزئى ديده شده است، و پايه‌هاى فرضيه تكامل در علوم طبيعى امروز بر همان بنا نهاده شده، ولى مواردى كه در آن موتاسيون و جهش ديده شده صفات جزئى حيوانات است، نه صفات كلى، يعنى هرگز ديده نشده است كه نوعحيوانى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به نوع ديگر شود؛ بلكه خصوصياتى از حيوان ممكن است دگرگون گردد، و تازه جهش در نسل‌هايى كه به وجود مى‌آيند ديده مى‌شود، نه اين‌كه حيوانى كه متولد شده است با جهش تغيير شكل دهد، بنا بر اين دگرگون شدن صورت انسان يا حيوانى به صورت نوع ديگر امرى است خارق‌العاده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بارها گفته‌ايم مسائلى بر خلاف جريان عادى طبيعى وجود دارد، گاهى به صورت معجزات پيامبران و زمانى به صورت اعمال خارق‌العاده‌اى كه از پاره‌اى </w:t>
      </w:r>
    </w:p>
    <w:p>
      <w:pPr>
        <w:pStyle w:val="BookText"/>
        <w:rPr/>
      </w:pPr>
      <w:r>
        <w:rPr>
          <w:rFonts w:ascii="IRNazanin" w:hAnsi="IRNazanin" w:eastAsia="IRNazanin"/>
          <w:color w:val="111111"/>
          <w:sz w:val="28"/>
          <w:sz w:val="28"/>
          <w:szCs w:val="28"/>
          <w:rtl w:val="true"/>
          <w:lang w:bidi="fa-IR"/>
        </w:rPr>
        <w:t xml:space="preserve">از انسان‌ها سر مى‌زند، هر چند پيامبر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با معجزات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پس از قبول امكان وقوع معجزات و خارق عادات، مسخ و دگرگون شدن صورت انسانى به انسان ديگر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كه در بحث اعجاز انبياء گفته‌ايم، وجود چنين خارق عاداتى نه استثناء در قانون عليت است نه بر خلاف عقل و خرد؛ بلكه تنها يك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در اين‌گونه موارد شكسته مى‌شود كه نظيرش را در انسان‌هاى استثنايى كرارا ديده‌ايم‌</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اين هيچ مانعى ندارد كه مفهوم ظاهر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آيۀ فوق و بعضى ديگر از آيات قرآن آمده است بپذيريم و بيش‌تر مفسران هم همين تفسير را پذيرفته‌اند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بعضى از مفسران كه در اقليت هستند معتقدند كه مسخ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دگرگونى صفات اخلاقى است، به اين معنى كه صفاتى همانند ميمون يا خوك در انسان‌هاى سركش و طغيان‌گر پيدا شد، رو آوردن به تقليد كوركورانه و توجه شديد به شكم‌پرستى و شهوت‌رانى كه از صفات بارز اين دو حيوان بود در آن‌ها آشكار 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احتمال از يكى از قدماى مفسرين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بعضى ايراد كرده‌اند كه مسخ بر خلاف قانون تكامل و موجب بازگشت و عقب‌گرد در خلقت است، درست نيست، زيرا قانون تكامل مربوط به كسانى است كه در مسير تكاملند، نه آن‌ها كه از مسير انحراف يافته و از محيط شرائط اين قانون به كنار رفته‌اند، فى المثل يك انسان سالم در سنين طفوليت مرتبا رشد و نمو مى‌كند، اما اگر نقائصى در وجود او پيدا شود، ممكن است نه تنها رشد و نموش متوقف گردد؛ بلكه رو به عقب برگردد، و نمو فكرى و جسمانى خود را تدريجا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هر حال بايد توجه داشت كه مسخ و دگرگونى جسمانى متناسب با اعمالى است كه انجام داده‌اند، يعنى چون عده‌اى از جمعيت‌هاى گنه‌كار بر اثر‌انگيزه هواپرستى و شهوت‌رانى دست به طغيان و نافرمانى خدا مى‌زدند و جمعى با تقليد كوركورانه كردن از آن‌ها، آلوده به گناه شدند، لذا به هنگام مسخ، هر گروه به شكلى كه متناسب با كيفيت اعمال او بوده ظاهر مى‌شده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آيات مورد بحث تنها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است و از خنازير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نيست، ولى در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گفتگو از جمعيتى به ميان آمده است كه به هنگام مسخ به هر دو صورت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قرده و بعضى 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چهره دادند، كه به گفته بعضى از مفسران مانند ابن عباس، آن آيه نيز در باره همين اصحاب سبت است كه پير مردان سرجنبانان شكم‌پرست و شهوت‌پرستشان به خوك و جوانان مقلد چشم و گوش بسته كه اكثريت را تشكيل مى‌دادند به ميمون تغيير چهره دادند، ولى در هر حال، بايد توجه داشت كه طبق </w:t>
      </w:r>
      <w:bookmarkStart w:id="239" w:name="pg14679_345747"/>
    </w:p>
    <w:p>
      <w:pPr>
        <w:pStyle w:val="BookText"/>
        <w:rPr/>
      </w:pPr>
      <w:bookmarkEnd w:id="239"/>
      <w:r>
        <w:rPr>
          <w:rFonts w:ascii="IRNazanin" w:hAnsi="IRNazanin" w:eastAsia="IRNazanin"/>
          <w:color w:val="111111"/>
          <w:sz w:val="28"/>
          <w:sz w:val="28"/>
          <w:szCs w:val="28"/>
          <w:rtl w:val="true"/>
          <w:lang w:bidi="fa-IR"/>
        </w:rPr>
        <w:t>روايات، مسخ‌شدگان تنها چند روزى زنده مى‌ماندند و سپس از دنيا مى‌رفتند، و نسلى از آن‌ها به وجود نمى‌آمد</w:t>
      </w:r>
      <w:r>
        <w:rPr>
          <w:rFonts w:eastAsia="IRNazanin" w:cs="IRNazanin"/>
          <w:color w:val="111111"/>
          <w:sz w:val="28"/>
          <w:szCs w:val="28"/>
          <w:rtl w:val="true"/>
          <w:lang w:bidi="fa-IR"/>
        </w:rPr>
        <w:t>.</w:t>
      </w:r>
    </w:p>
    <w:p>
      <w:pPr>
        <w:pStyle w:val="Heading6"/>
        <w:numPr>
          <w:ilvl w:val="5"/>
          <w:numId w:val="1"/>
        </w:numPr>
        <w:rPr/>
      </w:pPr>
      <w:bookmarkStart w:id="240" w:name="__RefHeading___Toc3149113_1878427129"/>
      <w:bookmarkStart w:id="241" w:name="_Toc89"/>
      <w:bookmarkEnd w:id="240"/>
      <w:r>
        <w:rPr/>
        <w:t>5</w:t>
      </w:r>
      <w:r>
        <w:rPr>
          <w:rtl w:val="true"/>
        </w:rPr>
        <w:t xml:space="preserve">. </w:t>
      </w:r>
      <w:r>
        <w:rPr>
          <w:rtl w:val="true"/>
        </w:rPr>
        <w:t>خلافكارى زير پوشش كلاه شرعى</w:t>
      </w:r>
      <w:bookmarkEnd w:id="241"/>
    </w:p>
    <w:p>
      <w:pPr>
        <w:pStyle w:val="BookText"/>
        <w:rPr/>
      </w:pPr>
      <w:r>
        <w:rPr>
          <w:rFonts w:ascii="IRNazanin" w:hAnsi="IRNazanin" w:eastAsia="IRNazanin"/>
          <w:color w:val="111111"/>
          <w:sz w:val="28"/>
          <w:sz w:val="28"/>
          <w:szCs w:val="28"/>
          <w:rtl w:val="true"/>
          <w:lang w:bidi="fa-IR"/>
        </w:rPr>
        <w:t xml:space="preserve">گرچه در آيات فوق اشاره‌اى به حيله‌گرى اصحاب سبت در زمينۀ گناه نشده است، ولى همان‌طور كه اشاره كرديم، بسيارى از مفسران در شرح اين آيات اشاره به داستان كندن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 در روز شنبه كرده‌اند، و در روايات اسلامى نيز اين موضوع ديده مى‌شود، بنا بر اين مجازات و كيفر الهى كه با شدت درباره اين گروه جارى شد، نشان مى‌دهد كه چهره واقعى گناه هرگز با دگرگون ساختن ظاهر آن و به اصطلاح كلاه شرعى درست كردن، دگرگون نمى‌گردد، حرام، حرام است، خواه صريحاً انجام گيرد،يا زير لفافه‌هاى دروغين و عذرهاى 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تصور مى‌كنند، گناه را مى‌توان با تغيير چهره صورى تبديل به يك عمل مجاز كرد در حقيقت خود را فريب مى‌دهند، و بدبختانه اين كار در ميان بعضى از بی‌خبرانى كه خود را به دين منتسب مى‌كنند، فراوان ديده مى‌شود، و همانست كه چهره مذهب را در نظر افراد دور افتاده سخت بدنما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عيب بزرگى كه اين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زشت نشان دادن چهره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گناه را در نظرها كوچك مى‌كند و از اهميت آن مى‌كاهد و افراد را چنان جسور در برابر گناه مى‌سازد كه پس از انجام اين‌گونه كارها كم كم آماده براى انجام گناهان به‌طور صريح و آشكار مى‌شوند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مى‌خوانيم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 xml:space="preserve">: </w:t>
      </w:r>
      <w:bookmarkStart w:id="242" w:name="pg14679_345748"/>
    </w:p>
    <w:p>
      <w:pPr>
        <w:pStyle w:val="BookText"/>
        <w:rPr/>
      </w:pPr>
      <w:bookmarkEnd w:id="242"/>
      <w:r>
        <w:rPr>
          <w:rFonts w:ascii="IRNazanin" w:hAnsi="IRNazanin" w:eastAsia="IRNazanin"/>
          <w:color w:val="111111"/>
          <w:sz w:val="28"/>
          <w:sz w:val="28"/>
          <w:szCs w:val="28"/>
          <w:rtl w:val="true"/>
          <w:lang w:bidi="fa-IR"/>
        </w:rPr>
        <w:t xml:space="preserve">روزى فرا مى‌رسد كه مردم به وسيلۀ اموالشان آزمايش مى‌شوند، بر خدا منت مى‌گذارند كه ديندارند، و در عين حال در انتظار رحمت اويند و از مجازات او خود را در امان 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يستحلون حرامه بالشبهات الكاذبة و الاهواء الساهية فيستحلون الخمر بالنبيذ و السحت بالهدية و الربا بالبيع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خدا را با شبهات دروغين و خيالات واهى حلال مى‌شمرند، شراب را تحت عنوان نبيذ</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 رشوه را به عنوان 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 را به نام بيع، براى خود حلال مى‌پندارند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بايد توجه داشت كه‌انگيزه اين‌گونه حيله‌ها يا پوشيدن چهره زشت باطنى خود در افكار عمومى است، و يا فريب دادن و جدان و كسب آرامش كاذب درونى</w:t>
      </w:r>
      <w:r>
        <w:rPr>
          <w:rFonts w:eastAsia="IRNazanin" w:cs="IRNazanin"/>
          <w:color w:val="111111"/>
          <w:sz w:val="28"/>
          <w:szCs w:val="28"/>
          <w:rtl w:val="true"/>
          <w:lang w:bidi="fa-IR"/>
        </w:rPr>
        <w:t>.</w:t>
      </w:r>
    </w:p>
    <w:p>
      <w:pPr>
        <w:pStyle w:val="Heading6"/>
        <w:numPr>
          <w:ilvl w:val="5"/>
          <w:numId w:val="1"/>
        </w:numPr>
        <w:rPr/>
      </w:pPr>
      <w:bookmarkStart w:id="243" w:name="__RefHeading___Toc3149115_1878427129"/>
      <w:bookmarkStart w:id="244" w:name="_Toc90"/>
      <w:bookmarkEnd w:id="243"/>
      <w:r>
        <w:rPr/>
        <w:t>6</w:t>
      </w:r>
      <w:r>
        <w:rPr>
          <w:rtl w:val="true"/>
        </w:rPr>
        <w:t xml:space="preserve">. </w:t>
      </w:r>
      <w:r>
        <w:rPr>
          <w:rtl w:val="true"/>
        </w:rPr>
        <w:t>اَشكال مختلف آزمون‌هاى الهى</w:t>
      </w:r>
      <w:bookmarkEnd w:id="24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ماهى گرفتن از دريا براى ساحل‌نشينان كار خلافى نيست گاهى ممكن است خداوند براى امتحان و آزمايش، جمعيتى را موقتاً از اين موضوع نهى كند، تا مقدار فداكارى آن‌ها روشن شود، و اين يكى از اشكال امتحان خداوند است به علاوه روز شنبه در آئين يهود، روز مقدسى بود و دستور داشتند براى احترام آن روز و رسيدن به عبادت و برنامه‌هاى مذهبى دست از كسب و كار بكشند، ولى ساحل‌نشينان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مسائل را ناديده گرفتند و آن چنان مجازات شدند كه زندگينامه آن‌ها درس عبرتى براى آيندگان شد</w:t>
      </w:r>
      <w:r>
        <w:rPr>
          <w:rFonts w:eastAsia="IRNazanin" w:cs="IRNazanin"/>
          <w:color w:val="111111"/>
          <w:sz w:val="28"/>
          <w:szCs w:val="28"/>
          <w:rtl w:val="true"/>
          <w:lang w:bidi="fa-IR"/>
        </w:rPr>
        <w:t xml:space="preserve">. </w:t>
      </w:r>
      <w:bookmarkStart w:id="245" w:name="pg14679_345749"/>
    </w:p>
    <w:p>
      <w:pPr>
        <w:pStyle w:val="BookText"/>
        <w:rPr/>
      </w:pPr>
      <w:bookmarkEnd w:id="2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تَأَذَّنَ رَبُّكَ لَيَبْعَثَنَّ عَلَيْهِمْ إِلى يَوْمِ الْقِيامَةِ مَنْ يَسُومُهُمْ سُوءَ الْعَذابِ إِنَّ رَبَّكَ لَسَرِيعُ الْعِقابِ وَ إِنَّهُ لَغَفُورٌ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فِي الْأَرْضِ أُمَماً مِنْهُمُ الصَّالِحُونَ وَ مِنْهُمْ دُونَ ذلِكَ وَ بَلَوْناهُمْ بِالْحَسَناتِ وَ السَّيِّئاتِ لَعَلَّهُمْ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پروردگارت اعلام كرد تا دامنه قيامت كسى را بر آن‌ها مسلط خواهد ساخت كه آن‌ها را به طور مداوم در عذاب سختى قرار دهد، زيرا پروردگارت مجازاتش سريع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در مقابل توبه‌كاران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در زمين به صورت گروه‌هايى پراكنده ساختيم، گروهى از آن‌ها صالح و گروهى غير آن هستند و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آزموديم شايد بازگردند</w:t>
      </w:r>
      <w:r>
        <w:rPr>
          <w:rFonts w:eastAsia="IRNazanin" w:cs="IRNazanin"/>
          <w:color w:val="111111"/>
          <w:sz w:val="28"/>
          <w:szCs w:val="28"/>
          <w:rtl w:val="true"/>
          <w:lang w:bidi="fa-IR"/>
        </w:rPr>
        <w:t>.»</w:t>
      </w:r>
    </w:p>
    <w:p>
      <w:pPr>
        <w:pStyle w:val="Heading5"/>
        <w:numPr>
          <w:ilvl w:val="4"/>
          <w:numId w:val="1"/>
        </w:numPr>
        <w:rPr/>
      </w:pPr>
      <w:bookmarkStart w:id="246" w:name="__RefHeading___Toc3149117_1878427129"/>
      <w:bookmarkStart w:id="247" w:name="_Toc91"/>
      <w:bookmarkEnd w:id="246"/>
      <w:r>
        <w:rPr>
          <w:rtl w:val="true"/>
        </w:rPr>
        <w:t>تفسير</w:t>
      </w:r>
      <w:bookmarkEnd w:id="247"/>
    </w:p>
    <w:p>
      <w:pPr>
        <w:pStyle w:val="Heading6"/>
        <w:numPr>
          <w:ilvl w:val="5"/>
          <w:numId w:val="1"/>
        </w:numPr>
        <w:rPr/>
      </w:pPr>
      <w:bookmarkStart w:id="248" w:name="__RefHeading___Toc3149119_1878427129"/>
      <w:bookmarkStart w:id="249" w:name="_Toc92"/>
      <w:bookmarkEnd w:id="248"/>
      <w:r>
        <w:rPr>
          <w:rtl w:val="true"/>
        </w:rPr>
        <w:t>پراكندگى يهود</w:t>
      </w:r>
      <w:bookmarkEnd w:id="249"/>
    </w:p>
    <w:p>
      <w:pPr>
        <w:pStyle w:val="BookText"/>
        <w:rPr/>
      </w:pPr>
      <w:r>
        <w:rPr>
          <w:rFonts w:ascii="IRNazanin" w:hAnsi="IRNazanin" w:eastAsia="IRNazanin"/>
          <w:color w:val="111111"/>
          <w:sz w:val="28"/>
          <w:sz w:val="28"/>
          <w:szCs w:val="28"/>
          <w:rtl w:val="true"/>
          <w:lang w:bidi="fa-IR"/>
        </w:rPr>
        <w:t>اين آيات در حقيقت اشاره به قسمتى از كيفرهاى دنيوى آن جمع از يهود است كه در برابر فرمان‌هاى الهى قد علم كردند و حق و عدالت و درستى را به زير پا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 زمانى كه پروردگار تو اعلام داشت كه بر اين جمعيت گنه‌كار، عده‌اى را مسلط مى‌كند، كه به طور مداوم تا دامنه قيامت</w:t>
      </w:r>
      <w:r>
        <w:rPr>
          <w:rFonts w:eastAsia="IRNazanin" w:cs="IRNazanin"/>
          <w:color w:val="111111"/>
          <w:sz w:val="28"/>
          <w:szCs w:val="28"/>
          <w:rtl w:val="true"/>
          <w:lang w:bidi="fa-IR"/>
        </w:rPr>
        <w:t>.</w:t>
      </w:r>
      <w:r>
        <w:rPr>
          <w:rStyle w:val="FootnoteAnchor"/>
          <w:rtl w:val="true"/>
        </w:rPr>
        <w:footnoteReference w:id="232"/>
      </w:r>
    </w:p>
    <w:p>
      <w:pPr>
        <w:pStyle w:val="Heading6"/>
        <w:numPr>
          <w:ilvl w:val="5"/>
          <w:numId w:val="1"/>
        </w:numPr>
        <w:rPr/>
      </w:pPr>
      <w:bookmarkStart w:id="250" w:name="__RefHeading___Toc3149121_1878427129"/>
      <w:bookmarkStart w:id="251" w:name="_Toc93"/>
      <w:bookmarkEnd w:id="250"/>
      <w:r>
        <w:rPr>
          <w:rtl w:val="true"/>
        </w:rPr>
        <w:t xml:space="preserve">بیان صاحب تفسیر شریف </w:t>
      </w:r>
      <w:r>
        <w:rPr>
          <w:rtl w:val="true"/>
        </w:rPr>
        <w:t>«</w:t>
      </w:r>
      <w:r>
        <w:rPr>
          <w:rtl w:val="true"/>
        </w:rPr>
        <w:t>مجمع البیان</w:t>
      </w:r>
      <w:r>
        <w:rPr>
          <w:rtl w:val="true"/>
        </w:rPr>
        <w:t>»</w:t>
      </w:r>
      <w:bookmarkEnd w:id="25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ذُكِّرُوا بِهِ أَنْجَيْنَا الَّذِينَ يَنْهَوْنَ عَنِ السُّوءِ وَ أَخَذْنَا الَّذِينَ ظَلَمُوا </w:t>
      </w:r>
    </w:p>
    <w:p>
      <w:pPr>
        <w:pStyle w:val="BookText"/>
        <w:rPr/>
      </w:pPr>
      <w:r>
        <w:rPr>
          <w:rFonts w:ascii="IRNazanin" w:hAnsi="IRNazanin" w:eastAsia="IRNazanin"/>
          <w:color w:val="111111"/>
          <w:sz w:val="28"/>
          <w:sz w:val="28"/>
          <w:szCs w:val="28"/>
          <w:rtl w:val="true"/>
          <w:lang w:bidi="fa-IR"/>
        </w:rPr>
        <w:t>بِعَذابٍ بَئِيسٍ بِما كانُوا يَفْسُقُونَ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مردم اين قريه، موعظه‌ها و اندرزهاى نصيحت كنندگان را فراموش كردند و هم‌چنان به شكارماهى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نصيحت كنندگان را نجات داديم و كسانى را كه به‌خود ستم مى‌كردند، به‌واسطۀ گناهشان گرفتار عذابى سخت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پيش از آن‌كه به‌صورت ميمون مسخ شوند، دامن‌گيرشان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جبائى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بيان نكرده است كه سر انجام فرقه‌اى كه ماهى صيد نمى‌كردند از موعظه هم خود دارى مى‌كردند، چه شد؟ آيا نجات يافتند يا هلاك شدند؟ از ابن عباس در باره آن‌ها سه قول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فرقه نجات يافت و يك فرقه هلاك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فرقه هلاك شد و يك فرقه نجات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فرقه‌اى كه نهى نمى‌كرد، معلوم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عكرمه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ابن عباس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برابرش بود و گريه مى‌كرد و اين آيه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خداوند كسانى را كه ماهى صيد مى‌كردند، هلاك كرد و كسانى كه آن‌ها را نهى مى‌كردند،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با كسانى نهى نمى‌كردند،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حال ما و رفتار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جبائى هم همين قول را اختيار كرده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سوم را نجات داد، زيرا آن‌ها متوجه نهى خدا بودند و براى امر بمعروف و نهى از منكر، هيچ چيز بهتر از اين نيست كه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كه به‌دست خدا هلاك خواهند شد، موعظه نكنيد كه گوش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مؤمن بودند و كشتن مؤمن بدتر از خوردن ماهى است</w:t>
      </w:r>
      <w:r>
        <w:rPr>
          <w:rFonts w:eastAsia="IRNazanin" w:cs="IRNazanin"/>
          <w:color w:val="111111"/>
          <w:sz w:val="28"/>
          <w:szCs w:val="28"/>
          <w:rtl w:val="true"/>
          <w:lang w:bidi="fa-IR"/>
        </w:rPr>
        <w:t xml:space="preserve">. </w:t>
      </w:r>
      <w:bookmarkStart w:id="252" w:name="pg14679_345751"/>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عَتَوْا عَنْ ما نُهُوا عَنْهُ قُلْنا لَهُمْ كُونُوا قِرَدَةً خاسِئِينَ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كه از اطاعت دستور خداوند سر پيچى كردند و با گستاخى براه معصيت رفتند و از بازگشت، امتناع كردند، آن‌ها را به‌صورت بوزينگان مسخ كرديم و آن‌ها را مطرود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آن‌ها از خداوند شنيده باشند كه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بوزينگانى مطرود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براى نشان دادن عظمت بلايى كه نازل شد،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و مردان به‌صورت بوزينگان دم دار در آمدند و مثل بوزينه‌ها صدا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زنده ماندند و مردم آن‌ها را تماشا كردند، سپس هلاك شدند و نسلى از آن‌ها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انسانى كه مسخ شدند، بيش‌تر از سه روز باقى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ولد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قول صحيح نيست، زيرا معلوم است كه بوزينگان و هم‌چنين سگان از اولاد آدم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روايت كرده است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را مسخ نكرد كه براى او نسلى قرار بدهد</w:t>
      </w:r>
      <w:r>
        <w:rPr>
          <w:rFonts w:eastAsia="IRNazanin" w:cs="IRNazanin"/>
          <w:color w:val="111111"/>
          <w:sz w:val="28"/>
          <w:szCs w:val="28"/>
          <w:rtl w:val="true"/>
          <w:lang w:bidi="fa-IR"/>
        </w:rPr>
        <w:t>.</w:t>
      </w:r>
    </w:p>
    <w:p>
      <w:pPr>
        <w:pStyle w:val="Heading6"/>
        <w:numPr>
          <w:ilvl w:val="5"/>
          <w:numId w:val="1"/>
        </w:numPr>
        <w:rPr/>
      </w:pPr>
      <w:bookmarkStart w:id="253" w:name="__RefHeading___Toc3149123_1878427129"/>
      <w:bookmarkStart w:id="254" w:name="_Toc94"/>
      <w:bookmarkEnd w:id="253"/>
      <w:r>
        <w:rPr>
          <w:rtl w:val="true"/>
        </w:rPr>
        <w:t>داستان</w:t>
      </w:r>
      <w:bookmarkEnd w:id="25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قصه، در زمان داود،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داده شد كه روز آدينه را انتخاب كنند، آن‌ها شنبه را اختيار كردند، از اين‌رو مأمور شدند كه ماهى شكار نكنند و آن روز را احترام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ماهى‌هاى سفيد و فربه، طورى بر روى آب مى‌آمدند كه سطح آب را مى‌پوشاندند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آن‌ها را شكار نمی‌كردند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شيطان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 شنبه بايد ماهى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حوضچه‌ها و تورهايى درست كنيد و ماهى را بدام افكنيد و در روز يكشنبه بگيريد</w:t>
      </w:r>
      <w:r>
        <w:rPr>
          <w:rFonts w:eastAsia="IRNazanin" w:cs="IRNazanin"/>
          <w:color w:val="111111"/>
          <w:sz w:val="28"/>
          <w:szCs w:val="28"/>
          <w:rtl w:val="true"/>
          <w:lang w:bidi="fa-IR"/>
        </w:rPr>
        <w:t xml:space="preserve">. </w:t>
      </w:r>
      <w:bookmarkStart w:id="255" w:name="pg14679_345752"/>
    </w:p>
    <w:p>
      <w:pPr>
        <w:pStyle w:val="BookText"/>
        <w:rPr/>
      </w:pPr>
      <w:bookmarkEnd w:id="255"/>
      <w:r>
        <w:rPr>
          <w:rFonts w:ascii="IRNazanin" w:hAnsi="IRNazanin" w:eastAsia="IRNazanin"/>
          <w:color w:val="111111"/>
          <w:sz w:val="28"/>
          <w:sz w:val="28"/>
          <w:szCs w:val="28"/>
          <w:rtl w:val="true"/>
          <w:lang w:bidi="fa-IR"/>
        </w:rPr>
        <w:t>ابن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يك ماهى گرفت و ريسمانى بگوشش بست و روز يكشنبه او را از آب بيرون كشيد و گوشتش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او را ملامت كردند و چون ديدند برايش عذاب نازل نشد، خودشان هم به همين كار مبادرت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آن‌ها حدود دوازده هزار نفر بود و چنان‌كه گذشت، سه فرقه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فرقه‌اى كه موعظه مى‌كرد، از آن‌ها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ديدند كسى بيرون نمى‌آيد، وقتى كه درها را گشودند، با يك مشت ميمون رو برو شدند كه همه گريه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شما را نهى نكرديم؟ آن‌ها با سر اشاره مى‌كردند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بوزينه و پيران خوك شدند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256" w:name="__RefHeading___Toc3149125_1878427129"/>
      <w:bookmarkStart w:id="257" w:name="_Toc95"/>
      <w:bookmarkEnd w:id="256"/>
      <w:r>
        <w:rPr/>
        <w:t>107</w:t>
      </w:r>
      <w:r>
        <w:rPr>
          <w:rtl w:val="true"/>
        </w:rPr>
        <w:t xml:space="preserve">. </w:t>
      </w:r>
      <w:r>
        <w:rPr>
          <w:rtl w:val="true"/>
        </w:rPr>
        <w:t>حاکمیت قانون الهی و عدم تسامح با نزدیکان</w:t>
      </w:r>
      <w:bookmarkEnd w:id="257"/>
    </w:p>
    <w:p>
      <w:pPr>
        <w:pStyle w:val="Heading5"/>
        <w:numPr>
          <w:ilvl w:val="4"/>
          <w:numId w:val="1"/>
        </w:numPr>
        <w:rPr/>
      </w:pPr>
      <w:bookmarkStart w:id="258" w:name="__RefHeading___Toc3149127_1878427129"/>
      <w:bookmarkStart w:id="259" w:name="_Toc96"/>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قران در مورد حضرت ابراهیم علی نبینا وآله وعلیه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لِأَبيهِ آزَرَ أَ تَتَّخِذُ أَصْناماً آلِهَةً إِنِّي أَراكَ وَ قَوْمَكَ فی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ابراهيم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بت‌هايى را معبودان خود انتخاب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قوم تو را در گمراهى آشكارى مى‌بينم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اسْتِغْفارُ إِبْراهيمَ لِأَبيهِ إِلاَّ عَنْ مَوْعِدَةٍ وَعَدَها إِيَّاهُ فَلَمَّا تَبَيَّنَ لَهُ أَنَّهُ عَدُوٌّ لِلَّهِ تَبَرَّأَ مِنْهُ إِنَّ إِبْراهيمَ لَأَوَّاهٌ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استغفار ابراهيم براى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به‌خاطر وعده‌اى بود كه به او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وى را به سوى ايمان جذب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هنگامى </w:t>
      </w:r>
      <w:bookmarkStart w:id="260" w:name="pg14679_345753"/>
    </w:p>
    <w:p>
      <w:pPr>
        <w:pStyle w:val="BookText"/>
        <w:rPr/>
      </w:pPr>
      <w:bookmarkEnd w:id="260"/>
      <w:r>
        <w:rPr>
          <w:rFonts w:ascii="Amiri" w:hAnsi="Amiri" w:eastAsia="Amiri" w:cs="Amiri"/>
          <w:color w:val="111111"/>
          <w:sz w:val="28"/>
          <w:sz w:val="28"/>
          <w:szCs w:val="28"/>
          <w:rtl w:val="true"/>
          <w:lang w:bidi="ar-SA"/>
        </w:rPr>
        <w:t>كه براى او روشن شد كه وى دشمن خداست، از او بيزارى جست؛ به يقين، ابراهيم مهربان و بردبار بود</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3149129_1878427129"/>
      <w:bookmarkStart w:id="262" w:name="_Toc97"/>
      <w:bookmarkEnd w:id="261"/>
      <w:r>
        <w:rPr>
          <w:rtl w:val="true"/>
        </w:rPr>
        <w:t>تفسیر</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اسْتِغْفارُ إِبْراهِيمَ لِأَبِيهِ إِلَّا عَنْ مَوْعِدَةٍ وَعَدَها إِيَّاهُ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استغفار ابراهيم براى پدرش نبود جز از روى وعده‌اى كه داده بود و در اين‌كه چه كسى اين وعده را داده بود اختلاف است كه آيا از طرف ابراهيم بود يا پدرش و برخى گفته‌اند كه پدرش وعده داد كه هر گاه او برايش طلب آمرزش كند ايمان خواهد آورد و ابراهيم روى اين وعده بود كه براى او استغفار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تَبَيَّنَ لَهُ أَنَّهُ عَدُوٌّ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هنگامى كه ابراهيم متوجه شد كه پدرش دشمن خداست و بوعده خويش وفا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وى بيزارى جست و برايش دعا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مجاهد و قتاده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دشمنى او با خدا هنگامى آشكار شد كه او در حال كفر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كه وعده از طرف ابراهيم داده شد كه گفت من تا موقعى كه در قيد حياتم براى تو استغفار خواهم نمود و شرط استغفار او ايمان آوردن پدرش بود و همين كه از ايمان آوردن وى مأيوس شد از او بيزارى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لَأَوَّاهٌ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گويد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دعا كننده‌اى پر گريه و پر دعا بود و همين معنى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قتاده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اوّاه بمعنى مهربان نسبت ببندگان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كعب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اوّاه كسى است كه چون نام آتش دوزخ را برايش ببرند بگويد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اوّاه در لغت حبشه بمعنى مؤمن است</w:t>
      </w:r>
      <w:r>
        <w:rPr>
          <w:rFonts w:eastAsia="IRNazanin" w:cs="IRNazanin"/>
          <w:color w:val="111111"/>
          <w:sz w:val="28"/>
          <w:szCs w:val="28"/>
          <w:rtl w:val="true"/>
          <w:lang w:bidi="fa-IR"/>
        </w:rPr>
        <w:t xml:space="preserve">. </w:t>
      </w:r>
      <w:bookmarkStart w:id="263" w:name="pg14679_345754"/>
    </w:p>
    <w:p>
      <w:pPr>
        <w:pStyle w:val="BookText"/>
        <w:rPr/>
      </w:pPr>
      <w:bookmarkEnd w:id="263"/>
      <w:r>
        <w:rPr>
          <w:rFonts w:ascii="IRNazanin" w:hAnsi="IRNazanin" w:eastAsia="IRNazanin"/>
          <w:color w:val="111111"/>
          <w:sz w:val="28"/>
          <w:sz w:val="28"/>
          <w:szCs w:val="28"/>
          <w:rtl w:val="true"/>
          <w:lang w:bidi="fa-IR"/>
        </w:rPr>
        <w:t>عكرمه و مجاهد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اوّاه بمعنى يقين 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اوّاه به‌معناى عفيف و پاك‌دامن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اواه كسى را گويند كه از آن‌چه خداى عز و جل خوش ندارد روى گردانيده و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شداد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اوّاه خاشع و زارى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عامر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اوّاه كسى است كه بسيار براى خدا تسبيح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عبيده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اوّاه به‌كسى گويند كه از روى ترس آه كشد و با يقين به اجابت دعايش زارى كند و ملازم طاعت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ابى‌عبيده جامع بيش‌تر معانى اوّاه است كه اهل تفسير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ابراهيم به‌حدى بود كه شخصى او را آزار و شماتت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 به‌معناى بزرگ است و در اصل حليم به‌كسى گويند كه بر آزار مردم شكيبا و از خطا و گناهشان در گذرد</w:t>
      </w:r>
      <w:r>
        <w:rPr>
          <w:rFonts w:eastAsia="IRNazanin" w:cs="IRNazanin"/>
          <w:color w:val="111111"/>
          <w:sz w:val="28"/>
          <w:szCs w:val="28"/>
          <w:rtl w:val="true"/>
          <w:lang w:bidi="fa-IR"/>
        </w:rPr>
        <w:t>.</w:t>
      </w:r>
    </w:p>
    <w:p>
      <w:pPr>
        <w:pStyle w:val="Heading5"/>
        <w:numPr>
          <w:ilvl w:val="4"/>
          <w:numId w:val="1"/>
        </w:numPr>
        <w:rPr/>
      </w:pPr>
      <w:bookmarkStart w:id="264" w:name="__RefHeading___Toc3149131_1878427129"/>
      <w:bookmarkStart w:id="265" w:name="_Toc98"/>
      <w:bookmarkEnd w:id="264"/>
      <w:r>
        <w:rPr>
          <w:rtl w:val="true"/>
        </w:rPr>
        <w:t>ارتباط اين چند آيه با آيات سابق</w:t>
      </w:r>
      <w:bookmarkEnd w:id="26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آيات قبل، سخن از منافقان و منع از دوستى و نماز بر مردگان آن‌ها و توقف بر سر قبرشان براى دعا، به ميان آمد به‌دنبال آن خداى تعالى از دعا كردن براى آن‌ها پس از مرگشان نيز نهى فرمود و چون سخن از نهى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براى دعاى بر مشركان پس از مرگشان به ميان آمد خداوند داستان ابراهيم و عذر </w:t>
      </w:r>
      <w:bookmarkStart w:id="266" w:name="pg14679_345755"/>
    </w:p>
    <w:p>
      <w:pPr>
        <w:pStyle w:val="BookText"/>
        <w:rPr/>
      </w:pPr>
      <w:bookmarkEnd w:id="266"/>
      <w:r>
        <w:rPr>
          <w:rFonts w:ascii="IRNazanin" w:hAnsi="IRNazanin" w:eastAsia="IRNazanin"/>
          <w:color w:val="111111"/>
          <w:sz w:val="28"/>
          <w:sz w:val="28"/>
          <w:szCs w:val="28"/>
          <w:rtl w:val="true"/>
          <w:lang w:bidi="fa-IR"/>
        </w:rPr>
        <w:t>در آمرزش‌خواهى او را براى پدرش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لَأَوَّاهٌ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بدين مناسبت ذكر شده كه چون مردى رئوف و مهربان بود اخلاصش در وقت دعا بيش‌تر و علاقه و حرصش در نجات دادن نزديكان خود از عذاب زيادتر بود و با اينحال چون از رستگارى پدر مأيوس گشت از وى بيزارىجست</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267" w:name="__RefHeading___Toc3149133_1878427129"/>
      <w:bookmarkStart w:id="268" w:name="_Toc99"/>
      <w:bookmarkEnd w:id="267"/>
      <w:r>
        <w:rPr>
          <w:rtl w:val="true"/>
        </w:rPr>
        <w:t xml:space="preserve">بیان صاحب تفسیر شریف </w:t>
      </w:r>
      <w:r>
        <w:rPr>
          <w:rtl w:val="true"/>
        </w:rPr>
        <w:t>«</w:t>
      </w:r>
      <w:r>
        <w:rPr>
          <w:rtl w:val="true"/>
        </w:rPr>
        <w:t>نمونه</w:t>
      </w:r>
      <w:r>
        <w:rPr>
          <w:rtl w:val="true"/>
        </w:rPr>
        <w:t>»</w:t>
      </w:r>
      <w:bookmarkEnd w:id="268"/>
    </w:p>
    <w:p>
      <w:pPr>
        <w:pStyle w:val="BookText"/>
        <w:rPr/>
      </w:pPr>
      <w:r>
        <w:rPr>
          <w:rFonts w:ascii="IRNazanin" w:hAnsi="IRNazanin" w:eastAsia="IRNazanin"/>
          <w:color w:val="111111"/>
          <w:sz w:val="28"/>
          <w:sz w:val="28"/>
          <w:szCs w:val="28"/>
          <w:rtl w:val="true"/>
          <w:lang w:bidi="fa-IR"/>
        </w:rPr>
        <w:t xml:space="preserve">و از آن‌جا كه مسلمانان آگاه و آشنا به قرآن، در آيات اين كتاب آسمانى خوانده بودند كه ابراهيم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استغفار كرد، فورا اين سؤال ممكن بود در ذهن آن‌ها پديد آيد كه مگر آزر مشرك نبود؟ اگر اين كار ممنوع است چرا اين پيامبر بزرگ خدا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آيه دوم به پاسخ اين سؤال پرداخته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استغفار ابراهيم براى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وعده‌اى بود كه به او داد، اما هنگامى كه براى او آشكار شد كه وى دشمن خدا است از او بيزارى جست و برايش استغفار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اسْتِغْفارُ إِبْراهِيمَ لِأَبِيهِ إِلَّا عَنْ مَوْعِدَةٍ وَعَدَها إِيَّاهُ فَلَمَّا تَبَيَّنَ لَهُ أَنَّهُ عَدُوٌّ لِلَّهِ تَبَرَّأَ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كسى بود كه در پيش‌گاه خدا خاضع و از خشم و غضب پروردگار خائف و ترسان، و مردى بزرگوار و حليم و بردبار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لَأَوَّاهٌ حَلِيمٌ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جمله ممكن است دليلى براى وعده ابراهيم به آزر در زمينۀ استغفار بوده، باشد، زيرا حلم و بردبارى از يك سو، و اواه بودن او كه طبق بعضى از تفاسير به </w:t>
      </w:r>
    </w:p>
    <w:p>
      <w:pPr>
        <w:pStyle w:val="BookText"/>
        <w:rPr/>
      </w:pPr>
      <w:r>
        <w:rPr>
          <w:rFonts w:ascii="IRNazanin" w:hAnsi="IRNazanin" w:eastAsia="IRNazanin"/>
          <w:color w:val="111111"/>
          <w:sz w:val="28"/>
          <w:sz w:val="28"/>
          <w:szCs w:val="28"/>
          <w:rtl w:val="true"/>
          <w:lang w:bidi="fa-IR"/>
        </w:rPr>
        <w:t>معنى رحيم بودن است از سوى ديگر، ايجاب مى‌كرد كه حد اكثر تلاش و كوشش را براى هدايت آزر انجام دهد، اگر چه از طريق وعده استغفار و طلب آمرزش از گذشته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جمله فوق دليل براى اين موضوع باشد كه ابراهيم به خاطر خضوع و خشوعى كه داشت و ترس از مخالفت پروردگار هرگز حاضر نبود براى دشمنان حق استغفار كند؛ بلكه اين كار مخصوص به زمانى بود كه اميد هدايت آزر را در دل مى‌پروراند، لذا به محض آشكار شدن عداوت او از اين كار صرف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مسلمانان از كجا مى‌دانستند كه ابراهيم براى آزر استغفار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مى‌گوئيم اين آيات سوره توبه همان‌گونه كه در آغاز اشاره كرديم در اواخر عمر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قبلاً مسلمانان در سوره مريم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بودند كه ابراهيم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سَأَسْتَغْفِرُ لَكَ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آزر وعده استغفار داده بود و مسلمان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بيهوده وعده نمى‌دهد، و هر گاه وعده داده به وعده‌اش وفا كرده است، و نيز در سوره ممتحنه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بودند كه ابراهيم به او گفت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لَأَسْتَغْفِرَنَّ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تو استغفار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در سوره شعرا كه از سوره‌هاى مكى است استغفار ابراهيم براى پدرش صريحاً آمده است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اغْفِرْ لِأَبِي إِنَّهُ كانَ مِنَ الضَّالِّينَ</w:t>
      </w:r>
      <w:r>
        <w:rPr>
          <w:rFonts w:eastAsia="IRNazanin" w:cs="IRNazanin"/>
          <w:color w:val="111111"/>
          <w:sz w:val="28"/>
          <w:szCs w:val="28"/>
          <w:rtl w:val="true"/>
          <w:lang w:bidi="fa-IR"/>
        </w:rPr>
        <w:t>».</w:t>
      </w:r>
      <w:r>
        <w:rPr>
          <w:rStyle w:val="FootnoteAnchor"/>
          <w:rtl w:val="true"/>
        </w:rPr>
        <w:footnoteReference w:id="237"/>
      </w:r>
      <w:bookmarkStart w:id="269" w:name="pg14679_345757"/>
    </w:p>
    <w:p>
      <w:pPr>
        <w:pStyle w:val="Heading5"/>
        <w:numPr>
          <w:ilvl w:val="4"/>
          <w:numId w:val="1"/>
        </w:numPr>
        <w:rPr/>
      </w:pPr>
      <w:bookmarkStart w:id="270" w:name="__RefHeading___Toc3149135_1878427129"/>
      <w:bookmarkStart w:id="271" w:name="_Toc100"/>
      <w:bookmarkEnd w:id="269"/>
      <w:bookmarkEnd w:id="270"/>
      <w:r>
        <w:rPr>
          <w:rtl w:val="true"/>
        </w:rPr>
        <w:t>در اين‌جا به چند نكته بايد توجه كرد</w:t>
      </w:r>
      <w:bookmarkEnd w:id="271"/>
    </w:p>
    <w:p>
      <w:pPr>
        <w:pStyle w:val="Heading6"/>
        <w:numPr>
          <w:ilvl w:val="5"/>
          <w:numId w:val="1"/>
        </w:numPr>
        <w:rPr/>
      </w:pPr>
      <w:bookmarkStart w:id="272" w:name="__RefHeading___Toc3149137_1878427129"/>
      <w:bookmarkStart w:id="273" w:name="_Toc101"/>
      <w:bookmarkEnd w:id="272"/>
      <w:r>
        <w:rPr/>
        <w:t>1</w:t>
      </w:r>
      <w:r>
        <w:rPr>
          <w:rtl w:val="true"/>
        </w:rPr>
        <w:t xml:space="preserve">. </w:t>
      </w:r>
      <w:r>
        <w:rPr>
          <w:rtl w:val="true"/>
        </w:rPr>
        <w:t>يك روايت مجعول</w:t>
      </w:r>
      <w:bookmarkEnd w:id="273"/>
    </w:p>
    <w:p>
      <w:pPr>
        <w:pStyle w:val="BookText"/>
        <w:rPr/>
      </w:pPr>
      <w:r>
        <w:rPr>
          <w:rFonts w:ascii="IRNazanin" w:hAnsi="IRNazanin" w:eastAsia="IRNazanin"/>
          <w:color w:val="111111"/>
          <w:sz w:val="28"/>
          <w:sz w:val="28"/>
          <w:szCs w:val="28"/>
          <w:rtl w:val="true"/>
          <w:lang w:bidi="fa-IR"/>
        </w:rPr>
        <w:t xml:space="preserve">بسيارى از مفسران اهل سنت حديث مجعولى از صحيح بخارى و مسلم و كتب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بن 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نقل كرده‌اند كه هنگامى كه مرگ ابو‌طالب نزديك شد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گرديد، در حالى كه ابو‌جهل و عبد اللَّه بن ابى‌اميه نزد او بودند،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لا اله الا اللَّه بگو كه من به وسيلۀ آن نزد پروردگار براى تو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در اين هنگام ابو‌جهل و عبد اللَّه بن ابى‌اميه رو به ابو‌طالب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مى‌خواهى از آئين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صرف‌نظر كنى؟، ولى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اين پيشنهاد را به او كرد اما ابو‌جهل و عبد اللَّه با همان بيان مانع او شدند، آخرين سخنى را كه ابو‌طالب گفت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آئين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گفتن لا اله الا اللَّه خوددارى كرد، در اين هنگام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براى تو استغفار خواهم كرد، تا زمانى كه از آن نهى شوم، در اين هنگام آيۀ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لِلنَّبِيِّ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نشانه‌هاى جعل و دروغ در اين حديث به چشم مى‌خورد زيرا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در ميان مفسران و محدثان اين است كه سوره برائت در سال نهم هجرت نازل گرديد؛ بلكه به عقيده بعضى اين آخرين سوره‌اى است كه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در حالى كه مورخاننوشته‌اند وفات ابو‌طالب در مكه و قبل از هجرت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همين تضاد روشن بعضى از </w:t>
      </w:r>
    </w:p>
    <w:p>
      <w:pPr>
        <w:pStyle w:val="BookText"/>
        <w:rPr/>
      </w:pPr>
      <w:r>
        <w:rPr>
          <w:rFonts w:ascii="IRNazanin" w:hAnsi="IRNazanin" w:eastAsia="IRNazanin"/>
          <w:color w:val="111111"/>
          <w:sz w:val="28"/>
          <w:sz w:val="28"/>
          <w:szCs w:val="28"/>
          <w:rtl w:val="true"/>
          <w:lang w:bidi="fa-IR"/>
        </w:rPr>
        <w:t>متعصبان مانند نويسنده تفسير المنار به دست و پا افتاده‌اند، گاهى گفته‌اند اين آيه دو بار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مكه، و يك بار در مدينه سال نهم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ادعاى بى‌دليل به گمان خود خواسته‌اند تضاد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گفته‌اند ممكن است اين آيه در مكه هنگام وفات ابو‌طالب نازل شده باشد بعدا به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توبه قرار داده شده است، در حالى كه اين ادعا نيز كاملاً عارى از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بهتر نبود به جاى اين گونه توجيه‌هاى بى‌مدرك، در روايت مزبور و صحت آن ترديد كنند؟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قبل از مرگ ابو‌طالب خداوند در آياتى از قرآن مسلمانان را از دوستى و محبت مشركان نهى كرده بود و مى‌دانيم استغفار كردن يكى از روشن‌ترين مصاديق اظهار محبت و دوستى است، با اين حال چگونه ممكن است ابو‌طالب مشرك از دنيا برود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كند كه من هم‌چنان براى تو استغفار خواهم كرد تا خدا مرا نهى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اين‌كه فخر رازى كه به تعصب در اين‌گونه مسائل مشهور است چون نتوانسته است انكار كند كه اين آيه مانند بقيه سوره توبه در مدينه و در اواخر عمر پيغمبر ص نازل شده است، دست به توجيه شگفت‌آورى زده و آن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نزول سوره توبه هم‌چنان براى او استغفار مى‌كرد تا اين‌كه آيۀ فوق نازل شد و او را نهى كرد، سپس مى‌گويد چه مانعى دارد كه اين امر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تا آن زمان مجاز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اگر خود را از قيد و بند تعصب رها مى‌ساخت به حقيقت متوجه مى‌شد كه امكان ندارد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طولانى براى يك نفر مشرك </w:t>
      </w:r>
    </w:p>
    <w:p>
      <w:pPr>
        <w:pStyle w:val="BookText"/>
        <w:rPr/>
      </w:pPr>
      <w:r>
        <w:rPr>
          <w:rFonts w:ascii="IRNazanin" w:hAnsi="IRNazanin" w:eastAsia="IRNazanin"/>
          <w:color w:val="111111"/>
          <w:sz w:val="28"/>
          <w:sz w:val="28"/>
          <w:szCs w:val="28"/>
          <w:rtl w:val="true"/>
          <w:lang w:bidi="fa-IR"/>
        </w:rPr>
        <w:t>استغفار كند در حالى كه آيات فراوانى از قرآن كه تا آن زمان نازل شده بود هر گونه مودت و محبت و دوستى را نسبت به مشركان محكوم ساخته بود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كسى كه اين روايت را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دشمنى او با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بنا بر اين هرگز نمى‌توان به گفتار او 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پدر و فرزندش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مطلب فوق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قابل توجه است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جنازۀ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بر آن نماز نگزارد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عذرى 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صرف‌نظر كرد، اما هنگامى كه به گفته ابن حزم از او پرسيدند آيا پشت سر حجاج نماز مى‌خوانى يا نه گفت ما پشت سر بدتر از حجاج نماز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جلد پنجم همين تفسير گفتيم شك نيست كه ابو‌طالب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و مدارك و دلائل روشنى براى اين موضوع ارائه داديم و ثابت كرديم كه آن‌چه در باره عدم ايمان ابو‌طالب گفته‌اند تهمتى بزرگ است كه تمام علماى شيعه و گروهى از دانشمندان اهل تسنن مانند ابن ابى‌الحديد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ارشاد السارى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زينى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حاشيه تفسير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تصريح كرده‌اند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گفتيم يك محقق موشكاف با توجه به موج سياسى مغرضانه‌اى كه از </w:t>
      </w:r>
      <w:bookmarkStart w:id="274" w:name="pg14679_345760"/>
    </w:p>
    <w:p>
      <w:pPr>
        <w:pStyle w:val="BookText"/>
        <w:rPr/>
      </w:pPr>
      <w:bookmarkEnd w:id="274"/>
      <w:r>
        <w:rPr>
          <w:rFonts w:ascii="IRNazanin" w:hAnsi="IRNazanin" w:eastAsia="IRNazanin"/>
          <w:color w:val="111111"/>
          <w:sz w:val="28"/>
          <w:sz w:val="28"/>
          <w:szCs w:val="28"/>
          <w:rtl w:val="true"/>
          <w:lang w:bidi="fa-IR"/>
        </w:rPr>
        <w:t xml:space="preserve">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به خوبى مى‌تواند حدس بزند كه هر كس با آن حضرت ارتباط و پيوند داشت از اين تعرض مغرضانه در امان نماند، در واقع ابو‌طالب گناهى نداشت جز اين‌كه پدر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بزرگ اسلام بود،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مجاهد بزرگ اسلام را به خاطر عشقش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مبارزه‌اش با مكتب عثمان مورد آن همه اتهام قرار ندادند؟</w:t>
      </w:r>
      <w:r>
        <w:rPr>
          <w:rFonts w:eastAsia="IRNazanin" w:cs="IRNazanin"/>
          <w:color w:val="111111"/>
          <w:sz w:val="28"/>
          <w:szCs w:val="28"/>
          <w:rtl w:val="true"/>
          <w:lang w:bidi="fa-IR"/>
        </w:rPr>
        <w:t>!</w:t>
      </w:r>
      <w:r>
        <w:rPr>
          <w:rStyle w:val="FootnoteAnchor"/>
          <w:rtl w:val="true"/>
        </w:rPr>
        <w:footnoteReference w:id="240"/>
      </w:r>
    </w:p>
    <w:p>
      <w:pPr>
        <w:pStyle w:val="Heading6"/>
        <w:numPr>
          <w:ilvl w:val="5"/>
          <w:numId w:val="1"/>
        </w:numPr>
        <w:rPr/>
      </w:pPr>
      <w:bookmarkStart w:id="275" w:name="__RefHeading___Toc3149139_1878427129"/>
      <w:bookmarkStart w:id="276" w:name="_Toc102"/>
      <w:bookmarkEnd w:id="275"/>
      <w:r>
        <w:rPr/>
        <w:t>2</w:t>
      </w:r>
      <w:r>
        <w:rPr>
          <w:rtl w:val="true"/>
        </w:rPr>
        <w:t xml:space="preserve">. </w:t>
      </w:r>
      <w:r>
        <w:rPr>
          <w:rtl w:val="true"/>
        </w:rPr>
        <w:t>چرا ابراهيم به آزر وعده استغفار داد؟</w:t>
      </w:r>
      <w:bookmarkEnd w:id="276"/>
    </w:p>
    <w:p>
      <w:pPr>
        <w:pStyle w:val="BookText"/>
        <w:rPr/>
      </w:pPr>
      <w:r>
        <w:rPr>
          <w:rFonts w:ascii="IRNazanin" w:hAnsi="IRNazanin" w:eastAsia="IRNazanin"/>
          <w:color w:val="111111"/>
          <w:sz w:val="28"/>
          <w:sz w:val="28"/>
          <w:szCs w:val="28"/>
          <w:rtl w:val="true"/>
          <w:lang w:bidi="fa-IR"/>
        </w:rPr>
        <w:t>سؤال ديگرى كه در اين‌جا پيش مى‌آيد اين است كه چگونه ابراهيم به عمويش آزر وعده استغفار داد و طبق ظاهر آيۀ فوق و آيات ديگر قرآن مجيد به اين وعده وفا كرد، با اين‌كه او هرگز ايمان نياورد و در صف مشركان و بت‌پرستان بود، و استغفار براى چنين كسانى ممنوع است؟</w:t>
      </w:r>
    </w:p>
    <w:p>
      <w:pPr>
        <w:pStyle w:val="BookText"/>
        <w:rPr/>
      </w:pPr>
      <w:r>
        <w:rPr>
          <w:rFonts w:ascii="IRNazanin" w:hAnsi="IRNazanin" w:eastAsia="IRNazanin"/>
          <w:color w:val="111111"/>
          <w:sz w:val="28"/>
          <w:sz w:val="28"/>
          <w:szCs w:val="28"/>
          <w:rtl w:val="true"/>
          <w:lang w:bidi="fa-IR"/>
        </w:rPr>
        <w:t>در پاسخ اين سؤال بايد به اين نكته توجه داشت كه از آيۀ فوق به خوبى استفاده مى‌شود كه ابراهيم انتظار داشته است كه آزر از اين طريق جذب به سوى ايمان و توحيد شود، و استغفار او در حقيقت اين بوده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هدايت كن، و گناهان گذشته او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آزر در حال شرك چشم از جهان فرو بست، و براى ابراهيم مسلم شد كه او با حالت عداوت پروردگار از دنيا رفته، و ديگر جايى براى هدايت او باقى نمانده است، استغفار خود را قطع كرد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معنى مسلمانان نيز مى‌توانند براى دوستان و بستگان مشركشان ما </w:t>
      </w:r>
    </w:p>
    <w:p>
      <w:pPr>
        <w:pStyle w:val="BookText"/>
        <w:rPr/>
      </w:pPr>
      <w:r>
        <w:rPr>
          <w:rFonts w:ascii="IRNazanin" w:hAnsi="IRNazanin" w:eastAsia="IRNazanin"/>
          <w:color w:val="111111"/>
          <w:sz w:val="28"/>
          <w:sz w:val="28"/>
          <w:szCs w:val="28"/>
          <w:rtl w:val="true"/>
          <w:lang w:bidi="fa-IR"/>
        </w:rPr>
        <w:t>دام كه در قيد حياتند و اميد هدايت آن‌ها مى‌رود، استغفار كنند يعنى از خدا براى آن‌ها هدايت و آمرزش هر دو بطلبند، ولى پس از مرگ آن‌ها در حال كفر، ديگر جايى براى استغفار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در بعضى از روايات وارد شده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بود كه اگر آزر اسلام بياورد براى او استغفار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پيش از اسلام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براى او روشن شد كه او دشمن خدا است، از وى بيزارى جست و بنا بر اين وعده ابراهيم مشروط بود و چون شرط آن حاصل نشد او هرگز استغفار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علاوه بر اين‌كه روايت مرسل و ضعيفى است مخالف ظاهر يا صريح آيات قرآن است، زيرا ظاهر آيه مورد بحث اين است كه ابراهيم استغفار كرد و صريح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ابراهيم از خداوند تقاضاى آمرزش او را كرد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اغْفِرْ لِأَبِي إِنَّهُ كانَ مِنَ الضَّالِّينَ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 اين سخن جمله معروفى است كه از ابن عباس نقل شده كه ابراهيم كرارا براى آزر مادامى كه در حيات بود استغفار كرد، اما هنگامى كه در حال كفر از دنيا رفت، و عداوت او نسبت به آئين حق مسلم شد، از اين كار خوددارى نمود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گروهى از مسلمانان مايل بودند براى نياكان مشرك خود كه در حال كفر مرده بودند استغفار كنند قرآن صريحاً آن‌ها را نهى كرد و تصريح نمود كه وضع ابراهيم با آن‌ها كاملاً متفاوت بوده، او در حال حيات آزر، و به اميد ايمان او، چنين كارى را مى‌كرد، نه پس از مرگش</w:t>
      </w:r>
      <w:r>
        <w:rPr>
          <w:rFonts w:eastAsia="IRNazanin" w:cs="IRNazanin"/>
          <w:color w:val="111111"/>
          <w:sz w:val="28"/>
          <w:szCs w:val="28"/>
          <w:rtl w:val="true"/>
          <w:lang w:bidi="fa-IR"/>
        </w:rPr>
        <w:t xml:space="preserve">! </w:t>
      </w:r>
      <w:bookmarkStart w:id="277" w:name="pg14679_345762"/>
    </w:p>
    <w:p>
      <w:pPr>
        <w:pStyle w:val="Heading6"/>
        <w:numPr>
          <w:ilvl w:val="5"/>
          <w:numId w:val="1"/>
        </w:numPr>
        <w:rPr/>
      </w:pPr>
      <w:bookmarkStart w:id="278" w:name="__RefHeading___Toc3149141_1878427129"/>
      <w:bookmarkStart w:id="279" w:name="_Toc103"/>
      <w:bookmarkEnd w:id="277"/>
      <w:bookmarkEnd w:id="278"/>
      <w:r>
        <w:rPr/>
        <w:t>3</w:t>
      </w:r>
      <w:r>
        <w:rPr>
          <w:rtl w:val="true"/>
        </w:rPr>
        <w:t xml:space="preserve">. </w:t>
      </w:r>
      <w:r>
        <w:rPr>
          <w:rtl w:val="true"/>
        </w:rPr>
        <w:t>هر گونه پيوندى با دشمنان بايد قطع شود</w:t>
      </w:r>
      <w:bookmarkEnd w:id="279"/>
    </w:p>
    <w:p>
      <w:pPr>
        <w:pStyle w:val="Heading6"/>
        <w:numPr>
          <w:ilvl w:val="5"/>
          <w:numId w:val="1"/>
        </w:numPr>
        <w:rPr/>
      </w:pPr>
      <w:bookmarkStart w:id="280" w:name="__RefHeading___Toc3149143_1878427129"/>
      <w:bookmarkStart w:id="281" w:name="_Toc104"/>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آيه مورد بحث تنها آيه‌اى نيست كه سخن از قطع هر گونه رابطه با مشركان مى‌گويد؛ بلكه از آيات متعددى از قرآن اين موضوع به خوبى استفاده مى‌شود كه هر گونه پيوند و همبستگى خويشاوندى و غير خويشاوندى بايد تحت الشعاع پيوندهاى مكتبى قرار گيرد و اين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 و مبارزه با هر گونه شرك و 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تمام روابط مسلمانان حاكم باشد، چرا كه اين پيوند يك پيوند زير بنائى و حاكم بر همه مقدرات اجتماعى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پيوندهاى سطحى و رو بنائى نمى‌تواند آن را نفى كند، اين درسى بود براى ديروز و امروز و همه اعصار و قرون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لِيُضِلَّ قَوْماً بَعْدَ إِذْ هَداهُمْ حَتَّى يُبَيِّنَ لَهُمْ ما يَتَّقُونَ إِنَّ اللَّهَ بِكُلِّ شَی‌ءٍ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لَهُ مُلْكُ السَّماواتِ وَ الْأَرْضِ يُحْيِي وَ يُمِيتُ وَ ما لَكُمْ مِنْ دُونِ اللَّهِ مِنْ وَلِيٍّ وَ لا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نبوده كه خداوند قومى را پس از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كند مگر آن‌كه آن‌چه را كه بايد از آن بپرهيزند براى آنان بيان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به هر چيزى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آسمان‌ها و زمين براى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مى‌كند و مى‌ميراند، و جز خدا، ولى و ياورى نداريد</w:t>
      </w:r>
      <w:r>
        <w:rPr>
          <w:rFonts w:eastAsia="IRNazanin" w:cs="IRNazanin"/>
          <w:color w:val="111111"/>
          <w:sz w:val="28"/>
          <w:szCs w:val="28"/>
          <w:rtl w:val="true"/>
          <w:lang w:bidi="fa-IR"/>
        </w:rPr>
        <w:t>.»</w:t>
      </w:r>
    </w:p>
    <w:p>
      <w:pPr>
        <w:pStyle w:val="Heading6"/>
        <w:numPr>
          <w:ilvl w:val="5"/>
          <w:numId w:val="1"/>
        </w:numPr>
        <w:rPr/>
      </w:pPr>
      <w:bookmarkStart w:id="282" w:name="__RefHeading___Toc3149145_1878427129"/>
      <w:bookmarkStart w:id="283" w:name="_Toc105"/>
      <w:bookmarkEnd w:id="282"/>
      <w:r>
        <w:rPr>
          <w:rtl w:val="true"/>
        </w:rPr>
        <w:t>شأن نزول</w:t>
      </w:r>
      <w:bookmarkEnd w:id="28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گفته‌اند كه گروهى از مسلمانان قبل از نزول فرائض و واجبات چشم از جهان بسته بودند، جمعى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درباره سرنوشت آن‌ها اظهار نگرانى كردند، و چنين مى‌پنداشتند كه آن‌ها </w:t>
      </w:r>
      <w:bookmarkStart w:id="284" w:name="pg14679_345763"/>
    </w:p>
    <w:p>
      <w:pPr>
        <w:pStyle w:val="BookText"/>
        <w:rPr/>
      </w:pPr>
      <w:bookmarkEnd w:id="284"/>
      <w:r>
        <w:rPr>
          <w:rFonts w:ascii="IRNazanin" w:hAnsi="IRNazanin" w:eastAsia="IRNazanin"/>
          <w:color w:val="111111"/>
          <w:sz w:val="28"/>
          <w:sz w:val="28"/>
          <w:szCs w:val="28"/>
          <w:rtl w:val="true"/>
          <w:lang w:bidi="fa-IR"/>
        </w:rPr>
        <w:t>شايد گرفتار مجازات الهى به خاطر عدم انجام اين فرائض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فوق نازل شد و اين موضوع را نفى كرد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ديگر از مفسران گفته‌اند كه اين آيه در مورد استغفار مسلمانان براى مشركان و اظهار محبت آن‌ها قبل از نهى صريح در آيات سابق نازل شده است، زيرا اين موضوع، باعث نگرانى گروهى از مسلمين شده بود، آيۀ فوق نازل شد و به آن‌ها اطمينان داد كه استغفارهاى آنان قبل از نهى الهى موجب مؤاخذه و مجازات نخواهد بود</w:t>
      </w:r>
      <w:r>
        <w:rPr>
          <w:rFonts w:eastAsia="IRNazanin" w:cs="IRNazanin"/>
          <w:color w:val="111111"/>
          <w:sz w:val="28"/>
          <w:szCs w:val="28"/>
          <w:rtl w:val="true"/>
          <w:lang w:bidi="fa-IR"/>
        </w:rPr>
        <w:t>.</w:t>
      </w:r>
    </w:p>
    <w:p>
      <w:pPr>
        <w:pStyle w:val="Heading5"/>
        <w:numPr>
          <w:ilvl w:val="4"/>
          <w:numId w:val="1"/>
        </w:numPr>
        <w:rPr/>
      </w:pPr>
      <w:bookmarkStart w:id="285" w:name="__RefHeading___Toc3149147_1878427129"/>
      <w:bookmarkStart w:id="286" w:name="_Toc106"/>
      <w:bookmarkEnd w:id="285"/>
      <w:r>
        <w:rPr>
          <w:rtl w:val="true"/>
        </w:rPr>
        <w:t>تفسير</w:t>
      </w:r>
      <w:bookmarkEnd w:id="286"/>
    </w:p>
    <w:p>
      <w:pPr>
        <w:pStyle w:val="Heading6"/>
        <w:numPr>
          <w:ilvl w:val="5"/>
          <w:numId w:val="1"/>
        </w:numPr>
        <w:rPr/>
      </w:pPr>
      <w:bookmarkStart w:id="287" w:name="__RefHeading___Toc3149149_1878427129"/>
      <w:bookmarkStart w:id="288" w:name="_Toc107"/>
      <w:bookmarkEnd w:id="287"/>
      <w:r>
        <w:rPr>
          <w:rtl w:val="true"/>
        </w:rPr>
        <w:t>مجازات پس از تبيين</w:t>
      </w:r>
      <w:bookmarkEnd w:id="288"/>
    </w:p>
    <w:p>
      <w:pPr>
        <w:pStyle w:val="BookText"/>
        <w:rPr/>
      </w:pPr>
      <w:r>
        <w:rPr>
          <w:rFonts w:ascii="IRNazanin" w:hAnsi="IRNazanin" w:eastAsia="IRNazanin"/>
          <w:color w:val="111111"/>
          <w:sz w:val="28"/>
          <w:sz w:val="28"/>
          <w:szCs w:val="28"/>
          <w:rtl w:val="true"/>
          <w:lang w:bidi="fa-IR"/>
        </w:rPr>
        <w:t xml:space="preserve">نخستين آيۀ فوق اشاره به يك قانون كلى و عمومى است، كه عقل نيز آن را تأييد مى‌كند و آن اين‌كه ما دام كه خداوند حكمى را بيان نفرموده و توضيحى در شرع پيرامون آن نرسيده است هيچ‌كس را در برابر آن مجازات نخواهد كرد، و به تعبير ديگر تكليف و مسئوليت همواره بعد از بيان احكام است، و اين همان چيزى است كه در علم اصول از آن تعبير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آغاز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نبوده كه خداوند گروهى را پس از هدايت گمراه سازد تا اين‌كه آن‌چه را كه بايد از آن بپرهيزند براى آن‌ها تبيين كند</w:t>
      </w:r>
      <w:r>
        <w:rPr>
          <w:rFonts w:eastAsia="IRNazanin" w:cs="IRNazanin"/>
          <w:color w:val="111111"/>
          <w:sz w:val="28"/>
          <w:szCs w:val="28"/>
          <w:rtl w:val="true"/>
          <w:lang w:bidi="fa-IR"/>
        </w:rPr>
        <w:t>.»</w:t>
      </w:r>
      <w:r>
        <w:rPr>
          <w:rStyle w:val="FootnoteAnchor"/>
          <w:rtl w:val="true"/>
        </w:rPr>
        <w:footnoteReference w:id="243"/>
      </w:r>
      <w:bookmarkStart w:id="289" w:name="pg14679_345764"/>
    </w:p>
    <w:p>
      <w:pPr>
        <w:pStyle w:val="Heading4"/>
        <w:numPr>
          <w:ilvl w:val="3"/>
          <w:numId w:val="1"/>
        </w:numPr>
        <w:rPr/>
      </w:pPr>
      <w:bookmarkStart w:id="290" w:name="__RefHeading___Toc3149151_1878427129"/>
      <w:bookmarkStart w:id="291" w:name="_Toc108"/>
      <w:bookmarkEnd w:id="289"/>
      <w:bookmarkEnd w:id="290"/>
      <w:r>
        <w:rPr/>
        <w:t>108</w:t>
      </w:r>
      <w:r>
        <w:rPr>
          <w:rtl w:val="true"/>
        </w:rPr>
        <w:t xml:space="preserve">. </w:t>
      </w:r>
      <w:r>
        <w:rPr>
          <w:rtl w:val="true"/>
        </w:rPr>
        <w:t>تعامل امام علی</w:t>
      </w:r>
      <w:r>
        <w:rPr>
          <w:rtl w:val="true"/>
        </w:rPr>
        <w:t>(</w:t>
      </w:r>
      <w:r>
        <w:rPr>
          <w:rtl w:val="true"/>
        </w:rPr>
        <w:t>علیه السلام</w:t>
      </w:r>
      <w:r>
        <w:rPr>
          <w:rtl w:val="true"/>
        </w:rPr>
        <w:t xml:space="preserve">) </w:t>
      </w:r>
      <w:r>
        <w:rPr>
          <w:rtl w:val="true"/>
        </w:rPr>
        <w:t>و برادرشان عقیل</w:t>
      </w:r>
      <w:bookmarkEnd w:id="291"/>
    </w:p>
    <w:p>
      <w:pPr>
        <w:pStyle w:val="BookText"/>
        <w:rPr/>
      </w:pPr>
      <w:r>
        <w:rPr>
          <w:rFonts w:ascii="IRNazanin" w:hAnsi="IRNazanin" w:eastAsia="IRNazanin"/>
          <w:color w:val="111111"/>
          <w:sz w:val="28"/>
          <w:sz w:val="28"/>
          <w:szCs w:val="28"/>
          <w:rtl w:val="true"/>
          <w:lang w:bidi="fa-IR"/>
        </w:rPr>
        <w:t>ابو عمرو بن علاء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بن ابى‌طالب به كوفه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او خواستار بخشش شد،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سهم او بود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مرا از بيت‌المال چيزى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جمعه بپاى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عقيل تا روز جمعه بپاييد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به جاى آورد، عقيل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در حق كسى كه به اين همه مردم خيانت كند؟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مردى است چنين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آيا مى‌خواهى كه من به اين همه مردم خيانت كنم و از بيت‌المال تو را عطا دهم؟</w:t>
      </w:r>
    </w:p>
    <w:p>
      <w:pPr>
        <w:pStyle w:val="BookText"/>
        <w:rPr/>
      </w:pPr>
      <w:r>
        <w:rPr>
          <w:rFonts w:ascii="IRNazanin" w:hAnsi="IRNazanin" w:eastAsia="IRNazanin"/>
          <w:color w:val="111111"/>
          <w:sz w:val="28"/>
          <w:sz w:val="28"/>
          <w:szCs w:val="28"/>
          <w:rtl w:val="true"/>
          <w:lang w:bidi="fa-IR"/>
        </w:rPr>
        <w:t>عقيل از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به نزد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كه وارد شد معاويه صد هزار درهم به او تقديم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عقيل براى تو من بهترم يا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ديدم كه در فكر آتيه خود بيش‌تر از آن است كه در انديشه من باشد و تو در فكر من بيش‌تر از آن هستى كه در انديشه آتيه خويش</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292" w:name="__RefHeading___Toc3149153_1878427129"/>
      <w:bookmarkStart w:id="293" w:name="_Toc109"/>
      <w:bookmarkEnd w:id="292"/>
      <w:r>
        <w:rPr/>
        <w:t>109</w:t>
      </w:r>
      <w:r>
        <w:rPr>
          <w:rtl w:val="true"/>
        </w:rPr>
        <w:t xml:space="preserve">. </w:t>
      </w:r>
      <w:r>
        <w:rPr>
          <w:rtl w:val="true"/>
        </w:rPr>
        <w:t>ائمۀ اطهار</w:t>
      </w:r>
      <w:r>
        <w:rPr>
          <w:rtl w:val="true"/>
        </w:rPr>
        <w:t>(</w:t>
      </w:r>
      <w:r>
        <w:rPr>
          <w:rtl w:val="true"/>
        </w:rPr>
        <w:t>علیهم السلام</w:t>
      </w:r>
      <w:r>
        <w:rPr>
          <w:rtl w:val="true"/>
        </w:rPr>
        <w:t xml:space="preserve">) </w:t>
      </w:r>
      <w:r>
        <w:rPr>
          <w:rtl w:val="true"/>
        </w:rPr>
        <w:t>و اجرای عدالت</w:t>
      </w:r>
      <w:bookmarkEnd w:id="293"/>
    </w:p>
    <w:p>
      <w:pPr>
        <w:pStyle w:val="Heading5"/>
        <w:numPr>
          <w:ilvl w:val="4"/>
          <w:numId w:val="1"/>
        </w:numPr>
        <w:rPr/>
      </w:pPr>
      <w:bookmarkStart w:id="294" w:name="__RefHeading___Toc3149155_1878427129"/>
      <w:bookmarkStart w:id="295" w:name="_Toc110"/>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وصيّت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ضربت ابن ملجم كه لعنت خدا بر او باد مى‌باشد كه در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شهر كوفه مطرح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أُوصِيكُمَا به تقوى اللَّهِ وَ أَلَّا تَبْغِيَا الدُّنْيَا وَ إِنْ بَغَتْكُمَا وَ لَا تأسفا عَلَى شَی‌ءٍ مِنْهَا زُوِی عَنْكُمَا وَ قُولَا بِالْحَقِّ وَ اعْمَلَا لِلْأَجْرِ وَ كُونَا لِلظَّالِمِ خَصْماً وَ لِلْمَظْلُومِ عَوْناً </w:t>
      </w:r>
      <w:bookmarkStart w:id="296" w:name="pg14679_345765"/>
    </w:p>
    <w:p>
      <w:pPr>
        <w:pStyle w:val="BookText"/>
        <w:rPr/>
      </w:pPr>
      <w:bookmarkEnd w:id="296"/>
      <w:r>
        <w:rPr>
          <w:rFonts w:ascii="Amiri" w:hAnsi="Amiri" w:eastAsia="Amiri" w:cs="Amiri"/>
          <w:color w:val="111111"/>
          <w:sz w:val="28"/>
          <w:sz w:val="28"/>
          <w:szCs w:val="28"/>
          <w:rtl w:val="true"/>
          <w:lang w:bidi="ar-SA"/>
        </w:rPr>
        <w:t xml:space="preserve">أُوصِيكُمَا وَ جَمِيعَ وَلَدِي وَ أَهْلِي وَ مَنْ بَلَغَهُ كِتَابِي به تقوى اللَّهِ وَ نَظْمِ أَمْرِكُمْ وَ صَلَاحِ ذَاتِ بَيْنِكُمْ فَإِنِّي سَمِعْتُ جَدَّكُمَا ص يَقُولُ صَلَاحُ ذَاتِ الْبَيْنِ أَفْضَلُ مِنْ عَامَّةِ الصَّلَاةِ وَ الصِّيَامِ اللَّهَ اللَّهَ فِي الْأَيْتَامِ فَلَا تُغِبُّوا أَفْوَاهَهُمْ وَ لَا يَضِيعُوا به حضرتكُمْ‌وَ اللَّهَ اللَّهَ فِي جِيرَانِكُمْ فَإِنَّهُمْ وَصِيَّةُ نَبِيِّكُمْ مَا زَالَ يُوصِي بِهِمْ حَتَّى ظَنَنَّا أَنَّهُ سَيُوَرِّثُهُمْ وَ اللَّهَ اللَّهَ فِي الْقُرْآنِ لَا يَسْبِقُكُمْ بِالْعَمَلِ بِهِ غَيْرُكُمْ وَ اللَّهَ اللَّهَ فِي الصَّلَاةِ فَإِنَّهَا عَمُودُ دِينِكُمْ وَ اللَّهَ اللَّهَ فِي بَيْتِ رَبِّكُمْ لَا تُخَلُّوهُ مَا بَقِيتُمْ فَإِنَّهُ إِنْ تُرِكَ لَمْ تُنَاظَرُوا وَ اللَّهَ اللَّهَ فِي الْجِهَادِ بِأَمْوَالِكُمْ وَ أَنْفُسِكُمْ وَ أَلْسِنَتِكُمْ فِي سَبِيلِ اللَّهِ وَ عَلَيْكُمْ بِالتَّوَاصُلِ وَ التَّبَاذُلِ وَ إِيَّاكُمْ وَ التَّدَابُرَ وَ التَّقَاطُعَ لَا تَتْرُكُوا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 النَّهْيَ عَنِ الْمُنْكَرِ فَيُوَلَّى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شِرَارُكُمْ ثُمَّ تَدْعُونَ فَلَا يُسْتَجَابُ لَكُمْ ثُمَّ قَالَ يَا بَنِي عَبْدِ الْمُطَّلِبِ لَا أُلْفِيَنَّكُمْ تَخُوضُونَ دِمَاءَ الْمُسْلِمِينَ خَوْضاً تَقُولُونَ قُتِلَ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تَقْتُلُنَّ بِي إِلَّا قَاتِلِي انْظُرُوا إِذَا أَنَا مِتُّ مِنْ ضَرْبَتِهِ هَذِهِ فَاضْرِبُوهُ ضَرْبَةً بِضَرْبَةٍ وَ لَا تُمَثِّلُوا بِالرَّجُلِ فَإِنِّي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إِيَّاكُمْ وَ الْمُثْلَةَ وَ لَوْ بِالْكَلْبِ الْعَقُور</w:t>
      </w:r>
      <w:r>
        <w:rPr>
          <w:rFonts w:eastAsia="Amiri" w:cs="Amiri" w:ascii="Amiri" w:hAnsi="Amiri"/>
          <w:color w:val="111111"/>
          <w:sz w:val="28"/>
          <w:szCs w:val="28"/>
          <w:rtl w:val="true"/>
          <w:lang w:bidi="ar-SA"/>
        </w:rPr>
        <w:t>.»</w:t>
      </w:r>
      <w:r>
        <w:rPr>
          <w:rStyle w:val="FootnoteAnchor"/>
          <w:rtl w:val="true"/>
        </w:rPr>
        <w:footnoteReference w:id="245"/>
      </w:r>
    </w:p>
    <w:p>
      <w:pPr>
        <w:pStyle w:val="Heading5"/>
        <w:numPr>
          <w:ilvl w:val="4"/>
          <w:numId w:val="1"/>
        </w:numPr>
        <w:rPr/>
      </w:pPr>
      <w:bookmarkStart w:id="297" w:name="__RefHeading___Toc3149157_1878427129"/>
      <w:bookmarkStart w:id="298" w:name="_Toc111"/>
      <w:bookmarkEnd w:id="297"/>
      <w:r>
        <w:rPr>
          <w:rtl w:val="true"/>
        </w:rPr>
        <w:t>ترجمه</w:t>
      </w:r>
      <w:r>
        <w:rPr>
          <w:rtl w:val="true"/>
        </w:rPr>
        <w:t>:</w:t>
      </w:r>
      <w:bookmarkEnd w:id="298"/>
    </w:p>
    <w:p>
      <w:pPr>
        <w:pStyle w:val="Heading6"/>
        <w:numPr>
          <w:ilvl w:val="5"/>
          <w:numId w:val="1"/>
        </w:numPr>
        <w:rPr/>
      </w:pPr>
      <w:bookmarkStart w:id="299" w:name="__RefHeading___Toc3149159_1878427129"/>
      <w:bookmarkStart w:id="300" w:name="_Toc112"/>
      <w:bookmarkEnd w:id="299"/>
      <w:r>
        <w:rPr/>
        <w:t>1</w:t>
      </w:r>
      <w:r>
        <w:rPr>
          <w:rtl w:val="true"/>
        </w:rPr>
        <w:t xml:space="preserve">. </w:t>
      </w:r>
      <w:r>
        <w:rPr>
          <w:rtl w:val="true"/>
        </w:rPr>
        <w:t>پندهاى جاودانه</w:t>
      </w:r>
      <w:bookmarkEnd w:id="300"/>
    </w:p>
    <w:p>
      <w:pPr>
        <w:pStyle w:val="BookText"/>
        <w:rPr/>
      </w:pPr>
      <w:r>
        <w:rPr>
          <w:rFonts w:ascii="IRNazanin" w:hAnsi="IRNazanin" w:eastAsia="IRNazanin"/>
          <w:color w:val="111111"/>
          <w:sz w:val="28"/>
          <w:sz w:val="28"/>
          <w:szCs w:val="28"/>
          <w:rtl w:val="true"/>
          <w:lang w:bidi="fa-IR"/>
        </w:rPr>
        <w:t>شما را به ترس از خدا سفارش مى‌كنم، به دنيا پرستى روى نياوريد، گر چه به سراغ شما آيد، و بر آن‌چه از دنيا از دست مى‌دهيد اندوهناك مباشيد، حق را بگوييد، و براى پاداش الهى عمل كنيد و دشمن ستم‌گر و ياور ستمديده باشيد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 را، و تمام فرزندان و خاندانم را، و كسانى را كه اين وصيّت به آن‌ها </w:t>
      </w:r>
      <w:bookmarkStart w:id="301" w:name="pg14679_345766"/>
    </w:p>
    <w:p>
      <w:pPr>
        <w:pStyle w:val="BookText"/>
        <w:rPr/>
      </w:pPr>
      <w:bookmarkEnd w:id="301"/>
      <w:r>
        <w:rPr>
          <w:rFonts w:ascii="IRNazanin" w:hAnsi="IRNazanin" w:eastAsia="IRNazanin"/>
          <w:color w:val="111111"/>
          <w:sz w:val="28"/>
          <w:sz w:val="28"/>
          <w:szCs w:val="28"/>
          <w:rtl w:val="true"/>
          <w:lang w:bidi="fa-IR"/>
        </w:rPr>
        <w:t>مى‌رسد، به ترس از خدا، و نظم در امور زندگى، و ايجاد صلح و آشتى در ميانتان سفارش مى‌كنم، زيرا من از جدّ شما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دادن بين مردم از نماز و روزه يك سال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يتيمان، نكند آنان گاهى سير و گاه گرسنه بمانند، و حقوقشان ضايع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همسايگان، حقوقشان را رعايّت كنيد كه وصيّت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همواره به خوش‌رفتارى با همسايگان سفارش مى‌كرد تا آن‌جا كه گمان برديم براى آنان ارثى معيّن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قرآن، مبادا ديگران در عمل كردن به دستوراتش از شما پيشى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نماز، چرا كه ستون دين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خانه خدا، تا هستيد آن را خالى مگذاريد، زيرا اگر كعبه خلوت شود، مهلت داده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جهاد با اموال و جان‌ها و زبان‌هاى خويش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پيوستن با يكديگر، و بخشش همديگر، مبادا از هم روى گردانيد، و پيوند دوستى را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را ترك نكنيد كه بدهاى شما بر شما مسلّط مى‌گردند، آن‌گاه هر چه خدا را بخوانيد جواب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Heading6"/>
        <w:numPr>
          <w:ilvl w:val="5"/>
          <w:numId w:val="1"/>
        </w:numPr>
        <w:rPr/>
      </w:pPr>
      <w:bookmarkStart w:id="302" w:name="__RefHeading___Toc3149161_1878427129"/>
      <w:bookmarkStart w:id="303" w:name="_Toc113"/>
      <w:bookmarkEnd w:id="302"/>
      <w:r>
        <w:rPr/>
        <w:t>2</w:t>
      </w:r>
      <w:r>
        <w:rPr>
          <w:rtl w:val="true"/>
        </w:rPr>
        <w:t xml:space="preserve"> </w:t>
      </w:r>
      <w:r>
        <w:rPr>
          <w:rtl w:val="true"/>
        </w:rPr>
        <w:t>سفارش به رعايت مقررات عدالت در قصاص</w:t>
      </w:r>
      <w:bookmarkEnd w:id="30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پس از من دست به خون مسلمين فرو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كشتار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بگوييد، امير مؤمنان كشته شد، بدانيد جز كشنده من كسى ديگر نبايد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ضربت او مردم، او را تنها يك </w:t>
      </w:r>
      <w:bookmarkStart w:id="304" w:name="pg14679_345767"/>
    </w:p>
    <w:p>
      <w:pPr>
        <w:pStyle w:val="BookText"/>
        <w:rPr/>
      </w:pPr>
      <w:bookmarkEnd w:id="304"/>
      <w:r>
        <w:rPr>
          <w:rFonts w:ascii="IRNazanin" w:hAnsi="IRNazanin" w:eastAsia="IRNazanin"/>
          <w:color w:val="111111"/>
          <w:sz w:val="28"/>
          <w:sz w:val="28"/>
          <w:szCs w:val="28"/>
          <w:rtl w:val="true"/>
          <w:lang w:bidi="fa-IR"/>
        </w:rPr>
        <w:t>ضربت بزنيد، و دست و پا و ديگر اعضاى او را مبريد،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بپرهيزيد از بريدن اعضاى مرده، هر چند سگ ديوانه باشد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305" w:name="__RefHeading___Toc3149163_1878427129"/>
      <w:bookmarkStart w:id="306" w:name="_Toc114"/>
      <w:bookmarkEnd w:id="305"/>
      <w:r>
        <w:rPr/>
        <w:t>110</w:t>
      </w:r>
      <w:r>
        <w:rPr>
          <w:rtl w:val="true"/>
        </w:rPr>
        <w:t xml:space="preserve">. </w:t>
      </w:r>
      <w:r>
        <w:rPr>
          <w:rtl w:val="true"/>
        </w:rPr>
        <w:t>امام علی</w:t>
      </w:r>
      <w:r>
        <w:rPr>
          <w:rtl w:val="true"/>
        </w:rPr>
        <w:t>(</w:t>
      </w:r>
      <w:r>
        <w:rPr>
          <w:rtl w:val="true"/>
        </w:rPr>
        <w:t>علیه السلام</w:t>
      </w:r>
      <w:r>
        <w:rPr>
          <w:rtl w:val="true"/>
        </w:rPr>
        <w:t xml:space="preserve">) </w:t>
      </w:r>
      <w:r>
        <w:rPr>
          <w:rtl w:val="true"/>
        </w:rPr>
        <w:t>و ساده زیستی او</w:t>
      </w:r>
      <w:bookmarkEnd w:id="306"/>
    </w:p>
    <w:p>
      <w:pPr>
        <w:pStyle w:val="Heading5"/>
        <w:numPr>
          <w:ilvl w:val="4"/>
          <w:numId w:val="1"/>
        </w:numPr>
        <w:rPr/>
      </w:pPr>
      <w:bookmarkStart w:id="307" w:name="__RefHeading___Toc3149165_1878427129"/>
      <w:bookmarkStart w:id="308" w:name="_Toc115"/>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فرماندار بصره، عثمان بن حنيف انصارى كه دعوت مهمانى سرمايه‌دارى از مردم بصره را پذيرفت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ابْنَ حُنَيْفٍ فَقَدْ بَلَغَنِي أَنَّ رَجُلًا مِنْ فِتْيَةِ أَهْلِ الْبَصْرَةِ دَعَاكَ إِلَى مَأْدُبَةٍ فَأَسْرَعْتَ إِلَيْهَا تُسْتَطَابُ لَكَ الْأَلْوَانُ وَ تُنْقَلُ إِلَيْكَ الْجِفَانُ وَ مَا ظَنَنْتُ أَنَّكَ تُجِيبُ إِلَى طَعَامِ قَوْمٍ عَائِلُهُمْ مجْفُوٌّ وَ غَنِيُّهُمْ مَدْعُوٌّ فَانْظُرْ إِلَى مَا تَقْضَمُهُ مِنْ هَذَا الْمَقْضَمِ فَمَا اشْتَبَهَ عَلَيْكَ عِلْمُهُ فَالْفِظْهُ وَ مَا أَيْقَنْتَ بِطِيبِ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 فَنَلْ مِنْهُ أَلَا وَ إِنَّ لِكُلِّ مَأْمُومٍ إِمَاماً يَقْتَدِي بِهِ وَ يَسْتَضِی‌ءُ بِنُورِ عِلْمِهِ أَلَا وَ إِنَّ إِمَامَكُمْ قَدِ اكْتَفَى مِنْ دُنْيَاهُ بِطِمْرَيْهِ وَ مِنْ طُعْمِهِ بِقُرْصَيْهِ أَلَا وَ إِنَّكُمْ لَا تَقْدِرُونَ عَلَى ذَلِكَ وَ لَكِنْ أَعِينُونِي بِوَرَعٍ وَ اجْتِهَادٍ وَ عِفَّةٍ وَ سَدَادٍ فَوَاللَّهِ مَا كَنَزْتُ مِنْ دُنْيَاكُمْ تِبْراً وَ لَا ادَّخَرْتُ مِنْ غَنَائِمِهَا وَفْراً وَ لَا أَعْدَدْتُ لِبَالِي ثَوْبِي طِمْراً وَ لَا حُزْتُ مِنْ أَرْضِهَا شِبْراً وَ لَا أَخَذْتُ مِنْهُ إِلَّا كَقُوتِ أَتَانٍ دَبِرَةٍ وَ لَهِيَ فِي عَيْنِي أَوْهَى وَ أَوْهَنُ مِنْ عَفْصَةٍ مَقِرَةٍ بَلَى كَانَتْ فِي أَيْدِينَا فَدَكٌ مِنْ كُلِّ مَا أَظَلَّتْهُ السَّمَاءُ فَشَحَّتْ عَلَيْهَا نُفُوسُ قَوْمٍ وَ سَخَتْ عَنْهَا نُفُوسُ قَوْمٍ آخَرِينَ وَ نِعْمَ الْحَكَمُ اللَّهُ وَ مَا أَصْنَعُ بِفَدَكٍ وَ غَيْرِ فَدَكٍ وَ النَّفْسُ مَظَانُّهَا فِي غَدٍ جَدَثٌ تَنْقَطِعُ فِي ظُلْمَتِهِ آثَارُهَا وَ تَغِيبُ أَخْبَارُهَا وَ حُفْرَةٌ لَوْ زِيدَ فِي فُسْحَتِهَا وَ أَوْسَعَتْ يَدَا حَافِرِهَا لَأَضْغَطَهَا الْحَجَرُ وَ الْمَدَرُ وَ سَدَّ فُرَجَهَا التُّرَابُ الْمُتَرَاكِمُ وَ إِنَّمَا هِيَ نَفْسِي أَرُوضُهَا بِالتَّقْوَى لِتَأْتِيَ آمِنَةً يَوْمَ </w:t>
      </w:r>
      <w:bookmarkStart w:id="309" w:name="pg14679_345768"/>
    </w:p>
    <w:p>
      <w:pPr>
        <w:pStyle w:val="BookText"/>
        <w:rPr/>
      </w:pPr>
      <w:bookmarkEnd w:id="309"/>
      <w:r>
        <w:rPr>
          <w:rFonts w:ascii="Amiri" w:hAnsi="Amiri" w:eastAsia="Amiri" w:cs="Amiri"/>
          <w:color w:val="111111"/>
          <w:sz w:val="28"/>
          <w:sz w:val="28"/>
          <w:szCs w:val="28"/>
          <w:rtl w:val="true"/>
          <w:lang w:bidi="ar-SA"/>
        </w:rPr>
        <w:t>الْخَوْفِ الْأَكْبَرِ وَ تَثْبُتَ عَلَى جَوَانِبِ الْمَزْلَقِ وَ لَوْ شِئْتُ لَاهْتَدَيْتُ الطَّرِيقَ إِلَى مُصَفَّى هَذَا الْعَسَلِ وَ لُبَابِ هَذَا الْقَمْحِ وَ نَسَائِجِ هَذَا الْقَزِّ وَ لَكِنْ هَيْهَاتَ أَنْ يَغْلِبَنِي هَوَايَ وَ يَقُودَنِي جَشَعِی إِلَى تَخَيُّرِ الْأَطْعِمَةِ وَ لَعَلَّ بِالْحِجَازِ أَوْ الْيَمَامَةِ مَنْ لَا طَمَعَ لَهُ فِي الْقُرْصِ وَ لَا عَهْدَ لَهُ بِالشِّبَعِ أَوْ أَبِيتَ مِبْطَاناً وَ حَوْلِي بُطُونٌ غَرْثَى وَ 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إِلَى الْقِدِّ</w:t>
      </w:r>
    </w:p>
    <w:p>
      <w:pPr>
        <w:pStyle w:val="BookText"/>
        <w:rPr/>
      </w:pPr>
      <w:r>
        <w:rPr>
          <w:rFonts w:ascii="Amiri" w:hAnsi="Amiri" w:eastAsia="Amiri" w:cs="Amiri"/>
          <w:color w:val="111111"/>
          <w:sz w:val="28"/>
          <w:sz w:val="28"/>
          <w:szCs w:val="28"/>
          <w:rtl w:val="true"/>
          <w:lang w:bidi="ar-SA"/>
        </w:rPr>
        <w:t>أَ أَقْنَعُ مِنْ نَفْسِي بِأَنْ يُقَالَ هَذَا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أُشَارِكُهُمْ فِي مَكَارِهِ الدَّهْرِ أَوْ أَكُونَ أُسْوَةً لَهُمْ فِي جُشُوبَةِ الْعَيْشِ فَمَا خُلِقْتُ لِيَشْغَلَنِي أَكْلُ الطَّيِّبَاتِ كَالْبَهِيمَةِ الْمَرْبُوطَةِ هَمُّهَا علف‌ها أَوِ الْمُرْسَلَةِ شُغُلُهَا تَقَمُّمُهَا تَكْتَرِشُ مِنْ أَعْلَافِهَا وَ تَلْهُو عَمَّا يُرَادُ بِهَا أَوْ أُتْرَكَ سُدًى أَوْ أُهْمَلَ عَابِثاً أَوْ أَجُرَّ حَبْلَ الضَّلَالَةِ أَوْ أَعْتَسِفَ طَرِيقَ الْمَتَاهَةِ وَ كَأَنِّي بِقَائِلِكُمْ يَقُولُ إِذَا كَانَ هَذَا قُوتُ ابْنِ أَبِي طَالِبٍ فَقَدْ قَعَدَ بِهِ الضَّعْفُ عَنْ قِتَالِ الْأَقْرَانِ وَ مُنَازَلَةِ الشُّجْعَانِ أَلَا وَ إِنَّ الشَّجَرَةَ الْبَرِّيَّةَ أَصْلَبُ عُوداً وَ الرَّوَاتِعَ الْخَضِرَةَ أَرَقُّ جُلُوداً وَ النَّابِتَاتِ الْعِذْيَةَ أَقْوَى وَقُوداً وَ أَبْطَأُ خُمُوداً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مِنْرَسُولِ اللَّهِ كَالضَّوْءِ مِنَ الضَّوْءِ وَ الذِّرَاعِ مِنَ الْعَضُدِ وَ اللَّهِ لَوْ تَظَاهَرَتِ الْعَرَبُ عَلَى قِتَالِي لَمَا وَلَّيْتُ عَنْهَا وَ لَوْ أَمْكَنَتِ الْفُرَصُ مِنْ رِقَابِهَا لَسَارَعْتُ إِلَيْهَا وَ سَأَجْهَدُ فِي أَنْ أُطَهِّرَ الْأَرْضَ مِنْ هَذَا الشَّخْصِ الْمَعْكُوسِ وَ الْجِسْمِ الْمَرْكُوسِ حَتَّى تَخْرُجَ الْمَدَرَةُ مِنْ بَيْنِ حَبِّ الْحَصِيدِ</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3149167_1878427129"/>
      <w:bookmarkStart w:id="311" w:name="_Toc116"/>
      <w:bookmarkEnd w:id="310"/>
      <w:r>
        <w:rPr>
          <w:rtl w:val="true"/>
        </w:rPr>
        <w:t>ترجمه</w:t>
      </w:r>
      <w:r>
        <w:rPr>
          <w:rtl w:val="true"/>
        </w:rPr>
        <w:t>:</w:t>
      </w:r>
      <w:bookmarkEnd w:id="311"/>
    </w:p>
    <w:p>
      <w:pPr>
        <w:pStyle w:val="Heading6"/>
        <w:numPr>
          <w:ilvl w:val="5"/>
          <w:numId w:val="1"/>
        </w:numPr>
        <w:rPr/>
      </w:pPr>
      <w:bookmarkStart w:id="312" w:name="__RefHeading___Toc3149169_1878427129"/>
      <w:bookmarkStart w:id="313" w:name="_Toc117"/>
      <w:bookmarkEnd w:id="312"/>
      <w:r>
        <w:rPr/>
        <w:t>1</w:t>
      </w:r>
      <w:r>
        <w:rPr>
          <w:rtl w:val="true"/>
        </w:rPr>
        <w:t xml:space="preserve">. </w:t>
      </w:r>
      <w:r>
        <w:rPr>
          <w:rtl w:val="true"/>
        </w:rPr>
        <w:t>ضرورت ساده زيستى كارگزاران</w:t>
      </w:r>
      <w:bookmarkEnd w:id="31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حنيف، به من گزارش دادند كه مردى از سرمايه‌داران بصره، تو را به مهمانى خويش فرا خواند و تو به سرعت به سوى آن </w:t>
      </w:r>
      <w:bookmarkStart w:id="314" w:name="pg14679_345769"/>
    </w:p>
    <w:p>
      <w:pPr>
        <w:pStyle w:val="BookText"/>
        <w:rPr/>
      </w:pPr>
      <w:bookmarkEnd w:id="314"/>
      <w:r>
        <w:rPr>
          <w:rFonts w:ascii="IRNazanin" w:hAnsi="IRNazanin" w:eastAsia="IRNazanin"/>
          <w:color w:val="111111"/>
          <w:sz w:val="28"/>
          <w:sz w:val="28"/>
          <w:szCs w:val="28"/>
          <w:rtl w:val="true"/>
          <w:lang w:bidi="fa-IR"/>
        </w:rPr>
        <w:t>شتافتى خوردنى‌هاى رنگارنگ براى تو آوردند، و كاسه‌هاى پر از غذا پى در پى جلوى تو نهادند گمان نمى‌كردم مهمانى مردمى را بپذيرى كه نيازمندانشان با ستم محروم شده، و ثروت‌مندانشان بر سر سفره دعوت شده‌اند، انديشه كن در كجايى؟ و بر سر كدام سفره مى‌خورى؟</w:t>
      </w:r>
    </w:p>
    <w:p>
      <w:pPr>
        <w:pStyle w:val="BookText"/>
        <w:rPr/>
      </w:pPr>
      <w:r>
        <w:rPr>
          <w:rFonts w:ascii="IRNazanin" w:hAnsi="IRNazanin" w:eastAsia="IRNazanin"/>
          <w:color w:val="111111"/>
          <w:sz w:val="28"/>
          <w:sz w:val="28"/>
          <w:szCs w:val="28"/>
          <w:rtl w:val="true"/>
          <w:lang w:bidi="fa-IR"/>
        </w:rPr>
        <w:t>پس آن غذايى كه حلال و حرام بودنش را نمى‌دانى دور بيفكن، و آن‌چه را به پاكيزگى و حلال بودنش يقين دارى مصرف كن</w:t>
      </w:r>
      <w:r>
        <w:rPr>
          <w:rFonts w:eastAsia="IRNazanin" w:cs="IRNazanin"/>
          <w:color w:val="111111"/>
          <w:sz w:val="28"/>
          <w:szCs w:val="28"/>
          <w:rtl w:val="true"/>
          <w:lang w:bidi="fa-IR"/>
        </w:rPr>
        <w:t>.</w:t>
      </w:r>
    </w:p>
    <w:p>
      <w:pPr>
        <w:pStyle w:val="Heading6"/>
        <w:numPr>
          <w:ilvl w:val="5"/>
          <w:numId w:val="1"/>
        </w:numPr>
        <w:rPr/>
      </w:pPr>
      <w:bookmarkStart w:id="315" w:name="__RefHeading___Toc3149171_1878427129"/>
      <w:bookmarkStart w:id="316" w:name="_Toc118"/>
      <w:bookmarkEnd w:id="315"/>
      <w:r>
        <w:rPr/>
        <w:t>2</w:t>
      </w:r>
      <w:r>
        <w:rPr>
          <w:rtl w:val="true"/>
        </w:rPr>
        <w:t xml:space="preserve"> </w:t>
      </w:r>
      <w:r>
        <w:rPr>
          <w:rtl w:val="true"/>
        </w:rPr>
        <w:t>امام الگوى ساده زيستى</w:t>
      </w:r>
      <w:bookmarkEnd w:id="31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پيروى را امامى است كه از او پيروى مى‌كند، و از نور دانشش روشنى مى‌گيرد،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دنياى خود به دو جامه فرسوده، و دو قرص نان رضايت داده است، بدانيد كه شما توانايى چنين كارى را نداريد امّا با پرهيزكارى و تلاش فراوان و پاك‌دامنى و راستى، مرا يارى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دنياى شما طلا و نقره‌اى نيندوخته، و از غنيمت‌هاى آن چيزى ذخيره نكرده‌ام، بر دو جامه كهنه‌ام جامه‌اى نيفزودم، و از زمين دنيا حتى يك وجب در اختيار نگرفتم و دنياى شما در چشم من از دانه تلخ درخت بلوط ناچيزتر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آن‌چه آسمان بر آن سايه افكنده، فدك‌</w:t>
      </w:r>
      <w:r>
        <w:rPr>
          <w:rStyle w:val="FootnoteAnchor"/>
          <w:rtl w:val="true"/>
        </w:rPr>
        <w:footnoteReference w:id="247"/>
      </w:r>
      <w:r>
        <w:rPr>
          <w:rFonts w:ascii="IRNazanin" w:hAnsi="IRNazanin" w:eastAsia="IRNazanin"/>
          <w:color w:val="111111"/>
          <w:sz w:val="28"/>
          <w:sz w:val="28"/>
          <w:szCs w:val="28"/>
          <w:rtl w:val="true"/>
          <w:lang w:bidi="fa-IR"/>
        </w:rPr>
        <w:t>در دست ما بود كه مردمى بر آن بخل ورزيده، و مردمى ديگر سخاوتمندانه از آن چشم پوشيدند، و بهترين داور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فدك </w:t>
      </w:r>
    </w:p>
    <w:p>
      <w:pPr>
        <w:pStyle w:val="BookText"/>
        <w:rPr/>
      </w:pPr>
      <w:r>
        <w:rPr>
          <w:rFonts w:ascii="IRNazanin" w:hAnsi="IRNazanin" w:eastAsia="IRNazanin"/>
          <w:color w:val="111111"/>
          <w:sz w:val="28"/>
          <w:sz w:val="28"/>
          <w:szCs w:val="28"/>
          <w:rtl w:val="true"/>
          <w:lang w:bidi="fa-IR"/>
        </w:rPr>
        <w:t>و غير فدك چه كار؟ در حالى كه جايگاه فرداى آدمى گور است، كه در تاريكى آن، آثار انسان نابود و اخبارش پنهان مى‌گردد، گودالى كه هر چه بر وسعت آن بيفزايند، و دست‌هاى گور كن فراخش نمايد، سنگ و كلوخ آن را پر كرده، و خاك انباشته رخنه‌هايش را مسدود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نفس خود را با پرهيزكارى مى‌پرورانم، تا در روز قيامت كه هراسناك‌ترين روزهاست در أمان، و در لغزشگاه‌هاى آن ثابت 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اگر مى‌خواستم، مى‌توانستم از عسل پاك، و از مغز گندم، و بافته‌هاى ابريشم، براى خود غذا و لباس فراهم آورم، امّا هيهات كه هواى نفس بر من چيره گردد، و حرص و طمع مرا وا دارد كه طعام‌هاى لذيذ بر گزينم، در حالى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كسى باشد كه به قرص نانى نرسد، و يا هرگز شكمى سير نخورد، يا من سير بخوابم و پيرامونم شكم‌هايى كه از گرسنگى به پشت چسبيده، و جگرهاى سوخته وجود داشته باشد، يا چنان باشم كه شاعر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درد تو را بس كه شب را با شكم سير بخوابى و در اطراف تو شكم‌هايى گرسنه و به پشت چسبيده باشند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آيا به همين رضايت دهم كه مرا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در تلخى‌هاى روزگار با مردم شريك نباشم؟ و در سختى‌هاى زندگى الگوى آنان نگردم؟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آفريده نشده‌ام كه غذاهاى لذيذ و پاكيزه مرا سرگرم سازد، چونان حيوان پروارى كه تمام همّت او علف، و يا چون حيوان رها شده كه شغلش چريدن و پر </w:t>
      </w:r>
    </w:p>
    <w:p>
      <w:pPr>
        <w:pStyle w:val="BookText"/>
        <w:rPr/>
      </w:pPr>
      <w:r>
        <w:rPr>
          <w:rFonts w:ascii="IRNazanin" w:hAnsi="IRNazanin" w:eastAsia="IRNazanin"/>
          <w:color w:val="111111"/>
          <w:sz w:val="28"/>
          <w:sz w:val="28"/>
          <w:szCs w:val="28"/>
          <w:rtl w:val="true"/>
          <w:lang w:bidi="fa-IR"/>
        </w:rPr>
        <w:t>كردن شكم بوده، و از آينده خود بى‌خبر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بيهوده آفريدند؟ آيا مرا به بازى گرفته‌اند؟ آيا ريسمان گمراهى در دست گيرم؟ و يا در راه سرگردانى قدم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مى‌شنوم كه شخصى از شما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غذاى فرزند ابى‌طالب همين است، پس سستى او را فرا گرفته و از نبرد با هماوردان و شجاعان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بيابانى، چوبشان سخت‌تر، و درختان كناره جويبار پوستشان نازك‌تر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بيابانى كه با باران سيراب مى‌شوند آتش چوبشان شعله‌ورتر و پر دوام‌تر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من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روشنايى يك چراغيم، يا چون آرنج به يك بازو پيوسته‌ايم،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اعراب در نبرد با من پشت به پشت يكديگر بدهند، از آن روى بر نتابم، و اگر فرصت داشته باشم به پيكار همه مى‌شتابم، و تلاش مى‌كنم كه زمين را از اين شخص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جسم كج انديش، پاك سازم تا سنگ و شن از ميان دانه‌ها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عَنِّی يَا دُنْيَا فَحَبْلُكِ عَلَى غَارِبِكِ قَدِ انْسَلَلْتُ مِنْ مَخَالِبِكِ وَ أَفْلَتُّ مِنْ حَبَائِلِكِ وَ اجْتَنَبْتُ الذَّهَابَ فِي مَدَاحِضِكِ أَيْنَ الْقُرُونُ الَّذِينَ غَرَرْتِهِمْ بِمَدَاعِبِكِ أَيْنَ الْأُمَمُ الَّذِينَ فَتَنْتِهِمْ بِزَخَارِفِكِ فَهَا هُمْ رَهَائِنُ الْقُبُورِ وَ مَضَامِينُ اللُّحُودِ وَ اللَّهِ لَوْ كُنْتِ شَخْصاً مَرْئِيّاً وَ قَالَباً حِسِّيّاً لَأَقَمْتُ عَلَيْكِ حُدُودَ اللَّهِ فِي عِبَادٍ غَرَرْتِهِمْ بِالْأَمَانِيِّ وَ أُمَمٍ أَلْقَيْتِهِمْ فِي الْمَهَاوِی وَ مُلُوكٍ أَسْلَمْتِهِمْ إِلَى التَّلَفِ وَ أَوْرَدْتِهِمْ مَوَارِدَ الْبَلَاءِ إِذْ لَا وِرْدَ وَ لَا صَدَرَ هَيْهَاتَ مَنْ وَطِئَ دَحْضَكِ زَلِقَ وَ مَنْ رَكِبَ لُجَجَكِ غَرِقَ وَ مَنِ ازْوَرَّ عَنْ حَبَائِلِكِ وُفِّقَ </w:t>
      </w:r>
      <w:bookmarkStart w:id="317" w:name="pg14679_345772"/>
    </w:p>
    <w:p>
      <w:pPr>
        <w:pStyle w:val="BookText"/>
        <w:rPr/>
      </w:pPr>
      <w:bookmarkEnd w:id="317"/>
      <w:r>
        <w:rPr>
          <w:rFonts w:ascii="Amiri" w:hAnsi="Amiri" w:eastAsia="Amiri" w:cs="Amiri"/>
          <w:color w:val="111111"/>
          <w:sz w:val="28"/>
          <w:sz w:val="28"/>
          <w:szCs w:val="28"/>
          <w:rtl w:val="true"/>
          <w:lang w:bidi="ar-SA"/>
        </w:rPr>
        <w:t>وَ السَّالِمُ مِنْكِ لَا يُبَالِي إِنْ ضَاقَ بِهِ مُنَاخُهُ وَ الدُّنْيَا عِنْدَهُ كَيَوْمٍ حَانَ انْسِلَاخُهُ اعْزُبِی عَنِّي فَوَاللَّهِ لَا أَذِلُّ لَكِ فَتَسْتَذِلِّينِي وَ لَا أَسْلَسُ لَكِ فَتَقُودِينِي وَ ايْمُ اللَّهِ يَمِيناً أَسْتَثْنِي فِيهَا بِمَشِيئَةِ اللَّهِ لَأَرُوضَنَّ نَفْسِي رِيَاضَةً تَهِشُ مَعَهَا إِلَى الْقُرْصِ إِذَا قَدَرْتُ عَلَيْهِ مَطْعُوماً وَ تَقْنَعُ بِالْمِلْحِ مَأْدُوماً وَ لَأَدَعَنَ مُقْلَتِی كَعَيْنِ مَاءٍ نَضَبَ مَعِينُهَا مُسْتَفْرِغَةً دُمُوعَهَا أَ تَمْتَلِئُ السَّائِمَةُ مِنْ رِعْيِهَا فَتَبْرُكَ وَ تَشْبَعُ الرَّبِيضَةُ مِنْ عُشْبِهَا فَتَرْبِضَ وَ يَأْكُلُ عَلِيٌّ مِنْ زَادِهِ فَيَهْجَعَ قَرَّتْ إِذاً عَيْنُهُ إِذَا اقْتَدَى بَعْدَ السِّنِينَ الْمُتَطَاوِلَةِ بِالْبَهِيمَةِ الْهَامِلَةِ وَ السَّائِمَةِ الْمَرْعِيَّةِ طُوبَى لِنَفْسٍ أَدَّتْ إِلَى رَبِّهَا فَرْضَهَا وَ عَرَكَتْ بِجَنْبِهَا بُؤْسَهَا وَ هَجَرَتْ فِي اللَّيْلِ غُمْضَهَا حَتَّى إِذَا غَلَبَ الْكَرَى عَلَيْهَا افْتَرَشَتْ أَرْضَهَا وَ تَوَسَّدَتْ كَفَّهَا فِي مَعْشَرٍ أَسْهَرَ عُيُونَهُمْ خَوْفُ مَعَادِهِمْ وَ تَجَافَتْ عَنْ مَضَاجِعِهِمْ جُنُوبُهُمْ وَ هَمْهَمَتْ بِذِكْرِ رَبِّهِمْ شِفَاهُهُمْ وَ تَقَشَّعَتْ بِطُولِ اسْتِغْفَارِهِمْ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اللَّهِ أَلا إِنَّ حِزْبَ اللَّهِ هُمُ الْمُفْلِحُونَ فَاتَّقِ اللَّهَ يَا ابْنَ حُنَيْفٍ وَ لْتَكْفُفْ أَقْرَاصُكَ لِيَكُونَ مِنَ النَّارِ خَلَاصُكَ</w:t>
      </w:r>
      <w:r>
        <w:rPr>
          <w:rFonts w:eastAsia="Amiri" w:cs="Amiri" w:ascii="Amiri" w:hAnsi="Amiri"/>
          <w:color w:val="111111"/>
          <w:sz w:val="28"/>
          <w:szCs w:val="28"/>
          <w:rtl w:val="true"/>
          <w:lang w:bidi="ar-SA"/>
        </w:rPr>
        <w:t>.»</w:t>
      </w:r>
      <w:r>
        <w:rPr>
          <w:rStyle w:val="FootnoteAnchor"/>
          <w:rtl w:val="true"/>
        </w:rPr>
        <w:footnoteReference w:id="251"/>
      </w:r>
    </w:p>
    <w:p>
      <w:pPr>
        <w:pStyle w:val="Heading6"/>
        <w:numPr>
          <w:ilvl w:val="5"/>
          <w:numId w:val="1"/>
        </w:numPr>
        <w:rPr/>
      </w:pPr>
      <w:bookmarkStart w:id="318" w:name="__RefHeading___Toc3149173_1878427129"/>
      <w:bookmarkStart w:id="319" w:name="_Toc119"/>
      <w:bookmarkEnd w:id="318"/>
      <w:r>
        <w:rPr/>
        <w:t>3</w:t>
      </w:r>
      <w:r>
        <w:rPr>
          <w:rtl w:val="true"/>
        </w:rPr>
        <w:t xml:space="preserve">. </w:t>
      </w:r>
      <w:r>
        <w:rPr>
          <w:rtl w:val="true"/>
        </w:rPr>
        <w:t>امام و دنياى دنيا پرستان</w:t>
      </w:r>
      <w:bookmarkEnd w:id="319"/>
    </w:p>
    <w:p>
      <w:pPr>
        <w:pStyle w:val="BookText"/>
        <w:rPr/>
      </w:pPr>
      <w:r>
        <w:rPr>
          <w:rFonts w:ascii="IRNazanin" w:hAnsi="IRNazanin" w:eastAsia="IRNazanin"/>
          <w:color w:val="111111"/>
          <w:sz w:val="28"/>
          <w:sz w:val="28"/>
          <w:szCs w:val="28"/>
          <w:rtl w:val="true"/>
          <w:lang w:bidi="fa-IR"/>
        </w:rPr>
        <w:t>اى دنيا از من دور شو، مهارت را بر پشت تو نهاده، و از چنگال‌هاى تو رهايى يافتم، و از دام‌هاى تو نجات يافته، و از لغزشگاه‌هايت دورى گزيده‌ام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بزرگانى كه به بازيچه‌هاى خود فريبشان داده‌اى؟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كجايند امت‌هايى كه با زر و زيورت آن‌ها را فريفتى؟ كه اكنون در گورها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لحدها پنهان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ديدنى بودى، و قالب حس كردنى داشتى، حدود خدا را بر تو جارى مى‌كردم، به جهت </w:t>
      </w:r>
    </w:p>
    <w:p>
      <w:pPr>
        <w:pStyle w:val="BookText"/>
        <w:rPr/>
      </w:pPr>
      <w:r>
        <w:rPr>
          <w:rFonts w:ascii="IRNazanin" w:hAnsi="IRNazanin" w:eastAsia="IRNazanin"/>
          <w:color w:val="111111"/>
          <w:sz w:val="28"/>
          <w:sz w:val="28"/>
          <w:szCs w:val="28"/>
          <w:rtl w:val="true"/>
          <w:lang w:bidi="fa-IR"/>
        </w:rPr>
        <w:t>بندگانى كه آن‌ها را با آرزوهايت فريب دادى، و ملّت‌هايى كه آن‌ها را به هلاكت افكندى، و قدرتمندانى كه آن‌ها را تسليم نابودى كردى، و هدف انواع بلاها قرار دادى كه ديگر راه پس و پيش و ندارند، امّا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لغزشگاه تو قدم گذارد سقوط خواهد كرد، و آن كس كه بر امواج تو سوار شد غرق گرديد، كسى كه از دام‌هاى تو رهائى يافت پيروز شد، آن كس كه از تو به سلامت گذشت نگران نيست كه جايگاهش تنگ است، زيرا دنيا در پيش او چونان روزى است كه گذشت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برابر ديدگانم دور شو، سوگند به خدا، رام تو نگردم كه خوارم سازى، و مهارم را به دست تو ندهم كه هر كجا‌خواهى مرا بكشانى، به خدا سوگند، كه تنها اراده خدا در آن است، چنان نفس خود را به رياضت وادارم كه به يك قرص نان، هر گاه بيابم شاد شود، و به نمك به جاى نان خورش قناعت كند، و آن‌قدر از چشم‌ها اشك ريزم كه چونان چشم‌هاى خشك در آيد، و اشك چشمم پايان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سزاوار است كه چرندگان، فراوان بخورند و راحت بخوابند، و گله گوسفندان پس از چرا كردن به آغل رو كنند، و على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 و توشه خود بخورد و استراحت كند؟ چشمش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ساليان دراز، چهارپايان رها شده، و گلّه‌هاى گوسفندان را الگو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كس كه مسئوليت‌هاى واجب را در پيش‌گاه خدا به انجام رسانده و در راه خدا هر گونه سختى و تلخى را به جان خريده، و به شب زنده‌دارى پرداخته است، و اگر خواب بر او چيره شده بر روى زمين خوابيده، و كف دست را بالين خود قرار داده، و در گروهى است كه ترس از معاد خواب را از چشمانشان ربوده، و پهلو از بسترها گرفته، و لب‌هايشان به ياد پروردگار در حركت و با استغفار طولانى گناهان را زدوده‌اند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حزب خداوند، و </w:t>
      </w:r>
      <w:bookmarkStart w:id="320" w:name="pg14679_345774"/>
    </w:p>
    <w:p>
      <w:pPr>
        <w:pStyle w:val="BookText"/>
        <w:rPr/>
      </w:pPr>
      <w:bookmarkEnd w:id="320"/>
      <w:r>
        <w:rPr>
          <w:rFonts w:ascii="IRNazanin" w:hAnsi="IRNazanin" w:eastAsia="IRNazanin"/>
          <w:color w:val="111111"/>
          <w:sz w:val="28"/>
          <w:sz w:val="28"/>
          <w:szCs w:val="28"/>
          <w:rtl w:val="true"/>
          <w:lang w:bidi="fa-IR"/>
        </w:rPr>
        <w:t>همانا حزب خدا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خدا بترس اى پسر حنيف، و به قرص‌هاى نان خودت قناعت كن، تا تو را از آتش دوزخ رهائى بخشد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321" w:name="__RefHeading___Toc3149175_1878427129"/>
      <w:bookmarkStart w:id="322" w:name="_Toc120"/>
      <w:bookmarkEnd w:id="321"/>
      <w:r>
        <w:rPr/>
        <w:t>111</w:t>
      </w:r>
      <w:r>
        <w:rPr>
          <w:rtl w:val="true"/>
        </w:rPr>
        <w:t xml:space="preserve">. </w:t>
      </w:r>
      <w:r>
        <w:rPr>
          <w:rtl w:val="true"/>
        </w:rPr>
        <w:t>تعاملات امام حسن</w:t>
      </w:r>
      <w:r>
        <w:rPr>
          <w:rtl w:val="true"/>
        </w:rPr>
        <w:t>(</w:t>
      </w:r>
      <w:r>
        <w:rPr>
          <w:rtl w:val="true"/>
        </w:rPr>
        <w:t>علیه السلام</w:t>
      </w:r>
      <w:r>
        <w:rPr>
          <w:rtl w:val="true"/>
        </w:rPr>
        <w:t xml:space="preserve">) </w:t>
      </w:r>
      <w:r>
        <w:rPr>
          <w:rtl w:val="true"/>
        </w:rPr>
        <w:t>با معاوية</w:t>
      </w:r>
      <w:bookmarkEnd w:id="322"/>
    </w:p>
    <w:p>
      <w:pPr>
        <w:pStyle w:val="Heading5"/>
        <w:numPr>
          <w:ilvl w:val="4"/>
          <w:numId w:val="1"/>
        </w:numPr>
        <w:rPr/>
      </w:pPr>
      <w:bookmarkStart w:id="323" w:name="__RefHeading___Toc3149177_1878427129"/>
      <w:bookmarkStart w:id="324" w:name="_Toc121"/>
      <w:bookmarkEnd w:id="323"/>
      <w:r>
        <w:rPr>
          <w:rtl w:val="true"/>
        </w:rPr>
        <w:t>فلسفه صلح امام حسن</w:t>
      </w:r>
      <w:r>
        <w:rPr>
          <w:rtl w:val="true"/>
        </w:rPr>
        <w:t>(</w:t>
      </w:r>
      <w:r>
        <w:rPr>
          <w:rtl w:val="true"/>
        </w:rPr>
        <w:t>علیه السلام</w:t>
      </w:r>
      <w:r>
        <w:rPr>
          <w:rtl w:val="true"/>
        </w:rPr>
        <w:t xml:space="preserve">) </w:t>
      </w:r>
      <w:r>
        <w:rPr>
          <w:rtl w:val="true"/>
        </w:rPr>
        <w:t>با معاوية بن ابی سفيان</w:t>
      </w:r>
      <w:bookmarkEnd w:id="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علل الشرائع از سدير روايت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پسرم همراه من بود كه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عقيده‌اى را كه دارى براى ما شرح بده، تا اگر اغراق در آن باشد جلو آن را بگيريم و اگر نقصى داشته باشد تو را راهنمائى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من خواستم سخن بگويم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تا برايت بگويم، هر كس به آن علم و دانشى كه پيغمبر خدا نزد حضرت على ابن ابى‌طالب نهاده معتقد باشد مؤمن و كسى كه منكر آن باشد كافر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هم همين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حسن اين مقام و منزلت را دارد در صورتى كه مقام خلافت را به معاويه واگذار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بوظيفه خويشتن آشناتر بود، اگر اين عمل را انجام نمی‌داد كار بسيار بزرگ و خطرناكى پيش آمد می‌كرد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در كتاب سابق الذكر از ابو‌سعيد نقل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با معاويه مداهنه و مصالحه كردى، در صورتى كه می‌دانستى حق مال تو بود، نه مال او، و می‌دانستى كه معاويه گمراه و ستمكيش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بعد از پدرم حجت و امام بر خلق </w:t>
      </w:r>
    </w:p>
    <w:p>
      <w:pPr>
        <w:pStyle w:val="BookText"/>
        <w:rPr/>
      </w:pPr>
      <w:r>
        <w:rPr>
          <w:rFonts w:ascii="IRNazanin" w:hAnsi="IRNazanin" w:eastAsia="IRNazanin"/>
          <w:color w:val="111111"/>
          <w:sz w:val="28"/>
          <w:sz w:val="28"/>
          <w:szCs w:val="28"/>
          <w:rtl w:val="true"/>
          <w:lang w:bidi="fa-IR"/>
        </w:rPr>
        <w:t>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آن كسى نيستم كه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من و برادرم امام حسين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امامان، قاما او قعدا؛ حسن و حسين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قيام كنند و چه سكوت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قيام كنم و چه سكوت نمايم امام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صلح من با معاويه عينا همان علتى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بنى‌ضمره و بنى‌اشجع و اهل مكه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كه هست اين است كه آنان به قرآن كافر شدند و معاويه و يارانش بتأويل قرآن كافر شدند اى 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من از طرف خداى سبحان امام و پيشوا می‌باشم پس نبايد امر و نحوه مداهنه و محاربه‌اى را كه من می‌كنم سفيهانه دانست، و لو اين‌كه حكمت آن عملى كه من انجام می‌دهم نامعلوم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نشنيده‌اى هنگامى كه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را سوراخ كرد و آن كودك را كشت و آن ديوار را تعمير نمود حضرت موسى بعلت اين‌كه فلسفه آن‌ها را نمی‌دانست نپسنديد و بر او اعتراض كرد، اگر من با معاويه مصالحه نمی‌كردم احدى از شيعيان ما بر روى زمين نبود مگر اين‌كه كشته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از ابو‌سعيد روايت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حسن بن على بن ابى‌طالب با معاوية بن ابو‌سفيان صلح كرد مردم بحضور آن حضرت مشرف شدند و بعضى از ايشان آن بزرگوار را بجهت اين بيعتى كه كرده بود سرزنش و ملامت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نمی‌دانيد كه من چه عملى انجام داده‌ام، به‌خدا قسم اين عملى كه من انجام دادم از آن‌چه كه آفتاب بر آن طلوع و غروب می‌كند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نمی‌دانيد من طبق فرموده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واجب الاطاعة شما و يكى از دو بزرگ جوانان اهل بهشت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نمی‌دانيد موقعى خضر آن كشتى را سوراخ نمود و آن ديوار را تعمير كرد و آن كودك را كشت حضرت موسى براى اين اعمال بر او خشم نمود و اين خشم بجهت اين بود كه حضرت موسى از حكمت و فلسفه كارهاى خضر بى‌اطلاع بود، ولى اين رفتارهاى خضر نزد حضرت پروردگار نيكو و پسنديده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نمی‌دانيد هيچ‌يك از ما خاندان نيست مگر اين‌كه بيعتى از سركش و طاغى زمانه وى بر گردنش خواهد بود غير از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عيسى بن مريم پشت سر او نماز خواهد خواند؛ زيرا خداى توانا ولادت حضرت قائم را مخفى و خود آن بزرگوار را غائب خواهد نمود تا وقتى خروج كند كسى بر گردن آن حضرت بيعتى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قائم از نهمين فرزندان برادرم امام حسين و پسر بهترين كنيزان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غائب شود خدا عمر او را طولانى می‌نمايد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را بقدرت كامله خود به‌صورت جوانى كه كم‌تر از چهل سال داشته باشد ظاهر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عمل را بدين لحاظ انجام می‌دهد كه دانسته شود او بر هر چيزى قدرت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كتاب سابق الذكر از زيد بن وهب روايت می‌كند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مدائن به امام حسن نيزه زده شد من در حالى كه آن حضرت از فشار درد ميناليد بحضورش مشرف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صلاح ميدانى، زيرا مردم متحير و سرگردانند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كه معاويه براى من از اين مردم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گمان می‌كنند شيعيان منند، ولى در صدد كشتن من بر مى‌آيند، اثاث و لباس سفرم را بغارت ميبرند، اموال مرا تصاحب می‌نمايند به‌خدا قسم اگر من از معاويه تعهدى بگيرم كه خون خود را حفظ كنم و اهل و عيالم را در</w:t>
      </w:r>
    </w:p>
    <w:p>
      <w:pPr>
        <w:pStyle w:val="BookText"/>
        <w:rPr/>
      </w:pPr>
      <w:r>
        <w:rPr>
          <w:rFonts w:ascii="IRNazanin" w:hAnsi="IRNazanin" w:eastAsia="IRNazanin"/>
          <w:color w:val="111111"/>
          <w:sz w:val="28"/>
          <w:sz w:val="28"/>
          <w:szCs w:val="28"/>
          <w:rtl w:val="true"/>
          <w:lang w:bidi="fa-IR"/>
        </w:rPr>
        <w:t>امان بدارم بهتر از اين است كه آنان مرا بقتل برسانند و اهل‌بيتم از بين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اگر من با معاويه نبرد نمايم اينان گردن مرا می‌گيرند و مرا به‌معاويه تسليم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به‌خدا قسم اگر من با معاويه صلح و سازش نمايم و محترم باشم بهتر از اين است كه من كشته يا اسير گردم، يا اين‌كه منتى بر من نهاده شود و تا آخر دهر براى بنى‌هاشم عيب و عار باشد و معاويه دائما بر زنده و مرده ما منت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شيعيان خود را نظير گوسفندانى بدون شبان واگذار مينمائى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موضوعى كه به‌وسيلۀ افراد مورد وثوق وى به من رسيده آگاه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خوشحال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خوشحالى؟ چه حالى‌خواهى داشت در آن موقعى كه پدر خود را كشته بنگرى؟ چه حالى‌خواهى داشت در آن هنگامى كه بنى‌اميه متصدى امر خلافت شوند و امير آنان شخصى است كه گلوى او و روده‌هايش گشاده می‌باشند، وى می‌خورد، ولى سير نمى‌شود در حالى می‌ميرد كه در آسمان ياورى و در زمين پوزش پذيرى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شرق و غرب مستولى خواهد شد، بندگان در مقابل وى ذليل می‌شوند و سلطنت او طولانى خواهد شد، وى بدعت و گمراهى‌هائى بيادگار می‌گذارد، حق و سنت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پايمال می‌نمايد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مال خدا را به دوستداران خويشتن تقسيم می‌كند، و افرادى را كه سزاوار آنند از آن ممنوع می‌نمايد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زمان سلطنت معاويه ذليل و فاسق تقويت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مال خود را به ياران خويشتن می‌دهد، بندگان خدا را </w:t>
      </w:r>
    </w:p>
    <w:p>
      <w:pPr>
        <w:pStyle w:val="BookText"/>
        <w:rPr/>
      </w:pPr>
      <w:r>
        <w:rPr>
          <w:rFonts w:ascii="IRNazanin" w:hAnsi="IRNazanin" w:eastAsia="IRNazanin"/>
          <w:color w:val="111111"/>
          <w:sz w:val="28"/>
          <w:sz w:val="28"/>
          <w:szCs w:val="28"/>
          <w:rtl w:val="true"/>
          <w:lang w:bidi="fa-IR"/>
        </w:rPr>
        <w:t>غلام و كنيز زر خريد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وى حق از بين می‌رود و باطل ظاهر مى‌شود، مردمان نيكوكار مورد لعن قرار می‌گيرند، هر كس با او در باره حق دشمنى كند كشته خواهد شد، هر كسى كه راجع به تقويت باطل با وى دوستى نمايد جائزه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بدين منوال خواهد بود تا اين‌كه خدا مردى را در آخر الزمان كه روزگارى است سخت مبعوث می‌نمايد و او را به‌وسيلۀ ملائكه خود تأييد می‌كند انصار و ياران وى را نگاهدارى مى‌نمايد، او را به‌وسيلۀ آيات و معجزات خود نصرت می‌دهد وى را بر زمين ظاهر و مسلط می‌كند تا اين‌كه مردم خواه ناخواه مطيع و منقاد او شوند، او زمين را بعد از آن‌كه پر از ظلم و ستم شده باشد پر از عدل و داد و نور و برهان خواهد كرد، عرض و طول شهرها برايش مطيع می‌شوند، حتى كافرى نيست مگر اين‌كه ايمان می‌آورد و تبه كارى نيست مگر اين‌كه نيكوكار خواهد شد، درندگان در زمان سلطنت او صلح و سازش می‌نمايند، زمين گياهان خود را ميروياند آسمان بركات خود را فرو ميريزد، گنجها براى او ظاهر خواهند شد، مدت چهل سال مالك شرق و غرب خواهد شد، خوشا به‌حال كسى كه روزگار او را درك كند و سخن وى را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الدين ديلمى می‌گويد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 بزرگوارش سخنرانى كرد و بعد از اين‌كه حمد و ثناى خدا را به جاى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اللَّه ذلت و كمى قدرت ما را از جنگيدن با اهل شام باز نداشت، ولى ما به‌وسيلۀ سلامت و صبورى با ايشان قتال می‌نمائيم و سلامت با عداوت و صبورى با جزع و فزع آميخته و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pStyle w:val="BookText"/>
        <w:rPr/>
      </w:pPr>
      <w:r>
        <w:rPr>
          <w:rFonts w:ascii="Amiri" w:hAnsi="Amiri" w:eastAsia="Amiri" w:cs="Amiri"/>
          <w:color w:val="111111"/>
          <w:sz w:val="28"/>
          <w:sz w:val="28"/>
          <w:szCs w:val="28"/>
          <w:rtl w:val="true"/>
          <w:lang w:bidi="ar-SA"/>
        </w:rPr>
        <w:t>در حالى متوجه ما بوديد كه دين شما بر دنياى شما مقدم بود، ولى اكنون در حالى هستيد كه دنياى شما بر دين شما مقدم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 له شما بوديم و شما بر له ما بوديد، ولى امروز شما بر عليه ما قيام نموده‌ايد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شما از دو قتيل جلوگيرى می‌نمائيد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كشتگان صفين كه بر آنان گريه می‌كنيد و ديگرى كشتگان نهروان كه خون آنان را مطالبه می‌نمائيد، آن كسى كه گريان است شكست خورده می‌باشد، آن كسى كه مطالبه خون می‌كند خشمناك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مردم را براى امرى دعوت كرد كه عزت و عدالتى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اراده زندگى داريد ما آن را از او ميپذيريم و با ذلت زندگى می‌كنيم و اگر اراده موت را داريد ما آن را در ذات خدا بذل می‌كنيم و نزد خدا با وى محاكمه می‌نمائيم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عموما در جواب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بقاء و زندگى را خواهانيم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سين و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قيس روايت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موقعى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بامعاويه اجتماع كرده بود بر فراز منبر رفت و پس از اين‌كه حمد و ثناى خدا را به جاى آورد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گمان می‌كند من او را لايق مقام خلافت می‌دانم، و خويشتن را براى اين مقام برازنده نمی‌دانم، در صورتى كه معاويه دروغ می‌گويد، زيرا من طبق دستور قرآن و فرموده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بر آنان مقدم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می‌خورم اگر مردم با من بيعت می‌كردند و از من اطاعت و مرا يارى مى‌نمودند آسمان قطرات باران خود را براى آنان فرو می‌ريخت و زمين بركات خود را براى ايشان خارج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به مقام خلافت طمع نمودى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پيغمبر اعظم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امتى هرگز مردى را كه از وى </w:t>
      </w:r>
    </w:p>
    <w:p>
      <w:pPr>
        <w:pStyle w:val="BookText"/>
        <w:rPr/>
      </w:pPr>
      <w:r>
        <w:rPr>
          <w:rFonts w:ascii="IRNazanin" w:hAnsi="IRNazanin" w:eastAsia="IRNazanin"/>
          <w:color w:val="111111"/>
          <w:sz w:val="28"/>
          <w:sz w:val="28"/>
          <w:szCs w:val="28"/>
          <w:rtl w:val="true"/>
          <w:lang w:bidi="fa-IR"/>
        </w:rPr>
        <w:t>عالم‌تر وجود داشته باشد امير خود قرار نمی‌دهد مگر اين‌كه وضع آنان رو به انحطاط خواهد رفت تا اين‌كه آن امت به قهقرا برگردند و بملت گوساله پرستان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بنى‌اسرائيل حضرت هارون را از دست دادند و در اطراف گوساله گرد آمدند، در صورتى كه آنان می‌دانستند هارون خليفه حضرت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هم حضرت على بن ابي طالب را از دست دادند، در صورتى كه شنيدند پيامبر معظم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على بن ابى‌طالب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نظير هارون هستى براى موسى، با اين تفاوت كه پيامبرى بعد از 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نيز از دست قوم خود فرار كرد، در صورتى كه آنان را به سوى خدا دعوت می‌كرد تا اين‌كه به جانب غار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خدا يارانى می‌داشت از دست ايشان فرار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يارانى می‌داشتم با تو صلح و سازش نمى‌كردم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حكيم در آن موقعى كه آن مردم هارون را ناتوان شناختند و نزديك بود كه او را بقتل برسانند و ياورى نداشت تا بر عليه آنان قيام نمايد آزاد نهاد، نيز خداى سبحان پيغمبر اعظم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موقعى كه از دست قوم خود فرار كرد و ياورى نداشت آزاد نهاد، من و پدرم كه اين امت ما را از دست دادند و با ديگران بيعت كردند و ما ياورى نيافتيم از طرف خدا آزاد بوديم 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همان سنت و مثال‌هائى هستند كه تابع يك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بين مشرق و مغرب بجستجو بپردازيد غير از من و برادرم فرزند پيغمبرى نخواهيد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كشى از ابو‌حمزه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می‌كند كه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ياران امام حسن كه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ليلى می‌گفتند در حالى كه بر شتر خود سوار بود نزد آن حضرت آمد، وى در حالى كه دامن لباس خود را گرفته بود نزد آستانه آن بزرگوار ايستاد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مذل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 بر تو، اى ذليل‌كننده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پياده شو و تعجيل منماى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پياده شد و شتر خود را در ميان خانه عقال كرد، آن‌گاه آمد تا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اى ذليل‌كننده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اين سخن را می‌گوئى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عمدا امر خلافت اين امت را از گردن خود خلع نمودى و به اين مرد طاغى و سركش واگذار كردى كه بر خلاف دستور خدا حكومت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علت اين‌كه اين عمل را انجام دادم آگاه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پدرم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عظمت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شب‌ها نمى‌گذرند تا اين‌كه مردى كه داراى گلوئى گشاد و سينه‌اى عريض باشد، می‌خورد، ولى سير نمى‌شود متصدى امر خلافت اين امت شود، آن مرد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صلح من با معاويه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باعث شد كه نزد ما 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حب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رضاى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هيچ بنده‌اى ما را دوست ندارد و لو اين‌كه در ديلم اسير باشد مگر اين‌كه دوستى ما بنفع وى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ما آنچنان گناهان را از بنى‌آدم فرو ميريزد كه باد برگ درختان را فرو ميريزد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الغمه از پدر جبير بن نفير روايت می‌كند كه گفت</w:t>
      </w:r>
      <w:r>
        <w:rPr>
          <w:rFonts w:eastAsia="IRNazanin" w:cs="IRNazanin"/>
          <w:color w:val="111111"/>
          <w:sz w:val="28"/>
          <w:szCs w:val="28"/>
          <w:rtl w:val="true"/>
          <w:lang w:bidi="fa-IR"/>
        </w:rPr>
        <w:t>:</w:t>
      </w:r>
      <w:bookmarkStart w:id="325" w:name="pg14679_345782"/>
    </w:p>
    <w:p>
      <w:pPr>
        <w:pStyle w:val="BookText"/>
        <w:rPr/>
      </w:pPr>
      <w:bookmarkEnd w:id="325"/>
      <w:r>
        <w:rPr>
          <w:rFonts w:ascii="IRNazanin" w:hAnsi="IRNazanin" w:eastAsia="IRNazanin"/>
          <w:color w:val="111111"/>
          <w:sz w:val="28"/>
          <w:sz w:val="28"/>
          <w:szCs w:val="28"/>
          <w:rtl w:val="true"/>
          <w:lang w:bidi="fa-IR"/>
        </w:rPr>
        <w:t>وارد مدينه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جمجمه‌هاى عرب به‌دست من بود، آنان صلح و سازش مى‌كردند با هر كسى كه من صلح و سازش می‌كردم و می‌جنگيدند با هر كسى كه من می‌جنگيدم، ولى من اين قدرت را براى رضاى خدا و نگاهدارى خون‌هاى مسلمانان واگذار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را ديد كه مى‌آيد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را سالم بدار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 به‌وسيلۀ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از محمّد بن مسلم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آن عملى كه 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براى اين امت از آن‌چه كه آفتاب بر آن مى‌تابد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اين آيه كه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آن افرادى را كه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نگاه داريد، نماز را بر پا و زكات راپرداخت نمائيد اين آيه در باره اطاعت كردن از امام است، ولى ايشان طالب قتال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جنگيدن بر آنان واجب شد كه در ركاب امام حسين با دشمنان به‌جنگند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جنگيدن را بر ما واجب كردى، كاش ما را تا يك مدت نزديكى بتأخير مى‌انداختى تا دعوت تو را اجابت و از پيامبران متابعت مى‌نموديم‌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منظور آنان از اين تأخير انداختن تا زمان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326" w:name="__RefHeading___Toc3149179_1878427129"/>
      <w:bookmarkStart w:id="327" w:name="_Toc122"/>
      <w:bookmarkEnd w:id="326"/>
      <w:r>
        <w:rPr/>
        <w:t>112</w:t>
      </w:r>
      <w:r>
        <w:rPr>
          <w:rtl w:val="true"/>
        </w:rPr>
        <w:t xml:space="preserve">. </w:t>
      </w:r>
      <w:r>
        <w:rPr>
          <w:rtl w:val="true"/>
        </w:rPr>
        <w:t>نامۀ معاویه به امام حسن</w:t>
      </w:r>
      <w:r>
        <w:rPr>
          <w:rtl w:val="true"/>
        </w:rPr>
        <w:t>(</w:t>
      </w:r>
      <w:r>
        <w:rPr>
          <w:rtl w:val="true"/>
        </w:rPr>
        <w:t>علیه السلام</w:t>
      </w:r>
      <w:r>
        <w:rPr>
          <w:rtl w:val="true"/>
        </w:rPr>
        <w:t>)</w:t>
      </w:r>
      <w:bookmarkEnd w:id="32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من و تو نظير داستان ابو‌بكر است با شما كه پس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جريان بود كه امام حسن را وادار نمود در كوفه براى يارانش خطبه بخواند و آنان را براى جهاد تحريك كند، فضيلت جهاد و اجرى را كه در مقابل صبر كردن براى آن است شرح داد، آن‌گاه به ايشان دستور داد تا متوجه لشكرگاه خود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عبد الرحمن بن عبيد روايت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حسن با معاويه صلح كرد شيعيان يك ديگر را ملاقات مى‌كردند و بر ترك قتال اظهار تأسف و حسرت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از آن روزى كه آن بزرگوار با معاويه صلح كرده بود شيعيان نزد آن حضرت رفتند و سليمان بن صرد خزاعى به آن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ما راجع به اين بيعتى كه تو با معاويه كردى بر طرف نمى‌شود، و حال آن‌كه تعداد چهل هزار جنگجوى از اهل كوفه در اختيار تو بودند كه عموم آنان جايزه می‌گرفتند و بر در خانه‌هاى خود بودند و به همان تعداد از فرزندان و پيروان ايشان با آنان بودند، غير از اين‌هائى كه گفته شد شيعيانى هم در بصره و حجاز 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تو در موقع عقد قرارداد يك تعهد و وثوقى براى خود نگرفتى و سهمى از جايزه دريافت ننمودى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يك چنين عملى را انجام دادى پس لازم بود كه رجال مشرق و مغرب را بر معاويه شهود بگيرى و نامه‌اى بنويسى كه بعد از معاويه مقام خلافت از تو باشد تا كار بر ما آسانتر باشد، ولى معاويه مكار قرارداد صلح را بين تو و خودش امضا نمود و به آن وفا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طولى نكشيد كه معاويه در حضور عموم مردم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شرطهائى كردم و وعده‌هائى دادم كه آتش جنگ خاموش و فتنه و آشوب برطرف گردد، اكنون كه خدا مقام خلافت و الفت مردم را به ما داده اين شرايط را پايمال مى‌نمايم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به‌خدا قسم كه منظور معاويه غير از تو نيست و هيچ اراده‌اى ندارد غير از آن شروطى كه بين تو و او بوده و آخر الامر هم پيمان‌شكنى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مايل باشى، می‌توانى جنگ را از راه خدعه اعاده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 كه در كوفه بيائى، تا من عامل معاويه را از كوفه اخراج و خلع او را اظهار نمايم و تو و او مساوى خواهيد بود، خدا خائنين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بقى شيعيان نيز مثل سليمان سخنانى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و دوستان ما مى‌باشيد اگر من براى امر دنيا فعاليت می‌نمودم و براى سلطنت آن جد و جهد می‌كردم و دچار زحمت می‌شدم معاويه از من بدتر و فعال‌تر و از لحاظ دادستانى سخت‌تر و از نظر تصميم گرفتن زرنگ‌تر نبود، ولى رأى من غير از رأى شما می‌باشد منظور از اين عملى كه انجام دادم غير از نجات خون‌ها نبود، پس شما هم بقضا و قدر خدا راضى و در مقابل امر او تسليم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خانه‌هاى خود باشيد و سكوت اختيار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نگهداريد تا شخص نيكو كارى استراحت كند، يا شخص تبه كارى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قلب‌ها را خنك و قانع می‌نمايد و هر شبهه‌اى كه در اين باره باشد بر طرف می‌كند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در آن هنگامى كه معاويه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تا در انظار مردم سخنرانى نمايد و مردم را از نظريات خويشتن آگاه كند آن بزرگوار پس از اين‌كه برخاست و حمد و ثناى خداى را به جاى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كه بهترين زيركى‌ها تقوا و پرهيزكار بودن است و احمق‌ترين حماقت‌ها فسق و فجور می‌باشد، ايها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 بين جابلق و جابرس‌</w:t>
      </w:r>
      <w:r>
        <w:rPr>
          <w:rStyle w:val="FootnoteAnchor"/>
          <w:rtl w:val="true"/>
        </w:rPr>
        <w:footnoteReference w:id="253"/>
      </w:r>
      <w:r>
        <w:rPr>
          <w:rFonts w:ascii="IRNazanin" w:hAnsi="IRNazanin" w:eastAsia="IRNazanin"/>
          <w:color w:val="111111"/>
          <w:sz w:val="28"/>
          <w:sz w:val="28"/>
          <w:szCs w:val="28"/>
          <w:rtl w:val="true"/>
          <w:lang w:bidi="fa-IR"/>
        </w:rPr>
        <w:t>مردى را طلب كنيد كه جدش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غير از من و برادرم حسين نخواهيد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به‌وسيلۀ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حسنين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باره حقى كه از من است با من منازعه نمود و من آن را براى اين‌كه صلاح امت در آن است و براى حفظخون‌هاى مردم واگذار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به اين شرط بيعت كرديد كه با هر كس صلح و سازش نمايم شما هم صلح و سازش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من اين است كه با معاويه مسالمت كنم، رأى من اين است كه حفظ خون‌هاى مردم از ريختن آن‌ها بهتر است، من صلاح شما را در نظر گرفتم، و از طرفى هم اين عملى كه من انجام دادم اتمام حجتى است براى آن كسى كه تمناى مقام خلافت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می‌دانم شايد اين عمل تا يك مدت معلومى براى شما باعث فتنه و آزمايش خواهد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بالصراحه به‌طور كلى نشان می‌دهد كه آن بزرگوار مغلوب و مقهور و ناچار به تسليم بوده و نشان می‌دهد كه اين صلح و سازش ضرر بزرگى را از دين و مسلمين دفع نموده و اين مطلب از آفتاب مشهورتر و از صبح روشن‌تر می‌باشد، اما اين‌كه گوينده‌اى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خويشتن را از مقام امامت خلع و بر كنار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كه اين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مقام امامت پس از اين‌كه براى امام حاصل شود به قول وى از آن مقام خارج نخواهد شد، اكثر مخالفين ما هم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خود را از مقام امامت خلع و بر كنار نمايد اثرى در خروج نخواهد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آنان موقعى امام از مقام امامت خلع مى‌شود كه گناهان كبيره از وى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خلع امام شخصا مؤثر باشد در صورتى است كه اختيارا اين عمل را انجام دهد، ولى در صورتى كه قهرى و ناخواسته باشد اثرى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بعضى از مواضع هم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مقام خلافت را به معاويه تسليم نكرد؛ بلكه از جنگيدن و غلبه يافتن خود دارى نمود، اين عمل را بعلت نداشتن اعوان و انصار و برخورد ننمودن با فتنه و آشوب انجام داد، چنان‌كه قبل از اين شرح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 حضرت اين بود كه معاويه به قهر و قدرت بر او غالب نشود، با اين‌كه اكثريت و غلبه با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به زبان تسليم معاويه می‌شد عيبى نداشت زيرا از روى ناچارى و مقهورى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بيعت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بيعت كردم امام حسن با معاويه اين باشد كه آن بزرگوار دست به‌دست معاويه داده و راضى بوده و خود دارى از نزاع كرده باشد صحيح است، ولى ما قبلاً سبب وقوع آن را و جهات احتياج به آن را شرح داديم، در اين صورت مسئوليتى متوجه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مسئوليتى متوجه پدرش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عملى كه با افراد قبل از خود انجام داد و از نزاع و جنگيدن با آنان خود دارى نمود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منظور از بيعت نمودن امام حسن با معاويه اين باشد كه از روى رضا و رغبت بوده است حال و اوضاع آن بزرگوار بر خلاف اين نظريه شهادت می‌دهد و سخنان مشهور آن حضرت دلالت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دچار كمال احتياج و عسر و </w:t>
      </w:r>
    </w:p>
    <w:p>
      <w:pPr>
        <w:pStyle w:val="BookText"/>
        <w:rPr/>
      </w:pPr>
      <w:r>
        <w:rPr>
          <w:rFonts w:ascii="IRNazanin" w:hAnsi="IRNazanin" w:eastAsia="IRNazanin"/>
          <w:color w:val="111111"/>
          <w:sz w:val="28"/>
          <w:sz w:val="28"/>
          <w:szCs w:val="28"/>
          <w:rtl w:val="true"/>
          <w:lang w:bidi="fa-IR"/>
        </w:rPr>
        <w:t>حرج بوده، و او به مقام خلافت اولى و سزاوارتر بوده، ولى بعلت غلبه و قهر معاويه و خوف دين و مسلمين از نزاع و جنگيدن با معاويه خود دارى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قبول نمودن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جريان آن را در اين كتاب در ضمن شرح حال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بخشش از شخص ستم‌كارى كه غالب شده باشد جائز است، براى كسى كه اين بخشش را مى‌پذيرد ملامتى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جوائز كه جائز؛ بلكه واجب است، زيرا هر مالى كه در دست شخصى كه از راه ظلم بر امت اسلام غالب شده موجود باشد بر امام و عموم مسلمين واجب است به هر نحوى كه ممكن باشد آن را از دست وى بگيرند، خواه به‌طور رضا و رغبت و خواه بنحو اكراه، آن‌گاه آن را در راهى كه صلاح است مصرف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حسن اين قدرت را نداشت كليه آن اموالى را كه از خدا در دست معاويه بود بگيرد لذا آن‌چه را كه به‌عنوان جائزه به آن حضرت داد واجب بود بگيرد و آن را در بين مستحقين تقسيم نمايد، زيرا در آن حال تصرف كردن در آن مال به‌عنوان امام بودن جز براى آن حضرت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جوائزى را كه امام حسن از معاويه می‌گرفت براى خود و اهل و عيالش به مصرف می‌رسانيد و آن‌ها را بديگران نمی‌داد، زيرا اين يك موضوعى است كه نمى‌توان علم و يقين به آن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می‌توان گفت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آن بزرگوار هم قسمتى از آن را به مصرف می‌رسانيد، زيرا حق خود و اهل و عيالش در آن‌ها بود، آن حضرت بناچار قسمتى از آن‌ها را به مستحقين می‌رسانيد چگونه امام حسن آن جوائز را آشكارا به مستحقين می‌رسانيد، در صورتى كه بعلت تقيه بايد آن‌ها را مخفيانه بمستحقين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مطلبى كه آن حضرت را نيازمند </w:t>
      </w:r>
    </w:p>
    <w:p>
      <w:pPr>
        <w:pStyle w:val="BookText"/>
        <w:rPr/>
      </w:pPr>
      <w:r>
        <w:rPr>
          <w:rFonts w:ascii="IRNazanin" w:hAnsi="IRNazanin" w:eastAsia="IRNazanin"/>
          <w:color w:val="111111"/>
          <w:sz w:val="28"/>
          <w:sz w:val="28"/>
          <w:szCs w:val="28"/>
          <w:rtl w:val="true"/>
          <w:lang w:bidi="fa-IR"/>
        </w:rPr>
        <w:t>پذيرفتن آن جوائز می‌كرد همان هم ويرا ناچار مى‌نمود كه همه آن جوائز يا قسمتى از آن‌ها را مخفيانه بمستحقين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آن بزرگوار بيش‌تر اموال خود را صدقه می‌داد، با مستمندان همراهى مى‌كرد، بافراد محتاج رسيدگى مى‌نمود، چه بسا آن حقوق هم در ضمن اين گونه انفاق‌ها به مصرف می‌رسيد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موالات آن بزرگوار نسبت به‌معاويه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امام حسن در باره معاويه نه ظاهراً و نه باطنا موالات و دوستى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در حضور و غياب معاويه معروف و ظاهر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حسن اين عمل را از خوف معاويه و صلح و سازش و دفع شر بزرگ انجام می‌داد واجب بود، زيرا پدر بزرگوارش نيز مثل اين كار را با افراد متقدم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تعجب آورتر اين‌كه امام حسن قائل به امامت معاويه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قضيه بر خلاف اين است؛ زيرا آن بزرگوار معتقد بود و صريحاً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اين صلاحيت را ندارد كه از واليان و تابعين امام به شمار برود، تا چه برسد كه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طور امور را غير از شخص بدعت گذار و عوام الناس كه تبعيت از ديگران می‌نمايد گمان نمی‌كند، و رأى عموم كه صواب است و تأمل و شنيدن اخبارى كه در اين باره وارد شده در اعتقادات وى سبقت نگرفته است لذا يك چنين شخصى بموضوعى كه موافق با او نباشد گوش نمی‌دهد و هر گاه بشنود تصديق نمی‌كند مگر يك مطلبى كه وى را خوش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سيد مرتضى رحمة اللَّه عليه بپايان رسيد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امامت به‌وسيلۀ دلائل عقليه و نقليه ثابت شد كه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عملى را انجام نمی‌دهند مگر اين‌كه از طرف خدا به ايشان دستور داده شده باشد</w:t>
      </w:r>
      <w:r>
        <w:rPr>
          <w:rFonts w:eastAsia="IRNazanin" w:cs="IRNazanin"/>
          <w:color w:val="111111"/>
          <w:sz w:val="28"/>
          <w:szCs w:val="28"/>
          <w:rtl w:val="true"/>
          <w:lang w:bidi="fa-IR"/>
        </w:rPr>
        <w:t xml:space="preserve">. </w:t>
      </w:r>
      <w:bookmarkStart w:id="328" w:name="pg14679_345789"/>
    </w:p>
    <w:p>
      <w:pPr>
        <w:pStyle w:val="BookText"/>
        <w:rPr/>
      </w:pPr>
      <w:bookmarkEnd w:id="328"/>
      <w:r>
        <w:rPr>
          <w:rFonts w:ascii="IRNazanin" w:hAnsi="IRNazanin" w:eastAsia="IRNazanin"/>
          <w:color w:val="111111"/>
          <w:sz w:val="28"/>
          <w:sz w:val="28"/>
          <w:szCs w:val="28"/>
          <w:rtl w:val="true"/>
          <w:lang w:bidi="fa-IR"/>
        </w:rPr>
        <w:t>و بعد از اين‌كه اخبار بخش‌هاى گذشته فلسفه و حكمت عملى را كه امام حسن انجام داده خاطر نشان تو شد گمان نمی‌كنم احتياجى به شرح و بسط بيش‌ترى در اين باره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كسى را كه بخواهد براه راست هدايت می‌نمايد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329" w:name="__RefHeading___Toc3149181_1878427129"/>
      <w:bookmarkStart w:id="330" w:name="_Toc123"/>
      <w:bookmarkEnd w:id="329"/>
      <w:r>
        <w:rPr/>
        <w:t>113</w:t>
      </w:r>
      <w:r>
        <w:rPr>
          <w:rtl w:val="true"/>
        </w:rPr>
        <w:t xml:space="preserve">. </w:t>
      </w:r>
      <w:r>
        <w:rPr>
          <w:rtl w:val="true"/>
        </w:rPr>
        <w:t>كيفيت صلح امام حسن</w:t>
      </w:r>
      <w:r>
        <w:rPr>
          <w:rtl w:val="true"/>
        </w:rPr>
        <w:t>(</w:t>
      </w:r>
      <w:r>
        <w:rPr>
          <w:rtl w:val="true"/>
        </w:rPr>
        <w:t>علیه السلام</w:t>
      </w:r>
      <w:r>
        <w:rPr>
          <w:rtl w:val="true"/>
        </w:rPr>
        <w:t xml:space="preserve">) </w:t>
      </w:r>
      <w:r>
        <w:rPr>
          <w:rtl w:val="true"/>
        </w:rPr>
        <w:t>با معاويه</w:t>
      </w:r>
      <w:bookmarkEnd w:id="330"/>
    </w:p>
    <w:p>
      <w:pPr>
        <w:pStyle w:val="BookText"/>
        <w:rPr/>
      </w:pPr>
      <w:r>
        <w:rPr>
          <w:rFonts w:ascii="IRNazanin" w:hAnsi="IRNazanin" w:eastAsia="IRNazanin"/>
          <w:color w:val="111111"/>
          <w:sz w:val="28"/>
          <w:sz w:val="28"/>
          <w:szCs w:val="28"/>
          <w:rtl w:val="true"/>
          <w:lang w:bidi="fa-IR"/>
        </w:rPr>
        <w:t>صدوق در كتاب علل الشرائع می‌نويسد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عمر و بن حريث، اشعث بن قيس، حجر بن حارث و شبث بن ربعى را دسيسه قرار داد و براى هر يك از ايشان جاسوسى گماشت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حسن بن على را بكشد مبلغ دو هزار درهم و يك لشكر از لشكرهاى شام و يكى از دخترانم را به وى جائزه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توطئه بگوش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زير لباس‌هاى خود اسلحه پوشيد، از آن مردم بر حذر بود، جز با پوشيدن سلاح براى نماز حاضر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هنگامى كه امام حسن مشغول نماز بود يكى از آنان تيرى به جانب آن بزرگوار پرتاب كرد، ولى چون اسلحه در بر داشت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آن حضرت به ساباط مدائن رسيد يكى از ايشان خنجر مسمومى به ران مبارك امام حسن زد كه كارگر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دستور داد تا وى را به سوى قبيله جريحى باز گردانيدند كه عموى مختار والى آنان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جاسوسهاى معاويه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كه معاويه به آن ضمانتى كه راجع بقتل من نموده با شما وفا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w:t>
      </w:r>
    </w:p>
    <w:p>
      <w:pPr>
        <w:pStyle w:val="BookText"/>
        <w:rPr/>
      </w:pPr>
      <w:r>
        <w:rPr>
          <w:rFonts w:ascii="IRNazanin" w:hAnsi="IRNazanin" w:eastAsia="IRNazanin"/>
          <w:color w:val="111111"/>
          <w:sz w:val="28"/>
          <w:sz w:val="28"/>
          <w:szCs w:val="28"/>
          <w:rtl w:val="true"/>
          <w:lang w:bidi="fa-IR"/>
        </w:rPr>
        <w:t>می‌كنم اگر دست به‌دست معاويه بدهم و با وى مسالمت نمايم او نگذارد بر دين جدم پيامبر خدا باشم، ولى اگر تنها باشم اين قدرت را دارم كه خدا را مورد پرستش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طور مى‌بينم كه فرزندان شما بر در خانه‌هاى فرزندان آنان مى‌مانند، خواهش طعامى از ايشان می‌كنند كه خدا آن‌ها را براى فرزندان شما قرار داده، اما آب و غذائى بفرزندان شما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باد اين عملى كه به‌دست خود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ستمكيشان به‌زودى می‌دانند كه به چه جايگاهى خواهند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عذرهاى نامقبولى براى امام حسن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فورا يك نامه براى معاويه نوشت كه مضمون آن اين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من بجائى رسيده كه از زنده كردن حقى و نابود نمودن باطلى مأيوس شده‌ام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تو حال كسى است كه بمراد و مقصود خود رسيده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امر خلافت بر كنار می‌شوم و آن را به تو واگذار می‌نمايم در صورتى كه بر كنار شدن من براى معاد تو جز شر و فتنه نخواهد بود، ولى من با تو شرطهائى می‌كنم كه اگر به آن‌ها عمل كنى مشقتى نداشته باشى و چنان‌چه مكر و غدر نمائى خونى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شروط را در نامه ديگرى براى معاويه نوشت و از وى خواست تا به آن‌ها عمل نمايد و از پيمان‌شكنى خود دارى كند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معاويه به‌زودى پشيمان‌خواهى شد همان طور كه افراد قبل تو براى باطل قيام و براى احقاق حق قعود كردند پشيمان شدند، اما ندامت سودى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كسى اشكال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بود كه قيام كرد و پشيمان گرديد و كه بود كه سكوت نمود و دچار ندامت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خطائى كه كرده بود و عمل باطلى كه انجام داده بود و آن نسبتى كه به وى داده بود آگاه نمود، ولى زبير به‌طور قهقرا از آن بزرگوار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زبير به آن بيعتى كه كرده بود وفا می‌كرد پيمان‌شكنى نمى‌نمود، ولى به‌حسب ظاهر اظهار ندامت نمود اما باطن او را خدا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 در باره فضائل عبد اللَّه بن عمر بن خطاب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 موضوع ناراحت‌كننده براى او رخ می‌داد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چيزى محزون نمی‌شوم، ولى در باره اين مطلب تأسف می‌خورم كه چرا در ركاب حضرت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ستمكيش مبارزه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پشيمانى شخصى كه سكوت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مورّخين راجع به عائشه می‌نويسند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ويرا براى بپا كردن جنگ جمل ملامت می‌كرد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كار خود را كرد و قلم‌ها از نوشتن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اگر من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بيست پسر می‌داشتم كه همه نظير عبد الرحمن بن حارث بن هشام مى‌بودند و داغ آن‌ها را به‌وسيلۀ مرگ و قتل ميديدم از برايم آسانتر بود از اين‌كه به على بن ابى‌طالب خروج نمودم و آن سعايت و فعاليت‌هائى كه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خود را جز براى خدا نخواهم گفت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مورّخين در باره سعد بن ابى‌وقاص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فهميد على ابن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الثدية</w:t>
      </w:r>
      <w:r>
        <w:rPr>
          <w:rStyle w:val="FootnoteAnchor"/>
          <w:rtl w:val="true"/>
        </w:rPr>
        <w:footnoteReference w:id="255"/>
      </w:r>
      <w:r>
        <w:rPr>
          <w:rFonts w:ascii="IRNazanin" w:hAnsi="IRNazanin" w:eastAsia="IRNazanin"/>
          <w:color w:val="111111"/>
          <w:sz w:val="28"/>
          <w:sz w:val="28"/>
          <w:szCs w:val="28"/>
          <w:rtl w:val="true"/>
          <w:lang w:bidi="fa-IR"/>
        </w:rPr>
        <w:t xml:space="preserve">را كشت در باره كارهاى گذشته و آينده خود </w:t>
      </w:r>
    </w:p>
    <w:p>
      <w:pPr>
        <w:pStyle w:val="BookText"/>
        <w:rPr/>
      </w:pPr>
      <w:r>
        <w:rPr>
          <w:rFonts w:ascii="IRNazanin" w:hAnsi="IRNazanin" w:eastAsia="IRNazanin"/>
          <w:color w:val="111111"/>
          <w:sz w:val="28"/>
          <w:sz w:val="28"/>
          <w:szCs w:val="28"/>
          <w:rtl w:val="true"/>
          <w:lang w:bidi="fa-IR"/>
        </w:rPr>
        <w:t>نگران و مضطرب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اگر من می‌دانستم على اين كار را می‌كند من خويشتن را به او می‌رسانيدم و لو اين‌كه با سر زانو و سينه راه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معاويه آمد و سعد نزد او رفت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مانعى داشت كه تو راجع بطلب خون امام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معاونت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ركاب تو با على بن ابى‌طالب كارزار 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نظير هارون می‌باشى براى موسى بن عمران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 مطلبى را از پيغمبر خدا شنيدى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الا اين دو گوشم كر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عذر تو موجه است كه ما را يارى ننمودى، به‌خدا قسم اگر من هم يك چنين سخنى را از پيامبر اسلام در باره على ميشنيدم با وى قتال نمی‌كردم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اين ادعاى معاويه محال بود، زيرا معاويه بيش‌تر از اين قبيل توصيه‌ها را از رسول خدا در باره على بن ابى‌طالب شنيده بود و مع ذلك موقعى كه حضرت امير از دنيا رحلت كرد معاويه آن بزرگوار را لعنت می‌كرد و به او ناسزا می‌گفت، رأى معاويه اين بود كه سلطنت و ثبات قدرت وى به‌وسيلۀ لعن و ناسزا گفتن بعلى،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معاويه از آن سخنى كه بسعد گفت اين بود كه عذر او را پذيرفته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براى حماقت و جهالتى كه دارد اشكال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هم بعلت آن قيام نهضتى كه براى اين گونه امور نمود و خون‌هائى كه ريخته شد پشيمان گرديد همان طورى كه آنان بعلت قيام و سكوت خود نادم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جواب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سخن ناروائى می‌گوئى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مرتبه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و باطن امر خويشتن و امر آنان را بررسى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نديدم جز اين‌كه با ايشان كارزار نمايم، يا كافر شدن به آن‌چه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مأموريت دارم با ناكثين و قاسطين و مارقين قتال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هجده طريق نقل شده كه بعلى بن ابى‌طالب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ناكثين و قاسطين و مارقين كارزار‌خواهى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امير در حضور آن افرادى كه سخن پيغمبر را از وى ميشنيدند اظهار ندامت می‌نمود خويشتن را تكذيب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افرادى از مهاجرين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از انصار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ابو‌الهيثم و ابو‌ايوب و غيرهما در ميان آنان بودند بر فرض اين‌كه از دروغ بشخصى كه هر كس به وى دروغ ببندد مقعد او پر از آتش مى‌شود خود دارى نمی‌كرد حتماً از بزرگان مهاجرين و انصار خجل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عمار ياسرى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حق و حق با عمار است، حق با عمار همراه است در هر كجا 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عمارى كه قسم می‌خورد و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اگر ما را به قصبات هجر برسانند من می‌دانم ما بر حق هستيم و آنان بر باطل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می‌خورد با آن بيرقى كه به صفينآورد و نيز آن را در جنگ احد و احزاب آورد چهار مرتبه كارزار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اين بيرق از بيرق اولى نزد من پيشروتر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اسلام را ظاهر و كفر را مستور نمودند تا يارانى براى كفر به‌دست آوردند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خود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مأموريت دارم با ناكثين و </w:t>
      </w:r>
    </w:p>
    <w:p>
      <w:pPr>
        <w:pStyle w:val="BookText"/>
        <w:rPr/>
      </w:pPr>
      <w:r>
        <w:rPr>
          <w:rFonts w:ascii="IRNazanin" w:hAnsi="IRNazanin" w:eastAsia="IRNazanin"/>
          <w:color w:val="111111"/>
          <w:sz w:val="28"/>
          <w:sz w:val="28"/>
          <w:szCs w:val="28"/>
          <w:rtl w:val="true"/>
          <w:lang w:bidi="fa-IR"/>
        </w:rPr>
        <w:t>قاسطين قتال كنم پشيمان ميبود، آن افرادى كه با آن حضرت بودند به وى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بستى و آن بزرگوار هم اقرار می‌كرد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و عايشه و ياران آنان،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ابو‌ايوب و خزيمة بن ثابت و عمار و اصحاب ايشان، سعد و ابن عمر و يارانشان عموما نادم و پشيمان شده باشند، اگر آنان عموما پشيمان شده باشند پس بر ندامت اجماع و اتحاد كرده‌اند، بنا بر اين دوست داشتند آن اعمالى را كه انجام داده‌اند انجام نداده باشند، زيرا آن اعمالى را كه انجام داده‌اند باطل بوده است، پس بر انجام دادن باطل اجتماع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ايشان امتى بودند كه بر باطل اجتماع نمی‌كردند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براى كارى كه آن را ترك كرده‌اند و دوست نداشتند كه آن را ترك نمايند بر پشيمان بودن ترك حق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بناچار هنگامى كه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ناكثين و قاسطين و مارقين قتال‌خواهى كرد بايد خبرى باشد كه آن حضرت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خبرى كه آن بزرگوار داده همان طور نشود، مگر اين‌كه مخبر را تكذيب نمود، يا اين‌كه آن حضرت را به قتال ايشان و ترك آن مأمور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فرمان‌بردارى كه نزد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حضرت امير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كفر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اشكال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خون‌هائى را از ريختن حفظ نمودم، و تو ادعاء می‌كنى كه حضرت امير بريختن آن خون‌ها مأموريت داشت، در صورتى كه جلوگيرى از ريختن خونى كه خدا و رسول بريختن آن دستور داده‌اند گناه است ما جواب می‌گوئيم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امتى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دو امت و </w:t>
      </w:r>
    </w:p>
    <w:p>
      <w:pPr>
        <w:pStyle w:val="BookText"/>
        <w:rPr/>
      </w:pPr>
      <w:r>
        <w:rPr>
          <w:rFonts w:ascii="IRNazanin" w:hAnsi="IRNazanin" w:eastAsia="IRNazanin"/>
          <w:color w:val="111111"/>
          <w:sz w:val="28"/>
          <w:sz w:val="28"/>
          <w:szCs w:val="28"/>
          <w:rtl w:val="true"/>
          <w:lang w:bidi="fa-IR"/>
        </w:rPr>
        <w:t>دو فرقه و دو طائفه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امتى كه هلاك مى‌شود و ديگرى امتى كه نجات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امتى كه سركش و ديگرى امتى كه مظلوم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جلوگيرى از ريختن خون گروه مظلوم جز با نريختن خون ظالم ممكن نشود چاره‌اى نيست مگر اين‌كه بايد از ريختن خون ظالم هم بايد جلوگيرى شود، زيرا موقعى كه ايشان قتال كنند امت مظلوم در مقابل ظالم قوامى ندارد تا او را مغلوب و خويشتن را حفظ كند، پس ريختن خون امت ظالم در واقع در صورت ناتوان بودن ريختن خون مظلوم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باغى‌</w:t>
      </w:r>
      <w:r>
        <w:rPr>
          <w:rStyle w:val="FootnoteAnchor"/>
          <w:rtl w:val="true"/>
        </w:rPr>
        <w:footnoteReference w:id="256"/>
      </w:r>
      <w:r>
        <w:rPr>
          <w:rFonts w:ascii="IRNazanin" w:hAnsi="IRNazanin" w:eastAsia="IRNazanin"/>
          <w:color w:val="111111"/>
          <w:sz w:val="28"/>
          <w:sz w:val="28"/>
          <w:szCs w:val="28"/>
          <w:rtl w:val="true"/>
          <w:lang w:bidi="fa-IR"/>
        </w:rPr>
        <w:t>بنظر شما چيست، آيا مؤمن است، يا كافر، يا نه مؤمن است و نه كافر؟ می‌گوئيم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باغى به اجماع اهل نماز همان شخص ظالم و ستمكيش است گروه مرجئه شخص متمرد از امر امام را مؤمن می‌دانند و او را باغى می‌نامند، اهل وعيد شخص متمرد را كافر مشرك و كافر غير مشرك می‌نامند نظير گروه اباضيه و زيديه و آنان را فاسق و هميشه در آتش می‌دانند نظير واصل و عمرو ايشان را منافق و دائما در جهنم می‌دانند نظير حسن و ياران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اين عموم اهل نماز شخص متمرد را از آن‌چه كه قبلاً بوده خارج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آنان را كافر و مشرك می‌دانند نظير عموم خوارج غير از اباضيه و قومى ايشان را كافر غير مشرك می‌نامند مثل اباضيه و زيديه و بعضى آن را فاسق و منافق معرفى می‌كنند نظير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حكمى كه گروه مرجئه بر عليه آنان كرده‌اند اين است كه ايشان را از سنت و عدالت و قبول شهادت ساقط و خارج می‌دانند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گوينده‌اى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حجرات آيۀ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دو طايفه از مؤمنين قتال نمودند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متمرد را مؤمن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می‌خواهد بين دو طايفه جنگجوى را صلح و سازش دهد يا اين‌كه قبل از قتال آنان شخص متمرد باغى را مى‌شناسد يا نمى‌شناسد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متمرد را بشناسد بايد به اتفاق آن شخصى كه مظلوم قرار گرفته با شخص متمرد كارزار نمايد تا برگردد و تسليم امر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اصلاح دهنده شخص متمرد و شخص مظلوم را نشناسد كه شخص متمرد مؤمن و متمرد غير مؤمن را تشخيص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غير باغى بعدا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مؤمن غير متمرد و مؤمن متمرد اين است كه اهل نماز با اين‌كه در اسم او اختلاف دارند عموما وى را مؤمن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متمرد كه اهل نماز به گمان تو در باره‌اش اختلاف دارند مؤمنى نيست كه عموما وى را مؤمن بدانند؛ بلكه اجماعا او را متمرد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اين مى‌شود كه شخص متمرد را نمى‌توان مؤمن گفتمگر هنگامى كه اهل نماز عموما وى را مؤمن بدانند، همان طور كه عموما بر متمرد بودن شخص باغى متفق القول می‌باشند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شخص متمرد را برادر مؤمنين معرفى نموده است و كسى كه برادر مؤمن باشد خود او نيز مؤمن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محال و دور از خرد گفتى؛ زيرا خداى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هود، آيه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را كه برادر قوم عاد بود براى ايشان مبعوث نموديم در صورتى كه حضرت هود پيغمبر بود و قوم عاد كافر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عرب اين اصطلاح می‌باشد كه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شامى، به شخص يمنى می‌گويند برادر يمنى، بشخصى كه شمشير همراه داشته باشد می‌گويند فلانى برادر شمشير است بنا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p>
    <w:p>
      <w:pPr>
        <w:pStyle w:val="BookText"/>
        <w:rPr/>
      </w:pPr>
      <w:r>
        <w:rPr>
          <w:rFonts w:ascii="IRNazanin" w:hAnsi="IRNazanin" w:eastAsia="IRNazanin"/>
          <w:color w:val="111111"/>
          <w:sz w:val="28"/>
          <w:sz w:val="28"/>
          <w:szCs w:val="28"/>
          <w:rtl w:val="true"/>
          <w:lang w:bidi="fa-IR"/>
        </w:rPr>
        <w:t>مدعى دليلى ندارد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 هم مؤمن مى‌باشد با اين‌كه قرآن بر خلاف گفته وى شهادت می‌دهد و لغت عرب شهادت می‌دهد كه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جماد است كه شام و يمن و شمشير و نيزه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براى امور دينى و دنيوى و اخروى خويشتن كمك می‌خواهيم و از او به‌وسيلۀ منت و كرمش طلب موفقيت می‌نمائيم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ابى‌الحديد در شرح نهج البلاغه از ابو‌الفرج اصفهانى نقل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به‌وسيلۀ جندب بن عبد اللَّه ازدى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همزه و سكون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براى معاويه نوشت كه مضمون آن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على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معاوية بن ابو‌سفيان اخطار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من آن خدائى را سپاس‌گزارم كه خدائى غير از او نيست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توانا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رحمتى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جهانيان فرستاد و بدين وسيله منتى بر مؤمنين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خدا به‌وسيلۀ آن حضرت حق را ظاهر و شرك را نابود كرد او را بدون هيچ گونه تقصير و ناتوانى قبض روح نمود و گروه قريش را به آن بزرگوار اختصاص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آيه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وحيى كه فرستاديم براى ياد آورى تو و قوم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رحلت نمود عرب شروع به نزاع و اختلاف نمود، گروه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قبيله و بستگان و دوستان حضرت محمّد هستيم، شما راجع به مقام و حق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منازعه می‌نمائيد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رأى داد كه قول قول قريش است و در مقابل مخالفين حق با ايشان می‌باشد، لذا عرب به قريش احترام نهاد و تسليم ايشان گرديد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ما همان دليل و برهانى را براى قريش آورديم كه آنان براى عرب آوردند، </w:t>
      </w:r>
    </w:p>
    <w:p>
      <w:pPr>
        <w:pStyle w:val="BookText"/>
        <w:rPr/>
      </w:pPr>
      <w:r>
        <w:rPr>
          <w:rFonts w:ascii="IRNazanin" w:hAnsi="IRNazanin" w:eastAsia="IRNazanin"/>
          <w:color w:val="111111"/>
          <w:sz w:val="28"/>
          <w:sz w:val="28"/>
          <w:szCs w:val="28"/>
          <w:rtl w:val="true"/>
          <w:lang w:bidi="fa-IR"/>
        </w:rPr>
        <w:t>ولى قريش آن طور كه عرب با ايشان منصفانه رفتار كرد با ما به انصاف رفتار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بر خلاف عرب كه داراى انصاف و دليل بودند مقام پيامبر اسلام را غصب و تصاحب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كه اهل‌بيت و دوستان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با قريش محاكمه و مجادله كرديم و از آنان خواستيم كه منصفانه با ما رفتار كنند ما را تبعيد كردند و براى ستم نمودن بر ما اجتماع و اتحاد كردند، دماغ ما را سوزاندند و ما را دچار مشقت نمودند، وعده عذاب با خدا است، خدا است كه سرپرست و يارى‌كننده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ما از افرادى كه بر ما مستولى شدند و حق ما را كه مقام خلافت باشد بظلم گرفتند، و لو اين‌كه با فضيلت و سابقه‌دار در اسلام هم باشند، ولى ما از خوف اين‌كه مبادا منافقين و احزاب مخالف اسلام از موقعيت استفاده كنند و راه و رخنه‌اى براى تخريب دين پيدا كنند يا اين‌كه سببى به‌دست آورند و دين اسلام را فاسد نمايند از نزاع غاصبين خود دارى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متعجب امروز از تو تعجب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امرى مستولى شدى كه اهليت آن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دين فضيلت و شخصيتى دارى كه معروف باشد و نه اثرى دارى كه مورد 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طرف‌دار يكى از احزاب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دشمنترين قريش می‌باشى كه با رسول خدا عداوت می‌كردند، خدا از تو مؤاخذه و محاسبه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به‌زودى وارد عالم آخرت می‌شوى و‌خواهى دانست عاقبت چه كسى بخير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طولى نمی‌كشد كه خداى خود را ملاقات‌خواهى كرد و او آن‌چه را كه پيشاپيش فرستاده باشى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 در حق بندگان ظلم نخواهد كرد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علي بن ابى‌طالب می‌خواست قبض روح شود مرا براى بعد </w:t>
      </w:r>
    </w:p>
    <w:p>
      <w:pPr>
        <w:pStyle w:val="BookText"/>
        <w:rPr/>
      </w:pPr>
      <w:r>
        <w:rPr>
          <w:rFonts w:ascii="IRNazanin" w:hAnsi="IRNazanin" w:eastAsia="IRNazanin"/>
          <w:color w:val="111111"/>
          <w:sz w:val="28"/>
          <w:sz w:val="28"/>
          <w:szCs w:val="28"/>
          <w:rtl w:val="true"/>
          <w:lang w:bidi="fa-IR"/>
        </w:rPr>
        <w:t>از خود خليفه و سرپرست مسلمانان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حكيم خواهانم در دنيا چيزى به من ندهد كه به‌وسيلۀ آن از كرامت‌هاى آخرتم ناقص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مرا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براى تو بنويسم اين بود كه پيش خدا در باره امر تو معذور باشم، اگر تو اين نصيحت را از من بپذيرى داراى حظى بزرگ‌خواهى بود و از براى مسلمانان هم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دست از انجام دادن باطل بردار و همين طور كه مردم با من بيعت كردند تو نيز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می‌دانى كه من نزد خدا براى مقام خلافت از تو سزاوارترم و هر كسى كه از باطل برگردد و قلبى تائب داشته باشد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ظلم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ريختن خون‌هاى مسلمين خوددار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خيرى دراين نيست كه خدا را ملاقات كنى و او را با بيش‌تر از اين خون‌هائى كه از مسلمانان ريخته‌اى ديدار نمائى، بيا و در طاعت خدا و رسول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از تو بيش‌تر نسبت به حق و امر خلافت اهليت دارد نزاع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 بدين وسيله نائره خونريزى را خاموش كند، مسلمين را متفق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نمايد، بين ايشان را صلح و سازش دهد، اگر تو غير از فرو رفتن در باطل را نپذيرى من با مسلمين مردم به سوى تو مى‌آئيم، من هم با تو محاكمه می‌كنم تا آن خدائى كه احكم الحاكمين است بين من و تو داورى فرمايد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ابى‌الحديد پس از اين نامه جواب معاويه را كه حاوى كفر و الحاد بود نقل می‌كند 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فهميدم كه تو مرا براى صلح و سازش دعوت كردى، اگر من می‌دانستم تو بهتر از من رعيت را كنترل می‌كردى بيش‌تر از من احتياط كارى مى‌نمودى، سياست‌مدارى بيش‌ترى می‌داشتى، بر جميع اموال نيرومندتر ميبودى، </w:t>
      </w:r>
    </w:p>
    <w:p>
      <w:pPr>
        <w:pStyle w:val="BookText"/>
        <w:rPr/>
      </w:pPr>
      <w:r>
        <w:rPr>
          <w:rFonts w:ascii="IRNazanin" w:hAnsi="IRNazanin" w:eastAsia="IRNazanin"/>
          <w:color w:val="111111"/>
          <w:sz w:val="28"/>
          <w:sz w:val="28"/>
          <w:szCs w:val="28"/>
          <w:rtl w:val="true"/>
          <w:lang w:bidi="fa-IR"/>
        </w:rPr>
        <w:t>مكر و حيله بيش‌ترى در مقابل دشمن می‌داشتى دعوت تو را اجابت می‌كردم و می‌دانستم براى اين مقام اهليت دارى، ولى ميدانى من از لحاظ ولايت و قدرت از تو اقتدار بيش‌ترى دارم و از نظر تجربه نمودن اين امت سابقه‌دارترم و از لحاظ سن از تو بزرگ‌ترم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سزاوارترى كه در باره امر خلافت از من پيروى كنى، تو مطيع باش تا بعد از من مقام خلافت را صاحب شوى، آن‌چه را كه در بيت‌المال عراق است مال تو باشد تا در هر راهى كه بخواهى مصرف نمائى، نيز خراج هر قسمتى از عراق را كه بخواهى از تو باشد كه به مصرف زندگى خويشتن برسانى، آن را شخصى كه امين تو باشد جمع كند و همه ساله به تو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حق را دارى كه چيزى و شخصى بر تو مستولى نشود و هيچ كسى بر تو فرمانفرمائى نكند، در امورى كه منظور تو اطاعت خدا است كسى نافرمانى تو را نكند، اطاعت خدا بكن، خدا شنونده و اجابت‌كننده دعا است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نامه معاويه را براى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سوى تو خواهد آمد، پس تو پيش دستى كن و در زمين و شهرهاى معاويه با او كارزار نما، تو اين قدرت را دارى كه وى تسليم شود، به‌خدا قسم معاويه در اين جنگ مصيبتى از ما خواهد ديد كه بزرگ‌تر از جنگ صفين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خواهم كرد، ولى بعدا راجع بمشورت من كوتاهى نمود و سخن مرا ناشنيده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از جعفر از پدر بزرگوارش روايت می‌كند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معاويه عيب‌جوئى می‌گردند و در باره او سخنانى</w:t>
      </w:r>
    </w:p>
    <w:p>
      <w:pPr>
        <w:pStyle w:val="BookText"/>
        <w:rPr/>
      </w:pPr>
      <w:r>
        <w:rPr>
          <w:rFonts w:ascii="IRNazanin" w:hAnsi="IRNazanin" w:eastAsia="IRNazanin"/>
          <w:color w:val="111111"/>
          <w:sz w:val="28"/>
          <w:sz w:val="28"/>
          <w:szCs w:val="28"/>
          <w:rtl w:val="true"/>
          <w:lang w:bidi="fa-IR"/>
        </w:rPr>
        <w:t>می‌گفتند و جوائز او را مى‌پذيرفتند</w:t>
      </w:r>
      <w:r>
        <w:rPr>
          <w:rStyle w:val="FootnoteAnchor"/>
        </w:rPr>
        <w:footnoteReference w:id="25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پس از اين‌كه با امام حسن صلح و سازش نمود به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و مناقب ما را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حمد و ثناى خدا را به جاى آورد و بر پيامبر گرامى اسلام و آل اطهرش درود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مرا مى‌شناسد كه مى‌شناسد و كسى كه مرا نمى‌شناسد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بن رسول اللَّه می‌باشم، من پسر بشير و نذير هستم من فرزند آن شخصيتى می‌باشم كه براى مقام رسالت انتخاب شد، من پسر آن كسى هستم كه ملائكه بر بدن او نماز خواندند و بر او درود فرستادند، من فرزند آن بزرگ‌مردى می‌باشم كه امت اسلام به‌وسيلۀ وى شريف و بزرگوار گرديد، منم فرزند آن شخصى كه جبرئيل به‌عنوان سفير بودن نزد او مى‌آمد، من پسر آن كسى می‌باشم كه براى ترحم به جهانيان مبعوث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كه نتوانست عداوت و حسادت خود را نسبت به امام حسن مخفى نمايد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رطب براى ما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معاويه بدان كه خرما را باد حامله می‌كند، آفتاب به آن ميدمد ماه آن را رنگين می‌نمايد حرارت آن را می‌رساند، شب آن را خنك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بسخن خود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كسى می‌باشم كه مستجاب الدعوه بود، منم فرزند آن شخصيتى كه بمقام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قوسين او ادنى رسيد، من پسر آن شفيعى هستم كه اطاعت او </w:t>
      </w:r>
    </w:p>
    <w:p>
      <w:pPr>
        <w:pStyle w:val="BookText"/>
        <w:rPr/>
      </w:pPr>
      <w:r>
        <w:rPr>
          <w:rFonts w:ascii="IRNazanin" w:hAnsi="IRNazanin" w:eastAsia="IRNazanin"/>
          <w:color w:val="111111"/>
          <w:sz w:val="28"/>
          <w:sz w:val="28"/>
          <w:szCs w:val="28"/>
          <w:rtl w:val="true"/>
          <w:lang w:bidi="fa-IR"/>
        </w:rPr>
        <w:t xml:space="preserve">واجب است منم پسر مكه و منا، من پسر آن كسى می‌باشم كه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تعصب و خودپرستى كه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او تواضع و فروتنى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كسى كه هر كس تابع وى گردد با سعادت خواهد شد و كسى كه او را ترك كند شقى مى‌شود من پسر آن بزرگ‌مردى هستم كه زمين از برايش پاك‌كننده و مسجد قرار گرفت منم پسر آن كسى كه اخبار آسمانى به وى می‌رسيد، من پسر آن شخصيت‌هائى هستم كه خدا پليدى را از آنان دور نمود و ايشان را به طرز مخصوصى پاك و پاكيزه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گمان می‌كنم كه به مقام خلافت مايل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كسى است كه طبق سيره و دستور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نمايد، بجان خودم قسم كه ما علم‌هاى هدايت و گلدسته‌هاى تقوا هستيم، ولى تو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افرادى می‌باشى كه سنت‌هاى پيغمبر را نابود و بدعت را زنده می‌كنى، بندگان خدا را حقير و دين خدا را بازيچه قرار می‌دهى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اين اسم و رسم تو دچار گمنامى خواهد شد، مختصرى زندگى می‌كنى و مسئوليت‌هائى از اين زندگى را بعهده‌خواهى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خداى توانا دو شهر آفريده كه يكى از آن‌ها در مشرق و ديگرى در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جابلقا و جابرسا می‌باشد، خداى توانا احدى را غير از جد من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مبعوث ننموده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كنيه امام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شب قدر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جا دارد از اين قبيل پرسشها بكنى خداى توانا آسمان‌ها را هفت طبقه و زمين‌ها را هفت طبقه آفريده، جن و انس را هم از هفت خلق كرده، شب </w:t>
      </w:r>
    </w:p>
    <w:p>
      <w:pPr>
        <w:pStyle w:val="BookText"/>
        <w:rPr/>
      </w:pPr>
      <w:r>
        <w:rPr>
          <w:rFonts w:ascii="IRNazanin" w:hAnsi="IRNazanin" w:eastAsia="IRNazanin"/>
          <w:color w:val="111111"/>
          <w:sz w:val="28"/>
          <w:sz w:val="28"/>
          <w:szCs w:val="28"/>
          <w:rtl w:val="true"/>
          <w:lang w:bidi="fa-IR"/>
        </w:rPr>
        <w:t>قدر را بايد از شب بيست و سوم تا شب بيست و هفتم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ابى‌الحديد از ابو‌الحسن مدائنى نقل می‌كند كه گفت معاويه پس از اين‌كه با امام حسن صلح و سازش نمود از آن حضرت تقاضا كرد كه براى مردم سخنرانى كند، ولى آن بزرگوار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وى را مجبور كرد؛ آن‌گاه منبر براى آن حضرت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پس از اين‌كه بر فراز منبر رفت اين خطبه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توحد في ملكه، و تفرد في ربوبيته يؤتى الملك من يشاء، و ينزعه عمن يشاء، و الحمد للَّه الذى اكرم بنا مؤمنكم، و اخرج من الشرك اولكم، و حقن دماء آخركم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بلاء ما خاندان از قديم و جديد نزد شما بهترين بلاء بوده چه شاكر و چه كافر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على بن ابى‌طالب كه آن حضرت را قبض روح نمود از وضع او آگاه‌تر بود، خداى حكيم على را به فضيلت و شرافتى اختصاص داده كه شما نظير او را نخواهيد شناخت و نظير سابقه وى را نخواهيد يافت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امورى كه شما راجع به آن‌ها با على تقلب ورزيديد تا اين‌كه خداى توانا آن حضرت را بر شما برترى داد، در صورتى كه او مصاحب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امثال آن با شما كارزار كرد، لجن بخورد شما داد، آب‌هائى كه كردم داشتند بخورد شما داد، گردن‌هاى شما را ذليل نمود، شما را دچار غصه و اندوه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بغض على را داشته باشيد نبايد شما را ملامت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به‌خدا قسم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تحت سرپرستى و حكومت بنى‌اميه باشد آسايشى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يك فتنه و آشوبى متوجه شما كرده كه هرگز </w:t>
      </w:r>
    </w:p>
    <w:p>
      <w:pPr>
        <w:pStyle w:val="BookText"/>
        <w:rPr/>
      </w:pPr>
      <w:r>
        <w:rPr>
          <w:rFonts w:ascii="IRNazanin" w:hAnsi="IRNazanin" w:eastAsia="IRNazanin"/>
          <w:color w:val="111111"/>
          <w:sz w:val="28"/>
          <w:sz w:val="28"/>
          <w:szCs w:val="28"/>
          <w:rtl w:val="true"/>
          <w:lang w:bidi="fa-IR"/>
        </w:rPr>
        <w:t>نمى‌توانيد از آن جلوگيرى كنيد تا اين‌كه بعلت فرمان بردارى از سركشان و قلدرهاى خود و تمايل شما به اين گونه شياطين هلاك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گذشته‌ها و آن بد رغبتى كه از شما انتظار می‌رود و خواب و خيال‌هاى باطل شما را از خدا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يكى از تيرهاى خدا از شما مفارقت كرد، تيرى كه بر دشمنان خدا اصابت می‌كرد، تيرى كه فجار و تبهكاران قريش را فرارى می‌داد، دائما حنجره‌هاى آنان را می‌گرفت، بر فراز سينه ايشان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در راه خدا از ملامت و سرزنش باك نداشت و مال خدا را سرقت نمی‌كرد و از حرب دشمنان خدا گريزنده نبود، ختم‌ها و تعويذهاى قرآن به وى عطا شده بود، او دعوت خدا را اجابت نمود، خداى سبحان وى را راهنمائى كرد و او تبعيت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ملامتى او را از خدمت در راه خدا باز نميداشت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عجله نمايد خطا می‌رود و هر كس صبور باشد به هدف خواهد رسيد، مرا با خطبه حسن چه كار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خرايج از حارث همدانى روايت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امير از دنيا رفت مردم بحضور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خليفه و وصى پدرت هستى، ما بگفته‌هاى تو گوش می‌دهيم و مطيع تو می‌باشيم، ما را بامر خويشتن مأمور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می‌گوئيد، به‌خدا شما نسبت به آن كسى كه از من بهتر بود وفا نكرديد، چگونه با من وفادارى می‌نمائيد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كه به شما اطمينان ندارم چگونه مطمئن باشم؟ اگر راست می‌گوئيد موعد من و شما لشكرگاه مدائن باشد، همه در آن‌جا حاضر 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آن حضرت با آن افرادى كه تصميم خروج داشتند سوار شدند و گروه زيادى تخلف كردند و به آن وعده‌هائى كه به آن حضرت داده بودند وفا ننمودند و حاضر نشدند، آن بزرگوار را آن طور فريب دادند كه قبلاً حضرت امير را فريفتند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پس از اين بى‌وفائى‌ها برخاست بسخنرانى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آن طور گول زديد كه شخص قبل از مرا گول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به‌وسيلۀ چه امامى با دشمنان دين قتال خواهيد كرد، با آن كافر و ظالمى كه هرگز به‌خدا و رسول ايمان نياورده است، او و بنى‌اميه اظهار اسلام ننمودند مگراز خوف 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بنى‌اميه باقى نماند مگر يك عجوز بى‌دندانى دين خدا را كج و معوج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را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يك سرلشكر را با چهار هزار نفر به سوى معاويه اعزام نمود، آن سرلشكر از قبيله 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وى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خود را در مكانى كه انبار نام داشت مستقر نمايد و عملى انجام ندهد تا دستور ثانوى آن بزرگوار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سرلشكر متوجه انبار گرديد و در آن‌جا پياده شد و معاويه از اين جريان آگاه گرديد چند نفر را نزد او فرستاد و براى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نزد من بيائى قسمتى از نواحى شام و جزيره را در اختيار تو می‌گذارم، بدون اين‌كه نسبت به تو بى‌رغبت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پنجاه هزار </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نيز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خدا بى‌خبر آن مبلغ رشوه را گرفت و لشكر امام را به سوى آن حضرت باز گردانيد، آن‌گاه با دويست نفر مرد كه از خواص و اهل‌بيت او بودند متوجه معاويه گرديد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اين بيوفائى بگوش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برخاست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مرد كندى متوجه معاويه شد و نسبت به من و شما پيمان‌شكنى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مكررا به شما خبر می‌دادم كه وفادار نيستيد، شما بندگان دنيائيد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مرد ديگرى را به جاى وى اعزام می‌نمايم، در صورتى كه می‌دانم او نيز همان عملى را با ما انجام می‌دهد كه رفيقش انجام داد و خدا را در باره من و شما در نظر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مردى را كه از قبيله مراد بود با چهار هزار نفر به جانب معاويه فرستاد،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مردم متوجه وى شد و سفارش كرد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نظير آن مرد كندى عهدشكنى‌خواهى كرد، ولى او يكنوع قسمهائى براى آن حضرت ياد كرد كه كوه‌ها طاقت آن‌ها را نداشتند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پيمان‌شكنى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عهدشكنى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موقعى كه آن مرد متوجه انبار گرديد معاويه افرادى را نزد او فرستاد و نظير همان نامه‌اى را براى وى نوشت كه براى شخص قبلى نوشته بود، مبلغ پنجاه هزار </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رشوه از براى او فرستاد، او را به اين‌كه والى هر قسمتى از نواحى شام و جزيره كه مايل باشد مغرور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بيوفا هم لشكر را به جانب امام حسن باز گردانيد و خودش به سوى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سپار شد و نسبت به آن تعهدى كه كرده بود اهميتى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اين پيمان‌شكنى بگوش امام حسن رسيد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مكررا به شما خبر ندادم كه شما بعهد و پيمان خدا وفا نخواهيد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اين رفيق مرادى شما بود كه نسبت به من و شما نقض عهد نمود و متوجه معاويه شد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معاويه براى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من قطع رحم منماى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با تو بيوفائى كردند همان طور كه قبل از تو با پدرت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گروهى از ياران امام حسن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دو نفر نسبت به تو عهدشكنى كردند، ولى ما به تو اخلاص داريم و نقض عهد نخواهيم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مرتبه هم سخن شما را قبول می‌كنم، در صورتى كه می‌دانم شما هم نسبت بعهد و پيمان خويشتن وفا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لشكرگاه من در نخيله است، در آن‌جا مرا ملاقات نمائيد، ولى به‌خدا قسم كه شما بعهد من وفا نخواهيد كرد، حتماً نسبت به من نقض پيمان خواهيد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جريان بود كه امام حسن متوجه نخيله گرديد، و مدت ده روز در آن‌جا توقف كرد، ولى بيش‌تر از چهار هزار نفر نزد آن حضرت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به‌طرف كوفه مراجعت نمود و پس از اين‌كه بر فراز منبر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می‌كنم از گروهى كه حيا و دين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امر خلافت را به‌معاويه تسليم نمايم به‌خدا قسم كه راه و فرجى در مقابل بنى‌اميه نخواهيد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آنان شما را دچار شكنجه و عذابى خواهند كرد كه تمنا می‌كنيد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لشكرهائى بر سر ما می‌ريخت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ياورانى می‌داشتم مقام خلافت را به‌معاويه تسليم نمی‌كردم، افّ و نابودى بر دنيا پرستان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اهل كوفه به‌معاويه نامه نوشتند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هستيم، اگر اجازه دهى حسن را بگيريم و به تو تسليم كنيم؟ پس از اين جريان خيمه‌هاى امام حسن را غارت كردند و آن حضرت را با حربه زدند و بدن مباركش را مجروح نمودند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خلافت از من و اهل‌بيت من است، </w:t>
      </w:r>
    </w:p>
    <w:p>
      <w:pPr>
        <w:pStyle w:val="BookText"/>
        <w:rPr/>
      </w:pPr>
      <w:r>
        <w:rPr>
          <w:rFonts w:ascii="IRNazanin" w:hAnsi="IRNazanin" w:eastAsia="IRNazanin"/>
          <w:color w:val="111111"/>
          <w:sz w:val="28"/>
          <w:sz w:val="28"/>
          <w:szCs w:val="28"/>
          <w:rtl w:val="true"/>
          <w:lang w:bidi="fa-IR"/>
        </w:rPr>
        <w:t>اين مقام بر تو و اهل‌بيت تو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موضوع را از پيغمبر معظم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اگر من افرادى را كه صابر و به حق من عارف و غير منكر بودند مى‌يافتم هرگز تسليم تو نمی‌شدم و خواهش تو را نمى‌پذيرفتم، آن‌گاه به جانب كوفهمراجعت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معاويه از رحلت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 مردم با امام حسن آگاه شد مردى از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 را به سوى كوفه و شخصى از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بنى‌قين را به‌عنوان جاسوسى به بصره فرستاد تا اوضاع آن‌جا را برايش بنويسند و بر عليه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جريان آگاه شد دستور داد تا آن مرد حميرى را كه نزد شخصى حجام بود از كوفه خارج نمودند و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بصره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قينى را خارج كردند و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براى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افرادى را به‌عنوان جاسوسى می‌فرستى تا در باره من مكر و حيله كنند، تو گماشتگانى را آماده می‌كنى،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باشى؟ من در اين باره شك ندارم، اگر خدا بخواهد دچار آن‌خواهى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تو خوشنودشده‌اى بچيزى كه هيچ شخص عاقل و فهميده‌اى خوشنود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اين باره همان طور است كه اولى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للذى يبغى خلاف الذى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لأخرى مثلها فكان قد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فإنا و من قد مات منا لكالذی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يروح فيمسى في المبيت ليغتدى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به آن كسى كه خلاف روش گذشتگان را مى‌طلبد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براى خانه آخرت كه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جرعه مرگ را بياشامى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 آن افرادى كه از ما طعمه موت شده‌اند نظير آن شخصى هستيم كه می‌رود و شب در خوابگاه ميخوابد كه صبح كوچ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جواب نامه آن حضرت را به‌نحوى نوشته كه ما احتياجى بنوشتن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جريان بين امام حسن و معاويه نامه نگاريهائى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استدلال‌هاى امام حسن و لياقت آن حضرت براى مقام خلافت و غصب حق حضرت امير كه گذشتگان كردند و مقام پسر عموى پيامبر را كه بظلم گرفتند و بر آن استقرار يافتند موضوعاتى هستند كه شرح آن‌ها طولانى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معاويه به جانب عراق حركت كرد تا بر آن غلبه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وى به پل منبج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حركت نمود و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حاء و سكون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را دستور داد تا فرمانداران را براى كارزار مأمور نمايد، و مردم را براى جهاد مهيا كند، ولى مردم اهمال و كندى نمودند، اما بعدا با اكراه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افرادى با آن بزرگوار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ايشان شيعه آن حضرت و شيعه پدرش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خوارج محسوب مى‌شدند كه تنها هدفشان به هر نحوى كه باشد جنگيدن با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افرادى فتنه جو و خواهان غنيمت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ديگرى شكاك به شمار می‌رفتند گروهى از ايشان داراى عصبيت قومى و تابع رؤساى قبائل خود بودند و به دينى مراجعه نمی‌كردند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تا وارد حمام عمر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متوجه دير كعب و در ساباط نزديكى پل فرود آمد و شب را در آن‌جا بسر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موقعى كه صبح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خود را آزمايش نمايد، احوال و اوضاع آنان را نسبت به فرمان‌بردارى تشخيص و بدين وسيله دوستان خويشتن را از دشمنانش معلوم كرد تا در موقع ملاقات با معاويه و اهل شام بصير و آگاه باشد لذا دستور داد تا در بين مردم ندا در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جامعة</w:t>
      </w:r>
      <w:r>
        <w:rPr>
          <w:rStyle w:val="FootnoteAnchor"/>
          <w:rtl w:val="true"/>
        </w:rPr>
        <w:footnoteReference w:id="258"/>
      </w:r>
      <w:r>
        <w:rPr>
          <w:rFonts w:ascii="IRNazanin" w:hAnsi="IRNazanin" w:eastAsia="IRNazanin"/>
          <w:color w:val="111111"/>
          <w:sz w:val="28"/>
          <w:sz w:val="28"/>
          <w:szCs w:val="28"/>
          <w:rtl w:val="true"/>
          <w:lang w:bidi="fa-IR"/>
        </w:rPr>
        <w:t>هنگامى كه مردم ازدحام كردند امام حسن پس از اين‌كه بر فراز منبر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هر كه خدا را سپاس بگويد من هم می‌گويم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 می‌باشد، هر وقت هر كه شهادت دهد خدا يكى است من هم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يكى است و گواهى می‌دهم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فرستاده خدا است كه وى را به حق براى بشارت دادن به مردم فرستاده و او را به وحى خويشتن امين دانسته است، درود خدا بر او و آل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كه به حمد و منت خدا صبح كرده باشم، من نصيحت‌كننده‌ترين مردم از براى خلق خدا باشم، و بغض مسلمانى را در دل نداشته باشم بدى و غائله‌اى نسبت بمسلمانى ندارم،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راجع به اتفاق و اجتماع مردم نمى‌پسنديد براى شما بهتر از پراكندگى است دوست می‌داريد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را بر شما از همان نظر می‌خواهم كه خود شما می‌خواهيد، پس با دستور من مخالفت ننمائيد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مرا به من بر نگردانيد، خدا من و شما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را براهى هدايت كند كه محبت و خوشنودى در آن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بر يك دگر نگاه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از </w:t>
      </w:r>
    </w:p>
    <w:p>
      <w:pPr>
        <w:pStyle w:val="BookText"/>
        <w:rPr/>
      </w:pPr>
      <w:r>
        <w:rPr>
          <w:rFonts w:ascii="IRNazanin" w:hAnsi="IRNazanin" w:eastAsia="IRNazanin"/>
          <w:color w:val="111111"/>
          <w:sz w:val="28"/>
          <w:sz w:val="28"/>
          <w:szCs w:val="28"/>
          <w:rtl w:val="true"/>
          <w:lang w:bidi="fa-IR"/>
        </w:rPr>
        <w:t>اين سخنانى كه می‌گويد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با معاويه صلح و سازش نمايد و مقام خلافت را به او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اين مرد كافر شده است، سپس به خيمه‌هاى آن حضرت هجوم آوردند و اموال وى را غارت كردند، حتى سجاده او را از زير پايش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 الرحمن ابن عبد اللَّه بن جعال ازدى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همزه و سكون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جست و رداى امام حسن را از دوش آن حضرت كشيد و آن بزرگوار در حالى كه شمشير خود را حمايل داشت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آن دستور داد تا اسبش را آوردند و سوار شد، گروهى از شيعيان و ياران خصوصى آن حضرت در اطرافش اجتماع نمودند و از افرادى كه نسبت به امام سوء قصدى داشتند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ربيعه و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سكون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بياوريد، وقتى ايشان آمدند در اطراف آن بزرگوار اجتماع كردند و مردم را پراكنده نمودند، امام در حالى حركت نمود كه غير از آن دو قبيله از ما بقى آنان نگران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امام از تاريكى ساباط مدائن عبور كرد مردى از بنى‌اسد كه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بن سنان می‌گفتند سر راه آن بزرگوار آمد و پس از اين‌كه مهار استر امام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كافر شدى كه پدرت قبلاً كافر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خنجرى كه در دست داشت آنچنان به ران مقدس آن حضرت زد كه آن را شكافت و به استخوان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بگردن آن ملعون در آورد و هر دو روى زمين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مردى از شيعيان امام حسن كه او را عبد اللَّه بن خطل طائى می‌گفتند بر جست و آن خنجر را از دست آن شخص گرفت و با همان خنجر شكم وى را پاره كرد، مرد ديگرى از شيعيان آن حضرت كه او را ظبيان بن عماره مى‌گفتند روى </w:t>
      </w:r>
    </w:p>
    <w:p>
      <w:pPr>
        <w:pStyle w:val="BookText"/>
        <w:rPr/>
      </w:pPr>
      <w:r>
        <w:rPr>
          <w:rFonts w:ascii="IRNazanin" w:hAnsi="IRNazanin" w:eastAsia="IRNazanin"/>
          <w:color w:val="111111"/>
          <w:sz w:val="28"/>
          <w:sz w:val="28"/>
          <w:szCs w:val="28"/>
          <w:rtl w:val="true"/>
          <w:lang w:bidi="fa-IR"/>
        </w:rPr>
        <w:t>بدن آن لعين افتاد و بينى وى را قطع نمود، آن ملعون پس از اين جريان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ديگرى كه با آن لعين بود گرفته و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حسن را روى يك تخت نهادند و بمدائن آوردند و در خانه سعد بن مسعود ثقفى كه عامل حضرت امير بود وارد نمودند، امام هم وى را بر همان مقام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معالجه زخم خويشتن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رؤساى قبائل مخفيانه براى معاويه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مطيع و منقاد تو می‌باشيم، زودترى بنزد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به‌معاويه ضمانت دادند كه هر گاه نزديك لشكر امام حسن شوند آن حضرت را بگيرند و به‌معاويه تسليم نمايند، يا اين‌كه آن بزرگوار را غافلگير كنند و بكشند و اين مطلب بگوش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قيس بن سعد وارد شد كه امام او را با عبيد اللَّه بن عباس از كوفه براى جلوگيرى معاويه كه مبادا بعراق بيايد فرستاده بود و او را سرلشكر قرار داده بود و فرموده بود اگر براى تو پيش آمدى شود قيس بن سعد امير لشكر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نامه قيس بن سعد اين بود كه آنان در قريه‌اى كه آن را حبونيه می‌گفتند و مقابل مسكن بود بر معاويه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شخصى را نزد عبيد اللَّه بن عباس فرستاد و او را به جانب خود دعوت نمود و ضمانت داد كه مبلغ هزار هزار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وى رشوه دهد، نصف اين مبلغ را نقد و نصف ديگر آن را موقعى كه داخل كوفه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با ياران خصوصى خود شبانه بلشگر معاويه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صبح شد مردم امير لشكر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با آنان نماز خواند و به امور ايشان رسيدگى نمود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جريان بود كه براى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او را تنها نهادند، </w:t>
      </w:r>
    </w:p>
    <w:p>
      <w:pPr>
        <w:pStyle w:val="BookText"/>
        <w:rPr/>
      </w:pPr>
      <w:r>
        <w:rPr>
          <w:rFonts w:ascii="IRNazanin" w:hAnsi="IRNazanin" w:eastAsia="IRNazanin"/>
          <w:color w:val="111111"/>
          <w:sz w:val="28"/>
          <w:sz w:val="28"/>
          <w:szCs w:val="28"/>
          <w:rtl w:val="true"/>
          <w:lang w:bidi="fa-IR"/>
        </w:rPr>
        <w:t>نيت‌هاى آنان فاسد شده كه به آن بزرگوار ناسزا می‌گويند و او را تكفير می‌نمايند، ريختن خون مباركش را حلال می‌دانند، اموال آن حضرت را غارت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شيعيان پدرش و شيعيان خودش كسى با او باقى نمانده كه از خوف و خطر آنان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واقعى آن بزرگوار هم قادر نبودند در مقابل لشكرهاى شام قيام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اوضاع بود كه معاويه نامه‌اى بجهت صلح و سازش براى امام حسن نوشت و آن نامه‌هائى را كه ياران امام حسن براى معاويه نوشته بودند ما امام حسن را ناگهانى ميكشيم يا اين‌كه وى را به تو تسليم می‌نمائيم، براى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معاويه در آن نامه عقود و شروطى را بر خود لازم كرده بود كه اگر صلح و سازشى شود به آن‌ها عمل كند و آن‌ها حاوى مصلحت‌هاى عمومى بودند، ولى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بسخن معاويه اطمينان پيدا نكرد، زيرا می‌دانست منظور معاويه مكر و حيله است اما در عين حال چاره‌اى نداشت جز اين‌كه پيشنهاد معاويه را بپذيرد، زيرا خواهش معاويه ترك جنگ و ايجاد صلح و سازش بود؛ زيرا ديده حق بين ياران آن بزرگوار چنان‌كه قبلاً شرح داديم نسبت به آن بزرگوار ضعيف بود، منظور ايشان فساد و مخالفت با آن امام مظلوم بود، بيش‌تر آنان ريختن خون آن حضرت را حلال می‌دانستند و می‌خواستند او را بدشمن يعنى معاويه تسليم كنند، از طرفى پسر عمويش يعنى عبيد اللَّه وى را تنها نهاد و به جانب دشمن آن بزرگوار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آن مردم نسبت به دنيا مايل و در باره آخرت بى‌ميل بودند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امام حسن براى اطمينان خويشتن و معذور بودن بين خود و خدا و عموم مسلمانان پيمان محكمى از معاويه گرفت و با او شرط كرد كه به حضرت ناسزا </w:t>
      </w:r>
      <w:bookmarkStart w:id="331" w:name="pg14679_345814"/>
    </w:p>
    <w:p>
      <w:pPr>
        <w:pStyle w:val="BookText"/>
        <w:rPr/>
      </w:pPr>
      <w:bookmarkEnd w:id="331"/>
      <w:r>
        <w:rPr>
          <w:rFonts w:ascii="IRNazanin" w:hAnsi="IRNazanin" w:eastAsia="IRNazanin"/>
          <w:color w:val="111111"/>
          <w:sz w:val="28"/>
          <w:sz w:val="28"/>
          <w:szCs w:val="28"/>
          <w:rtl w:val="true"/>
          <w:lang w:bidi="fa-IR"/>
        </w:rPr>
        <w:t>نگويد در قنوت نماز از بدگوئى به حضرت امير صرف نظر كند، شيعيان امام حسن در امان باشند، اذيت و آزارى به احدى از ايشان نرسد، هر حقى به حق‌دار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كليه اين شروط را پذيرفت و تعهد كرد و براى امام حسن قسم خورد كه به آن شروط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صلح و سازش خاتمه يافت معاويه حركت كرد و در روز جمعه وارد نخيله گرديد معاويه پس از اين‌كه با مردم نماز خواند مشغول سخنرانى گرديد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به‌خدا قسم من با شما نجنگيدم كه نماز بخوانيد، يا روزه بگيريد يا حج به‌جا بياوريد، يا زكات بدهيد زيرا اين اعمال را انجام می‌دهيد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من با شما قتال كردم كه بر شما فرمانفرمائى نمايم، خدا اين آرزو را به من عطا كرد، در صورتى كه شما اكراه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را به‌وسيلۀ آن وعده‌هائى كه دادم در انتظار آرزوهائى نهادم، اكنون كليه آن وعده و شروط را پايمال می‌نمايم و به هيچ كدام از آن‌ها وفا نخواهم كرد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332" w:name="__RefHeading___Toc3149183_1878427129"/>
      <w:bookmarkStart w:id="333" w:name="_Toc124"/>
      <w:bookmarkEnd w:id="332"/>
      <w:r>
        <w:rPr/>
        <w:t>114</w:t>
      </w:r>
      <w:r>
        <w:rPr>
          <w:rtl w:val="true"/>
        </w:rPr>
        <w:t>.</w:t>
      </w:r>
      <w:r>
        <w:rPr>
          <w:rtl w:val="true"/>
        </w:rPr>
        <w:t>عهدشکنی معاویه و عکس‌العمل امام حسن</w:t>
      </w:r>
      <w:r>
        <w:rPr>
          <w:rtl w:val="true"/>
        </w:rPr>
        <w:t>(</w:t>
      </w:r>
      <w:r>
        <w:rPr>
          <w:rtl w:val="true"/>
        </w:rPr>
        <w:t>علیه السلام</w:t>
      </w:r>
      <w:r>
        <w:rPr>
          <w:rtl w:val="true"/>
        </w:rPr>
        <w:t>)</w:t>
      </w:r>
      <w:bookmarkEnd w:id="33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معاويه متوجه كوفه گرديد و چند روزى در كوفه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بيعت كردن اهل كوفه با وى خاتمه يافت بر فراز منبر رفت و پس از اين‌كه سخنرانى نمود سخنانى ناروا در باره حضرت على بن ابى‌طالب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آن </w:t>
      </w:r>
    </w:p>
    <w:p>
      <w:pPr>
        <w:pStyle w:val="BookText"/>
        <w:rPr/>
      </w:pPr>
      <w:r>
        <w:rPr>
          <w:rFonts w:ascii="IRNazanin" w:hAnsi="IRNazanin" w:eastAsia="IRNazanin"/>
          <w:color w:val="111111"/>
          <w:sz w:val="28"/>
          <w:sz w:val="28"/>
          <w:szCs w:val="28"/>
          <w:rtl w:val="true"/>
          <w:lang w:bidi="fa-IR"/>
        </w:rPr>
        <w:t>مجلس امام حسن و امام حسين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جواب معاويه را بگويد، ولى امام حسن دست مبارك آن حضرت را گرفت و او را 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امام حسن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على را نام بردى من حسن هستم و پدرم على است، تو معاويه و پدرت صخر می‌باشد، مادر من فاطمه زهراء و مادر تو هند است، جد من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جد تو حرب است، جده من خديجه كبرا و جده تو فتيله است، خدا لعنت كند آن كسى را كه شهرتش پليدتر و حسب و نسبش پست‌تر است، شر و فتنه او قديمى‌تر و از لحاظ كفر و نفاق اقدم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طوايفى از اهل مسجد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الحميد بن ابى‌الحديد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معاويه بقصد عراق حركت كرد و به پل منبج رسيد منادى ندا در داد تا مردم انجمن نمودند، وقتى مردم جمع شدند امام حسن آمد و پس از اين‌كه بر فراز منبر رفت و حمد و ثناى خداى را به جاى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جهاد را بر خلق خود واجب نموده، ولى مردم آن را اكراه دارند، آن‌گاه بمؤمنينى كه اهل جهاد باشند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باشيد زيرا خدا با صابران است،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آن‌چه كه دوست داريد نائل نمى‌شويد مگر موقعى كه در مقابل آن‌چه اكراه داريد صبور باشيد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طور شنيدم كه چون بگوش معاويه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بسرعت به سوى وى حركت نموده‌ايم او نيز به جنبش در آمده، خدا شما را رحمت كند به سوى لشكرگاه خودتان كه نخيله است خارج شويد تا ما و شما تبادل افكار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سخنرانى می‌كرد اين بيم را داشت كه مردم او را تنها خواهند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گروه همه ساكت شدند و احدى با آن بزرگوار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عدى بن حاتم با اين منظره مواجه شد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عدى بن حاتم می‌باشم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كه شما جواب امام و پسر دختر پيامبر خود را نمى‌گوئيد كجايند آن خطباى مصر كه زبان‌هاشان در موقع امنيت تيز و تند بود، اما وقتى كار مشكل می‌شد نظير روباه‌ها خوشزبان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خشم خدا و عذاب او خوف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متوجه امام حسن شد و گفت خدا تو را در موقع هدايت نمودن موفق بدارد، ناراحتى‌ها را از تو برطرف نمايد، خدا تو را در ابتداء و انتهاء هر كارى موفق نمايد، ما سخنان تو را شنيديم، و متوجه امر تو شديم، ما سخن تو را گوش می‌كنيم، در باره هر چه بگوئى و هر نظريه‌اى كه بدهى مطيع تو خواهيم بود، اكنون من متوجه لشكرگاه می‌شوم هر كسى كه مايل باشد در آن‌جا نزد من آيد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عدى برخاست و از مسجد خارج شد، و بر مال سوارى خود كه بر در مسجد بود سوار و متوجه نخيله گرديد، آن‌گاه به غلام خويشتن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مسافرت او را آماده نمايد، عدى اولين كسى بود كه در لشكرگاه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عدى بن حاتم قيس بن عباده انصارى و معقل بن قيس رياحى و زياد بن حفصه تميمى برخاستند و مردمرا مورد سرزنش و ملامت قرار دادند و آنان را براى كارزار ترغيب كردند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سخنانى را گفتند كه عدى بن حاتم گفت و مردم را براى اجابت و قبول امر امام وادار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p>
    <w:p>
      <w:pPr>
        <w:pStyle w:val="BookText"/>
        <w:rPr/>
      </w:pPr>
      <w:r>
        <w:rPr>
          <w:rFonts w:ascii="IRNazanin" w:hAnsi="IRNazanin" w:eastAsia="IRNazanin"/>
          <w:color w:val="111111"/>
          <w:sz w:val="28"/>
          <w:sz w:val="28"/>
          <w:szCs w:val="28"/>
          <w:rtl w:val="true"/>
          <w:lang w:bidi="fa-IR"/>
        </w:rPr>
        <w:t>گفتيد، 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شما را بصدق نيت، وفادارى، قبول امر خدا مودت و دوستى صحيح ميشناختم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جزاى خير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فرود آمد و مردم خارج شدند و تشكيل لشكر داده آماده خروج گرديدند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متوجه لشكرگاه شد، و مغيرة بن نوفل بن حارث را در كوفه خليفه خويشتن قرار داد و به وى دستور داد تا مردم را وادار كند كه به آن حضرت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لشكرى عظيم حركت نمود و در دير عبد الرحمن پياده شد و مدت سه روز توقف كرد تا مردم اجتماع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عبيد اللَّه بن عباس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دوازده هزار نفر از سواران عرب و قراء مصر به همراه تو فرستادم كه هر مرد از ايشان بتعداد لشكر مى‌افزايند، تو با ايشان حركت كن، با آنان بنرمى رفتار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روى باز متوجه ايشان باش، در مقابل آنان متواضع باش، ايشان را نزديك خود جاى بده، زيرا آنان از باقيماندگان افرادى هستند كه مورد وثوق حضرت بودند، با ايشان حركت كن و از شط فرات برو تا بمسكن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ميم و كسر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 و از آن‌جا با ايشان برو تا در مقابل معاويه قرار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معاويه را ملاقات نمودى او را نگاه دار تا من بيايم، زيرا من به‌زودى خواهم آمد، ولى هر روز مرا از اوضاع خود آگاه كن، با اين دو نفر يعنى قيس بن سعد و سعيد بن قيس مشورت و تبادل افكار كن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معاويه را ملاقات نمودى تو در جنگ سبقت نگير تا او سبقت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سبقت گرفت تو نيز با وى مشغول كارزار شو، اگر برايت پيش آمدى كرد </w:t>
      </w:r>
    </w:p>
    <w:p>
      <w:pPr>
        <w:pStyle w:val="BookText"/>
        <w:rPr/>
      </w:pPr>
      <w:r>
        <w:rPr>
          <w:rFonts w:ascii="IRNazanin" w:hAnsi="IRNazanin" w:eastAsia="IRNazanin"/>
          <w:color w:val="111111"/>
          <w:sz w:val="28"/>
          <w:sz w:val="28"/>
          <w:szCs w:val="28"/>
          <w:rtl w:val="true"/>
          <w:lang w:bidi="fa-IR"/>
        </w:rPr>
        <w:t>قيس بن سعد امير لشكر باشد و اگر براى او هم پيش آمدى رخ داد سعيد بن قيس امير لشكر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حركت كرد تا به شينور رسيد، از آن‌جا وارد شاهى و از شاهى متوجه فرات و از فرات داخل فلوجه وارد مسكن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هم آمد تا به حمام عمر رسيد و از آن‌جا حركت نمود تا وارد دير كعب شد سپس آمد تا وارد ساباط در نزديكى پل پياده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ابى‌الحديد ما بقى داستان را همان طور شرح داده كه قبل از اين نگاشتيم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هم حركت نمود تا در قريه‌اى كه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حبونيه می‌گفتند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عباس آمد و در مقابل معاويه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صبح شد معاويه شخصى را نزد عبيد اللَّه بن عباس فرستاد و پيغام داد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صلح و سازش با من مراسلاتى كرده است، امام حسن مقام خلافت را به من تسليم می‌كند، تو مطيع من می‌شوى حكم‌فرما و الا فرمان‌بردارى‌خواهى بود، اگر تو الساعه مطيع من شوى مبلغ هزار هزار </w:t>
      </w:r>
      <w:r>
        <w:rPr>
          <w:rFonts w:eastAsia="IRNazanin" w:cs="IRNazanin"/>
          <w:color w:val="111111"/>
          <w:sz w:val="28"/>
          <w:szCs w:val="28"/>
          <w:rtl w:val="true"/>
          <w:lang w:bidi="fa-IR"/>
        </w:rPr>
        <w:t>(</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تو عطا می‌كنم كه نصف آن را فورا و نصف ديگر را هنگامى كه داخل كوفه شدى به تو خواهم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عباس با يارانش شبانه داخل لشكر معاويه شدند و معاويه وعده‌اى كه داده بود وفا كرد، موقعى كه صبح شد مردم در انتظار بودند كه عبيد اللَّه بيايد و با ايشان نماز بخواند، ولى او نيامد، مردم ويرا طلب كردند، ولى نيافتند لذا قيس ابن سعد بن عباده با آنان نماز خواند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سخنرانى نمود و ايشان را براى جهاد در راه خدا تقويت و تشجيع كرد، </w:t>
      </w:r>
    </w:p>
    <w:p>
      <w:pPr>
        <w:pStyle w:val="BookText"/>
        <w:rPr/>
      </w:pPr>
      <w:r>
        <w:rPr>
          <w:rFonts w:ascii="IRNazanin" w:hAnsi="IRNazanin" w:eastAsia="IRNazanin"/>
          <w:color w:val="111111"/>
          <w:sz w:val="28"/>
          <w:sz w:val="28"/>
          <w:szCs w:val="28"/>
          <w:rtl w:val="true"/>
          <w:lang w:bidi="fa-IR"/>
        </w:rPr>
        <w:t>نامى از عبيد اللَّه بن عباس برد و او را ملامت كرد، سپس لشكر را امر بصبر و قيام در مقابل دشمن كرد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می‌كنيم، به نام خدا با ما براى جهاد با دشمن قيام كن، وى با آنان نهضت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جريان 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باء و سكون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ارطاة با گروهى به اهل عراق فرياد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امير شما عبيد اللَّه بن عباس است كه با معاويه بيعت نموده و امام شما كه حسن است با وى صلح و سازش كرده، تا كى خويشتن را بكشتن می‌دهيد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قيس بن سعد در جواب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پيشنهاد را قبول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بدون رهبر قتال كنيد، يا اين‌كه با شخصى گمراه بيعت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رهبر با شما می‌جنگيم، آن‌گاه لشكر اسلام بلشگر شام حمله كردند و آنان را بقدرى زدند كه ايشان را به جايگاه خود باز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معاويه نامه‌اى براى قيس بن سعد نگاشت و او را براى رساندن به آرزوهائى تطميع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به‌خدا من فريب نمی‌خورم، تو هرگز مرا جز اين‌كه نيزه بين ما حكم‌فرما باشد ملاقات نخواهى كرد، هنگامى كه معاويه از فريب دادن وى مأيوس شد براى قيس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يهودى ابن يهودى می‌باشى، نفس خود را اين طور شفا می‌دهى كه آن را براى چيزى كه بر له تو نيست بكشتن می‌دهى؛زيرا اگر آن لشكرى كه دوست دارى غالب شوند تو را بر كنار خواهند كرد، و اگر آن لشكرى كه دشمن هستند فاتح گردند تو را نابود می‌نمايند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تو تير به كمان نهاد، ولى هدف را نزد؛ بلكه غير غرض خود را هدف قرار </w:t>
      </w:r>
    </w:p>
    <w:p>
      <w:pPr>
        <w:pStyle w:val="BookText"/>
        <w:rPr/>
      </w:pPr>
      <w:r>
        <w:rPr>
          <w:rFonts w:ascii="IRNazanin" w:hAnsi="IRNazanin" w:eastAsia="IRNazanin"/>
          <w:color w:val="111111"/>
          <w:sz w:val="28"/>
          <w:sz w:val="28"/>
          <w:szCs w:val="28"/>
          <w:rtl w:val="true"/>
          <w:lang w:bidi="fa-IR"/>
        </w:rPr>
        <w:t>داد آن‌گاه مردم او را رها كردند، روز اجلش فرا رسيد و در حالى كه تبعيد شده و غريب بود در حوران از دنيا درگذشت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سعد در جواب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 بتى هستى كه پسر بت می‌باشى، تو در حالى كه اكراه داشتى داخل اسلام شدى، از خوف بود كه مدتى در دين اسلام بودى، با كمال رضا و رغبت از دين اسلام خارج شدى، و حال آن‌كه ثمره و بهره‌اى از اسلام نبردى، در اسلام آوردن مقدم نبودى و منافق بودن تو تازگى ندارد و دائما با خدا و رسول در جنگ و يكى از احزاب مشركين بودى، تو هميشه دشمن خدا و رسول و بندگان مؤمن خدا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پدرم را برده بودى بجان خودم قسم كه پدرم تير خود را جز بر هدف و غرض خويشتن نزد، ولى آن كسى كه بگرد و قوزك پاى او نمی‌رسيد از برايش ايجاد دشمنى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كردى من يهودى ابن يهودى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تو و عموم مردم می‌دانند من و پدرم دشمن آن دينى هستيم كه تو از آن خارج شدى، و يارى‌كننده اين دينى هستيم كه به آن مشرف شدى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معاويه نامه قيس بن سعد را خواند در غضب شد و تصميم گرفت جواب وى را بنويسد، ولى عمر 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زيرا اگر جواب او را بنويسى وى جوابى سخت‌تر از آن برايت خواهد نوشت، اما اگر او را واگذارى همان راهى را می‌رود كه مردم خواهند رفت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پس از اين‌كه از قيس صرف نظر كرد عبد اللَّه بن عامر و عبد الرحمن بن سمره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سين و ضم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صلح و سازش نزد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ايشان پس از ورود امام حسن را به سوى معاويه دعوت نمودند </w:t>
      </w:r>
    </w:p>
    <w:p>
      <w:pPr>
        <w:pStyle w:val="BookText"/>
        <w:rPr/>
      </w:pPr>
      <w:r>
        <w:rPr>
          <w:rFonts w:ascii="Amiri" w:hAnsi="Amiri" w:eastAsia="Amiri" w:cs="Amiri"/>
          <w:color w:val="111111"/>
          <w:sz w:val="28"/>
          <w:sz w:val="28"/>
          <w:szCs w:val="28"/>
          <w:rtl w:val="true"/>
          <w:lang w:bidi="ar-SA"/>
        </w:rPr>
        <w:t>و آن حضرت را از مقام خلافت بر حذر داشتند و آن شروطى را كه معاويه كرده بود بحضورش تقديم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شروط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از كسى تبعيت نكند، اذيت و آزارى به احدى از شيعيان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نرساند، على را جز بخير و خوبى ياد ننمايد، و شروط ديگرى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 و معاويه پذيرفته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پس از اين جريان با لشكر به‌طرف كوفه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ابى‌الحديد پس از اين داستان از قول سعيد بن سويد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روز جمعه در نخيله با ما نماز خواند و در ضمن سخنرانى كه كرد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به‌خدا قسم من با شما كارزار نكردم كه نماز بخوانيد، يا روزه بگيريد، يا حج به جاى آوريد، يا زكات بدهيد، زيرا شما اين گونه امور را انجام می‌دهيد؛ بلكه با شما قتال كردم كه بر شما فرمانفرمائى كنم، خدا اين آرزوى مرا برآورد در حالى كه شما مايل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شريك هر گاه اين داستان را شرح می‌داد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كه اين سخن معاويه يكنوع افتضاحى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پس از سخنرانى در نخيله در حالى داخل كوفه شد كه خالد بن عرفطه و حبيب بن حمار كه بيرق او را حمل می‌كرد در جلو صورت وى بودند موقعى كه وارد كوفه شد از باب الفيل داخل مسجد شد و مردم در اطراف وى اجتماع كردند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ابو‌الفرج از پدر عطاء بن سائب نقل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بينى كه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كوفه بود مردى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عرفطه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به‌خدا قسم نمرده و نخواهد مرد تا از اين در داخل اين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به‌دست خود اشاره بباب الفيل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p>
    <w:p>
      <w:pPr>
        <w:pStyle w:val="BookText"/>
        <w:rPr/>
      </w:pPr>
      <w:r>
        <w:rPr>
          <w:rFonts w:ascii="IRNazanin" w:hAnsi="IRNazanin" w:eastAsia="IRNazanin"/>
          <w:color w:val="111111"/>
          <w:sz w:val="28"/>
          <w:sz w:val="28"/>
          <w:szCs w:val="28"/>
          <w:rtl w:val="true"/>
          <w:lang w:bidi="fa-IR"/>
        </w:rPr>
        <w:t>حالى داخل اين مسجد مى‌شود كه بيرق گمراهى با او خواهد بود، آن بيرق را حبيب بن حمار حمل می‌نمايد ناگاه مردى برجست و به حضرت امير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حبيب ابن حمار می‌باشم، من شيعه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همين است كه من می‌گويم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كه خالد بن عرفطه در جلو لشكر معاويه آمد و همين حبيب حمار بيرق او را حمل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صلح بين امام حسن و معاويه خاتمه يافت معاويه دنبال قيس بن سعد فرستاد كه بيايد و با معاويه بيعت نمايد، قيس مردى بلند قامت بود، سوار بر اسب می‌شد و پاهاى او روى زمين كشيده می‌شد، در صورت وى يك تار مو نبود، او را خصى الانصار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خواستند قيس را نزد معاويه وارد كنند گفت من قسم خورده‌ام كه معاويه را ملاقات نكنم مگر اين‌كه بين من و او نيزه و شمشير باشد معاويه دستور داد تا نيزه و شمشيرى آوردند و بين قيس و معاويه قرار دادند كه قيس به قسم خود عمل كرده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كرد قيس بن سعد با چهار هزار نفر كناره‌گيرى كرد و از بيعت نمودن با معاويه خود دارى نمود، موقعى كه امام حسن با معاويه صلح كرد و قيس را آوردند كه بيعت كندمتوجه امام حسن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بيعت تو آزادم؟ فرمود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صندلى نهادند تا معاويه و امام حسن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بيعت می‌كنى؟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قيس دست خود را روى ران خويشتن نهاد و آن را به‌طرف معاويه دراز نكرد، ولى معاويه از روى تخت خود برخاست و پس از اين‌كه خود را روى قيس انداخت دست خويش را به‌دست قيس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قيس دست خويشتن را به سوى دست معاويه بلند نكرد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كتاب مناقب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امير از دنيا رحلت كرد امام حسن در كوفه سخنرانى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دار بلا و فتنه است، هر چه در دنيا است در معرض فنا و نابودشدنى می‌باشد، موقعى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بيعت می‌كنم كه با هر كس جنگ كنم شما هم به‌جنگيد و با هر كسى كه صلح و سازش نمايم شما هم صلح كنيد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اطاعت مى‌كنيم،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دستور بده تا اطاعت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مدت دو ماه در كوفه اقامت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مطالبى را از ابن عباس در باره صلح امام حسن با معاويه روايت كرده ما آن‌ها را در ضمن روايت يكم همين بخش ترجمه كرديم لذا از تكرار آن‌ها خود دارى می‌نمائيم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حارث را به جانب معاويه فرستاد تا از او تعهد بگيرد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بين مسلمانان طبق قرآن و سنت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نمايد، امر خلافت بعد از معاويه موكول به شورا باشد، ناسزا گفتن به حضرت امير ترك شود، شيعيان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باشند، متعرض احدى از آنان نشود، هر حقى بحقدار برسد، حق او را كه هر سالى مبلغ پنجاه هزار درهم بود به‌طور كامل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اين معاهده را پذيرفت و قسم خورد كه به اين شروط عمل نمايد، آن‌گاه عبد اللَّه بن حارث، عمرو بن ابى‌سلمه، عبد اللَّه بن عامر بن كريز، عبد الرحمن ابى‌سمره و غيرهم را در اين باره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موضوع بگوش قيس بن سعد رسيد گفت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اتانى بارض العال من ارض 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امام الحق اضحى مسالما </w:t>
      </w:r>
    </w:p>
    <w:p>
      <w:pPr>
        <w:pStyle w:val="BookText"/>
        <w:rPr/>
      </w:pPr>
      <w:r>
        <w:rPr>
          <w:rFonts w:ascii="Amiri" w:hAnsi="Amiri" w:eastAsia="Amiri" w:cs="Amiri"/>
          <w:color w:val="111111"/>
          <w:sz w:val="28"/>
          <w:sz w:val="28"/>
          <w:szCs w:val="28"/>
          <w:rtl w:val="true"/>
          <w:lang w:bidi="ar-SA"/>
        </w:rPr>
        <w:t xml:space="preserve">فما زلت مذ بينته متلددا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اراعى نجوما خاشع القلب واجما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زمين مسكن در زمين عال به من خبر رسيد كه امام بر حق صلح و سازش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گذشته‌ها هميشه در حالى كه متحير بودم شاهد و بيّنه وى بودم، و مدت‌ها كه دل شكسته و محزون بودم مراعات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صلح با معاويه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بين جابلقا و جابرسا مردى را غير از من و برادرم حسين طلب كنيد كه جدش پيامبر اسلام باشد نخواهيد يافت معاويه راجع به حقى كه از من بود و آن را به‌منظور صلاحيت اين امت و حفظ خون آن به وى واگذار نمودم، با من نزاع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بيعت كرديد كه با هر كس صلح نمايم شما هم صلح كنيد و من صلاح ديدم كه با او صلح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صلح و سازش من براى عموم افرادى كه تمناى مقام خلافت را داشتند اتمام حجت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می‌دانم اين عمل براى شما تا يك زمانى باعث فتنه و آزمايش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به‌منظور حفظ و حراست خون‌هاى شيعيان و خوف بر خويشتن و اهل و عيالم و ياران مخلص خود صلح و سازش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موضوع مهم را من از شما مشاهده كردم و شما را بخشيدم شما پدرم را كشتيد، ببدن خودم نيزه زديد اموال خودم بغارت برديد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گريان بود بحضور امام حسن مشرف شد، پس از تشرف در حالى كه خندان بود خارج گرديد، وقتى دوستان آن حضرت از اين جريان جويا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می‌كنم از امامى كه می‌خواستم چيزى به </w:t>
      </w:r>
    </w:p>
    <w:p>
      <w:pPr>
        <w:pStyle w:val="BookText"/>
        <w:rPr/>
      </w:pPr>
      <w:r>
        <w:rPr>
          <w:rFonts w:ascii="IRNazanin" w:hAnsi="IRNazanin" w:eastAsia="IRNazanin"/>
          <w:color w:val="111111"/>
          <w:sz w:val="28"/>
          <w:sz w:val="28"/>
          <w:szCs w:val="28"/>
          <w:rtl w:val="true"/>
          <w:lang w:bidi="fa-IR"/>
        </w:rPr>
        <w:t>او تعليم دهم، من به امام 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كه مقام خلافت را تسليم نمودى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موضوعى كه قبلاً پدرت را به اين امر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معاويه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با وى بيعت كند، امام حسن به‌معاويه فرمود حسين را براى بيعت مجبور منماى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بيعت نخواهد كرد تا اين‌كه كشته شود، او هرگز كشته نمى‌شود مگر اين‌كه اهل‌بيتش كشته شوند اهل‌بيتش كشته نمى‌شوند مگر اين‌كه اهل شام بقتل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مسيب بن نجبه فزارى و سليمان بن صرد خزاعى به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تعجب ما راجع به تو برطرف نخواهد شد، زيرا تو با معاويه بيعت كردى در صورتى كه غير از اهل بصره و حجاز تعداد چهار هزار نفر جنگجوى از اهل كوفه در ركاب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نظريه‌اى دارى؟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من اين است كه تو از اين بيعتى كه كردى برگردى زيرا معاويه عهدشكنى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در پيمان‌شكنى نيست اگر من يك چنين منظورى می‌داشتم بيعت نمى‌كردم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كه تو و ماها در آن روز مرده بوديم و يك چنين روزى نديده بوديم، زيرا در حالى بازگشتيم كه راجع به آن مطلبى كه آن را اكراه داشتيم دماغمان سوخت و آنان در حالى برگشتند كه به آن مطلبى كه دوست داشتند نائل شدند، هنگامى كه امام با حجر بن عدى ملاقات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مجلس معاويه سخن تو را شنيدم، هر انسانى آن‌چه را كه تو </w:t>
      </w:r>
    </w:p>
    <w:p>
      <w:pPr>
        <w:pStyle w:val="BookText"/>
        <w:rPr/>
      </w:pPr>
      <w:r>
        <w:rPr>
          <w:rFonts w:ascii="IRNazanin" w:hAnsi="IRNazanin" w:eastAsia="IRNazanin"/>
          <w:color w:val="111111"/>
          <w:sz w:val="28"/>
          <w:sz w:val="28"/>
          <w:szCs w:val="28"/>
          <w:rtl w:val="true"/>
          <w:lang w:bidi="fa-IR"/>
        </w:rPr>
        <w:t>دوست دارى دوست ندارد، رأى او نظير رأى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عمل را جز براى باقى ماندن شما انجام ندادم، خداى تعالى هر روز نظرى و تصميمى دارد اگر خدا می‌خواست من به بيعت كردن ناچار نمى‌شدم،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اجامل اقواما حياء و لا 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تغلى على مراضها</w:t>
      </w:r>
    </w:p>
    <w:p>
      <w:pPr>
        <w:pStyle w:val="BookText"/>
        <w:rPr/>
      </w:pPr>
      <w:r>
        <w:rPr>
          <w:rFonts w:ascii="IRNazanin" w:hAnsi="IRNazanin" w:eastAsia="IRNazanin"/>
          <w:color w:val="111111"/>
          <w:sz w:val="28"/>
          <w:sz w:val="28"/>
          <w:szCs w:val="28"/>
          <w:rtl w:val="true"/>
          <w:lang w:bidi="fa-IR"/>
        </w:rPr>
        <w:t>يعنى من با گروه‌هائى بجهت حيائى كه دارم نيك رفتارى می‌كنم، ولى نمى‌بينم كه قلب‌هاى ايشان نسبت به من محبت و جوشش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می‌فرمايد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ساءني دهر عزمت تصبرا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بلاء لا يدوم يسير</w:t>
      </w:r>
    </w:p>
    <w:p>
      <w:pPr>
        <w:pStyle w:val="BookText"/>
        <w:rPr/>
      </w:pPr>
      <w:r>
        <w:rPr>
          <w:rFonts w:ascii="Amiri" w:hAnsi="Amiri" w:eastAsia="Amiri" w:cs="Amiri"/>
          <w:color w:val="111111"/>
          <w:sz w:val="28"/>
          <w:sz w:val="28"/>
          <w:szCs w:val="28"/>
          <w:rtl w:val="true"/>
          <w:lang w:bidi="ar-SA"/>
        </w:rPr>
        <w:t xml:space="preserve">و ان سرنى لم ابتهج بسروره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سرور لا يدوم حقير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روزگار مرا ناراحت كند تصميم صبر و تحمل می‌گيرم و هر بلائى كه دوامى نداشته باشد سهل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روزگار مرا مسرور نمايد به سرور آن خوشحال نمى‌شوم؛ زيرا هر سرورى كه دوامى نداشته باشد حقير و كوچك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مناقب از گروهى از اهل تسنن نقل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صلح نمود مورد ملامت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مذل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مسود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ذليل‌كننده مؤمنين و سياه‌كننده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جواب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نكنيد، زيرا در اين عملى كه من انجام دادم صلاح و مصلحتى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بنى‌اميه هر كدام پس از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منبر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اين خواب محزون شد، جبرئيل نزد آن حضرت آمد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ازسوره شعراء نازل شد كه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كه ما ايشان را تا يك مدتى بهره‌مند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نزول اين سوره اين است كه خدا ليلة القدر را براى پيامبر خود از آن هزار ماه كه بنى‌اميه سلطنت كردند بهتر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سهل بن سهل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ديد ميمون‌هائى بر فراز منبرش صعود و نزول می‌نمايند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ديدن اين خواب ناراحت و مغموم گرديد، پس از اين جريان بود كه آن حضرت خندان ديده نشد تا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موصلى می‌نويسد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عالم خواب ديد خوكهائى بر فراز منبرش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فضل حرانى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مدت سلطنت خلفاى بنى‌اميه را شماره كرديم هزار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ابى‌الحديد از سفيان روايت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موقعى كه امام حسن با معاويه صلح كرده و درب خانه‌اش نشسته بود و گروهى نزد آن بزرگوار بودند بحضور آن حضرت مشرف شدم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مذل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 بر تو، اى ذليل‌كننده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 من پياده شدم و شتر خود را عقال نمودم، آن‌گاه نزد آن بزرگوار نشستم،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عليك يا مذل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كه اين سخن را در باره من مى‌گوئى؟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بفدايت به‌خدا قسم تو در آن موقعى كه با اين شخص سركش يعنى معاويه بيعت كردى و امر خلافت را به اين لعين كه پسر هند جگر خوار است تفويض نمودى ما را ذليل كردى در صورتى كه صد هزار نفر لشكر در اختيار تو بودند و حاضر بودند كه فدائى تو گردند و خدا امر اين مردم را براى تو مهيا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اهل‌بيتى هستيم كه هر گاه حق را تشخيص دهيم به آن متمسك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امير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و روزى بيش نمى‌گذرد كه امر و اختيار اين امت به‌دست مردى مى‌افتد كه داراى روده‌اى گشاده و گلوئى ضخيم است، می‌خورد، ولى سير نمى‌شود، خدا نظر رحمت به او نمى‌كند، نخواهد مرد مگر موقعى كه در آسمان يك نفر عذر پذير و در زمين يك نفر ناصر دين و مذهب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شخصى همين معاويه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طور دريافته‌ام كه خدا امر خود را عملى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موقع بود كه مؤذن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برخاستيم نزد شخصى كه شتر خود را ميدوشيد رفتيم،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ظرف شير گرفت و آشاميد و به من هم داد تا آشاميدم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جانب مسجد متوجه شديم و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كه تو بنزد ما آمدى؟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خدائى كه حضرت محمّد </w:t>
      </w:r>
    </w:p>
    <w:p>
      <w:pPr>
        <w:pStyle w:val="BookText"/>
        <w:rPr/>
      </w:pPr>
      <w:r>
        <w:rPr>
          <w:rFonts w:ascii="Amiri" w:hAnsi="Amiri" w:eastAsia="Amiri" w:cs="Amiri"/>
          <w:color w:val="111111"/>
          <w:sz w:val="28"/>
          <w:sz w:val="28"/>
          <w:szCs w:val="28"/>
          <w:rtl w:val="true"/>
          <w:lang w:bidi="ar-SA"/>
        </w:rPr>
        <w:t>را براى هدايت بشر و دين حق فرستاده محبت شما باعث شد كه نزد شما آمدم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على شنيدم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من با دوستداران ايشان نظير اين دو انگشت سبابه، يا انگشت سبابه و انگشت وسط نزد حوض كوثر در حالى پيش من ميايند كه يكى از آن‌ها بر ديگرى فضيلت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كه دنيا نيكوكار و تبه كار را جاى می‌دهد تا آن هنگامى كه خداى توانا امام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آل محمّد است مبعوث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 در بعضى از كتب خود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امير كشته شد امام حسن در ماه شوال از كوفه براى قتال با معاويه خارج شد و در كسكر با يك ديگر مصادف شدند و امام حسن مدت شش ماه با معاويه قتال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خود عبيد اللَّه بن عباس را به‌عنوان مقدمة الجيش فرستاده بود معاويه مبلغ صد هزار درهم رشوه براى عبيد اللَّه بن عباس فرستاد، عبيد اللَّه با بيرق رفت و به‌معاويه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امام حسن هم‌چنان بدون رهبر و رئيس ماند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جريان قيس بن سعد عباده برخاست و پس از اين‌كه سخنرانى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عبيد اللَّه بن عباس شما را دچار هول و ترس نكند، زيرا كه اين مرد و پدرش هرگز عمل خيرى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سرپرستى مردم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امام حسن در ماه ربيع الاول برجستند و خيمه‌هاى آن بزرگوار را غارت كردند و اموال آن حضرت را به يغما بردند ابن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اسدى نيزه بران </w:t>
      </w:r>
    </w:p>
    <w:p>
      <w:pPr>
        <w:pStyle w:val="BookText"/>
        <w:rPr/>
      </w:pPr>
      <w:r>
        <w:rPr>
          <w:rFonts w:ascii="IRNazanin" w:hAnsi="IRNazanin" w:eastAsia="IRNazanin"/>
          <w:color w:val="111111"/>
          <w:sz w:val="28"/>
          <w:sz w:val="28"/>
          <w:szCs w:val="28"/>
          <w:rtl w:val="true"/>
          <w:lang w:bidi="fa-IR"/>
        </w:rPr>
        <w:t>آن بزرگوار زد آن‌گاه امام حسن را در حالى كه مجروح شده بود به سوى مدائن بردند و آن بزرگوار در آن‌جا نزد عموى مختار بن ابو‌عبيد متحصن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رجال كشى از غلام محمّد بن راشد روايت می‌كند كه گفت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براى امام حسن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حسين و اصحاب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شام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بن عباده انصارى نيز با ايشان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شام شدند معاويه اذن دخول به ايشان داد و خطيب‌هائى را براى آنان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برخيز و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برخاست و بيعت نمود،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برخيز و بيعت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برخاست و بيعت كرد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قيس برخيز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متوجه امام حسين و منتظر اجازه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امام من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همان كتاب از ذريح روايت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بن عباده انصارى كه صاحب شرطة الخميس‌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 نزد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متوجه امام حسن شد و گفت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شرطه در اين زمان يعنى پليس و معنى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خميس يعنى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را بدين جهت خميس می‌گويند كه از پنج قسمت تشكيل مى‌شود بدين شرح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بيعت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معاويه بقيس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مخالفت خوددارى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چنين است كه من از تو انتقام ميكشم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می‌خواهى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اگر بخواهم پيمان تو شكسته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لحاظ جسم نظير شتر و كوسه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حسن برخاست و به قيس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 و قيس بيعت نمود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كشف الغمة از شعبى روايت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امام حسن در نخيله با معاويه صلح نمود من نزد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مقام خلافت دست برداشتم و آن را به معاويه تسليم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پس از اين‌كه حمد و ثناى خدا را به‌جا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زيركترين مردم كسى است كه تقوا داشته باشد، و احمق‌ترين افراد شخصى است كه تبه كار باشد اين مقام خلافت كه من و معاويه در باره آن اختلاف داريم اگر حق وى باشد، او از من احق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من باشد من آن را به‌منظور صلاحيت امت و نريختن خون امت واگذار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می‌دانم اين عمل تا يك مدتى موجب فتنه و آزمايش شما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شيخ از ابو‌عمر نقل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حسن با معاويه وداع كرد معاويه مردم را جمع كرد و بر فراز منبر رفت و پس از سخنرانى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مرا براى مقام خلافت لايق دانست و خويشتن را لايق ندانست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يك پله از معاويه پائين‌تر نشسته بود موقعى كه سخنرانى معاويه خاتمه يافت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رفت و پس از حمد و ثناى خدا داستان مباهله </w:t>
      </w:r>
    </w:p>
    <w:p>
      <w:pPr>
        <w:pStyle w:val="BookText"/>
        <w:rPr/>
      </w:pPr>
      <w:r>
        <w:rPr>
          <w:rFonts w:ascii="IRNazanin" w:hAnsi="IRNazanin" w:eastAsia="IRNazanin"/>
          <w:color w:val="111111"/>
          <w:sz w:val="28"/>
          <w:sz w:val="28"/>
          <w:szCs w:val="28"/>
          <w:rtl w:val="true"/>
          <w:lang w:bidi="fa-IR"/>
        </w:rPr>
        <w:t>را شرح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نفس پيغمبر خدا است، من و برادرم فرزندان پيامبريم، منظور از كلمه، نسائنا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آيه مباهله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زهراء است، مائيم كه اهل و آل پيامبريم، پيغمبر خدا از ما و ما از او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آيه تطهير نازل شد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زير كساء يمانى كه از ام‌سلمه بود جمع كرد و در باره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اهل‌بيت و عترت من می‌باشند، پليدى را از ايشان دور كن و آنان را پاكيزه كن يكنوع پاكيزگى مخصوصى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غير از من و برادرم حسين و پدر و مادرم در زير آن كسا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فضيلتى است كه از طرف خدا شامل حال ما شده است، شما مقام و منزلت ما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كرديد خدا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دربهائى را كه به‌طرف مسجد النبى باز مى‌شدند بستند غير از درب حجره ما كه دائما باز بود، وقتى در اين باره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آن حجره‌ها را نبستم و درب حجره على را باز نگذاشتم؛ بلكه خدا به من دستور داد درب كليه حجره‌ها را مسدود نمايم و درب حجره على را باز بگذارم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گمان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وى را لايق خلافت می‌دانم و خويشتن را لايق اين مقام نمی‌دانم، ولى او دروغ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به قرآن خدا چنان‌كه رسول خدا فرموده از ساير مردم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اهل‌بيت از آن وقتى كه خداى حكيم پيغمبر خود را قبض كرده مظلوم قرار گرفتيم خدا بين ما و آن افرادى كه حق ما را گرفتند، اشخاصى كه بر ما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ما مسلط كردند، ما را از سهم غنيمت خويشتن ممنوع نمودند و آن افرادى كه مادر ما را از آن حقى كه پيغمبر خدا برايش قرار داد محروم كردند، قضاوت خواهد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به‌خدا قسم اگر آن هنگامى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مردم رفت با پدرم بيعت می‌كردند آسمان باران رحمت خود را براى ايشان فرو می‌ريخت و زمين بركات خود را براى آنان تقديم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خلافتى كه تو به آن طمع كردى هنگامى كه از جايگاه خود خارج شد قريش در باره آن بنزاع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اسيران آزاد شده و فرزندان آنان يعنى تو و يارانت به آن طمع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امتى نيست كه شخصى سرپرست آنان شود و اعلم از او در ميان ايشان باشد مگر اين‌كه دائما وضع آنان رو به انحطاط می‌گذارد تا اين‌كه برگردند به جانب آن كسى كه وى را ترك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بنى‌اسرائيل هارون را در صورتى كه می‌دانستند وى در ميان آنان خليفه حضرت موسى است از دست دادند و تبعيت از سامرى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هم پدر مرا رها نمودند و با ديگرى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شنيدند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پدرم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منى به منزلة هارون من موسى الا النبوة؛ على تو از براى من نظير هارون هستى براى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تفاوت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پيغمبرى نخواهد آمد، و حال آن‌كه در روز غدير خم ديديد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براى مقام خلافت بالاى دست بلند كرد و به حاضرين دستور داد كه اين موضوع را بغائبين برسانند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خود فرار كرد و داخل غار شد در حالى كه ايشان را به سوى خدا دعوت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بزرگوار يارانى می‌داشت فرار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آن موقعى كه دست نگه داشته بود از اين مردم طلب يارى كرد و استغاثه نمود، ولى كسى بفرياد او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خواستند هارون را بكشند خدا از مسئوليت </w:t>
      </w:r>
      <w:bookmarkStart w:id="334" w:name="pg14679_345834"/>
    </w:p>
    <w:p>
      <w:pPr>
        <w:pStyle w:val="BookText"/>
        <w:rPr/>
      </w:pPr>
      <w:bookmarkEnd w:id="334"/>
      <w:r>
        <w:rPr>
          <w:rFonts w:ascii="IRNazanin" w:hAnsi="IRNazanin" w:eastAsia="IRNazanin"/>
          <w:color w:val="111111"/>
          <w:sz w:val="28"/>
          <w:sz w:val="28"/>
          <w:szCs w:val="28"/>
          <w:rtl w:val="true"/>
          <w:lang w:bidi="fa-IR"/>
        </w:rPr>
        <w:t>وى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ياورى نيافت و متوجه نماز شد خدا از مسئوليت او صرف نظركرد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من هم همين طور مسئوليت خدائى نداريم، زيرا اين امت ما را رها نموده‌اند و با تو بيعت كردند 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اين‌ها سنن و امثال كه بعضى تابع بعض ديگر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بين مشرق و مغرب مردى را جستجو كنيد كه از پيغمبر به‌وجود آمده باشد غير از من و برادرم نخواهيد يافت، من با معاويه بيعت كردم گر چه می‌دانم اين عمل براى معاويه اتمام حجت و متاعى است تا يك مدت معلوم</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335" w:name="__RefHeading___Toc3149185_1878427129"/>
      <w:bookmarkStart w:id="336" w:name="_Toc125"/>
      <w:bookmarkEnd w:id="335"/>
      <w:r>
        <w:rPr/>
        <w:t>115</w:t>
      </w:r>
      <w:r>
        <w:rPr>
          <w:rtl w:val="true"/>
        </w:rPr>
        <w:t xml:space="preserve">. </w:t>
      </w:r>
      <w:r>
        <w:rPr>
          <w:rtl w:val="true"/>
        </w:rPr>
        <w:t>علت قبولی ولایت عهدی توسط امام رضا</w:t>
      </w:r>
      <w:r>
        <w:rPr>
          <w:rtl w:val="true"/>
        </w:rPr>
        <w:t>(</w:t>
      </w:r>
      <w:r>
        <w:rPr>
          <w:rtl w:val="true"/>
        </w:rPr>
        <w:t>علیه السلام</w:t>
      </w:r>
      <w:r>
        <w:rPr>
          <w:rtl w:val="true"/>
        </w:rPr>
        <w:t>)</w:t>
      </w:r>
      <w:bookmarkEnd w:id="336"/>
    </w:p>
    <w:p>
      <w:pPr>
        <w:pStyle w:val="Heading5"/>
        <w:numPr>
          <w:ilvl w:val="4"/>
          <w:numId w:val="1"/>
        </w:numPr>
        <w:rPr/>
      </w:pPr>
      <w:bookmarkStart w:id="337" w:name="__RefHeading___Toc3149187_1878427129"/>
      <w:bookmarkStart w:id="338" w:name="_Toc126"/>
      <w:bookmarkEnd w:id="337"/>
      <w:r>
        <w:rPr>
          <w:rtl w:val="true"/>
        </w:rPr>
        <w:t>ولايت عهد و علت قبول كردن آن جناب با اين‌كه راضى نبود</w:t>
      </w:r>
      <w:bookmarkEnd w:id="338"/>
    </w:p>
    <w:p>
      <w:pPr>
        <w:pStyle w:val="BookText"/>
        <w:rPr/>
      </w:pP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رمضان سال دويست و يك بيعت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ولايت عهد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ايوب علوى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وقتى تصميم گرفت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وليعهد خود كند بنى‌هاشم را جمع نموده گفت من تصميم دارم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بولايتعهدى خود برگزينم بنى‌هاشم بر او رشك برده گفتند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می‌خواهى شخصى كه اطلاعى ندارد و وارد به سياست اداره مملكت نيست به اين مقام برسانى از پى او بفرست بيايد تا نادانى او كشف شود و سخن ما ثابت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تقاضا كردند كه بمنبر برود و راه و روش پرستش خدا را بيان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رفت مدتى روى منبر ساكت سر بزير انداخته بود يك مرتبه سر برداشت و راست نشست خدا را ستايش نمود و درود بر پيامبر و آلش فرستاد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پرستش خدا شناختن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فرمايش آن جناب كه در كتاب توحيد ذكر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مقام علم و دانش و زهد و پارسائى و عبادت شما را می‌دانم شما از من به خلافت شايسته‌تر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پرستش خدا افتخار می‌كنم و با زهد و پارسائى اميدوارم از شر دنيا آسوده شوم و با خوددارى و پرهيزگارى نسبت بكارهاى حرام اميد رستگارى و مزاياى آخرت را دارم و با تواضع در دنيا انتظار مقام بلند را در آخرت نزد خدا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دارم خود را از خلافت خلع كنم و شما را به جاى خود برگزينم و با شما بيعت كنم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خلافت مال تو است و خدا به تو داده جايز نيست خود را خلع كنى و جامه‌اى كه خداوند بر تن تو آراسته به ديگرى بدهى اگر مال تو نيست نمی‌توانى چيزى كه مال خودت نيست به من بدهى</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چاره‌اى ندارى بايد قبول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هرگز من باراده خود آزادانه قبول نخواهم كرد چند روز پى در پى مأمون اصرار داشت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نمى‌پذيرفت تا ديگر از قبول كردن مأيوس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خلافت را نمى‌پذيرى و مايل نيستى با تو بيعت كنم، ولى عهدى را بپذير كه بعد از من به خلافت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پدرم از آباء گرام خود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كرد كه فرموده من قبل از تو از دنيا ميروم به‌وسيلۀ زهر ستم كه ملائكه آسمان و زمين بر من گريه می‌كنند و در بلاد غربت كنار هارون الرشيد دفن خواهم شد مأمون گريه كرد 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چه كسى قدرت دارد تو را بكشد يا بى‌ادبى نسبت به شما بنمايد با زنده بودن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بگويم چه كسى قاتل من است می‌گويم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حرف خود می‌خواهيد سر از ولايت عهد باززنيد و كناره بگيريد تا مردم بگويند شما زاهد و پارسا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از وقتى پروردگار مرا آفريده دروغ نگفته‌ام و در دنيا به‌واسطۀ دنيا زهد پيشه نكرده‌ام من می‌دانم منظور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 بدهى حقيقت را می‌گويم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داراى امان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می‌خواهى مردم بگويند علي بن موسى الرضا زاهد و پارسا نيست دنيا از او برگشته بود ديديد چگونه وليعهدى را قبول كرد به طمع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خشم‌گين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حرف‌هائى ميزنى كه مرا ناراحت مى‌كنى از قدرت من خود را در امان مى‌بينى به‌خدا قسم اگر ولايت عهدى را پذيرفتى و گر نه باجبار وادارت می‌كنم در صورتى كه نپذيرى گردنت را ميزنم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نهى نموده از اين‌كه به‌دست خود خويشتن </w:t>
      </w:r>
    </w:p>
    <w:p>
      <w:pPr>
        <w:pStyle w:val="BookText"/>
        <w:rPr/>
      </w:pPr>
      <w:r>
        <w:rPr>
          <w:rFonts w:ascii="IRNazanin" w:hAnsi="IRNazanin" w:eastAsia="IRNazanin"/>
          <w:color w:val="111111"/>
          <w:sz w:val="28"/>
          <w:sz w:val="28"/>
          <w:szCs w:val="28"/>
          <w:rtl w:val="true"/>
          <w:lang w:bidi="fa-IR"/>
        </w:rPr>
        <w:t>را بهلاكت اندازم حال كه چنين است هر كار مايلى بكن، ولى قبول می‌كنم مشروط بر اين‌كه در عزل و نصب امراء و فرمانداران دخالت نداشته باشم و رسم و راه و روشى را كه مردم دارند تغيير ندهم از دور طرف مشورت تو باشم مأمون به همين مقدار راضى شد با نارضايتى و اكراه ولايت عهدى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عرض كردم يا ابن رسول اللَّه مردم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ولايتعهدى مأمون را چگونه پذيرفتى با اين‌كه زاهد و پارسا در دنيا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من به‌ميل خود نپذيرفتم وقتى بين كشته شدن و بين قبول ولايتعهد مخير شدم پذيرفتم تا كشته نشوم واى بر آن‌ها مگر نمی‌دانند يوسف با اين‌كه پيامبر بود مجبور شد كه متصدى خزائن عزيز مصر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اجْعَلْنِي عَلى خَزائِنِ الْأَرْضِ إِنِّي حَفِيظٌ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مجبور شدم به قبول اين كار با نارضايتى و اجبار پس از اين‌كه نزديك بود كشته شوم با اين‌كه من اين امر را پذيرفتم به‌طورى كه عملا كناره دارم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را به‌خدا می‌كنم و از او مدد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شد ديدم دست‌هاى خود را به آسمان بلند كرده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می‌دانى كه بزور و اجبار پذيرفتم مرا مؤاخذه نفرمائى همان طورى كه يوسف پيامبر را مؤاخذه نكردى وقتى عهده‌دار فرمان‌روائى مصر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و 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از پدر خود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 منبر رفت تا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بولايتعهدى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جمعيت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اينك بايد بيعت كنيد با علي بن موسى بن جعفر بن محمّد بن علي بن الحسين </w:t>
      </w:r>
    </w:p>
    <w:p>
      <w:pPr>
        <w:pStyle w:val="BookText"/>
        <w:rPr/>
      </w:pPr>
      <w:r>
        <w:rPr>
          <w:rFonts w:ascii="IRNazanin" w:hAnsi="IRNazanin" w:eastAsia="IRNazanin"/>
          <w:color w:val="111111"/>
          <w:sz w:val="28"/>
          <w:sz w:val="28"/>
          <w:szCs w:val="28"/>
          <w:rtl w:val="true"/>
          <w:lang w:bidi="fa-IR"/>
        </w:rPr>
        <w:t>بن علي بن ابى‌طالب به‌خدا سوگند اگر اين نامها را بر كور و كر بخوانم بخواست و اجازه خدا شفا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گروهى از اهل مدينه كه می‌گفتند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پنجشنبه يازدهم ربيع الاول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 پنج سال پس از وفات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طوس در دهى به نام سناباد كه از اطراف نوقان بود از دنيا رفت و در خانه حميد بن قحطبه طائى در همان قبه‌اى كه هارون الرشيد دفن شده بود در قسمت قبله قبر او دفن شد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از ماه رمضان باقى مانده بود عمر شريفش چهل و نه سال و شش ماه بود كه با پدرش موسى بن جعفر بيست و نه سال زندگى كرد و بعد از پدر مدت امامتش بيست سال و چهار ماه بود موقعى كه بامامت رسيد بيست و نه سال و دو ماه داشت در مدت امامت آن سرور بقيه سلطنت هارون الرشيد و پس از او محمّد معروف بامين پسر زبيده سه سال و بيست و پنج روز حكومت كرد بعد كه امين خلع شد عمويش ابراهيم بن شكله چهارده روز حكومت كرد بعد محمّد امين را از زندان بيرون آوردند و براى مرتبه دوم با او بيعت كردند كه يك سال و شش ماه و بيست و سه روز حكومت كرد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 عبد اللَّه مأمون بحكومت رسيد كه بيست سال بيست و سه روز حكومت كرد در زمان فرمان‌روائى خود براى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بولايتعهد بيعت گرفت با اين‌كه آن سرور راضى نبود او را تهديد كرد بقتل و آن‌قدر اصرار ورزيد و پيوسته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داشت بالاخره جان خويش را در خطر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نهى كرده‌اى از اين‌كه انسان به‌دست خود خويشتن را بهلاكت برساند اينك از طرف </w:t>
      </w:r>
    </w:p>
    <w:p>
      <w:pPr>
        <w:pStyle w:val="BookText"/>
        <w:rPr/>
      </w:pPr>
      <w:r>
        <w:rPr>
          <w:rFonts w:ascii="IRNazanin" w:hAnsi="IRNazanin" w:eastAsia="IRNazanin"/>
          <w:color w:val="111111"/>
          <w:sz w:val="28"/>
          <w:sz w:val="28"/>
          <w:szCs w:val="28"/>
          <w:rtl w:val="true"/>
          <w:lang w:bidi="fa-IR"/>
        </w:rPr>
        <w:t>مأمون نزديك بكشتن رسيده‌ام اگر ولايتعهدى او را نپذيرم مجبور و مضطرم همان طورى كه يوسف و دانيال هر كدام از طرف ستم‌گر زمان خود مجبور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عهدى جز از طرف تو و فرمان‌روائى جز از جانب تو نيست مرا توفيق ده براى انجام وظائف دينى و احياء سنت پيامبرت، تو نگهبان و يارى‌كننده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ولايت عهد را پذيرفت در حالى كه اشك می‌ريخت و محزون بود بشرط اين‌كه كسى را به مقام فرمان‌روائى نصب نكند و عزل ننمايد و رسم و سنتى را تغيير ندهد و از دور اظهار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بيعت آن جناب را از عموم مردم گرفت هر گاه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و دانش و حسن تدبيرى آشكار ميگشت مأمون بر آن جناب رشك مى‌برد و كينه او را بدل می‌گرفت بالاخره سخت ناراحت شد و با مكر و حيله او را با زهر كشت آن جناب رهسپار رضوان و رحمت خدا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عبد اللَّه بن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مأمون پيشنهاد كرد كه تقرب به‌خدا جويد با صله رحم و بيعت گرفتن بولايت عهد براى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 وسيله بر ستمى كه هاروننسبت به اين خانواده روا داشت سرپوش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قدرت مخالفت فضل را نداشت در هيچ كار، از خراسان رجاء بن ابى‌ضحاك و ياسر خادم را فرستاد تا محمّد بن جعفر بن محمّد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بياورند در سال دويست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 مرو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مأمون آمد او را وليعهد خويش قرار داد و حقوق يك سال سپاهيان را پرداخت اين جريان را براى تمام مناطق مسلمان‌نشين نوشت و آن جناب را برضا ملقب گردانيد و درهم به نام ايشان سكه زد و دستور داد مردم لباس سبز بپوشند و پوشيدن لباس سياه را ترك كنند دختر خود ام حبيبه را </w:t>
      </w:r>
    </w:p>
    <w:p>
      <w:pPr>
        <w:pStyle w:val="BookText"/>
        <w:rPr/>
      </w:pPr>
      <w:r>
        <w:rPr>
          <w:rFonts w:ascii="IRNazanin" w:hAnsi="IRNazanin" w:eastAsia="IRNazanin"/>
          <w:color w:val="111111"/>
          <w:sz w:val="28"/>
          <w:sz w:val="28"/>
          <w:szCs w:val="28"/>
          <w:rtl w:val="true"/>
          <w:lang w:bidi="fa-IR"/>
        </w:rPr>
        <w:t>بازدواج او و دختر ديگرش ام الفضل را بازدواج پسرش محمّد بن علي درآورد و خود با توران دختر حسن بن سهل بصلاحديد عمويش فضل بن سهل ازدواج نمود تمام اين جريانها در يك روز انجام شد اما مايل نبود كه مسأله ولايت عهدى براى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واقع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صولى گفت آن‌چه عبيد اللَّه برايم نقل كرد از چند جهت براى من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عون بن محمّد مرا حديث كرد از فضل بن ابى‌سهل نوبختى يا برادرش كه گفت وقتى مأمون تصميم بولايت عهدى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با خود گفتم من بايد آزمايش كنم كه مأمون واقعاً می‌خواهد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وليعهدش باشد يا تظاهر می‌كند نامه‌اى نوشتم به‌وسيلۀ خادمى كه هميشه نامه‌هاى محرمانه خود را توسط او برايم می‌فرستاد بدين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الرياستين تصميم ولايت عهد را گرفته با اين‌كه طالع سرطان است و در اين طالع مشترى و سرطان است گر چه مشترى شرف دارد، ولى برجى قابل تغيير است كه هيچ كار در آن باتمام نمی‌رسد با اين‌كه مريخ نيز در ميزان است در خانه عاقبت كه اين خود دليل بر نكبت كارى است كه تصميم به آن گرفته مى‌شود اين جريان را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دادم تا اگر بر اين اوضاع به‌وسيلۀ ديگرى اطلاع حاصل كرد مرا سرزنش نكند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من نوشت وقتى نامه مرا خواندى به‌وسيلۀ خادم برگردان مبادا كسى مطلع شود از آن‌چه به من خبر دادى كه جانت در خطر است و مبادا ذو الرياستين از تصميم خود برگردد زيرا اگر او منصرف شود تقصير تو است و می‌دانم تو موجب آن شده‌اى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خيلى بر من گران آمد و آرزو می‌كردم كه كاش اين جريان را ننوشته بودم بعد مطلع شدم كه فضل بن سهل ذو الرياستين متوجه اوضاع شده و از تصميم خود منصرف گرديده او به علم نجوم وارد بود من بر جان خود بيمناك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پيش فضل رفتم به او گفتم در آسمان ستاره‌اى مسعودتر از مشترى سراغ دارى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آيا در ميان ستارگان پيدا مى‌شود ستاره‌اى كه از مشترى مباركتر باشد در موقع شرف مشترى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خود را اجرا كن كه فلك در مسعودترين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را اجرا نمود تا وقتى جريان ولايت عهد تمام نشده بود من نمی‌دانستم زنده هستم يا مرده از ترس مأمون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گفت ياسر خادم پس از فوت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از خراسان برايم تعريف كرد تمام جريانها را و ريان بن صلت كه از طرف‌داران حسن بن سهل بود نيز نقل كرد و پدرم از عرفه و صالح دو پسر سعيد نقل كرد تمام اين‌ها وقايع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 تشريح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وقتى كار رقيب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مأمون بر حكومت مسلط گرديد نامه‌اى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درخواست كرد كه به خراسان بيايد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به‌چند دليل عذر خواست مرتب در اين مورد مأمون نامه مينوشت و تقاضا می‌كرد تا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 از او دست برنميدارد با فرزندش حضرت جواد كه در آن وقت هفت سال داشت خارج شد مأمون نوشت كه از راه كوفه و قم نيايد آن جناب را از راه بصره و اهواز و فارس آوردند تا بالاخره به مرو رسيد وقتى وارد شد مأمون خلافت را به ايشان عرضه داشت آن جناب نپذيرفت در اين مورد مدت دو ماه با يك ديگر گفتگو داشتند كه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نمى‌پذيرفت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كه گفتگو به طول انجاميد مأمون گفت پس وليعهدى مرا بپذير قبول كرد، ولى با چند شرط، مأمون گفت هر شرطى مايلى بكن فرمود من ولايت عهدى را مى‌پذيرم بشرط اين‌كه امر و نهى نكنم و قضاوت ننمايم و هيچ چيز را تغيير ندهم از تمام اين كارها مرا معاف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پذيرفت آن‌گاه بر فرماندهان لشكر و قضات و خدمتكاران جريان را عرضه داشت آن‌ها ناراحت شدند مقدارى پول بين سپاهيان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شدند و رضايت دادند جز سه نفر از فرماندهان كه نپذيرفتند يكى جلوى دومى علي بن عمران و نفر سوم ابن مونس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بيعت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نپذيرفتند مأمون ايشان را زندانى كرد آن‌گاه بيعت براى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به‌تمام نقاط نوشت درهم و دينار باسم ايشان سكه زد و روى منبرها بنامش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براىبرگزارى اين جشن خرجها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عيدى شد مأمون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سوار شود و در مجلس عيد حاضر گردد و خطبه بخواند تا دل مردم مطمئن شود و مقام آن جناب را دريابند و به‌واسطۀ اين دولت مبارك خوشحال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می‌دانى ما با هم چه قرار داريم مأمون پيغام داد من می‌خواهم با اين كار موضوع وليعهدى پيش سپاهيان و فرماندهان و سربازان ثابت شود و مطمئن گرديده خوشحال شوند بالاخره در اين باره چند مرتبه پيغام فرستاد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خيلى اصرار كرد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معاف دارى بهتر است در صورتى كه معذورم ندارى همان طورى كه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علي مرتضى خارج می‌شد خارج خواهم شد مأمون گفت هر طور مايلى خارج شو مأمون بفرماندهان و مردم دستور داد كه صبح زود در خانه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 مردم سر راه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از زن و مرد و بچه‌ها حتى روى پشت بام‌ها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سرلشكران نيز درب خانه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كه طلوع كرد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 و عمامه‌اى سفيد از پنبه بسر بست و يك سر آن را روى سينه انداخت و يك سرش را بين دو شانه، دامن بكمر زد بعد بغلامان خود دستور داد كه مثل من بكنيد عصائى به‌دست گرفت و خارج شد ما جلوى آن جناب بوديم پاهايش برهنه بود كه شلوار خود را تا نصف ساق پا بالا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از جاى حركت كرد و ما در مقابلش ايستاده بوديم صورت به‌طرف آسمان بلند كرده چهار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چنين بنظر ما آمد كه در و ديوار و آسمان با او همصدا شدند سپاهيان و سپهداران بر در خانه خود را در لباس زمين آراسته و غرق در سلاح به زيباترين صورت آماده بودند همين كه ما از منزل خارج شديم پاى برهنه با دامن و شلوار بالا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ايستاده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 اللَّه اكبر على ما هدانا اللَّه اكبر على ما رزقنا من بهيمة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 و الحمد للَّه على ما ابلانا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به اين تكبيرها بلند كرد ما نيز با صداى بلند هم آهنگ شديم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 از گريه و ناله به لرزه آمد سه مرتبه اين تكبير را گفت تمام فرماندهان از اسب‌ها بزير آمده چكمه‌هاى خويش را از پا درآوردند وقتى چشمشان به حضرت </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مرو يك پارچه گريه شد مردم نمی‌توانستند از گريه و ناله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ده قدم ميايستاد و چهار تكبير می‌گفت مثل اين‌كه در و ديوار و آسمان با او همصدا هستند اين خبر همايون رسيد فضل بن سهل ذو الرياستين به او گفت اگر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وضع تا مصلى برود مردم فريفته او می‌شوند صلاح اين‌ست كه تقاضا كنى برگردد مأمون كسى را فرستاد و تقاضا كرد كه برگردد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كفشهاى خود را خواست پوشيد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مردى به آن جناب عرض كرد چگونه ولايتعهدى مأمون را پذيرفتى؟ اين كار را عيب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پيمبر بالاتر است يا وصى؟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مسلمان بهتر است يا مشرك؟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مصر مشرك بود و يوسف پيامبر مأمون مسلمان است و من وصى هستم يوسف از عزيز خواست كه او را متصدى دارائى‌اش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اجْعَلْنِي عَلى خَزائِنِ الْأَرْضِ إِنِّي حَفِيظٌ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مرا مجبور به اين كار كردند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با محمّد بن جعفر بودم يك روز شنيدم كه فضل بن سهل ذو الرياستين خارج شده و می‌گويد مردم چيز عجيبى ديده‌ام از من بپرسيد چه ديده‌اى گفتند چه ديده‌اى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بن موسى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دارم تو را خليفه كنم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رواى مسلمانان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موسى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مبادا كه من طاقت اين كار را ندارم و قادر نيستم من خلافتى را نديدم كه از اين ضايع‌تر شود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از زير بار </w:t>
      </w:r>
    </w:p>
    <w:p>
      <w:pPr>
        <w:pStyle w:val="BookText"/>
        <w:rPr/>
      </w:pPr>
      <w:r>
        <w:rPr>
          <w:rFonts w:ascii="IRNazanin" w:hAnsi="IRNazanin" w:eastAsia="IRNazanin"/>
          <w:color w:val="111111"/>
          <w:sz w:val="28"/>
          <w:sz w:val="28"/>
          <w:szCs w:val="28"/>
          <w:rtl w:val="true"/>
          <w:lang w:bidi="fa-IR"/>
        </w:rPr>
        <w:t>آن خالى می‌كند و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 ايشان امتناع ميورزد و قبول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بن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سپهداران و سايرين در باره ولايت عهد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حرف می‌زدند آن‌هائى كه اين پيش آمد را دوست نداشتند معتقد بودند كه اين كار را فضل بن سهل ذو الرياستين پيشنهاد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مأمون رسيد در دل شب از پى من فرستاد پيش او رفتم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ريان شنيده‌ام مردم می‌گويند بيعت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تدبير فضل بن سهل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عقيده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مگر چنين چيزى امكان دارد كسى جرات دارد بخليفه‌اى كه بر كارها مسلط شده و لشكرى و كشورى در تحت فرمان او هستند پيشنهاد كند كه خلافت را رها كن و به ديگرى تسليم نما آيا عقل باور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به‌خدا قسم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چنين جراتى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آن طور كه می‌گويند نيست، ولى من علت آن را برايت می‌گويم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برادرم محمّد نامه نوشت كه پيش او بروم و من امتناع كردم عيسى بن ماهان را امير لشكر نمود و دستور داد مرا دست بسته با غل جامعه پيش او ببرد اين خبر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هرثمة بن اعين را به جانب كرمان و سيستان فرستاده بودم كارى از پيش نبرده بود و فرار كرد صاحب سرير نيز قيام كرد و بر استان خراسان پيروز شد تمام اين وقايع در يك هفته اتفاق افتاد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موقع ديگر من نيروى مدافعه نه از نظر مالى و نه از لحاظ سپاه داشتم </w:t>
      </w:r>
    </w:p>
    <w:p>
      <w:pPr>
        <w:pStyle w:val="BookText"/>
        <w:rPr/>
      </w:pPr>
      <w:r>
        <w:rPr>
          <w:rFonts w:ascii="IRNazanin" w:hAnsi="IRNazanin" w:eastAsia="IRNazanin"/>
          <w:color w:val="111111"/>
          <w:sz w:val="28"/>
          <w:sz w:val="28"/>
          <w:szCs w:val="28"/>
          <w:rtl w:val="true"/>
          <w:lang w:bidi="fa-IR"/>
        </w:rPr>
        <w:t>آشكارا سستى و ضعف در فرماندهان و سپاهيان ميديدم تصميم گرفتم پيش پادشاه كابل بروم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فرمان‌رواى كابل مردى كافر است محمّد به او پول خواهد داد مرا به او تسليم می‌نمايد راهى بهتر از اين نيافتم كه از گناهان خود توبه كنم و از خدا كمك بخواهم و به او پناه برم دستور دادم اين خانه را جاروب كنند اشاره باطاقى كرد غسل‌كردم و دو جامه سفيد پوشيدم و چهار ركعت نماز خواندم هر چه قرآن از حفظ بودم در آن چهار ركعت خواندم دعا كرده از خدا پناه خواستم با او عهد كردم با نيت پاك كه اگر حكومت به من رسيد و از دست ستم محمّد برادرم آسوده شدم و مشكلات من حل شد خلافت را به محلى كه خداوند قرار داده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آرام شد طاهر را به جانب علي بن عيسى بن ماهان فرستادم و آن وقايع اتفاق افتاد هرثمه را برگرداندم پيش رافع بر او پيروز شد و او را كشت بصاحب سرير پيغام دادم و با او صلح كردم و مقدارى پول در اختيارش گذاشتم برگشت پيوسته كار من بالا می‌گرفت تا بالاخره محمّد كشته شد و خداوند خلافت را به من سپرد و بر كارها مسلط شدم وقتى خداوند آن‌چه خواسته بودم داد من نيز خواستم بعهد خود وفا كنم كسى شايسته‌تر به خلافت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نيافتم به او پيشنهاد كردم، ولى نپذيرفت مگر به همان وضع كه خود خبر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علت ولايت عهدى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خدا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فردا برو ميان مردم و سرهنگان بنشين و براى آن‌ها از فضائل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ابى‌طالب نقل كن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حديثى در باره فضيلت ايشان ياد ندارم جز آن‌چه خودتان نقل </w:t>
      </w:r>
    </w:p>
    <w:p>
      <w:pPr>
        <w:pStyle w:val="BookText"/>
        <w:rPr/>
      </w:pPr>
      <w:r>
        <w:rPr>
          <w:rFonts w:ascii="IRNazanin" w:hAnsi="IRNazanin" w:eastAsia="IRNazanin"/>
          <w:color w:val="111111"/>
          <w:sz w:val="28"/>
          <w:sz w:val="28"/>
          <w:szCs w:val="28"/>
          <w:rtl w:val="true"/>
          <w:lang w:bidi="fa-IR"/>
        </w:rPr>
        <w:t>كرده‌ايد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يك نفر را پيدا نمی‌كنم كه به من كمك كند در اين راه دلم مى‌خواست اطرافيان من از اهالى قم ميبودند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از خود شما شنيده‌ام نقل می‌كنم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خوب از قول من نقل كن هر چه از من شنيده‌اى فردا صبح ميان سرهنگان نشستم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از آباء گرام خويش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از پدر خود از آباء گرام خويش نقل كرد كه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منى به منزلة هارون من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حديث‌ها را با هم مخلوط می‌كردم آن طور كه بايد حفظ نبودم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خيبر و از اين قبيل احاديث مشهور را براى آن‌ها نقل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مالك خزاعى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علي را رحمت كند مردى صالح بود مأمون غلامى را مأمور كرده بود كه آن‌چه ميشنود به او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پى من فرستاد پيش او رفتم همين كه چشمش به من افتاد گفت چه خوب حديث نقل می‌كنى و حفظ كرده‌اى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چه گفت آن يهودى عبد اللَّه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علي را مردى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قسم به ذات پاكش او را خواهم كشت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ابراهيم راشدى همدانى از نزديك‌ترين اصحاب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از مدينه به مرو بيايد مردى دانشمند و بافهم بود كارهاى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به‌وسيلۀ و در دست او اجرا می‌شد هر چه پول مى‌آوردند از اطراف به‌دست او می‌رسيد بعد از اين‌كه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مرو آوردند هشام بن ابراهيم پيش ذو </w:t>
      </w:r>
    </w:p>
    <w:p>
      <w:pPr>
        <w:pStyle w:val="BookText"/>
        <w:rPr/>
      </w:pPr>
      <w:r>
        <w:rPr>
          <w:rFonts w:ascii="IRNazanin" w:hAnsi="IRNazanin" w:eastAsia="IRNazanin"/>
          <w:color w:val="111111"/>
          <w:sz w:val="28"/>
          <w:sz w:val="28"/>
          <w:szCs w:val="28"/>
          <w:rtl w:val="true"/>
          <w:lang w:bidi="fa-IR"/>
        </w:rPr>
        <w:t>الرياستين آمد او را مقرب گردانيد و بسيار به‌خود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اسرار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ذو الرياستين و مأمون گزارش می‌داد با اين كار نزد آن دو مقامى كسب كرد هر جريانى كه بود از آن دو مخفى نمی‌كرد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او را دربان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كسى كه او اجازه می‌داد می‌توانست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برسدو بر آن جناب سخت گرفت به‌طورى كه بعضى از غلامان حضرت نمی‌توانستند خدمتش برسند هر حرفى كه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می‌زد هشام به مأمون و ذو الرياستين گزارش می‌داد مأمون پسر خود عباس را براى تعليم و تربيت در اختيار هشام گذاشت به او دستور داد كه پسرش را تربيت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او را هشام عباسى لقب دادند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الرياستين خيلى نسبت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برداشت چون مأمون آن جناب را زياد احترام می‌كرد و بر ذو الرياستين مقدم می‌داشت اول جريانى كه عداوت او را نسبت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كرد اين بود كه مأمون دختر عمويش را خيلى دوست داشت و او نيز مأمون را دوست می‌داشت، اين علاقه باندازه‌اى بود كه درى از خانه او به مجلس مأمون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نسبت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ميورزيد و از ذو الرياستين متنفر بود و بدگوئى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ذو الرياستين فهميد از او بدگوئى می‌كند به مأمون گفت صحيح نيست كه درب خانه زن خود را از ميان مجلس خويش قرار دهى مأمون دستور داد آن درب را بستند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مأمون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می‌رسيد و يك روز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مأمون مى‌آمد خانه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پهلوى خانه مأمون قرار داشت همين كه </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مشاهده كرد درب بسته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 را بسته‌اى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صلاح دانست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را چه كه در كار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دخالت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صلاح می‌دانيد؟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بگشا و هر وقت خواستى پيش دختر عمويت برو سخن فضل را نپذير در موردى كه براى او شايسته نيست و او را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ديوار را خراب كنند و پيش دختر عموى خود رفت اين خبر كه بفضل رسيد خيلى افسرده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از مسجد جامع مراجعت می‌كرد در حالى كه عرق می‌ريخت و گرد و غبار بر چهره‌اش بود دست‌هايش را بلند می‌كرد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 فرجى مما انا فيه بالموت فعجل لى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اگر فرج من از اين گرفتارى با مرگ است هم اكنون مرگ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غمگين و افسرده بود تا از دنيا رفت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عرفه گفت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چه موجب شد كه اين كار را پذيرفتى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جدم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نمود كه در شورى وارد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تا مردم از خلافت ما مأيوس نشوند و بفهمند كه مخالفين هم اعتراف دارند كه ما را در خلافت حقى است ممكن است اين تشبيه از جهت يك اسرار مخفى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به‌ميل خود اين كار را نپذيرفت او را باجبار بكوفه بردند و از آن‌جا از راه بصره و فارس بمرو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ابى‌عبدون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مأمون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 و او را وليعهد خويش قرار داد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پهلوى خود نشانيد عباس خطيب از جاى حركت كرد و سخنرانى بسيار خوبى كرد سپس آخر گفتار خود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بد للناس من شمس و من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شمس و هذا ذلك القمر</w:t>
      </w:r>
    </w:p>
    <w:p>
      <w:pPr>
        <w:pStyle w:val="BookText"/>
        <w:rPr/>
      </w:pP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اسحاق از پدر خود نقل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بولايتعهد بيعت شد اطرافش را گرفته تهنيت گفتند آن جناب اشاره كرد ساكت شوند سكوت كردند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الفعال لما يشاء لا معقب لحكمه و لا راد لقضائه يعلم خائنة الأعين و ما تخفى الصدور و صلى اللَّه على محمّد في الأولين و الآخرين و على آله 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می‌گويم من علي پسر موسى بن جعفر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او را ثابت قدم بدارد و در راه ارشاد و هدايت موفقش فرمايد حق ما را كه مردم رعايت نمی‌كردند متوجه آن شد و خويشاوندى قطع شده را وصل كرد و دل‌هاى وحشت زده را ايمن گردانيد و آن‌ها كه مشرف بمرگ بودند زندگى بخشيد در هنگام تنگدستى ايشان را كمك كرد و در حالى كه منظورش خدا بود از كسى اجر و پاداش نخواست خداوند پاداش سپاس‌گزاران را می‌دهد هرگز پاداش نيكوكاران را ضايع نمی‌كند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مرا وليعهد خويش گردانيد و خلافت را پس از خود به من سپرد اگر </w:t>
      </w:r>
    </w:p>
    <w:p>
      <w:pPr>
        <w:pStyle w:val="BookText"/>
        <w:rPr/>
      </w:pPr>
      <w:r>
        <w:rPr>
          <w:rFonts w:ascii="IRNazanin" w:hAnsi="IRNazanin" w:eastAsia="IRNazanin"/>
          <w:color w:val="111111"/>
          <w:sz w:val="28"/>
          <w:sz w:val="28"/>
          <w:szCs w:val="28"/>
          <w:rtl w:val="true"/>
          <w:lang w:bidi="fa-IR"/>
        </w:rPr>
        <w:t>زنده بمانم بعد از او هر كس گرهىكه خداوند دستور داد باز كند و دستاويزى را كه خدا محكم كرده بگشايد خون خانواده خود را ريخته و ناموس خود را از دست داده زيرا با اين كار به امام توهين نموده و احترام اسلام را از ميان برداشته سرور ما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چنين موقعيتى قرار داشت صبر كرد بر كارهاى بی‌فكرى آن‌ها و متعرض تصميم‌هاى ناپسند ايشان نشد تا رخنه در دين پيدا نشود و اختلاف بين مسلمانان نيفتد؛ زيرا مسلمانان تازه، دوران جاهليت را پشت سر گذاشته‌اند و منافقين انتظار فرصتى را ميكشيدند تا اسلام را دچار خطر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أَدْرِي ما يُفْعَلُ بِي وَ لا بِكُمْ إِنِ الْحُكْمُ إِلَّا لِلَّهِ يَقُصُّ الْحَقَّ وَ هُوَ خَيْرُ الْفاصِلِينَ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ابو‌الحسين رازى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نقل می‌كرد از كسى كه او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كه موقعيت و مقام ما را حفظ فرمود با اين‌كه مردم زير پا گذاشتند و آن‌چه ايشان نديده گرفتند خداوند بالاتر برد به‌طورى كه هشتاد سال روى منبرهاى كفر ما را لعنت كردند و فضائل و مناقب ما را پنهان می‌نمودند و پول‌ها خرج كردند تا بر ما دروغ ببندند، ولى بر خلاف ميل آن‌ها خداوند پيوسته مقام ما را بالا می‌برد و شخصيت ما را بيش‌تر منتشر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به‌خدا قسم اين موقعيت به‌واسطۀ ما نبود؛ بلكه به‌واسطۀ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او خويشاونديم به‌طورى كه حال ما بعد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ما نقل می‌كنيم كه بعدا چه خواهد شد از بزرگ‌ترين دلائل نبوت آن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اطلاع داده بود چنين مى‌شود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معتقد بودند كه فضل بن سهل مأمون را وادار </w:t>
      </w:r>
    </w:p>
    <w:p>
      <w:pPr>
        <w:pStyle w:val="BookText"/>
        <w:rPr/>
      </w:pPr>
      <w:r>
        <w:rPr>
          <w:rFonts w:ascii="IRNazanin" w:hAnsi="IRNazanin" w:eastAsia="IRNazanin"/>
          <w:color w:val="111111"/>
          <w:sz w:val="28"/>
          <w:sz w:val="28"/>
          <w:szCs w:val="28"/>
          <w:rtl w:val="true"/>
          <w:lang w:bidi="fa-IR"/>
        </w:rPr>
        <w:t>كرد كه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وليعهد خويش كند از آن جمله ابو‌علي حسين بن احمد سلامى در كتاب خود به نام اخبار خراسان همين مطلب را گوشزد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ذو الرياستين وزير و مشاور مأمون بود كه قبلاً دين مجوس داشت و به‌دست يحيى بن خالد برمكى مسلمان شد بعضى گفته‌اند پدر فضل، سهل به‌دست مهدى خليفه عباسى مسلمان شد كه فضل را يحيى بن خالد برمكى براى خدمتكارى مأمون انتخاب كرد و جزء اطرافيان مأمون قرار داد، ولى بعد فضل خيلى پيشرفت نمود به‌طورى كه بدون مراجعه به مأمون كارها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بدين جهت ذو الرياستين گفتند كه هم وزير كشور و هم وزير لشكر بود روزى فضل پس از رسيدن مأمون به خلافت رو به اطرافيان خود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با كار ابو‌مسلم خراسانى اگر مقايسه شود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خلافت را از يك قبيله بقبيله‌اى ديگرى منتقل نمود، ولى تو از برادرى به برادر ديگر منتقل كردى خودت ميدانى كه چقدر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 منهم از يك قبيله به قبيله‌اى ديگرى انتقال خواهم داد بعد مأمون را واداشت تا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وليعهد خود كند به همين جهت مأمون بيعت برادر خود مؤتمن را از بين برد و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دويست هجرى از راه بصره و فارس به همراه رجاء بن ابى‌ضحاك پيش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دختر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كه در بغداد به بنى‌عباس رسيد خيلى ناراحت شدند به همين جهت با ابراهيم بن مهدى به خلافت بيعت كردند در اين مورد دعبل بن علي خزاعى اين شعر را سرود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الاجناد لا تقنطوا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عطاياكم و لا تسخطوا </w:t>
      </w:r>
    </w:p>
    <w:p>
      <w:pPr>
        <w:pStyle w:val="BookText"/>
        <w:rPr/>
      </w:pPr>
      <w:r>
        <w:rPr>
          <w:rFonts w:ascii="Amiri" w:hAnsi="Amiri" w:eastAsia="Amiri" w:cs="Amiri"/>
          <w:color w:val="111111"/>
          <w:sz w:val="28"/>
          <w:sz w:val="28"/>
          <w:szCs w:val="28"/>
          <w:rtl w:val="true"/>
          <w:lang w:bidi="ar-SA"/>
        </w:rPr>
        <w:t xml:space="preserve">فسوف يعطيكم حنينية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يلذها الامرد و الاشمط</w:t>
      </w:r>
    </w:p>
    <w:p>
      <w:pPr>
        <w:pStyle w:val="BookText"/>
        <w:rPr/>
      </w:pPr>
      <w:r>
        <w:rPr>
          <w:rFonts w:ascii="Amiri" w:hAnsi="Amiri" w:eastAsia="Amiri" w:cs="Amiri"/>
          <w:color w:val="111111"/>
          <w:sz w:val="28"/>
          <w:sz w:val="28"/>
          <w:szCs w:val="28"/>
          <w:rtl w:val="true"/>
          <w:lang w:bidi="ar-SA"/>
        </w:rPr>
        <w:t xml:space="preserve">و المعبديات لقوادكم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الكيس و لا تربط</w:t>
      </w:r>
    </w:p>
    <w:p>
      <w:pPr>
        <w:pStyle w:val="BookText"/>
        <w:rPr/>
      </w:pPr>
      <w:r>
        <w:rPr>
          <w:rFonts w:ascii="Amiri" w:hAnsi="Amiri" w:eastAsia="Amiri" w:cs="Amiri"/>
          <w:color w:val="111111"/>
          <w:sz w:val="28"/>
          <w:sz w:val="28"/>
          <w:szCs w:val="28"/>
          <w:rtl w:val="true"/>
          <w:lang w:bidi="ar-SA"/>
        </w:rPr>
        <w:t xml:space="preserve">و هكذا يرزق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مصحفه البربط</w:t>
      </w:r>
    </w:p>
    <w:p>
      <w:pPr>
        <w:pStyle w:val="BookText"/>
        <w:rPr/>
      </w:pPr>
      <w:r>
        <w:rPr>
          <w:rStyle w:val="FootnoteAnchor"/>
          <w:rtl w:val="true"/>
        </w:rPr>
        <w:footnoteReference w:id="261"/>
      </w:r>
      <w:r>
        <w:rPr>
          <w:rFonts w:ascii="IRNazanin" w:hAnsi="IRNazanin" w:eastAsia="IRNazanin"/>
          <w:color w:val="111111"/>
          <w:sz w:val="28"/>
          <w:sz w:val="28"/>
          <w:szCs w:val="28"/>
          <w:rtl w:val="true"/>
          <w:lang w:bidi="fa-IR"/>
        </w:rPr>
        <w:t>اشاره بابراهيم بن مهدى می‌كند كه خيلى علاقه بنواختن عود داشت و شراب‌خوار عجيبى بود وقتى جريان خليفه شدن ابراهيم به مأمون رسيد فهميد فضل بن سهل در اين پيشنهاد او را گول زده و بضرر صلاح ديده به همين جهت از مرو خارج شد و به جانب عراق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را به‌وسيلۀ دائى خود غالب در حمام سرخس سال دويست و سه ماه شعبان كشت فرصتى مى‌جست كه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بين ببرد تا اين‌كه آن جناب مريض شد از بيمارى امام استفاده كردسمى ترتيب داد و آن جناب را به‌وسيلۀ سمّ شهيد نمود، دستور داد او را در سناباد پهلوى قبر هارون الرشيد دفن كنند در صفر سال دويست و سه كه آن روز پنجاه و دو سال داشت بعضى پنجاه و پنج سال گفته‌اند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نظريه ابو‌علي حسين بن احمد سلامى است كه در كتاب خود نقل می‌كند، ولى عقيده من اين‌ست كه مأمون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وليعهد خود نمود به‌واسطۀ نذرى كه كرده بود و قبلاً ذكر شد فضل بن سهل هميشه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ميورزيد و او را نمی‌توانست ببيند چون فضل از كسانى بود كه برمكيان او را </w:t>
      </w:r>
    </w:p>
    <w:p>
      <w:pPr>
        <w:pStyle w:val="BookText"/>
        <w:rPr/>
      </w:pPr>
      <w:r>
        <w:rPr>
          <w:rFonts w:ascii="IRNazanin" w:hAnsi="IRNazanin" w:eastAsia="IRNazanin"/>
          <w:color w:val="111111"/>
          <w:sz w:val="28"/>
          <w:sz w:val="28"/>
          <w:szCs w:val="28"/>
          <w:rtl w:val="true"/>
          <w:lang w:bidi="fa-IR"/>
        </w:rPr>
        <w:t>روى كار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نه سال و شش ماه داشت و در سال دويست و سه شهيد شد چنان‌چه در همين كتاب ذكر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گفت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مأمون به من گفت يا ابا الحسن خوب است يك نفر را معرفى كنى از كسانى كه به آن‌ها اعتماد دارى تا فرماندار فلان شهر كنم كه وضع آن‌جا درهم پاشيده، من گفتم اگر تو بشرايط من وفا كنى منهم شرط تو را وفا می‌كنم مگر من ولايتعهدى را نپذيرفتم بشرط اين‌كه امر و نهى نكنم و عزل و نصب ننمايم و كسى را فرماندار و كسى را بركنار ننمايم تا بالاخره خداوند مرا قبل از تو از اين دنيا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خلافت چيزى است كه هرگز خود را به آن وعده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به‌خدا سوگند وقتى در مدينه بودم سوار بر مال سوارى خود می‌شدم و ميان كوچه و بازار رفت و آمد می‌كردم اهالى مدينه و ديگران حاجات و نيازهاى خود را از من درخواست می‌كردند برآورده می‌نمودم آن‌ها مثل عمو و خويشاوند من بودند نامه‌هاى مرا در شهرها مى‌پذيرفتند و سفارشهاى مرا رد نمی‌كردند تو بر نعمتى كه خداوند به من عنايت فرموده بود اضافه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قبول دارم شرط شما را وفا می‌كنم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بن شبيب دائى معتصم برادر مارده گفت وقتى مأمون خواست براى خود بيعت به خلافت و براى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بولايتعهد و براى فضل بن سهل بوزارت بگيرد دستور داد سه كرسى گذاشتند وقتى هر كدام بر كرسى خود قرار گرفتند به مردم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شروع به بيعت كردند با دست راست بر دست راست هر يك از اين سه نفر می‌گذاشتند از بالاى انگشت بشست تا انگشت كوچك </w:t>
      </w:r>
    </w:p>
    <w:p>
      <w:pPr>
        <w:pStyle w:val="BookText"/>
        <w:rPr/>
      </w:pPr>
      <w:r>
        <w:rPr>
          <w:rFonts w:ascii="IRNazanin" w:hAnsi="IRNazanin" w:eastAsia="IRNazanin"/>
          <w:color w:val="111111"/>
          <w:sz w:val="28"/>
          <w:sz w:val="28"/>
          <w:szCs w:val="28"/>
          <w:rtl w:val="true"/>
          <w:lang w:bidi="fa-IR"/>
        </w:rPr>
        <w:t>و خارج می‌شدند تا بالاخره جوانى از انصار در آخر بيعت كرد و دست راست خود را از انگشت كوچك تا بالاى شست بر دست آن‌ها گذاشت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فرمود آن‌گاه فرمود هر كس با ما بيعت كرد بيعتى نمود كه آن را بشكند جز اين جوان كه بيعت محكم و پايدار نمود، مأمون گفت شكستن و پايدارى بيعت از كجا معلوم شد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پايدارى بيعت از بالاى انگشت كوچك تا بالاى انگشت شست است و فسخ بيعت از بالاى شست تا بالاى انگشت كوچك است مردم از شنيدن اين جريان با يك ديگر به صحبت پرداختند مأمون دستور داد برگردند و آن طورى كه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از كجا لياقت امامت دارد كسى بيعت كردن را نمی‌داند كسى كه می‌داند از او شايسته‌تر است، اين سخنان باعث شد كه مأمون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افطس گفت پيش مأمون رفتم مرا احترام كرد و تهنيت گفت سپس گفت خدا رحمت كند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چقدر دانا بود مرا از امر عجيبى خبر داد شبى كه مردم با او بيعت كرده بودند به او گفتم خوب است شما بعراق تشريف ببريد و من جانشين شما در خراسان باشم لبخندى زده فرمود نه قسم بجان خودم كه من بايد همين نزديكيهاى خراسان باشم و در اين سرزمين بمانم تا مرگ گريبانم را بگيرد بالاخره از همين سرزمين محشور خواهم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عرض‌كردم فدايت شوم از كجا اين مطلب را ميدانى فرمود همان طور كه محل دفن خود را می‌دانم مكان دفن تو را نيز می‌دانم پرسيدم محل دفن من كجا است فرمود بين من و تو فاصله زياد است من در مشرق از دنيا ميروم و تو در مغرب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صحيح می‌فرمائيد خدا و پيامبر و اهل‌بيت او بهتر می‌دانند خيلى كوشش كردم و او را در مورد خلافت و چيزهاى ديگر به طمع اندازم، ولى قبول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تاريخ نويسان و وقايع نگاران كه تحقيق در باره زندگى خلفا دارند، نوشته‌اند كه وقتى مأمون تصميم گرفت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وليعهد خود نمايد فضل بن سهل را خواست و جريان را با او در ميان گذاشت به او گفت در اين مورد با برادرت حسن بن سهل نيز مشورت كن اين كار را كرد هر دو پيش مأمون آمدند حسن بن سهل پيوسته اظهار می‌كرد كه اين كار مشكلى است و خلافت از اين خاندان خارج مى‌شود مأمون گفت من با خدا پيمان بسته‌ام كه اگر بر برادر خود پيروز شوم خلافت را بسپارم بشايسته‌ترين اولاد علي امروز كسى را از علي بن موسى الرضا شايسته‌تر نمی‌دانم روى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حسن كه ديدند مأمون تصميم جدى دارد مخالفت نكردند آن دو را پيش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ولايتعهد را به آن جناب عرضه داشت، ولى ايشان امتناع ورزيدند آن‌قدر اصرار نمودند تا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مأمون برگشتند و از قبول كردن آن جناب مأمون را مطلع كردند خيلى خوشحال شد روز پنجشنبه مجلسى براى خواص تشكيل داد و فضل بن سهل به مردم اطلاع داد كه نظر مأمون در باره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او را وليعهد خويش كرده و لقب رضا به او بخشيده و دستور داد لباس سبز بپوشند و روز پنجشنبه با او بيعت كنند و مواجب و حقوق يك سال خود را دريافت نمايند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تمام طبقات از سپهداران و وزيران و قاضيان سوار شده در آن مجلس حاضر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نشست و براى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پشتى بزرگ نزديك خود قرار داده بود آن جناب با لباس سبز در جايگاه خود نشست عمامه‌اى بر سر داشت و شمشيرى بر كمر آويخته خود مأمون دستور داد اولين كس پسرش عباس بن مأمون بيعت كند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به‌طورى بلند كرد كه پشت دست آن جناب مقابل صورت خودش و كف دست رو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دست خود را براى بيعت بگشائيد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بيعت می‌كرد مردم بيعت كردند دست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دست آن‌ها بود كيسه‌هاى زر براى جايزه نهادند و گويندگان و شعرا بپا خاستند و شروع به ذكر فضل و منقبت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شرح همبستگى آن جناب را با مأمون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ابو‌عباد، عباس پسر مأمون را صدا زد از جاى حركت كرد جلو پدر خود مأمون رفته دست او را بوسيد دستور داد بنشيند بعد محمّد بن جعفر بن محمّد را صدا زدند، فضل بن سهل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آمد تا نزديك مأمون ايستاد، ولى دست او را نبوسيد به او گفتند برو جايزه‌ات را بگير، ولى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سر جايت بنشين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عباد هر يك از علويها و عباسيان را صدا می‌زد جايزه خود را دريافت می‌كردند تا پول‌ها تمام شد و بعد مأمون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 كه سخنرانى كند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پروردگار و درود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به‌واسطۀ قرابت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است بر شما و شما را نيز به‌واسطۀ آن جناب بر ما حقى است وقتى شما حق ما را ادا كرديد بر ما نيز واجب مى‌شود كه حق شما را ادا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 همين جملات ديگر چيزى نقل نشده كه امام در اين مجلس فرموده باشد مأمون دستور داد درهم به نام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بزنند دختر اسحاق ابن جعفر بن محمّد را بازدواج پسر عمويش اسحاق بن موسى بن جعفر در آورد و آن سال او را امير الحاج كرد و خطبه به نام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بولايت عهدى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حسن علوى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عبد الحميد بن سعيد شنيده بود نقل كرد كه او در مدينه روى منبر پيغمبر در دعاى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مسلمانان علي بن موسى بن جعفر بن محمّد بن علي بن حسين بن على بن ابى‌طالب مدائنى در رجال می‌نويسد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كرسى ولايتعهد نشست خطبا و شاعران جمع شدند و پرچمها بر روى سر آن جناب باهتزاز درآمد شخصى از حاضرين كه جزء اصحاب خاص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روز روبروى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چشم آن جناب به من افتاد كه خوشحالم از اين پيش آمد اشاره كرد نزديك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آن جناب رفتم به‌طورى كه كسى نميشنيد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اين كار مبند و خوشحال نباش اين وضع عاقبت ندارد و بانجام نمی‌رسد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بيعت را چنان‌چه قبلاً نقل شد ذكر كرده و صورت خط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نامه ولايتعهد همان طورى بعدا نقل مى‌شود نقل كرده آن‌گاه می‌نويسد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المعتز اين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أعطاكم المأمون حق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حقها لكنه جاد بالدنيا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فمات الرضا من بعد ما 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لاذت بنا من بعده مرة اخرى </w:t>
      </w:r>
    </w:p>
    <w:p>
      <w:pPr>
        <w:pStyle w:val="BookText"/>
        <w:rPr/>
      </w:pPr>
      <w:r>
        <w:rPr>
          <w:rFonts w:ascii="Amiri" w:hAnsi="Amiri" w:eastAsia="Amiri" w:cs="Amiri"/>
          <w:color w:val="111111"/>
          <w:sz w:val="28"/>
          <w:sz w:val="28"/>
          <w:szCs w:val="28"/>
          <w:rtl w:val="true"/>
          <w:lang w:bidi="ar-SA"/>
        </w:rPr>
        <w:t>در بين شاعرانى كه براى مدح خدمت آن جناب رسيدند يكى دعبل ابن على خزاعى بود كه اين قصيده را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وحى مقفر العرصات</w:t>
      </w:r>
    </w:p>
    <w:p>
      <w:pPr>
        <w:pStyle w:val="BookText"/>
        <w:rPr/>
      </w:pPr>
      <w:r>
        <w:rPr>
          <w:rFonts w:ascii="Amiri" w:hAnsi="Amiri" w:eastAsia="Amiri" w:cs="Amiri"/>
          <w:color w:val="111111"/>
          <w:sz w:val="28"/>
          <w:sz w:val="28"/>
          <w:szCs w:val="28"/>
          <w:rtl w:val="true"/>
          <w:lang w:bidi="ar-SA"/>
        </w:rPr>
        <w:t>ابو ابراهيم بن عباس اين شعر را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ازالت عزاء القلب بعد التجلد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 اولاد النبى محمّد</w:t>
      </w:r>
    </w:p>
    <w:p>
      <w:pPr>
        <w:pStyle w:val="BookText"/>
        <w:rPr/>
      </w:pPr>
      <w:r>
        <w:rPr>
          <w:rFonts w:ascii="Amiri" w:hAnsi="Amiri" w:eastAsia="Amiri" w:cs="Amiri"/>
          <w:color w:val="111111"/>
          <w:sz w:val="28"/>
          <w:sz w:val="28"/>
          <w:szCs w:val="28"/>
          <w:rtl w:val="true"/>
          <w:lang w:bidi="ar-SA"/>
        </w:rPr>
        <w:t>ابو نواس اين شعر را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مطهرون نقيات جيوبهم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تتلى الصلاة عليهم اينما ذكروا</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في قديم الدهر مفتخر</w:t>
      </w:r>
    </w:p>
    <w:p>
      <w:pPr>
        <w:pStyle w:val="BookText"/>
        <w:rPr/>
      </w:pPr>
      <w:r>
        <w:rPr>
          <w:rFonts w:ascii="Amiri" w:hAnsi="Amiri" w:eastAsia="Amiri" w:cs="Amiri"/>
          <w:color w:val="111111"/>
          <w:sz w:val="28"/>
          <w:sz w:val="28"/>
          <w:szCs w:val="28"/>
          <w:rtl w:val="true"/>
          <w:lang w:bidi="ar-SA"/>
        </w:rPr>
        <w:t xml:space="preserve">و اللَّه لما برأ خلقا فاتقنه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 اصطفاكم ايها البشر</w:t>
      </w:r>
    </w:p>
    <w:p>
      <w:pPr>
        <w:pStyle w:val="BookText"/>
        <w:rPr/>
      </w:pPr>
      <w:r>
        <w:rPr>
          <w:rFonts w:ascii="Amiri" w:hAnsi="Amiri" w:eastAsia="Amiri" w:cs="Amiri"/>
          <w:color w:val="111111"/>
          <w:sz w:val="28"/>
          <w:sz w:val="28"/>
          <w:szCs w:val="28"/>
          <w:rtl w:val="true"/>
          <w:lang w:bidi="ar-SA"/>
        </w:rPr>
        <w:t xml:space="preserve">فانتم الملاء الا على و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ما جاءت به السور</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سروده‌اى كه كسى تاكنون چنين نسروده غلام چقدر پول از مخارج ما باقيمانده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دينار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ابو‌نواس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همين قاطر سوارى مرا نيز به او بده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عيسى اربلى می‌نويسد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سال ششصد و هفتاد و هفت يكى از خدمت‌گزاران حرم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همراه او عهدنامه مأمون بود كه در باره ولايت عهد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به خط خود در بين خطوط و در پشت عهدنامه جملاتى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خط خودش كه من روى خطها را بوسيدم و اين موفقيت را كه زيارت خط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الطاف و نعمت‌هاى خدا می‌دانم عهدنامه را به‌طور كامل بدون افتادن يك حرف نقل كردم كه اين‌ست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نامه‌ای‌ست كه عبد اللَّه مأمون پسر هارون الرشيد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براى على بن موسى بن جعفر وليعهد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اسلام را برگزيد به‌عنوان دين و از ميان بندگان خود گروهى را به منصب رسالت اختصاص داد كه راهنما و هادى به سوى او باشند اولين پيامبر بشارت آمدن آخرين پيغمبر را می‌داد و پيامبر بعد تصديق پيامبر قبل را می‌نمود تا بالاخره مقام نبوت منتهى به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بعد از آن‌كه مدتى بود كه پيامبرى نيامده بود و علم دين به‌دست فراموشى می‌رفت و وحى قطع شده بود و قيامت نزديك می‌گرديد سلسله پيامبران به‌وسيلۀ او ختم شد و آن جناب را شاهد و گواه بر پيامبران قرار داد و قرآن كريم كه اشتباه بردار نيست و از جانب خداى عزيز است بر او فرو فرستاد كه داراى حلال و حرام و بيم و اميد و امر و نهى است تا حجت رساى او بر خلق باشد و هر كس منحرف شد واقعاً كوتاهى از خود او باشد و هر كه حيات و زندگى جاويد يافت كه با دليل و برهان پذيرفته باشد خدا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خويش را انجام داد و مردم را دعوت بدين خدا كرد با همان وضعى كه به او دستور داده بود به‌وسيلۀ حكمت و پند و اندرز و بحث و مناظره نيكو بعد به‌وسيلۀ جنگ و جهاد و سخت‌گيرى تا بالاخره آن جناب مأموريت خويش را انجام داد و از دنيا رفت وقتى نبوت پايان پذيرفت و وحى و رسالت تمام شد خداوند پايدارى و قوام دين و رهبرى مسلمانان را به خلافت و جانشينى پيامبر واگذاشت تكميل شدن مقام خلافت و انجام وظائف بستگى باطاعت و فرمان‌بردارى مردم است تا بتوان حدود خدا و فرائض را انجام داد و دستورات اسلام و سنت پيغمبر را اجرا نموده و با دشمنان دين به پيكار برخاست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 بايد مطيع خدا باشند در مورد چيزى كه حفظ و حراست آن را از ايشان خواسته از قبيل مسائل دينى و امور بندگان و مسلمانان لازم است از خلفا اطاعت </w:t>
      </w:r>
    </w:p>
    <w:p>
      <w:pPr>
        <w:pStyle w:val="BookText"/>
        <w:rPr/>
      </w:pPr>
      <w:r>
        <w:rPr>
          <w:rFonts w:ascii="IRNazanin" w:hAnsi="IRNazanin" w:eastAsia="IRNazanin"/>
          <w:color w:val="111111"/>
          <w:sz w:val="28"/>
          <w:sz w:val="28"/>
          <w:szCs w:val="28"/>
          <w:rtl w:val="true"/>
          <w:lang w:bidi="fa-IR"/>
        </w:rPr>
        <w:t>نمايند و آن‌ها را كمك كنند بر انجام حق خدا و عدالت و امنيت و جلوگيرى از خونريزى و اصلاح بين مردم و ايجاد اتحاد كه در غير اين صورت اختلاف در بين مردم و ملت پديد مى‌آيد و دين شكست خورده دشمن پيروز مى‌شود و هم‌آهنگى از ميان می‌رود و موجب زيان دنيا و آخرت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لازم است كسى كه نماينده خداست بين مردم كوشش كند و آن‌چه موجب رضاى خدا است بر هر كارى مقدم دارد در مورد امورى كه خدا از او بازخواست می‌نمايد اهميت بدهد عدالت و دادگرى كند در فرمان‌روائى خويش چنان‌چه خداوند به پيامبر خود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إِنَّا جَعَلْناكَ خَلِيفَةً فِي الْأَرْضِ فَاحْكُمْ بَيْنَ النَّاسِ بِالْحَقِّ وَ لا تَتَّبِعِ الْهَوى فَيُضِلَّكَ عَنْ سَبِيلِ اللَّهِ إِنَّ الَّذِينَ يَضِلُّونَ عَنْ سَبِيلِ اللَّهِ لَهُمْ عَذابٌ شَدِيدٌ بِما نَسُوا يَوْمَ الْحِسابِ</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شنيده‌ايم كه عمر بن خطاب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گوساله در كنار شط فرات گم شود می‌ترسم خداوند از من بازخواست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كسى كه فقط از او بازخواست راجع بعمل خودش می‌كنند و در مقابل خدا ميايستد تا رسيدگى بكارهاى شخصى او شود در يك موقعيت بس خطرناك قرار دارد چه رسد به‌كسى كه جواب گوى مسئوليت رهبرى مردم را دارد به‌خدا پناهنده می‌شوم و اميد به او دارم در توفيق و نگهدارى و كمك و هدايتبراه راست و نائل شدن برضا و رحمت پروردگار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داناترين مردم نسبت به‌خود و خيرخواه‌ترين آن‌ها در راه دين از ميان مردم كسى است كه عمل به‌دستور خدا و سنت پيامبر نمايد از زمان حكومت خود و بعد </w:t>
      </w:r>
    </w:p>
    <w:p>
      <w:pPr>
        <w:pStyle w:val="BookText"/>
        <w:rPr/>
      </w:pPr>
      <w:r>
        <w:rPr>
          <w:rFonts w:ascii="IRNazanin" w:hAnsi="IRNazanin" w:eastAsia="IRNazanin"/>
          <w:color w:val="111111"/>
          <w:sz w:val="28"/>
          <w:sz w:val="28"/>
          <w:szCs w:val="28"/>
          <w:rtl w:val="true"/>
          <w:lang w:bidi="fa-IR"/>
        </w:rPr>
        <w:t>از آن و تمام كوشش خود را به‌كار ببرد در باره انتخاب كسى كه او را وليعهد خويش و پيشواى مسلمانان و فرمان‌رواى آن‌ها بعد از خويش قرار می‌دهد و او را پناه آن‌ها و مدافع حقوق ايشان و مانع اختلاف و موجب امنيت و برطرف‌كننده كشمكش و نزاع‌هاى مردم و جلوگير از وسوسه‌هاى شيطان و حيله بازى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عزيز جانشين تعيين نمودن را پس از خلافت سبب كمال و تكميل شدن دين قرار داده و بخلفاء دستور داده كه بسيار توجه داشته باشند در مورد انتخاب كسى كه او را پس از خود حافظ و نگهبان مسلمانان قرار می‌دهند خداوند حيله بازى گمراهان و اختلاف اندازى دشمنان را از ميان برمی‌دارد و كسانى را كه سعى در ايجاد اختلاف و فتنه‌انگيزى دارند سركوب می‌كند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وقتى خلافت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پيوسته با دقت نظر خود و سنگينى مسئوليت و رنج فراوان در انديشه آن بوده كه به چه كس بسپارد كه مطيع خدا باشد و مراقب وظيفه سنگين رهبرى، خيلى در اين مورد زحمت كشيده و بيدار خوابى ديده و فكر نموده كه كارى كند موجب عزت دين و ريشه‌كن نمودن مشركين و نفع مردم و نشر عدل و داد و بپاداشتن دستورات قرآن و سنت پيامبر شود اين مسئوليت او را از آسايش و راحتى و خوشگذرانى بازداشته چون متوجه است كه خداوند از او بازخواست خواهد نمود و بسيار مايل است كسى را انتخاب كند كه صلاح دين و مردم باشد و شخصى را وليعهد و فرمان‌رواى مردم پس از خود بنمايد كه از تمام آن‌ها در دين و دانش و تقوى و پرهيزكارى برتر باشد و از همه بيش‌تر متوجه وظيفه خويش باشد پيوسته از خدا در دل شب تقاضا داشته كه يك نفر از خاندان خويش از ميان فرزندان عباس و علي بن ابى‌طالب پيدا كند از آن‌ها كه می‌شناسد داراى علم و </w:t>
      </w:r>
    </w:p>
    <w:p>
      <w:pPr>
        <w:pStyle w:val="BookText"/>
        <w:rPr/>
      </w:pPr>
      <w:r>
        <w:rPr>
          <w:rFonts w:ascii="IRNazanin" w:hAnsi="IRNazanin" w:eastAsia="IRNazanin"/>
          <w:color w:val="111111"/>
          <w:sz w:val="28"/>
          <w:sz w:val="28"/>
          <w:szCs w:val="28"/>
          <w:rtl w:val="true"/>
          <w:lang w:bidi="fa-IR"/>
        </w:rPr>
        <w:t xml:space="preserve">دين و مذهب هستند و تمام كوشش را در اين راه به‌كار برده تا بالاخره پس از بررسى كامل و مشاهدات احوال و اخبار و وضع آن‌ها و تقاضاى راهنمائى كردن از خدا در مورد انجام وظيفه از ميان دو فاميل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 و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موسى بن جعفر بن محمّد بن علي بن حسين بن علي بن ابى‌طالب را انتخاب نموده چون داراى فضل و كمال بى‌نظير و دانش فراوان و پرهيزگارى و پارسائى و بى‌اعتنائى به دنيا بود و مورد توجه تمام مردم است مقام او براى خليفه آشكار گرديد زيرا همه در فضل و شخصيت و عظمت او اتفاق داشتند او را از كودكى تا جوانى و بزرگى بفضل و دانش مى‌شناخت به همين جهت او را وليعهد خويش قرار داد تا بعد از او خليفه باشد با اطمينان به‌اين‌كه برگزيده خدا همين است زيرا خدا می‌داند كه اين كار را براى دين كرد و از جهت مصلحت اسلام و مسلمين انجام داد تا آسايش و رستگارى خود را در روز رستاخيز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فرزند خود و بستگان و نزديكان و سپهبدان و خدمتكاران را خواست همه با آغوش باز بيعت كردند چون می‌دانستند اطاعت خدا را برخاسته نفس خويش در مورد فرزندان و خويشاوندان نزديك خود مقدم داشته و او را رضا لقب داد زيرا در نزد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بيعت كنيد اى خانواده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سپهداران و ساكنين اين مرز و بوم و تمام مسلمانان با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بولايت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غنيمت شماريد اين نعمت و بركت را كه خداوند مقرر فرمود، بيعتى با دست گشاده و آغوش باز و خدا را سپاس‌گزار باشيد در مورد اين تصميم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اطاعت خدا را بر خواسته خود مقدم داشت كه مراعات شما را نمود و خدا او را </w:t>
      </w:r>
      <w:bookmarkStart w:id="339" w:name="pg14679_345864"/>
    </w:p>
    <w:p>
      <w:pPr>
        <w:pStyle w:val="BookText"/>
        <w:rPr/>
      </w:pPr>
      <w:bookmarkEnd w:id="339"/>
      <w:r>
        <w:rPr>
          <w:rFonts w:ascii="IRNazanin" w:hAnsi="IRNazanin" w:eastAsia="IRNazanin"/>
          <w:color w:val="111111"/>
          <w:sz w:val="28"/>
          <w:sz w:val="28"/>
          <w:szCs w:val="28"/>
          <w:rtl w:val="true"/>
          <w:lang w:bidi="fa-IR"/>
        </w:rPr>
        <w:t>براه راست و طريق استوار راهنمائى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است كه اين كار موجب همبستگى شما گردد و از خون ريزى جلوگيرى نمايد باعث اتحاد و دفاع از مرز و تقويت دين و سركوبى دشمنان و انتظام امور شما گردد سبقت بگيريد بر يك ديگر در راه اطاعت خدا و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موجب آسايش شما است اگر قدر بدانيد خدا را سپاس‌گزار باشيد و خواهيد فهميد چه نعمتى به شما داده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عهدنامه را با دست خود نوشت در روز دوشنبه هفتم ماه رمضان سال دويست و يك هجرى</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3149189_1878427129"/>
      <w:bookmarkStart w:id="341" w:name="_Toc127"/>
      <w:bookmarkEnd w:id="340"/>
      <w:r>
        <w:rPr/>
        <w:t>116</w:t>
      </w:r>
      <w:r>
        <w:rPr>
          <w:rtl w:val="true"/>
        </w:rPr>
        <w:t xml:space="preserve">. </w:t>
      </w:r>
      <w:r>
        <w:rPr>
          <w:rtl w:val="true"/>
        </w:rPr>
        <w:t>پشت عهدنامه و خط حضرت رضا</w:t>
      </w:r>
      <w:r>
        <w:rPr>
          <w:rtl w:val="true"/>
        </w:rPr>
        <w:t>(</w:t>
      </w:r>
      <w:r>
        <w:rPr>
          <w:rtl w:val="true"/>
        </w:rPr>
        <w:t>علیه السلام</w:t>
      </w:r>
      <w:r>
        <w:rPr>
          <w:rtl w:val="true"/>
        </w:rPr>
        <w:t>)</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الفعال لما يشاء لا معقب لحكمه و لا راد لقضائه يعلم خائنة الأعين و ما تخفى الصدور و صلى اللَّه على نبيه محمّد خاتم النبيين و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كه علي بن موسى بن جعفر می‌گويم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خدايش استوار دارد و توفيقش دهد متوجه حقما كه ديگران توجه نداشتند شد، رعايت خويشاوندى را نموده كه ديگران قطع كرده بودند؛ بلكه او زنده كرد با اين‌كه از بين رفته بود و خويشاوندان خود را بى‌نياز كرد با اين‌كه فقير شده بودند بجهت رضاى خدا كه جز او از ديگرى پاداش و اجرى نمی‌خواهد به‌زودى خدا جزاى سپاس‌گزاران را می‌دهد و پاداش نيكوكاران را ضايع نخواهد كرد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مرا وليعهد خود نمود و فرمان‌روائى بزرگ را به من واگذار كرد در صورتى كه پس از او زنده بمانم هر كس گرهى را كه خدا دستور داده بسته شود بگشايد و دست‌آويزى را كه خدا خواسته محكم باشد بشكند خون خود و خانواده‌اش را مباح </w:t>
      </w:r>
    </w:p>
    <w:p>
      <w:pPr>
        <w:pStyle w:val="BookText"/>
        <w:rPr/>
      </w:pPr>
      <w:r>
        <w:rPr>
          <w:rFonts w:ascii="IRNazanin" w:hAnsi="IRNazanin" w:eastAsia="IRNazanin"/>
          <w:color w:val="111111"/>
          <w:sz w:val="28"/>
          <w:sz w:val="28"/>
          <w:szCs w:val="28"/>
          <w:rtl w:val="true"/>
          <w:lang w:bidi="fa-IR"/>
        </w:rPr>
        <w:t>نموده زيرا با اين كار سوء قصد نسبت به امام نموده و هتك حرمت اسلام كرده همين روش را جد بزرگوارم در گذشته از پيش گرفت و بر كارهاى بى‌مطالعه آن‌ها صبر كرد و اعتراضى بر تصميم‌هاى ايشان ننمود مبادا اختلاف در دين به‌وجود آيد و اتحاد مسلمانان از بين برود چون آن‌ها تازه زمان جاهليت را پشت سر گذاشته بودند و منافقين انتظار فرصت ميكشيدند و چشم بآتش فتنه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خداى خود پيمان بسته‌ام اگر به خلافت رسيدم و قرار شد در ميان مردم حكومت كنم در ميان تمام مردم مخصوصاً بنى‌عباس اطاعت از خدا و پيامبرش كنم و خون ريزى نكنم و بى‌احترامى بناموس مردم ننمايم مگر در مواردى حدود و مقررات خدا اجازه و الزام چنين عملى را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سعى و كوششم را به‌كار برم در انتخاب كسانى كه لياقت فرمان‌روائى دارند پيمانى محكم بسته‌ام كه خداوند از من بازخواست نمايد او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بِالْعَهْدِ إِنَّ الْعَهْدَ كانَ مَسْؤُلًا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تغيير و تبديل بی‌جا دادم مستوجب كيفر و آماده عقوبت باشم به‌خدا پناه ميبرم از خشم او اميدوارم او خود توفيق عنايت فرمايد در راه بندگى و اطاعتش و فاصله شود بين من و نافرمانى خودش در صورتى كه صلاح و سلامتى من و مسلمانان در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جامعه و جفر بر خلاف اين دلالت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أَدْرِي ما يُفْعَلُ بِي وَ لا بِكُمْ إِنِ الْحُكْمُ إِلَّا لِلَّهِ يَقُصُّ الْحَقَّ وَ هُوَ خَيْرُ الْفاصِلِينَ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من فرمان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پذيرفتم و خواسته او را قبول كردم خداوند من و او را نگه دارد خدا را گواه می‌گيرم در آن‌چه گفتم او خوب گواهى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خط خود در حضور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بن سهل و سهل بن فضل </w:t>
      </w:r>
    </w:p>
    <w:p>
      <w:pPr>
        <w:pStyle w:val="BookText"/>
        <w:rPr/>
      </w:pPr>
      <w:r>
        <w:rPr>
          <w:rFonts w:ascii="Amiri" w:hAnsi="Amiri" w:eastAsia="Amiri" w:cs="Amiri"/>
          <w:color w:val="111111"/>
          <w:sz w:val="28"/>
          <w:sz w:val="28"/>
          <w:szCs w:val="28"/>
          <w:rtl w:val="true"/>
          <w:lang w:bidi="ar-SA"/>
        </w:rPr>
        <w:t xml:space="preserve">و يحيى بن اكثم و عبد اللَّه بن طاهر و ثمامة بن اشرس و بشر بن معتمر و حماد ابن نعمان در ماه رمضان سال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نوشتم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شهود در جانب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اكثم گواه است بر پشت و روى اين نامه از خداخواهان است كه بركت اين عهد و پيمان نصيب تمام مسلمانان و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 خط خود در تاريخ تعيين شده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طاهر نيز در همان تاريخ گواهى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نعمان گواه است بر مضمون اين عهدنامه پشت و روى آن در همان 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 بن معتمر نيز شاهد اين عهدنامه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شهود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نامه را كه اميدواريم به‌وسيلۀ آن از صراط بگذريم پشت و رويش را در حرم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بين قبر مبارك و منبر آن جناب در مقابل تمام مردم از بنى‌هاشم و ساير ارادتمندان و خانواده‌ها پس از اين‌كه شرايط بيعت انجام شد و حجت بر مسلمانان تمام گرديد تا ديگر شبهه و شكى باقى نماند براى اعتراض نادانان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اللَّهُ لِيَذَرَ الْمُؤْمِنِينَ عَلى ما أَنْتُمْ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به‌دستور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تاريخ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 ششصد و هفتاد و هفت در واسط ديدم كه جواب نامه مأمون را به اين مضمون داده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او را عمر طولانى دهد رسيد، چند روايت در آن ذكر كرده بود و نوشته بود من توضيح دهم اين يك مو </w:t>
      </w:r>
      <w:bookmarkStart w:id="342" w:name="pg14679_345867"/>
    </w:p>
    <w:p>
      <w:pPr>
        <w:pStyle w:val="BookText"/>
        <w:rPr/>
      </w:pPr>
      <w:bookmarkEnd w:id="342"/>
      <w:r>
        <w:rPr>
          <w:rFonts w:ascii="IRNazanin" w:hAnsi="IRNazanin" w:eastAsia="IRNazanin"/>
          <w:color w:val="111111"/>
          <w:sz w:val="28"/>
          <w:sz w:val="28"/>
          <w:szCs w:val="28"/>
          <w:rtl w:val="true"/>
          <w:lang w:bidi="fa-IR"/>
        </w:rPr>
        <w:t>از موهاى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چوب مربوط به آسياب دستى فاطمه زهرا دختر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درود خدا بر او و پدر و شوهرش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مو از مويهاى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شك و شبهه و اين چوب همان چوب آسياب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ترديد من با اطلاع و يقين براى تو نوشتم سخنم را بپذير خداوند در اين كنجكاوى به تو اجر زياد خواهد داد از خداخواهان توفيقم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علي بن موسى بن جعفر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قزوينى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بيعت مأمون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وليعهدى به مدينه رسيد عبد الجبار بن سعيد بن سليمان بن مساحقى سخنرانى كرد و در آخر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می‌دانيد وليعهد شما كيست علي بن موسى بن جعفر بن محمّد بن علي بن حسين بن علي بن ابى‌طالب است</w:t>
      </w:r>
      <w:r>
        <w:rPr>
          <w:rFonts w:eastAsia="IRNazanin" w:cs="IRNazanin"/>
          <w:color w:val="111111"/>
          <w:sz w:val="28"/>
          <w:szCs w:val="28"/>
          <w:rtl w:val="true"/>
          <w:lang w:bidi="fa-IR"/>
        </w:rPr>
        <w:t>.</w:t>
      </w:r>
    </w:p>
    <w:p>
      <w:pPr>
        <w:pStyle w:val="Heading4"/>
        <w:numPr>
          <w:ilvl w:val="3"/>
          <w:numId w:val="1"/>
        </w:numPr>
        <w:rPr/>
      </w:pPr>
      <w:bookmarkStart w:id="343" w:name="__RefHeading___Toc3149191_1878427129"/>
      <w:bookmarkStart w:id="344" w:name="_Toc128"/>
      <w:bookmarkEnd w:id="343"/>
      <w:r>
        <w:rPr/>
        <w:t>117</w:t>
      </w:r>
      <w:r>
        <w:rPr>
          <w:rtl w:val="true"/>
        </w:rPr>
        <w:t xml:space="preserve">. </w:t>
      </w:r>
      <w:r>
        <w:rPr>
          <w:rtl w:val="true"/>
        </w:rPr>
        <w:t>ولایت عهدی امام رضا</w:t>
      </w:r>
      <w:r>
        <w:rPr>
          <w:rtl w:val="true"/>
        </w:rPr>
        <w:t>(</w:t>
      </w:r>
      <w:r>
        <w:rPr>
          <w:rtl w:val="true"/>
        </w:rPr>
        <w:t>علیه السلام</w:t>
      </w:r>
      <w:r>
        <w:rPr>
          <w:rtl w:val="true"/>
        </w:rPr>
        <w:t xml:space="preserve">) </w:t>
      </w:r>
      <w:r>
        <w:rPr>
          <w:rtl w:val="true"/>
        </w:rPr>
        <w:t>و بیان سید مرتضی</w:t>
      </w:r>
      <w:r>
        <w:rPr>
          <w:rtl w:val="true"/>
        </w:rPr>
        <w:t>(</w:t>
      </w:r>
      <w:r>
        <w:rPr>
          <w:rtl w:val="true"/>
        </w:rPr>
        <w:t>ره</w:t>
      </w:r>
      <w:r>
        <w:rPr>
          <w:rtl w:val="true"/>
        </w:rPr>
        <w:t>)</w:t>
      </w:r>
      <w:bookmarkEnd w:id="344"/>
    </w:p>
    <w:p>
      <w:pPr>
        <w:pStyle w:val="BookText"/>
        <w:rPr/>
      </w:pPr>
      <w:r>
        <w:rPr>
          <w:rFonts w:ascii="IRNazanin" w:hAnsi="IRNazanin" w:eastAsia="IRNazanin"/>
          <w:color w:val="111111"/>
          <w:sz w:val="28"/>
          <w:sz w:val="28"/>
          <w:szCs w:val="28"/>
          <w:rtl w:val="true"/>
          <w:lang w:bidi="fa-IR"/>
        </w:rPr>
        <w:t>توضيح سيد مرتضى در كتاب تنزيه الأنبياء می‌نويسد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اشكال شود كه چگونه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ولايتعهدى مأمون را پذيرفت مگر نه اين‌ست كه قبول ولايتعهد اشاره است به‌اين‌كه شايسته مقام رهبرى و امامت نيست و اين خود اشكال است در دين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می‌دهم كه قبلاً يادآور شديم در وارد شدن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شورى كه اصل اشكال در آن‌جا است خلاصه جواب اين‌ست حق مال اوست و می‌تواند به هر وسيله‌اى كه ممكن است به حق خود برسد مخصوصاً موقعى مكلف نيز بشود كه از اين راه وارد گردد كه در اين صورت بر او واجب مى‌شود اقدام و توصل با هر وسيله‌اى كه امكان رسيدن بمقصود را موجب مى‌شود</w:t>
      </w:r>
      <w:r>
        <w:rPr>
          <w:rFonts w:eastAsia="IRNazanin" w:cs="IRNazanin"/>
          <w:color w:val="111111"/>
          <w:sz w:val="28"/>
          <w:szCs w:val="28"/>
          <w:rtl w:val="true"/>
          <w:lang w:bidi="fa-IR"/>
        </w:rPr>
        <w:t xml:space="preserve">. </w:t>
      </w:r>
      <w:bookmarkStart w:id="345" w:name="pg14679_345868"/>
    </w:p>
    <w:p>
      <w:pPr>
        <w:pStyle w:val="BookText"/>
        <w:rPr/>
      </w:pPr>
      <w:bookmarkEnd w:id="345"/>
      <w:r>
        <w:rPr>
          <w:rFonts w:ascii="IRNazanin" w:hAnsi="IRNazanin" w:eastAsia="IRNazanin"/>
          <w:color w:val="111111"/>
          <w:sz w:val="28"/>
          <w:sz w:val="28"/>
          <w:szCs w:val="28"/>
          <w:rtl w:val="true"/>
          <w:lang w:bidi="fa-IR"/>
        </w:rPr>
        <w:t>امامت حق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تصريح آباء گرامش و نص آن‌ها وقتى حقش را بگيرند، ولى راه ديگرى برايش باز كنند لازم است از آن راه برود تا به حق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نيز موجب شك و ترديد نمی‌شود زيرا دلائلى كه امامت آن جناب را ثابت می‌كند مانع از شك و شبهه است گر چه مختصر ايهامى وجود داشته باشد كه الزام و اجبار آن جناب بر اين كار آن ايام را نيز رفع می‌كند چنان‌چه همين مطلب وادار كرد آن جناب و آباء گرامش را كه با ظالمين بيعت كنند و آن‌ها را به نام امام بخوانند شايد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ترس و تقيه ولايتعهد را پذيرفت زيرا قبول نكردن در مأمون اثر نداشت و بزور وادار كرد بايد از در مخالفت علنى وارد می‌شد و آن زمان چنين كارى صحيح نبود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346" w:name="__RefHeading___Toc3149193_1878427129"/>
      <w:bookmarkStart w:id="347" w:name="_Toc129"/>
      <w:bookmarkEnd w:id="346"/>
      <w:r>
        <w:rPr/>
        <w:t>118</w:t>
      </w:r>
      <w:r>
        <w:rPr>
          <w:rtl w:val="true"/>
        </w:rPr>
        <w:t xml:space="preserve">. </w:t>
      </w:r>
      <w:r>
        <w:rPr>
          <w:rtl w:val="true"/>
        </w:rPr>
        <w:t>ارتباطات و تعاملات مأمون و امام رضا</w:t>
      </w:r>
      <w:r>
        <w:rPr>
          <w:rtl w:val="true"/>
        </w:rPr>
        <w:t>(</w:t>
      </w:r>
      <w:r>
        <w:rPr>
          <w:rtl w:val="true"/>
        </w:rPr>
        <w:t>علیه السلام</w:t>
      </w:r>
      <w:r>
        <w:rPr>
          <w:rtl w:val="true"/>
        </w:rPr>
        <w:t>)</w:t>
      </w:r>
      <w:bookmarkEnd w:id="347"/>
    </w:p>
    <w:p>
      <w:pPr>
        <w:pStyle w:val="BookText"/>
        <w:rPr/>
      </w:pPr>
      <w:r>
        <w:rPr>
          <w:rFonts w:ascii="IRNazanin" w:hAnsi="IRNazanin" w:eastAsia="IRNazanin"/>
          <w:color w:val="111111"/>
          <w:sz w:val="28"/>
          <w:sz w:val="28"/>
          <w:szCs w:val="28"/>
          <w:rtl w:val="true"/>
          <w:lang w:bidi="fa-IR"/>
        </w:rPr>
        <w:t>اين نوشته و شرط از عبد اللَّه مأمون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ولى عهدش علي بن موسى الرضا است براى ذو الرياستين فضل بن سهل كه در روز دوشنبه هفتم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 شد همان روزى كه خداوند دولت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تكميل نمود و بيعت براى وليعهدش گرفته شد و به مردم لباس سبز پوشانيد و به آرزوى خود در باره دوست و پيروزى بر دشمن رسيد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 را دعوت می‌كنيم بپذيرش مختصرى از پاداش اعمالى كه در راه خدا و پيامبر و جانشين او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ولى عهدش علي بن موسى الرضا و حق </w:t>
      </w:r>
    </w:p>
    <w:p>
      <w:pPr>
        <w:pStyle w:val="BookText"/>
        <w:rPr/>
      </w:pPr>
      <w:r>
        <w:rPr>
          <w:rFonts w:ascii="IRNazanin" w:hAnsi="IRNazanin" w:eastAsia="IRNazanin"/>
          <w:color w:val="111111"/>
          <w:sz w:val="28"/>
          <w:sz w:val="28"/>
          <w:szCs w:val="28"/>
          <w:rtl w:val="true"/>
          <w:lang w:bidi="fa-IR"/>
        </w:rPr>
        <w:t>هاشم انجام داده‌اى كه مايه برقرارى دين و اصلاح بين مسلمين مى‌شود كه اين اعمال موجب نعمت بر ما و تمام مسلمانان است و كمكى كه مخصوصاً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نموده‌اى از اقامه دين و سنت پيامبر و بيعت دوم و انتخاب بيعت اولى با فعاليتى كه در راه نابودى شرك و بت‌پرستى و ريشه‌كن كردن ستم‌گران و ساير فعاليتها كه در باره منكوب نمودن و سركوب كردن و بركنار كردن خليفه مخلوع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كرده‌اى در شهرها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خدمتى كه در باره شورش ابو‌السرايا و شورش شخصى كه ملقب به مهدى بود به نام محمّد بن جعفر طالبى و آن مرد ترك خزلجى در طبرستان و فرمان‌روايان آن ناحيه تا بعد او هرمز بن شروين كردى و كارهائى كه در ديلم و فرمان‌رواى آن و كابل و پادشاه آن مهوزين و بعد از او پادشاه ديگر اسپهبد نمودى و در مورد ابن مبرم و جبال بدار بنده و غرشستان و غور و ساير جاها كرده‌اى و در مورد خاقان خراسان و فرمان‌رواى تبت و كيمان تغرغر و ارمينه و حجاز و صاحب السرير و فرمان‌رواى خزر و كارهائى كه در جنگ‌هاى مغرب نموده‌اى تفسير اين جريانها در ديوان تاريخ ثبت شده آن‌چه ما تو را دعوت بپذيرش آن می‌نمائيم كمكى است براى تو كه عبارت است از صد مليون درهم و معادل ده مليون درهم غله بغير آن‌چه قبلاً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بخشيده و بهاى صد مليون درهم كه هر وقت خواستى به تو پرداخت مى‌شود با اين‌كه تو چنين پولى را رها كردى وقتى خليفه مخلوع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ميپرداخت و قبول نكردى و خدا و دين را مقدم داشتى و تو سپاس مقام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وليعهدش را داشتى و بيش از اين‌ها نسبت بمسلمانان خدمت كردى و بر آن‌ها لطف نمودى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ما پيوسته تقاضا می‌كردى به آرزوى خود برسى در مورد كناره‌گيرى و زهد تا آن‌ها كه ترديد دارند كه آيا خدمات تو براى رسيدن به مقام دنيوى است يا منظورت خدا بود ببينند تو نظرى به دنيا ندارى و از مقام كناره‌گيرى كردى با اين‌كه در هر حال نمی‌توان از مثل تو بى‌نياز بود و نه می‌توان خواسته‌ات را قبول نكردگر چه تقاضاى تو ما را از نعمت‌هاى بزرگى محروم نمايد چه رسد بكارى كه خرج‌ها برداشته و موجب اثبات اين مطلب مى‌شود براى كسانى كه مشكوك هستند كه خدمات تو براى آخرت بوده نه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درخواست نموده‌اى پذيرفتيم و آن را با عهد و پيمان خدائى مؤكد نموديم كه قابل تغيير و تبديل نباشد و موقع آن را بخودت واگذار نموديم هر وقت خواستى چنان كن تا وقتى در شغل خود بمانى همه نوع اختيار‌خواهى داشت و هرگز بكارى كه بر خلاف ميل تو است وادار نخواهى شد هر چه باشد و از هر ناراحتى كه خود را نگهداريم تو را نيز نگاه خواهيم داشت هر وقت نيز كه خواستى كناره‌گيرى كنى آسايش سزاوارتر است و بايد استراحت نمائى</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آن‌چه مايل باشى از مبالغى كه در اين نامه قيد شده كه امروز نميگيرى به تو خواهيم داد و براى حسن بن سهل نيز تمام امتيازات تو را قرار داديم و نصف جايزه‌اى كه به او بخشيده‌ايم زيرا او با تو هم‌كارى نموده و جان خويش را به خطر انداخته در پيكار با ستم‌كاران دو بار فتح عراق و متفرق نمودن سپاهيان شيطان تا بالاخره دين را تقويت نمود و در شعله آتش جنگ خود و خانواده و سربازانى كه در اختيار داشت در آتش افكند به‌واسطۀ وفادارى و سپاس‌گزارى كه نسبت به ما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و ملائكه و تمام مسلمانانى كه امروز بيعت كرده‌اند و بعد مى‌نمايند گواه می‌گيرم بر آن‌چه در اين عهدنامه نوشته شده و خدا را كفيل قرار می‌دهم و بر خود واجب مى‌كنم وفاى به اين عهد را بدون استثناء كه موجب نقض عهد شود چه پنهان و چه آشكارا مؤمنين بايد بعهد خود وفادار باشند و از پيمان بازخواست مى‌شود و شايسته‌ترين افراد بوفاكردن نسبت به پيمان همان كسى است كه از مردم تقاضاى وفاى بعهد مى‌نمايد و قدرت اين كار را دارد خداوند در اين آيه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 اللَّهِ إِذا عاهَدْتُمْ وَ لا تَنْقُضُوا الْأَيْمانَ بَعْدَ تَوْكِيدِها وَ قَدْ جَعَلْتُمُ اللَّهَ عَلَيْكُمْ كَفِيلًا إِنَّ اللَّهَ يَعْلَمُ ما تَفْعَلُونَ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سهل فرمان مأمون را نوشت كه در آن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خويشتن واجب نمود عمل كردن به آن‌چه در اين عهدنامه قيد شده و خدا را بر خود شاهد و ناظر قرارداد در ماه صفر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نوشت از جهت اهميت اين عطا و بخشش و تأكيد راجع به اين پيمان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 بن موسى بر خود لازم و واجب كرد آن‌چه در اين عهدنامه نوشته با تمام تأكيدهاى آن از امروز تا فردا و تا هر وقت زنده بود و خدا را شاهد و كفيل خود قرار داد كه او كافى است در شهادت و گواهى، به خط خود نوشت در همان ماه و سال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صلى اللَّه على محمّد و آله و سلم و حسبنا اللَّه و نعم الوكيل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ثمامة بن اشرس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مأمون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 راجع به مقام ولايتعهدى كه به او داده بود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بموقعيت و مقامى به‌واسطۀ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لازم است به‌خاطر همان پيغمبر نيز بخشش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روزى فضل بن سهل به همراه هشام بن عمر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آمده‌ايم كه سرّى را با شما در ميان گذاريم مجلس را خلوت كنيد قسم‌نامه‌اى را بيرون آوردند كه در آن قسم بآزادى بندگان و طلاق زنان و مال زيادى به‌عنوان كفار قيد شده بود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آمده‌ايم كه يك حقيقت و واقعيت را اقرار كنيم ما می‌دانيم فرمان‌روائى متعلق به شما است و حق مال شما است و آن‌چه اقرار می‌كنيم از صميم قلب است در صورتى دروغ بگوئيم همه بندگان‌مان آزاد و زنانمان طلاق داده شوند و سى مرتبه پياده به حج بروم اگر مأمون را نكشيم و خلافت را به تو نسپاريم تا حق بصاحبش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آمد و گوش نداد و آن دو را فحش داد و لعنت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كفران نعمت كرديد اگر من تن به گفته شما بدهم نه شما سالم ميمانيد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كه گفتار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فهميد اشتباه كرده لذا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می‌خواستيم شما را آزمايش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می‌گوئيد آن‌چه می‌گفتيد از ته دل بود، ولى مرا با خود موافق نيافتيد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پيش مأمون رفتند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و او را آزمايش كرديم خواستيم ببينيم در واقع نسبت به شما چگونه </w:t>
      </w:r>
    </w:p>
    <w:p>
      <w:pPr>
        <w:pStyle w:val="BookText"/>
        <w:rPr/>
      </w:pPr>
      <w:r>
        <w:rPr>
          <w:rFonts w:ascii="IRNazanin" w:hAnsi="IRNazanin" w:eastAsia="IRNazanin"/>
          <w:color w:val="111111"/>
          <w:sz w:val="28"/>
          <w:sz w:val="28"/>
          <w:szCs w:val="28"/>
          <w:rtl w:val="true"/>
          <w:lang w:bidi="fa-IR"/>
        </w:rPr>
        <w:t>است ما چنين گفتيم و ايشان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دو از پيش مأمون خارج شدند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مجلس را خلوت كردند جريان را به مأمون گوشزد فرمود واو را امر كرد كه جان خويش را از اين دو حفظ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كه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را شنيد فهميد آن جناب راست 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حسنى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كنيزى براى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كنيز كه وارد شد از ديدن آن جناب كه پيرى از چهره‌اش آشكار بود خوشش نيامد،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متوجه نگرانى كنيز شده بود او را پيش مأمون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را خلوت ميديد تمام غلامان و اطرافيان خود را از كوچك و بزرگ جمع می‌نمود براى آن‌ها حديث می‌كرد و با ايشان انس می‌گرفت آن‌ها نيز به آن جناب مأنوس مى‌شدند وقتى سر سفره مى‌نشست تمام آن‌ها را از صغير و كبير جمع مى‌نمود و با خود مى‌نشاند حتى مهتر اسبان و خون‌گير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ما در خدمت آن جناب بوديم كه صداى قفل دربى كه ميان خانه ايشان و مأمون بود آمد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كنيد متفرق شويد ما از جاى حركت كرديم مأمون وارد شد در دست نامه‌اى دراز داشت خواست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باحترامش حركت كند او را قسم به حق پيغمبر داد كه برنخيزد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 آمد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صورتش را بوسيد و مقابل آن جناب نشست روى تشك، نامه را كه فتحنامه يكى از قريه‌هاى كابل بود براى ايشان قرائت كرد كه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فلان قريه را فتح كرديم وقتى تمام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خوشحال شدى از اين‌كه يكى از قريه‌هاى مشركين فتح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كار خوشحالى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در مورد امت محمّد كه زمام‌دار آن‌ها شده‌اى و اين امتياز به تو داده شد زيرا تو كار آن‌ها را خراب كرده‌اى و به ديگرى واگذار نموده‌اى كه ميان آن‌ها بر خلاف حكم خدا رفتار مى‌كنند تو خود در اين سرزمين نشسته‌اى و مركز هجرت و محل وحى را واگذاشته‌اى مهاجرين و انصار مورد ستم قرار مى‌گيرند و هيچ ملاحظه‌اى در باره مؤمنين ندارند سال‌ها بر يك بيچاره مظلوم ميگذرد كه با رنج و مشقت خوراك خود را مى‌تواند به‌دست آورد و كسى را نمى‌بيند كه به او از حال خود شكايت كند و دستش به تو نيز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 در باره امور مسلمانان برگرد بمركز نبوت و مسكن مهاجر و انصار مگر نمی‌دانى كه فرمان‌رواى مسلمانان هم‌چون عمود خيمه است كه در وسط قرار دارد هر كس خواست می‌تواند دستش را به او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چه صلاح می‌دانيد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می‌دانم كه از اين سرزمين خارج شوى و بزادگاه آباء و اجداد خود منتقل گردى و به‌كار مسلمانان برسى ايشان را به ديگرى وانگذارى خداوند تو را مسئول می‌داند در اين كار و فرمان‌روائى</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جاى حركت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فرمايشى فرمودى خارج شد دستور داد وسائل حركت را آماده كنند اينخبر كه بذو الرياستين رسيد خيلى غمگين شد او آن روزها سواركار بود به‌طورى كه مأمون نمی‌توانست از براى او سرپيچى كند نمى‌توانست آشكارا بگويد، ولى بعد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 شد بالاخره ذو </w:t>
      </w:r>
    </w:p>
    <w:p>
      <w:pPr>
        <w:pStyle w:val="BookText"/>
        <w:rPr/>
      </w:pPr>
      <w:r>
        <w:rPr>
          <w:rFonts w:ascii="IRNazanin" w:hAnsi="IRNazanin" w:eastAsia="IRNazanin"/>
          <w:color w:val="111111"/>
          <w:sz w:val="28"/>
          <w:sz w:val="28"/>
          <w:szCs w:val="28"/>
          <w:rtl w:val="true"/>
          <w:lang w:bidi="fa-IR"/>
        </w:rPr>
        <w:t>الرياستين پيش مأمون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 كه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سرورم ابو‌الحسن چنين دستورى را داده و حرف درستى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صحيح نيست ديروز برادرت را كشتى و خلافت او را گرفتى برادران و تمام عراقيان و خانواده‌ات و همه عرب با تو كينه‌دار شدند باز اين كار دوم را انجام دادى و ولايتعهد را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سپردى و خلافت را از آل عباس خارج كردى با اين‌كه عموم مردم و علما و فقها و آل عباس اين كار تو را نپسنديدند و از تو متنفر هستند صلاح اين‌ست كه تو در خراسان بمانى تا اين ناراحتى‌ها برطرف شود و از جريان محمّد امين فراموش كنند، پيرمردهائى كه خدمت به پدرت هارون الرشيد كرده‌اند در اين‌جا حضور دارند وارد هستند با آن‌ها مشورت كن اگر صلاح دانستند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كه؟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علي بن ابى‌عمران و ابن مونس و جلودى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كسانى بودند كه با ولايت عهدى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كردند و راضى نشدند، مأمون به همين علت ايشان را زندانى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فردا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مأمون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ذو الرياستين را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آن چند نفر را خواست و از زندان احضار كرد اولين كسى كه وارد شد علي بن ابى‌عمران بود ديدحضرت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مأمون نشسته گفت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 به‌خدا ميسپارم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خلافت را از خاندان خود خارج كنى و در اختيار كسانى قرار دهى كه آباء و اجدادت آن‌ها را ميكشتند و به </w:t>
      </w:r>
    </w:p>
    <w:p>
      <w:pPr>
        <w:pStyle w:val="BookText"/>
        <w:rPr/>
      </w:pPr>
      <w:r>
        <w:rPr>
          <w:rFonts w:ascii="IRNazanin" w:hAnsi="IRNazanin" w:eastAsia="IRNazanin"/>
          <w:color w:val="111111"/>
          <w:sz w:val="28"/>
          <w:sz w:val="28"/>
          <w:szCs w:val="28"/>
          <w:rtl w:val="true"/>
          <w:lang w:bidi="fa-IR"/>
        </w:rPr>
        <w:t>اطراف جهان متوارى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زاده تو باز هم همان عقيده سابق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مونس را وارد كردند همين كه چشمش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كنار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قسم اين كسى كه پهلوى تو نشسته مثل بت‌پرستيده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مردم به او علاقه شديد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همان افكار سابق خود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زدند، بعد جلودى را وارد كردند جلودى در زمان خلافت هارون الرشيد كه محمّد كه محمّد بن جعفر بن محمّد در مدينه قيام كرده بود مأمور شد با سپاهى به مدينه رود و اگر بر محمّد دست يافت او را بكشد و خانه‌هاى اولاد علي را غارت كند و هر چه زنان آن‌ها از لباس و زينت آلات دارند بغنيمت بگيرد فقط يك جامه بر تن ايشان باقى بگذارد جلودى اين كارها را كرد آن وقت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بود جلودى رفت بدرب خانه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سپاهش حمله بخانه ايشان كرد اين وضع را كه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تمام زنان را داخل يك اطاق نمود و خودش جلو درب اطاق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وارد اطاق شوم و هر چه اين زنان دارند بگيرم دستور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دارند از آن‌ها براى تو می‌گيرم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 كه هر چه داشته باشند خواهم گرفت پيوسته آن جناب از جلودى تقاضا می‌كرد و قسم می‌خورد تا بالاخره او راضى 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اطاق گرديد هر چه داشتند از گوشواره و خلخال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زينتى است كه بپا ميبندند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از آن‌ها گرفت و هر چه در خانه وجود داشت از كم و زياد برداشت به او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كه جلودى را وارد كردند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پيرمرد را به من ببخش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می‌شناسيد اين مرد را همان كسى است كه نسبت بدختران پيامبر آن ستم را روا داشت و آن‌ها را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جلودى ميديد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مأمون صحبت می‌كند خيال كرد از او بد گوئى می‌نمايد به‌واسطۀ كارهائى كه در مدينه انجام داده رو به مأمون نموده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به‌خدا و بخدمتى كه براى هارون الرشيد انجام داده‌ام مبادا سخن اين شخص را در باره من بپذيرى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خودش نمی‌خواهد، ما هم قسم او را مى‌پذيريم رو بجلودى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به‌خدا سخن او را در باره تو نمى‌پذيرم او را نيز بدو رفيقش ملحق كنيد جلاد پيش آمده گردن او را نيز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الرياستين پيش پدر خود سهل آمد مأمون دستور داده بود كه مقدمه سفر آماده شود و پيش قراولان خارج گردند اما ذو الرياستين آن‌ها را برگرداند وقتى مأمون اين سه نفر را كشت فهميد ديگر تصميم قطعى گرفته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 چه شد سپاه جلودار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برويد امر كنيد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فرياد زد پيش قراولان و جلودارها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اين‌كه آتش در ميان افروختند مقدمه سپاه بجنبش در آمده از شهر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الرياستين در خانه نشست مأمون از پى او فرستاد وقتى آمد گفت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خانه‌نشين شده‌اى؟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فاميل و خانواده تو گناه بزرگى انجام </w:t>
      </w:r>
    </w:p>
    <w:p>
      <w:pPr>
        <w:pStyle w:val="BookText"/>
        <w:rPr/>
      </w:pPr>
      <w:r>
        <w:rPr>
          <w:rFonts w:ascii="IRNazanin" w:hAnsi="IRNazanin" w:eastAsia="IRNazanin"/>
          <w:color w:val="111111"/>
          <w:sz w:val="28"/>
          <w:sz w:val="28"/>
          <w:szCs w:val="28"/>
          <w:rtl w:val="true"/>
          <w:lang w:bidi="fa-IR"/>
        </w:rPr>
        <w:t>داده‌ام و هم در نظر مردم، مرا براى كشته شدن برادرت و بيعت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می‌كنند اطمينان ندارم كه سخن چينان و حسودان از من بدگوئى كنند اجازه بده من در خراسان نماينده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احتياج داريم و اما اين‌كه مدعى هستى ممكن است از تو سخن‌چينى كنند ما به تو اطمينان داريم و مورد اعتماد مائى براى خود هر چه مايلى از ضمانت و امان نامه بنويس و هر چه مايلى آن را محكم كن تا اطمينان حاصل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الرياستين نامه بلند بالائى نوشت و علماء و دانشمندان را گواه گرفته پيش مأمون آورد مأمون هر چه او خواسته بود قبول كرد و با خط خود نامه‌اى كه شامل عطا و بخششهاى او بود بذو الرياستين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بخشيدم به تو فلان مبلغ و فلان باغ و بوستان را و به تو اين اختيارات را دادم و هر چه دلش می‌خواست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الرياستين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خطش در اين نامه باشد و آن‌چه شما بخشيده‌ايد ايشان نيز امضا كنند چون وليعهد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می‌دانى كه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شرط كرده كه دخالت در چنين كارهائى نكند من از او تقاضا نمی‌كنم ممكن است مايل نباشد خودت از او درخواست كن هرگز تو را رد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ذوالرياستين اجازه ورود بخدمت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كنيد دور شويد ما متفرق شديم او وارد شد و يك ساعت در مقابل امام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چه می‌خواهى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اين عطا و بخشش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بمن، شما شايسته‌تريد به اين لطف و عنايت چون وليعهد مسلمانان هستيد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نامه در يك پوست بزرگ بود همان طور ايستاده تمام نامه را خواند وقتى تمام كرد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تمام اين‌ها كه در نامه قيد كرده‌اى به تو ارزانى می‌دارم تا وقتى از خدا بپرهيزى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كلمه تمام آن شرايط را باطل كرد از خدمت ايشان خارج شد مأمون نيز حركت كرد ما هم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در يكى از منازل بين راه نامه‌اى به ذو الرياستين رسيد از طرف برادرش حسن بن سهل در آن نامه نوشته بود كه من در تحويل امسال در حساب نجوم دقت كردم چنين ديدم كه تو در فلان ماه روز چهار شنبه مبتلا به حرارت آهن و آتش مى‌شوى من صلاح می‌دانم كه در آن روز تو و مأمون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حمام شويد و تو خون‌خواهى گرفت كه خون‌خواهى گرفت كه خون حجامت روى بدنت بريزد و نحسى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براى مأمون يادداشتى فرستاد و جريان را گوشزد كرد تقاضا نمود كه با او بحمام برود و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درخواست كند با آن‌ها بيايد مأمون نامه‌اى براى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اين تقاضا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ايشان نوشت من فردا وارد حمام نمی‌شوم صلاح تو و فضل نيست كه فردا وارد حمام شويد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دو مرتبه مأمون نامه نوشت در جواب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بحمام نميروم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ديشب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جان فردا بحمام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و فضل نيز صلاح نمی‌دانم فردا بحمام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مأمون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فرموده است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نيز صحيح می‌فرمائيد من فردا بحمام نميروم فضل خودش می‌داند هر چه می‌خواهد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شد و خورشيد غروب كرد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 بگوئيد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شر ما ينزل في هذه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همين كلمات را می‌گفتيم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نماز صبح را خواند باز فرمود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پناه ميبريم از شريكه امروز پديد مى‌آيد پيوسته ما اين سخن را تكرار می‌كرديم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طلوع آفتاب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پشت بام برو گوش بده ببين چيزى ميشنوى همين كه بالا رفتم ديدم صداى ضجه و ناله بلند است و پيوسته زياد مى‌شود در اين موقع ديدم مأمون وارد خانه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دربى كه از خانه او بخانه آن جناب بود به ايشان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ابو‌الحسن فضل از دنيا رفت خدا به شما اجر بدهد وارد حمام شده بود گروهى با شمشير حمله كرده او را كشتند كسانى كه مرتكب اين كار شده بودند گرفته‌اند يكى از آن‌ها پسر خاله خود فضل است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سپهداران و سپاهيان آن‌ها كه طرف‌دار فضل بودند درب خانه مأمون اجتماع كردند و فرياد می‌زدند مأمون او را كشته ما می‌خواهيم انتقام خون او را بگيريم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بدانيد شما خارج شويد و اين‌ها را متفرق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به من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همين كه از خانه خارج شديم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جمع شده‌اند و آتش افروخته‌اند تا درب خانه را آتش بزنند فرياد زد و با دست اشاره كرد متفرق شويد همه متفرق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مردم با عجله از هم فاصله می‌گرفتند كه رويهم مى‌افتادند به هر كس اشاره می‌كرد ميدويد و می‌رفت احدى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درب خانه‌اى كه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بود در سرخس در آن‌جا ايشان را در قيد كرده بودند از زندانبان اجازه خواستم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نمی‌توانى خدمت ايشان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در شبانه روز هزار ركعت نماز می‌خواند فقط يك ساعت اول روز فارغ است و قبل از ظهر و موقع غروب آفتاب كه در همين ساعات نيز در محل نماز نشسته بمناجات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همين مواقع براى من اجازه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ديدم در محل نماز نشسته و در انديشه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اين چه چيزى است كه مردم از شما حكايت می‌كنند پرسيد چه چيز؟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می‌گويند شما مدعى هستيد كه مردم بنده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جانب آسمان دراز 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آفريننده آسمان و زمين كه آشكار و پنهان را ميدانى تو خبر دارى كه من چنين چيزى نگفته‌ام هرگز و نه شنيده‌ام كه يكى از اجدادم مدعى شده باشد خدايا تو می‌دانى اين امت چه ستمها به ما روا داشته‌اند كه اين يكى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طورى كه می‌گويند مردم تمام برده و بنده ما باشند به چه كس آن‌ها را بفروشيم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می‌فرمائيد يا ابن رسول اللَّه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منكرى ولايت ما را كه خدا واجب نموده چنان‌چه ديگران انكار دارند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اقرار بولايت شما دارم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جريان كشته شدن فضل بن سهل </w:t>
      </w:r>
    </w:p>
    <w:p>
      <w:pPr>
        <w:pStyle w:val="BookText"/>
        <w:rPr/>
      </w:pPr>
      <w:r>
        <w:rPr>
          <w:rFonts w:ascii="IRNazanin" w:hAnsi="IRNazanin" w:eastAsia="IRNazanin"/>
          <w:color w:val="111111"/>
          <w:sz w:val="28"/>
          <w:sz w:val="28"/>
          <w:szCs w:val="28"/>
          <w:rtl w:val="true"/>
          <w:lang w:bidi="fa-IR"/>
        </w:rPr>
        <w:t>پديد آمد مأمون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گريه می‌كرد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موقع احتياج من به شما رسيده كه با دقت مرا كمك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با فكر و مصلحت بينى نقشه خود را اجرا كنى و ما دعا كنيم وقتى مأمون خارج 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قبول نكرديد و بتأخير 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به من ربطى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متوجه شد كه من افسرده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نفعى می‌رسد از اين كار اگر آن طور كه تو می‌گوئى اوضاع تغيير كند و تو نسبت به من همين طور كه هستى باشى خرج زيادى ندارى و مثل يكى از بقيه مردم‌خواهى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آبى در نثر الدر نوشته است كه فضل بن سهل روزى در حضور مأمون عرض كرد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مردم در كارهاى خود مجبورند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عادلتر است از اين‌كه مجبور كند باز عذاب نمايد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حكيم‌تر از آن‌ست كه بنده خود را رها كند و او را به‌خود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مردى نصرانى را آوردند كه با زنى هاشمى زنا كرده بود همين كه چشمش به او افتاد مسلمان شد مأمون عصبانى شد و از فقهاء پرسيد اين شخص را چه بايد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گناهان قبل او را از بين می‌برد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 زيرا او موقعى كه شكنجه و كيفر را مشاهده كرد اسلام آورد خداوند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رَأَوْا بَأْسَنا قالُوا آمَنَّا بِاللَّهِ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ابى‌گفت مردى را پيش مأمون آوردند خواست گردن او را بزند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چه می‌فرمائيد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می‌گويم خداوند با بخشش به تو عزت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بخشيد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بفرمائيد، جدت علي بن ابى‌طالب </w:t>
      </w:r>
    </w:p>
    <w:p>
      <w:pPr>
        <w:pStyle w:val="BookText"/>
        <w:rPr/>
      </w:pPr>
      <w:r>
        <w:rPr>
          <w:rFonts w:ascii="IRNazanin" w:hAnsi="IRNazanin" w:eastAsia="IRNazanin"/>
          <w:color w:val="111111"/>
          <w:sz w:val="28"/>
          <w:sz w:val="28"/>
          <w:szCs w:val="28"/>
          <w:rtl w:val="true"/>
          <w:lang w:bidi="fa-IR"/>
        </w:rPr>
        <w:t>چگونه تقسيم‌كننده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خودت اين روايت را از پدرت و ايشان از آباء خود از عبد اللَّه بن عباس نقل كردى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علي ايمان و كينه و بغض او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و جهنم را تقسيم نمود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پس از شما زنده نگه ندارد واقعاً شما وارث علم پيامبرى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برگشت من خدمتش رسيدم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جوابى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او را به‌نحوى كه مى‌پسنديد دادم از پدرم شنيدم كه از آباء گرام خود كرد از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جان تو بهشت و جهنم را تقسيم می‌كنى بآتش می‌گوئى اين شخص مال من است و اين شخص از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بن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حضور داشت در مرو گروهى از دانشمندان عراق و خراسان نيز بودند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اين آيه را بيان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 امت مسلمان است مأمون رو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آن‌ها را نمی‌گويم، من می‌گويم منظور خداوند عترت پاك پيامبر است آن‌گاه امام بآيات و رواياتى استدلال فرمود تا بالاخره مأمون و علما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شما اهل‌بيت پيامبر جزاى خير دهد از طرف امت ما توضيح و تفسير مسائل مشكل را فقط از شما می‌توانيم فرا گيريم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نوفلى هاشمى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w:t>
      </w:r>
      <w:bookmarkStart w:id="348" w:name="pg14679_345884"/>
    </w:p>
    <w:p>
      <w:pPr>
        <w:pStyle w:val="BookText"/>
        <w:rPr/>
      </w:pPr>
      <w:bookmarkEnd w:id="348"/>
      <w:r>
        <w:rPr>
          <w:rFonts w:ascii="IRNazanin" w:hAnsi="IRNazanin" w:eastAsia="IRNazanin"/>
          <w:color w:val="111111"/>
          <w:sz w:val="28"/>
          <w:sz w:val="28"/>
          <w:szCs w:val="28"/>
          <w:rtl w:val="true"/>
          <w:lang w:bidi="fa-IR"/>
        </w:rPr>
        <w:t xml:space="preserve">تشريف آورد مأمون بفضل بن سهل دستور داد دانشمندان و صاحبنظران اديان از قبيل جاثليق و رأس الجالوت و پيشوايان صابئين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زردشتيان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هربذ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نسطاس رومى را جمع نمايد تا شاهد مناظره آن‌ها با حضرترضا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تمام آن‌ها را در مجلسى جمع كرد و به مأمون خبر داد كه همه حاضر هستند اجازه ورود به آن‌ها داد و احترام از دانشمندان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عملى پسنديده شما را جمع كرده‌ام پسر عمويم از مدينه آمده فردا صبح زود همه بيائيد و براى مناظره حاضر باشيد كسى تخلف نجويد همه قبول كردند</w:t>
      </w:r>
      <w:r>
        <w:rPr>
          <w:rFonts w:eastAsia="IRNazanin" w:cs="IRNazanin"/>
          <w:color w:val="111111"/>
          <w:sz w:val="28"/>
          <w:szCs w:val="28"/>
          <w:rtl w:val="true"/>
          <w:lang w:bidi="fa-IR"/>
        </w:rPr>
        <w:t>.</w:t>
      </w:r>
    </w:p>
    <w:p>
      <w:pPr>
        <w:pStyle w:val="Heading4"/>
        <w:numPr>
          <w:ilvl w:val="3"/>
          <w:numId w:val="1"/>
        </w:numPr>
        <w:rPr/>
      </w:pPr>
      <w:bookmarkStart w:id="349" w:name="__RefHeading___Toc3149195_1878427129"/>
      <w:bookmarkStart w:id="350" w:name="_Toc130"/>
      <w:bookmarkEnd w:id="349"/>
      <w:r>
        <w:rPr/>
        <w:t>119</w:t>
      </w:r>
      <w:r>
        <w:rPr>
          <w:rtl w:val="true"/>
        </w:rPr>
        <w:t xml:space="preserve">. </w:t>
      </w:r>
      <w:r>
        <w:rPr>
          <w:rtl w:val="true"/>
        </w:rPr>
        <w:t>برپائی مناظره‌ها در محضر امام رضا</w:t>
      </w:r>
      <w:r>
        <w:rPr>
          <w:rtl w:val="true"/>
        </w:rPr>
        <w:t>(</w:t>
      </w:r>
      <w:r>
        <w:rPr>
          <w:rtl w:val="true"/>
        </w:rPr>
        <w:t>علیه السلام</w:t>
      </w:r>
      <w:r>
        <w:rPr>
          <w:rtl w:val="true"/>
        </w:rPr>
        <w:t>)</w:t>
      </w:r>
      <w:bookmarkEnd w:id="350"/>
    </w:p>
    <w:p>
      <w:pPr>
        <w:pStyle w:val="BookText"/>
        <w:rPr/>
      </w:pPr>
      <w:r>
        <w:rPr>
          <w:rFonts w:ascii="IRNazanin" w:hAnsi="IRNazanin" w:eastAsia="IRNazanin"/>
          <w:color w:val="111111"/>
          <w:sz w:val="28"/>
          <w:sz w:val="28"/>
          <w:szCs w:val="28"/>
          <w:rtl w:val="true"/>
          <w:lang w:bidi="fa-IR"/>
        </w:rPr>
        <w:t>نوفلى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ياسر خادم وارد شد ياسر متصدى كارهاى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می‌رساند و عرض می‌كند برادرت فدايت شود دانشمندان مذاهب اجتماع نموده‌اند چنان‌چه مايل باشيد فردا صبح تشريف بياوريد اگر ناراحت می‌شويد لازم نيست خود را بزحمت بياندازيد چنان‌چه خواسته باشيد ما خدمت شما مى‌آئيم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بگو ان شاء اللَّه صبح زود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ياسر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عراقى و خوش‌قريحه هستى ميدانى منظور مأمون از جمع نمودن دانشمندان و مشركين 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امتحان نمودن شما است می‌خواهد بفهمد اطلاعات شما چقدر است، ولى كار را بر پايه‌اى سست بنا نهاده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عرض كردم متكلمين بر خلاف علما هستند زيرا عالم آن‌چه </w:t>
      </w:r>
    </w:p>
    <w:p>
      <w:pPr>
        <w:pStyle w:val="BookText"/>
        <w:rPr/>
      </w:pPr>
      <w:r>
        <w:rPr>
          <w:rFonts w:ascii="IRNazanin" w:hAnsi="IRNazanin" w:eastAsia="IRNazanin"/>
          <w:color w:val="111111"/>
          <w:sz w:val="28"/>
          <w:sz w:val="28"/>
          <w:szCs w:val="28"/>
          <w:rtl w:val="true"/>
          <w:lang w:bidi="fa-IR"/>
        </w:rPr>
        <w:t>مقبول نيست قبول نمی‌كند، ولى آن‌ها پيوسته جدل می‌نمايند و انكار حقايق را می‌كنند اگر اثبات وحدانيت خدا را بنمائى می‌گويند يگانگى او را براى ما توجيه نما استدلال در باره نبوت پيغمبر كه بنمائى می‌گويند رسالت او را ثابت كن آن‌قدر ستيزه و مغالطه می‌نمايند تا طرف سخن خود را پس بگيرد فدايت شوم از آن‌ها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می‌ترسى كه بر من پيروز شوند و دلائل مرا رد نمايند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نمی‌ترسم اميدوارم خداوند شما را پيروز نمايد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مأمون چه وقت پشيمان مى‌شود وقتى من با اهل تورات به‌وسيلۀ تورات خودشان و با اصحاب انجيل به‌وسيلۀ انجيل و يا زبوريان به‌وسيلۀ زبور و يا صابئين بعبرانى و با زردشتيان به زبان فارسى و با روميان به زبان رومى، با هر يك از دانشمندان به زبان محلى خودشان استدلال كنم وقتى تمام فرقه‌ها را مغلوب نمودم و رأى خود را رها كرده گفتار مرا پذيرفتند مأمون پشيمان مى‌شود و لا حول و لا قوة الا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فضل بن سهل آمد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 پسر عمويت انتظار شما را دارد تمام دانشمندان جمع شده‌اند تشريف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برويد منهم از پى شما خواهم آمد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وضو براى نماز گرفت و مختصر غذائى ميل نمود به من نيز دستور داد در خدمتش باشم از جاى حركت كرده پيش مأمون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دانشمندان اجتماع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و عده‌اى از طالبيين و بنى‌هاشم و سرلشكران و سپهداران حضور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كه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مأمون از جاى حركت كرد محمّد بن جعفر و ساير بنى‌هاشم نيز حركت كردند همان طورى كه ايستاده بودند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نشستند بعد به آن‌ها اجازه نشستن داد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مأمون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صحبت بود آن‌گاه رو بجاثليق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عمويم علي بن موسى الرضا است از فرزندان فاطمه زهرا دختر پيغمبر ما است و پسر علي بن ابى‌طالب است مايلم با او مناظره كنى، ولى انصاف را از دست ندهى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مناظره كرد با شخصى كه استدلال بكتابى می‌كند كه من منكر آن هستم و بگفتار پيغمبرى كه من قبول ندارم علي بن موسى الرضا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انجيل خودت با تو استدلال نمايم مى‌پذيرى جواب داد ممكن است قبول نكنم كتاب خود را به‌خدا قسم قبول می‌كنم اگر چه بر خلاف ميلم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بخواندن انجيل نمود و اثبات كرد كه پيغمبر ما در انجيل نام برده شده سپس عده‌ى حواريين را براى روش و استدلال‌هاى زيادى نقل كرد كه تمام آن‌ها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شعياى نبى و كتاب‌هاى ديگرى را براى او خواند تا اين‌كه جاثليق گفت كسى ديگرى از شما سؤال كند قسم به عيسى مسيح خيال نمی‌كنم در ميان دانشمندان مسلمان نظيرى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حضرت متوجه رأس الجالوت شد و با تورات و زبور و كتاب شعيا و حيقوق پيغمبر با او مناظرهكرد تا مغلوب شد و نتوانست جواب بگويد پس از آن با هربذ اكبر بزرگ زردشتيان مناظره نمود او را نيز مغلوب كرد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بحث با هربذ اكبر رو به جمعيت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ميان </w:t>
      </w:r>
    </w:p>
    <w:p>
      <w:pPr>
        <w:pStyle w:val="BookText"/>
        <w:rPr/>
      </w:pPr>
      <w:r>
        <w:rPr>
          <w:rFonts w:ascii="IRNazanin" w:hAnsi="IRNazanin" w:eastAsia="IRNazanin"/>
          <w:color w:val="111111"/>
          <w:sz w:val="28"/>
          <w:sz w:val="28"/>
          <w:szCs w:val="28"/>
          <w:rtl w:val="true"/>
          <w:lang w:bidi="fa-IR"/>
        </w:rPr>
        <w:t>شما مخالف اسلام هست و مايل است سؤالى كند مبادا خجالت بكشد هر چه مايل است بپرسد از ميان دانشمندان عمران صابى كه از متكلمين بى‌نظير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خودتان دعوت به سؤال نمی‌كرديد من جسارت نمى‌نمودم من كوفه و بصره و شام و جزيره را زير پا گذاشته‌ام و با بسيارى از دانشمندان بحث كرده‌ام هيچ كدام نتوانسته‌اند اثبات كنند يكتائى خدا را كه احتياج بغير ندارد اكنون اگر اجازه می‌دهيد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جمعيت عمران صابى باشد تو هستى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عمرانم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ولى متوجه باش انصاف را از دست ندهى مبادا ستيزه و ستم روا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مايلم برايم ثابت كنى تا دست‌آويزى داشته باشم و براى خودم نيز ثابت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حساس عمران و گفتگوى او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اثرى گذاشت كه مردم آهسته با هم اظهار نظر می‌كردند و به هم نزديك شدند سكوت تمام مجلس را فرا گرفت همه دقت می‌كردند مناظره به كجا منتهى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عمران به طول انجاميد تا اذان ظهر را اعلام كردند در اين موقع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مأمون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 عمران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بحث را قطع نفرمائيد پرتوى از انوار هدايت بر قلبم تابيده احساس می‌كنم دلم خيلى نرم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می‌خوانم باز برمی‌گرديم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مجلس نماز خواند، مردم در خارج پشت سر محمّد بن جعفر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مجلس براى مرتبه دوم تشكيل شد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را پيش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p>
    <w:p>
      <w:pPr>
        <w:pStyle w:val="BookText"/>
        <w:rPr/>
      </w:pPr>
      <w:r>
        <w:rPr>
          <w:rFonts w:ascii="IRNazanin" w:hAnsi="IRNazanin" w:eastAsia="IRNazanin"/>
          <w:color w:val="111111"/>
          <w:sz w:val="28"/>
          <w:sz w:val="28"/>
          <w:szCs w:val="28"/>
          <w:rtl w:val="true"/>
          <w:lang w:bidi="fa-IR"/>
        </w:rPr>
        <w:t>كن عمران از آفريدگار و صفاتش سؤال كرد جواب كافى شنيد تا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فهميدى جوابداد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آقاى من فهميدم و گواهى می‌دهم خداوند همان طورى است كه شما توصيف فرمودى و اين‌كه محمّد بنده و برگزيده خداوند است و دين او دين حق و حقيقت است پس رو به جانب قبله نموده به سجده افتاد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همين كه ديدند عمران صابى كه دانشمندى توانا بود و هيچ كس در مناظره با او تاب و توان نداشت اسلام آورد ديگر كسى جرات اشكال پيدا نكرده و چيزى سؤال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مأمون 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حركت كردند و داخل منزل شدند سايرين نيز متفرق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از پى من فرستاد پيش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و درست توجه كردى من هيچ سابقه چنين قدرت علمى را از ايشان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كرد در مدينه هم علماء با او مناظره می‌كردند؟ گفتم آرى حاجيان در هنگام حج خدمتش می‌رسيدند از مسائل حلال و حرام سؤال می‌كردند گاهى با بعضى از دانشمندان اديان مناظره نيز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اين مرد بر او رشك برد و مسمومش كند و يا بلائى بر سرش آورد بگو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می‌خواهد آزمايش كند كه آيا از علوم و آثار اجدادش در اختيار دارد يا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عمويت مايل نيست اين قسمت‌ها تكرار شود علاقمند است ترك مناظره نمائى به‌واسطۀ چند جهت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گفتار محمّد بن جعفر را عرض نمودم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كند عمويم را، نمی‌دانم چرا علاقه </w:t>
      </w:r>
    </w:p>
    <w:p>
      <w:pPr>
        <w:pStyle w:val="BookText"/>
        <w:rPr/>
      </w:pPr>
      <w:r>
        <w:rPr>
          <w:rFonts w:ascii="IRNazanin" w:hAnsi="IRNazanin" w:eastAsia="IRNazanin"/>
          <w:color w:val="111111"/>
          <w:sz w:val="28"/>
          <w:sz w:val="28"/>
          <w:szCs w:val="28"/>
          <w:rtl w:val="true"/>
          <w:lang w:bidi="fa-IR"/>
        </w:rPr>
        <w:t>به اين كار ندارد در اين هنگام بغلامى فرمود كه از پى عمران صابى برود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جاى او را می‌دانم پيش رفقايم منزل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سوارى برايش ببر او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آمد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 نمود و خلعتى به او ارزانى داشت و موكبى سوارى باضافه ده هزار درهم به او هديه نمود عرض كردم پيروى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بزرگوارت نمودى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غذا بياورند مرا طرف راست و عمران را طرف چپ نشانيد پس از صرف غذا بعمران فرمود اكنون‌خواهى رفت فردا صبح مى‌آئى تا از غذاهاى مدينه برايت تهيه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بعد از اسلام آوردن با دانشمندان و صاحبنظران بحث می‌كرد و دلائل آن‌ها را رد می‌نمود به‌طورى كه احتراز می‌كردند با او مناظره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نيز به او ده هزار درهم داد فضل بن سهل به او مقدارى بخشيد و موكبى سوارى داد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متصدى موقوفات بلخ نمود ثروتى انبوه به‌دست آورد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نوفلى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مروزى كه دانشمندى بى‌نظير در خراسان بودپيش مأمون آمد خليفه از او احترام زياد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عمويم علي بن موسى الرضا از حجاز آمده و علاقه‌اى بمناظره دارد چنان‌چه مايل باشى در روز ترويه بيا با او مناظره كن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در حضور شما و بنى‌هاشم از او سؤال كنم نتواند جواب بگويد در اين صورت دنبال‌گيرى بحث صلاحيت ندارد مأمون گفت اتفاقا منهم از پى تو فرستادم چون مى‌دانستم قدرت مناظره دارى نظر منهم همين است كه او را در </w:t>
      </w:r>
    </w:p>
    <w:p>
      <w:pPr>
        <w:pStyle w:val="BookText"/>
        <w:rPr/>
      </w:pPr>
      <w:r>
        <w:rPr>
          <w:rFonts w:ascii="IRNazanin" w:hAnsi="IRNazanin" w:eastAsia="IRNazanin"/>
          <w:color w:val="111111"/>
          <w:sz w:val="28"/>
          <w:sz w:val="28"/>
          <w:szCs w:val="28"/>
          <w:rtl w:val="true"/>
          <w:lang w:bidi="fa-IR"/>
        </w:rPr>
        <w:t>يك مسأله هم اگر شده مغلوب كنى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اشكالى ندارد مجلسى ترتيب بده، ولى ديگر بر من ايراد نكنى و سرزنش ننمائى بعد از مغلوب شدن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پى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پيغام داد مردى از اهل مرو كه يگانه خراسان است آمده در صورتى كه ناراحت نشويد اين‌جا تشريف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به من و عمران صابى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 برويد من مى‌آيم ما رفتيم ياسر و خالد دست مرا گرفته پيش مأمون بردند پرسيد كو برادرم ابو‌الحسن خدا او را حفظ نمايد گفتم لباس مى‌پوشيد به ما دستور داد زودتر بيائيم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صابى كه به‌دست شما ايمان آورد اين‌جاست اگر اجازه بفرمائيد وارد شود دستور داد عمران را داخل نمايند خيلى نسبت به او احترام كرد به عمران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آخر كار جزء بنى‌هاشم شدى عمران جواب داد خداى را ستايش می‌كنم كه اين شرافت را به‌وسيلۀ شما به من ارزانى داشت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 اين شخص سليمان متكلم خراسان است، عمران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می‌كند در خراسان نظير ندارد با اين‌كه مخالف بداء 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مناظره نمی‌كنى؟ عمران پاسخ داد بسته به‌ميل اوست در همين موقع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پرسيد در باره چه چيز صحبت می‌كرديد عمران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سليمان مروزى است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ما فرمود راضى هستى؟ عمران پذيرفت و درخواست كرد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بياورد كه او به‌وسيلۀ آن دليل براى ديگران مطلب را اثبات نمايد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بداء و اراده و ساير مسائل توحيد به‌طورى استدلال </w:t>
      </w:r>
    </w:p>
    <w:p>
      <w:pPr>
        <w:pStyle w:val="BookText"/>
        <w:rPr/>
      </w:pPr>
      <w:r>
        <w:rPr>
          <w:rFonts w:ascii="IRNazanin" w:hAnsi="IRNazanin" w:eastAsia="IRNazanin"/>
          <w:color w:val="111111"/>
          <w:sz w:val="28"/>
          <w:sz w:val="28"/>
          <w:szCs w:val="28"/>
          <w:rtl w:val="true"/>
          <w:lang w:bidi="fa-IR"/>
        </w:rPr>
        <w:t>نمود كه سليمان نتوانست سخن بگويد در اين موقع كه او از جواب عاجز شد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دانشمندترين بنى‌هاشم است پس از آن مجلس خاتمه پذيرفت و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رحمة اللَّه عليه ذكر كرده كه مأمون دانشمندان و صاحبنظران ملتهاى مختلف را براى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می‌كرد تا شايد بتوانند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مغلوب كنند و در مقابل يكى از آن‌ها شايد فروماند از رشك و حسدى كه به آن جناب در علم و دانش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آن جناب بحث می‌كرد اقرار بفضل و دانش او می‌نمود و مغلوب می‌گرديد زيرا خداوند پيشوايان خود را كمك می‌فرمايد خودش در قرآن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الَّذِينَ آمَنُوا فِي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كسانى كه ايمان آورده‌اند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عارف آن‌ها است و كسانى كه از ايشان استفاده كرده‌اند كه آن‌ها را به‌وسيلۀ دليل بر مخالفين خود پيروز می‌گرداند در دنيا و در آخرت خداوند وعده خلافى نمى‌نمايد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مأمون دانشمندان و صاحبنظران مسلمان و ساير اديان از يهود و نصارى و مجوس و صابئين را براى بحث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 هر كدام مناظره كردند چنان مغلوب شدند كه دهان آن‌ها قفل گرديد علي بن محمّد بن جهم از جاى حركت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شما مدعى هستيد كه پيمبران معصوم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آيه را چه می‌كنى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عَصى آدَمُ رَبَّهُ فَغَوى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اشكال‌هائى كه گرفت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را جواب داد به‌طورى كه علي بن محمّد بن جهم گريه‌اش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من توبه می‌كنم از اين‌كه در باره انبياء و پيمبران جز گفته شما را نگويم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بودم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حضور داشت مأمون اخبارى كه اشاره داشت به‌اين‌كه پيمبران معصوم نيستند سؤال می‌كرد تمام آن‌ها را جواب داد مأمون پيوسته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واقعاً پسر پيامبرى گاهى نيز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چه نعمتى ارزانى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اين بيش‌تر به شما نعمت دهد و يك وقت هم می‌گفت خدا از جانب انبياء به شما پاداش نيك عنايت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هر چه پرسيد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شفا دادى يا ابن رسول اللَّه و آن‌چه در باره آن اشتباه داشتم واضح نمودى خداوند از طرف انبياء و اسلام به تو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محمّد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براى نماز حركت كرد و دست محمّد بن جعفر را كه در مجلس حضور داشت گرفت من نيز از پى آن دو رفتم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پسر برادرت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اودانشمندى است كه نديده‌ام از دانشمند ديگرى استفاده كرده باشد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از خاندان پيامبر است كه در باره آن‌ها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و پاك‌سرشتان فرزندانم در كودكى از همه مردم بردبارترند و در بزرگى از همه داناتر به آن‌ها چيزى نياموز كه آن‌ها از شما داناترند هرگز شما را از راه راست منحرف نمی‌كنند و به گمراهى نمی‌كشانند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خود برگشت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خدمت آن جناب رسيدم و سخن مأمون و جواب عمويش را عرض كردم لبخندى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جهم مبادا حرف او تو را گول بزند او به‌زودى مرا مسموم می‌كند، ولى خدا از او انتقام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اخبار را بتفصيل در كتاب احتجاجات و كتاب نبوت ذكر كرده‌ام آن‌چه در اين‌جا نوشته‌ام همان مقدارى بوده كه با مقام مناسبت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عسگرى از پدر خود از جد بزرگوارش نقل كرد كه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وليعهد مأمون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باران نيامد گروهى از اطرافيان مأمون و طرف‌داران او می‌گفتند ببين از وقتى كه علي بن موسى الرضا وليعهد شد باران قطع گرديد اين حرف به مأمون رسيد،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مدتى است نمى‌بارد اگر صلاح بدانيد دعا بفرمائيد شايد خداوند باران عنايت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پرسيد، چه وقت براى طلب باران ميرويد آن روز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بخوابم آمد با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انتظار روز دوشنبه را داشته باش به صحرا برو و طلب باران كن خداوند باران می‌بارد به آن‌ها نشان بده مقامى را كه خداوند به تو اختصاص داده تا بيش‌تر از فضل و مقامت در نزد خدا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به صحرا رفت مردم تمام به تماشا آمده بودند روى منبر رفت حمد و سپاس خدا را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تو مقام ما خاندان نبوت را بالا برده‌اى مردم به ما توسل می‌جويند همان طورى كه دستور داده‌اى و اميدوارند كه مشمول فضل و عنايت و لطف و نعمت تو شوند خدايا بارانى نافع و همه جا گير بدون تأخير و بى‌ضرر، اين باران وقتى ببارد كه آن‌ها از اين‌جا رفته‌اند و به منزل‌هاى خود رسيده باشند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خدائى كه محمّد را به نبوت ارسال داشت بادها ابرها را به يكديگر </w:t>
      </w:r>
    </w:p>
    <w:p>
      <w:pPr>
        <w:pStyle w:val="BookText"/>
        <w:rPr/>
      </w:pPr>
      <w:r>
        <w:rPr>
          <w:rFonts w:ascii="IRNazanin" w:hAnsi="IRNazanin" w:eastAsia="IRNazanin"/>
          <w:color w:val="111111"/>
          <w:sz w:val="28"/>
          <w:sz w:val="28"/>
          <w:szCs w:val="28"/>
          <w:rtl w:val="true"/>
          <w:lang w:bidi="fa-IR"/>
        </w:rPr>
        <w:t>پيوستند و رعد و برق شروع شد مردم به‌خود جنبيدند و تصميم رفتن داشتند به‌واسطۀ باران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مردم اين ابر مال شما نيست مربوط به فلان شهرستان است ابر رد شد باز ابر ديگرى آمد كه داراى رعد و برق بود مردم حركت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اين ابر براى شما نيست مربوط به فلان ناحيه است همين طور تا ده ابر مى‌آمد و رد می‌شد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صبر كنيد اين ابر مربوط به شما نيست براى فلان ناحيه است تا ابر يازدهم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را خدا براى شما فرستاده سپاس‌گزارى كنيد بر لطف و نعمت خدا و برويد به منزل‌هاى خود، ولى او نمى‌بارد تا وقتى شما وارد منزل‌هاى خود شويد بعد آن طور كه شايسته كرم و لطف خداست خواهد باريد در اين موقع از منبر پائين آمد مردم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پيوسته در هوا بود، ولى نمى‌باريد تا نزديك منزل‌هاى خود رسيدند آن‌گاه بارانى شديد باريد كه تمام نهرها و حوض‌ها و گودى‌ها و بيابان‌ها پر آب شد مردم می‌گفتند واقعاً چه مقامى دارد پسر پيامبر گوارا باد او را اين مقام و لطف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گروهى از مردم نيز اجتماع داشتند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خدا بپرهيزيد و قدر نعمت او را بدانيد مبادا با معصيت نعمت را از خود سلب كنيد به‌وسيلۀ اطاعت و بندگى و شكر و سپاس‌گزارى دوام و بقاى آن نعمت‌ها را بخواهيد بدانيد كه شما سپاس و شكر چيزى را بعد از ايمان به‌خدا و اعتراف به حقوق اولياء خدا از آل محمّد نخواهيد داشت كه محبوبتر نزد شما باشد از كمك به برادران دينى خود در امور دنيا كه وسيله رسيدن ببهشت خدا است، كسى كه چنين كند از مقربين درگاه خدا خواهد بود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فرمايشى فرموده كه با تأمل و انديشه در باره </w:t>
      </w:r>
    </w:p>
    <w:p>
      <w:pPr>
        <w:pStyle w:val="BookText"/>
        <w:rPr/>
      </w:pPr>
      <w:r>
        <w:rPr>
          <w:rFonts w:ascii="IRNazanin" w:hAnsi="IRNazanin" w:eastAsia="IRNazanin"/>
          <w:color w:val="111111"/>
          <w:sz w:val="28"/>
          <w:sz w:val="28"/>
          <w:szCs w:val="28"/>
          <w:rtl w:val="true"/>
          <w:lang w:bidi="fa-IR"/>
        </w:rPr>
        <w:t>فرمايش آن جناب كسى كناره‌گيرى نمی‌كند از كمك ببرادران دينى خود با اين پاداش و لطفى كه خدا می‌فرمايد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عرض‌كردند يا رسول اللَّه فلانى از كثرت گناه اگر بيچاره شد چون فلان و فلان كارهاى زشت را انجام می‌دهد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 رستگار است خداوند عاقبتش را بخير ختم می‌كند تمام گناهانش از بين می‌رود و تبديل بثواب مى‌شود يك روز او از راهى رد می‌شد مرد مؤمنى را ديد كه عورتش مكشوف است و خودش متوجه نيست عورت او را پوشاند بدون اين‌كه مطلعش كند مبادا خجالت بكشد بعد آن مؤمن در بازگشت به منزل متوجه شد به او گفت خدا پاداش تو را بدهد و در آخرت جزاى تو را عنايت كند و در حساب قيامت بر تو آسان بگيرد خداوند دعاى او را مستجاب كرد اين شخص سعادتمند است به‌واسطۀ دعاى آن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رسيد توبه كرد و از كارهاى خود دست كشيد و رو بدر خانه خدا آوردهنوز يك هفته نگذشته بود كه گروهى اطراف مدينه را غارت كردند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بتعقيب ايشان فرستاد كه اين مرد نيز جزء آن‌ها بود و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دعاى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بركت و نعمت را فراوان كرد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اطراف مأمون بودند كه خود را نامزد وليعهدى می‌دانستند قبل از وليعهد شدن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حسودانى وجود داشتند كه پيوسته بدگوئى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اين شرافت و عظمت را از خاندان بنى‌عباسى خارج كنى كه كارى بى‌سابقه در ميان خلفا خواهد شد و خلافت </w:t>
      </w:r>
    </w:p>
    <w:p>
      <w:pPr>
        <w:pStyle w:val="BookText"/>
        <w:rPr/>
      </w:pPr>
      <w:r>
        <w:rPr>
          <w:rFonts w:ascii="IRNazanin" w:hAnsi="IRNazanin" w:eastAsia="IRNazanin"/>
          <w:color w:val="111111"/>
          <w:sz w:val="28"/>
          <w:sz w:val="28"/>
          <w:szCs w:val="28"/>
          <w:rtl w:val="true"/>
          <w:lang w:bidi="fa-IR"/>
        </w:rPr>
        <w:t>منتقل به اولاد علي شود كه خود و خانواده‌ات را نابود كرده‌اى اين جادوگر جادوگرزاده را كه در گوش‌هاى افتاده بود و كسى او را نمی‌شناخت آوردى و به اين مقام رساندى و مشهورش كردى از ياد رفته بود به مردم او را معرفى كردى دنيا را پر كرده از دروغ و به‌خود باليدنش راجع به بارانى كه در موقع دعاى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خلافت را از خاندان عباسى خارج كند و به اولاد علي منتقل شود من می‌ترسم كه تو را كنار بزند و تكيه بر مقامت كند، كسى مثل تو بر خود و مملكت خويش خيانت نكرده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 اين با فاصله‌اى كه از ما داشت مردم را به جانب خود دعوت می‌كرد او را وليعهد خود كردم تا مردم را به‌طرف من دعوت كند و اعتراف به خلافت و زمام‌دارى ما بكند در ضمن كسانى كه فريفته او شده‌اند متوجه شوند كه جز از آن‌چه آن‌ها معتقد بوده‌اند نيست و خلافت حق ما است، ترسيدم اگر به همان حال او را واگذارم شكافى بر ضرر ما به‌وجود آورد كه امكان جلوگيرى آن نباشد و وقتى متوجه شويم كه قدرت دفاع نداشته باشيم اكنون كه او را به اين مقام رسانده‌ايم و اشتباهى كه در موردش نموده‌ايم و با اين بزرگ كردن او خود را به خطر انداخته‌ايم صحيح نيست به او بى‌احترامى كنيم بايد كم كم از قدر مقامش بكاهيم تا مردم چنين بفهمند كه او لياقت اين مقام را ندارد سپس چاره‌اى بيانديشيم كه به‌طور كلى خطر او را رفع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مجادله و جواب او را به من واگذار من او و يارانش را مغلوب می‌كنم و قدر قيمتش را پائين مى‌آورم اگر از شما نمی‌ترسيدم او را به مقام و منزلت خودش جاى می‌دادم و به مردم ميفهماندم كه شايسته اين مقام نيست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از اين كار چيزى در نظرم محبوبتر نيست گفت پس در اين </w:t>
      </w:r>
      <w:bookmarkStart w:id="351" w:name="pg14679_345897"/>
    </w:p>
    <w:p>
      <w:pPr>
        <w:pStyle w:val="BookText"/>
        <w:rPr/>
      </w:pPr>
      <w:bookmarkEnd w:id="351"/>
      <w:r>
        <w:rPr>
          <w:rFonts w:ascii="IRNazanin" w:hAnsi="IRNazanin" w:eastAsia="IRNazanin"/>
          <w:color w:val="111111"/>
          <w:sz w:val="28"/>
          <w:sz w:val="28"/>
          <w:szCs w:val="28"/>
          <w:rtl w:val="true"/>
          <w:lang w:bidi="fa-IR"/>
        </w:rPr>
        <w:t>صورت بزرگان كشور از فرماندهان و قاضيان و دانشمندان را جمع كن تا من در مقابل آن‌ها نقص او را ثابت كنم و از مرتبه‌اى كه به او داده‌اى پائين بياورم با اين‌كه آن‌ها خيال می‌كنند كار خوبى كرده‌اى</w:t>
      </w:r>
      <w:r>
        <w:rPr>
          <w:rFonts w:eastAsia="IRNazanin" w:cs="IRNazanin"/>
          <w:color w:val="111111"/>
          <w:sz w:val="28"/>
          <w:szCs w:val="28"/>
          <w:rtl w:val="true"/>
          <w:lang w:bidi="fa-IR"/>
        </w:rPr>
        <w:t>.</w:t>
      </w:r>
    </w:p>
    <w:p>
      <w:pPr>
        <w:pStyle w:val="Heading4"/>
        <w:numPr>
          <w:ilvl w:val="3"/>
          <w:numId w:val="1"/>
        </w:numPr>
        <w:rPr/>
      </w:pPr>
      <w:bookmarkStart w:id="352" w:name="__RefHeading___Toc3149197_1878427129"/>
      <w:bookmarkStart w:id="353" w:name="_Toc131"/>
      <w:bookmarkEnd w:id="352"/>
      <w:r>
        <w:rPr/>
        <w:t>120</w:t>
      </w:r>
      <w:r>
        <w:rPr>
          <w:rtl w:val="true"/>
        </w:rPr>
        <w:t xml:space="preserve">. </w:t>
      </w:r>
      <w:r>
        <w:rPr>
          <w:rtl w:val="true"/>
        </w:rPr>
        <w:t>توطئه مأمون و سرافرازی امام رضا</w:t>
      </w:r>
      <w:r>
        <w:rPr>
          <w:rtl w:val="true"/>
        </w:rPr>
        <w:t>(</w:t>
      </w:r>
      <w:r>
        <w:rPr>
          <w:rtl w:val="true"/>
        </w:rPr>
        <w:t>علیه السلام</w:t>
      </w:r>
      <w:r>
        <w:rPr>
          <w:rtl w:val="true"/>
        </w:rPr>
        <w:t>)</w:t>
      </w:r>
      <w:bookmarkEnd w:id="353"/>
    </w:p>
    <w:p>
      <w:pPr>
        <w:pStyle w:val="BookText"/>
        <w:rPr/>
      </w:pPr>
      <w:r>
        <w:rPr>
          <w:rFonts w:ascii="IRNazanin" w:hAnsi="IRNazanin" w:eastAsia="IRNazanin"/>
          <w:color w:val="111111"/>
          <w:sz w:val="28"/>
          <w:sz w:val="28"/>
          <w:szCs w:val="28"/>
          <w:rtl w:val="true"/>
          <w:lang w:bidi="fa-IR"/>
        </w:rPr>
        <w:t>مأمون دستور داد برجستگان كشور را در مجلس بزرگى دعوت كنند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پهلوى خود در همان مقامى كه به او داده بود نشاند همان مرد كه تصميم داشت از مقام آن جناب بكاهد ابتدا گفت مردم از شما داستان‌ها نقل می‌كنند و مبالغه در تمجيد و توصيف شما می‌نمايند به‌طورى كه خود شما اگر مطلع شويد از حرف‌هاى ايشان متنفر خواهيد بود اول موضوعى كه حرف ميزنند همان باران آمدن است كه بموقع خودش مى‌آمد شما دعا كردى پس از دعاى شما كه آمد اين پيش آمد را براى شما معجزه قرار داده‌اند كه شما را در دنيا نظيرى نيست اين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حاضرند اگر با هر كسى در دنيا مقايسه شوند برترى دارند ايشان شما را به اين مقام امتياز داد اينك صحيح نيست اجازه دهى دروغ‌بافان اين مطالب را كه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و گوشه دارد منتشر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جلو مردم را بگيرم كه صحبت نكنند از نعمت‌هائى كه خداوند به من ارزانى داشته گر چه تصميم اختلاف و شورش ندارم اما آن‌چه توضيح دادى كه دوست تو مرا به اين مقام رسانيده اين مقامى كه به من داده عينا شبيه مقامى است كه پادشاه مصر بيوسف صديق داد و خود از آن واقعه اطلاع دارى</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حاجب در اين موقع عصبانى شده گفت پسر موسى خيلى ادعاى بزرگى </w:t>
      </w:r>
    </w:p>
    <w:p>
      <w:pPr>
        <w:pStyle w:val="BookText"/>
        <w:rPr/>
      </w:pPr>
      <w:r>
        <w:rPr>
          <w:rFonts w:ascii="IRNazanin" w:hAnsi="IRNazanin" w:eastAsia="IRNazanin"/>
          <w:color w:val="111111"/>
          <w:sz w:val="28"/>
          <w:sz w:val="28"/>
          <w:szCs w:val="28"/>
          <w:rtl w:val="true"/>
          <w:lang w:bidi="fa-IR"/>
        </w:rPr>
        <w:t>می‌كنى و از حد خود پا را فراتر گذاشته‌اى بارانى كه خداوند بموقع می‌فرستد بدون تقديم و تأخير تو آن را براى خود معجزه گرفته‌اى و اين قدر بزرگ كرده‌اى مثل اين‌كه معجزه ابراهيم خليل را انجام داده‌اى كه سر مرغان را به‌دست گرفت و اعضاى كوبيده شده و درهم آميخته آن‌ها را فرا خواند آمدند و بر سرها متصل شدند و باز زندگى از سر گرفته باجازه خدا به پرواز در آمدند اگر راست می‌گوئى در اين ادعا اين دو شكل و صورت را زنده كن و بر من مسلط گردان آن وقت معجزه و نشانه‌اى درست خواهد بود اما بارانى كه در موقع خود مى‌آيد نمی‌توانى ادعا كنى كهبه دعاى شما آمده يا آن كسانى كه با شما شركت در دعا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اشاره به نقش دو شير كرد كه روى پشتى مأمون بود و بر آن تكيه داشت و هر دو روبروى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شده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دونكما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پست را بگيريد و پاره پاره كنيد و اثرى از او باقى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آن دو نقش تجسم پيدا كرده و دو شير شدند حاجب را با دندان‌هاى خود پاره پاره كردند او را خوردند و خونش را از روى زمين ليسيدند مردم از آن‌چه ميديدند در حيرت و شگفت بودند همين كه از كار او فراغت حاصل كردند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يا، ولى اللَّه چه دستور می‌دهى همين بلا را بر سر اين ديگرى نيز می‌آوريم اشاره به مأمون كافر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شنيدن اين كلام بيهوش شد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صبر كنيد و بايستيد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بسر و صورت او گلاب بپاشند تا بهوش بيايد همين كار را كردند باز دو شير گفتند اجازه می‌دهيد اين ظالم را هم به دوستش ملحق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 را در باره او تدبيرى است كه اجرا خواهد كرد پرسيدند پس ما را چه دستور </w:t>
      </w:r>
    </w:p>
    <w:p>
      <w:pPr>
        <w:pStyle w:val="BookText"/>
        <w:rPr/>
      </w:pPr>
      <w:r>
        <w:rPr>
          <w:rFonts w:ascii="IRNazanin" w:hAnsi="IRNazanin" w:eastAsia="IRNazanin"/>
          <w:color w:val="111111"/>
          <w:sz w:val="28"/>
          <w:sz w:val="28"/>
          <w:szCs w:val="28"/>
          <w:rtl w:val="true"/>
          <w:lang w:bidi="fa-IR"/>
        </w:rPr>
        <w:t>می‌فرمائيد، فرمود برگرديد به محل اول خودتان همان طور كه بوديد دو مرتبه برگشتند به پشتى و دو نقش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 خدا را شكر كه شر حميد بن مهران را از سر من رفع كرد منظورش همان كسى بود كه شيرها او را پاره پاره كردند بعد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اين قدرت در اختيار جدتان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اينك در اختيار شما است اگر بخواهى از خلافت بنفع شما كناره‌گيرى می‌كنم فرمود اگر خلافت را می‌خواستم با تو در اين مورد مناظره نمی‌كردم و از تو درخواست نمی‌كردم خداوند در اختيارم قرار داده فرمان‌بردارى سائر مخلوقات را چنان‌چه مشاهده كردى در مورد اين دو نقش مگر آدم‌هاى نادان كه آن‌ها گر چه زيان می‌كنند، ولى خداوند در باره آن‌ها تدبيرى دارد و به من دستور داده كه با تو معارضه نكنم و هر چه انجام می‌دهم زير نظر تو باشد چنان‌چه يوسف صديق مأمور بود زير نظر فرعون مصر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آن پس پيوسته خوار و ذليل بود تا بالاخره كار خود را نسبت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عيسى بن زيد گفت مأمون به من دستور داد مردى را بكشم آن مرد گفت اجازه بده مرا شكرى است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تو كه هستى كه شكر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به‌خدا قسم می‌دهم از اين‌كه مانع شوى از شكر كردن ديگرى گر چه كم باشد زيرا خداوند دستور می‌دهد بندگانش سپاس او را بدارند آن‌ها سپاس‌گزارى می‌كنند خداوند نيز ايشان را مى‌بخشد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اعين گفت خدمت آقا و مولايم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خانه مأمون رسيدم چنان مشهور شده بود ميان خانه مأمون كه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ولى اين حرف صحت نداشت وارد شدم و اجازه خواستم كه خدمتش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غلامان مورد اعتماد مأمون شخصى بود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صبيح ديلمى كه بواقع ارادتمند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اين موقع ديدم صبيح خارج مى‌شود تا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مگر نمی‌دانى من مورد اعتماد و اطمينان مأمون هستم در اسرارش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مأمون با سى نفر غلام از كسانى كه مورد اعتمادش بود خواست ثلث اول شب وارد شدم در تالارى روشن نشسته بود كه از زيادى شمع مثل روز بود جلو او شمشيرهائى زهرآلود و برهنه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يك نفر از ما را خواست و عهد و پيمان گرفت هيچ كس غير از ما در آن‌جا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ببنديد كه هر چه به شما دستور دادم انجام دهيد و مخالفت نكنيد همه قسم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يك شمشير را برداريد برويد بخانه علي بن موسى الرضا اگر ديديد ايستاده يا نشسته يا خواب است با او هيچ صحبت نكنيد شمشيرهاى خود را به پيكرش بگذاريد و خون و گوشت و پوست و موى او را با مغز استخوانش مخلوط كنيد بعد فرش اطاقش را برمی‌گردانيد و دم شمشيرهاى خود را با آن پاك می‌كنيد پس از انجام مأموريت پيش من برمی‌گرديد در مقابل اين كار و كتمان آن براى هر كدام شما ده كيسه درهم و ده باغ عالى و تا زنده باشم بهره‌هاى كافى می‌دهم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شمشيرها را برداشتيم و وارد اطاق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ديديم در بستر است و دست خود را تكان می‌دهد و چيزى می‌گويد كه ما نمی‌فهميديم غلامان </w:t>
      </w:r>
    </w:p>
    <w:p>
      <w:pPr>
        <w:pStyle w:val="BookText"/>
        <w:rPr/>
      </w:pPr>
      <w:r>
        <w:rPr>
          <w:rFonts w:ascii="IRNazanin" w:hAnsi="IRNazanin" w:eastAsia="IRNazanin"/>
          <w:color w:val="111111"/>
          <w:sz w:val="28"/>
          <w:sz w:val="28"/>
          <w:szCs w:val="28"/>
          <w:rtl w:val="true"/>
          <w:lang w:bidi="fa-IR"/>
        </w:rPr>
        <w:t>با شمشيرها حمله كردند، ولى من شمشير نكشيدم ايستاده تماشا می‌كردم گويا اطلاع داشت كه ما براى كشتنش مى‌آئيم در زير لباس‌هاى خود چيزى پوشيده بود كه شمشير در آن كارگر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را درهم پيچيدند و پيش مأمون رفتند پرسيد چه 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دستور دادى انجام داديم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به‌كسى چيزى بگوئيد نزديك صبح مأمون به مجلس خود نشست با سر برهنه و گريبان چاك زده خود را تعزيه‌دار نشان می‌داد بعد حركت كرد با پاى برهنه رفت تا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ببيندمنهم با او بودم وارد اطاق كه شد صداى حرف شنيد لرزه بر اندامش افتاد پرسيد كيست نزد او؟ گفتم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زود برو ببين من بسرعت رفتم ديدم مولايم نشسته در محراب مشغول نماز و تسبيح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در محراب مشغول نماز و تسبيح خدا است مأمون سخت به لرزه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فريب داديد خدا لعنت كند شما را بعد از ميان آن‌ها رو به من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صبيح تو او را می‌شناسى برو ببين كيست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صبيح گفت وارد شدم، مأمون برگشت همين كه بدرب خانه رسيدم صداى امام بلند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صبيح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آقاى من برو بزمين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حركت كن خدا تو را رحمت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برگشتم پيش مأمون ديدم صورتش چون شب تار سياه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صبيح چه چيز؟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در ميان خانه نشسته است مرا صدا زد و به من اين سخنان را گفت، در اين موقع گريبان خود را بست و دستور داد لباس‌هايش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 بيهوش شده بود، ولى بهوش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هرثمه گفت من شكر و سپاس خدا را به‌جا آوردم بعد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همين كه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مبادا آن‌چه صبيح به تو گفت به ديگرى بگوئى مگر كسانى را كه ميدانى خداوند دل‌هاى آن‌ها را به نور ولايت و محبت ما روشن كرده عرض كردم بسيار خوب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به‌خدا قسم مكر و حيله آن‌ها در ما اثر ندارد تا توقعش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مرتضى در كتاب عيون و محاسن از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وقتى مأمون به خراسان می‌رفت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او بود در بين راه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ابو‌الحسن من در يك موضوعى فكر كرده‌ام بالاخره حقيقت را كشف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خودمان و شما انديشيدم از نظر نژاد ديدم مقام و مرتبه يكى است اختلافى كه دوستان و طرف‌داران ما با يك ديگر دارند يك كار بيهوده و تعصب بی‌جا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جوابى دارد اگر مايل باشى جوابش را بدهم و گر نه ساكت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حرف را نزدم مگر اين‌كه بفهمم شما چه‌خواهى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به‌خدا قسم می‌دهم اگر خداوند پيامبرش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كند از همين پشت تپه‌ها بيايد و دختر تو را خواستگارى كند آيا به اين ازدواج راضى هستى؟</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كه ميل بازدواج پيغمبر با دخترش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بگو ببينم آيا حلال است كه پيغمبر از دختر من خواستگارى </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لحظه‌اى سكوت كرد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شما به پيغمبر از ما نزديك‌تريد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كتاب می‌نويسد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روزى مأمون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فضيلت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 نقل كن كه شاهدى از قرآن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فضيلتى كه در آيه مباهله است كه خداوند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فرزندش بودند آورد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تعبير بزنان شده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آورد كه او نفس پيامبر است تصريح آيه، پس ثابت شد كه هيچ كس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و برتر نيست، در نتيجه كسى نيز از نفس پيامبر بالاتر نخواهد بود بنا به‌حكم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در اين آيه فرزندان را بلفظ جمع نگفته، ولى پيغمبر دو فرزندش را فقط آورد و نساء نيز بلفظ جمع است كه ايشان فقط دخترشان را آوردند چرا اين طور نباشد كه منظور از فرا خواندن نفس خود واقعاً خود پيغمبر باشد نه ديگرى در اين صورت فضيلتى كه نقل فرمودى ثابت نمی‌شود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اين‌كه انسان ديگرى را فرا می‌خواند نه خودش را چنان‌چه امر به ديگرى می‌كند درست نيست كه واقعاً خودش را فراخواند چنان‌چه نمی‌تواند به خودش امر كند و در صورتى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ديگرى را در مباهله دعوت نكرد ثابت مى‌شود كه منظور از نفسى كه خداوند در آيه تصريح می‌كند هم ايشان است و اين مقام را در قرآن به او اختصاص داده</w:t>
      </w:r>
      <w:r>
        <w:rPr>
          <w:rFonts w:eastAsia="IRNazanin" w:cs="IRNazanin"/>
          <w:color w:val="111111"/>
          <w:sz w:val="28"/>
          <w:szCs w:val="28"/>
          <w:rtl w:val="true"/>
          <w:lang w:bidi="fa-IR"/>
        </w:rPr>
        <w:t xml:space="preserve">. </w:t>
      </w:r>
      <w:bookmarkStart w:id="354" w:name="pg14679_345904"/>
    </w:p>
    <w:p>
      <w:pPr>
        <w:pStyle w:val="BookText"/>
        <w:rPr/>
      </w:pPr>
      <w:bookmarkEnd w:id="354"/>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جواب صحيح داده شد ديگر جاى سؤال نيست</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355" w:name="__RefHeading___Toc3149199_1878427129"/>
      <w:bookmarkStart w:id="356" w:name="_Toc132"/>
      <w:bookmarkEnd w:id="355"/>
      <w:r>
        <w:rPr/>
        <w:t>121</w:t>
      </w:r>
      <w:r>
        <w:rPr>
          <w:rtl w:val="true"/>
        </w:rPr>
        <w:t xml:space="preserve">. </w:t>
      </w:r>
      <w:r>
        <w:rPr>
          <w:rtl w:val="true"/>
        </w:rPr>
        <w:t>ارتباطات امام صادق</w:t>
      </w:r>
      <w:r>
        <w:rPr>
          <w:rtl w:val="true"/>
        </w:rPr>
        <w:t>(</w:t>
      </w:r>
      <w:r>
        <w:rPr>
          <w:rtl w:val="true"/>
        </w:rPr>
        <w:t>علیه السلام</w:t>
      </w:r>
      <w:r>
        <w:rPr>
          <w:rtl w:val="true"/>
        </w:rPr>
        <w:t xml:space="preserve">) </w:t>
      </w:r>
      <w:r>
        <w:rPr>
          <w:rtl w:val="true"/>
        </w:rPr>
        <w:t>و منصور دوانیقی</w:t>
      </w:r>
      <w:bookmarkEnd w:id="356"/>
    </w:p>
    <w:p>
      <w:pPr>
        <w:pStyle w:val="Heading5"/>
        <w:numPr>
          <w:ilvl w:val="4"/>
          <w:numId w:val="1"/>
        </w:numPr>
        <w:rPr/>
      </w:pPr>
      <w:bookmarkStart w:id="357" w:name="__RefHeading___Toc3149201_1878427129"/>
      <w:bookmarkStart w:id="358" w:name="_Toc133"/>
      <w:bookmarkEnd w:id="357"/>
      <w:r>
        <w:rPr>
          <w:rtl w:val="true"/>
        </w:rPr>
        <w:t>آن‌چه بين امام</w:t>
      </w:r>
      <w:r>
        <w:rPr>
          <w:rtl w:val="true"/>
        </w:rPr>
        <w:t>(</w:t>
      </w:r>
      <w:r>
        <w:rPr>
          <w:rtl w:val="true"/>
        </w:rPr>
        <w:t>علیه السلام</w:t>
      </w:r>
      <w:r>
        <w:rPr>
          <w:rtl w:val="true"/>
        </w:rPr>
        <w:t xml:space="preserve">) </w:t>
      </w:r>
      <w:r>
        <w:rPr>
          <w:rtl w:val="true"/>
        </w:rPr>
        <w:t>و منصور و فرمانداران ستم‌گر او اتفاق افتاد</w:t>
      </w:r>
      <w:r>
        <w:rPr>
          <w:rtl w:val="true"/>
        </w:rPr>
        <w:t>:</w:t>
      </w:r>
      <w:bookmarkEnd w:id="358"/>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بپرهيزيد و مطيع پيشوايان و ائمه خود باشيد هر چه آن‌ها گفتند بگوئيد و از هر چه سكوت كردند سكوت كنيد شما در موقع حكومت و اقتدار اشخاصى هستيد كه خداوند در باره آن‌ها چنين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مَكْرُهُمْ لِتَزُولَ مِنْهُ الْجِبالُ</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منظورش سلطنت بنى‌عباس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بپرهيزيد شما اكنون در زمان صلح و آرامش قرار گرفته‌ايد باعث‌انگيزش آشوب و ستم‌گرى آن‌ها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جمعيت ايشان نماز بخوانيد و و تشييع جنازه آن‌ها را بكنيد و امانت آن‌ها را 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فضل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نمود براى كشتن شمشير و پوست تخت و جلاد آماده شد بربيع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من با او صحبت كردم و يك دستم را روى ديگرى زدم تو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كه جعفر بن محمّد وارد شد و چشم منصور </w:t>
      </w:r>
    </w:p>
    <w:p>
      <w:pPr>
        <w:pStyle w:val="BookText"/>
        <w:rPr/>
      </w:pPr>
      <w:r>
        <w:rPr>
          <w:rFonts w:ascii="IRNazanin" w:hAnsi="IRNazanin" w:eastAsia="IRNazanin"/>
          <w:color w:val="111111"/>
          <w:sz w:val="28"/>
          <w:sz w:val="28"/>
          <w:szCs w:val="28"/>
          <w:rtl w:val="true"/>
          <w:lang w:bidi="fa-IR"/>
        </w:rPr>
        <w:t>به او افتاد از جاى خود حركت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آمدى مزاحم شما نشدم مگر براى اين‌كه قرضتان را پرداخت كنم و مشكلات شما را برطرف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سؤال خوشمزه‌اى مربوط به خانواده آن جناب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قرض شما را پرداخت نمود و حاجتتان برآورده شد و جايزه شما پرداخت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رو به جانب ربيع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فورى بايد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خانواده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شمشير و پوست تخت مرا براى شما گسترده بودند، وقتى آمديد لب‌هايتان حركت می‌كرد چه دعائى خوانديد؟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وقتى در چهره‌اش تصميم بدى را مشاهده كردم اين دعا را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حسبى الرب من المربوبين و حسبى الخالق من المخلوقين و حسبى الرازق من المرزوقين و حسبى اللَّه رب العالمين حسبى من هو حسبى، حسبى من لم يزل حسبى؛ حَسْبِيَ اللَّهُ لا إِلهَ إِلَّا هُوَ عَلَيْهِ تَوَكَّلْتُ وَ هُوَ رَبُّ الْعَرْشِ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أمالى شيخ طوسى 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پسر محمّد بن ابراهيم از پدر خود نقل كرد كه گفت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از پى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دستور داد پهلوى خودش فرشى گستردند امام را در آن‌جا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 زد فورى محمّد را بگوئيد بيايد مهدى را صدا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آن‌ها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می‌دادند اكنون خواهد آمد مشغول بخور دادن و عطرزدن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چيزى نگذشت كه مهدى وارد شد بوى عطر از او ساطع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رو به جانب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به من در باره صله رحم فرموده‌اند مايلم آن را تكرار كنيد تا مهدى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جدش از حضرت على نقل كرد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سه سال از عمرش باقى مانده صله رحم می‌كند خداوند سى سال عمر او را افزايش می‌دهد و قطع رحم می‌نمايد از عمرش سى سال باقيمانده به سه سال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خوبى است، ولى منظورم اين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جدش از حضرت على نقل كرد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صله رحم باعث آبادى مملكت و افزايش عمر مى‌شود گرچه اهل آن زمان مردمان خوبى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حديث خوبى است، ولى آن‌چه می‌خواستم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جدش از حضرت على نقل كرد كه پيغمبر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باعث آسانى حساب روز قيامت مى‌شود و از مردن بد جلوگيرى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ربيع دربان مخصوص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منصور مرا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p>
    <w:p>
      <w:pPr>
        <w:pStyle w:val="BookText"/>
        <w:rPr/>
      </w:pPr>
      <w:r>
        <w:rPr>
          <w:rFonts w:ascii="IRNazanin" w:hAnsi="IRNazanin" w:eastAsia="IRNazanin"/>
          <w:color w:val="111111"/>
          <w:sz w:val="28"/>
          <w:sz w:val="28"/>
          <w:szCs w:val="28"/>
          <w:rtl w:val="true"/>
          <w:lang w:bidi="fa-IR"/>
        </w:rPr>
        <w:t>بن محمّد را حاضر كن به‌خدا قسم او را خواهم كشت از پى ايشان فرستادم وقتى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 ابن رسول اللَّه اگر وصيتى دارى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اجازه بگير برايم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منصور رفتم و اطلاع دادم كه جعفر بن محمّد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داخل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چشم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افتاد ديدم لب‌هايش بكلماتى حركت كرد اما من نفهميدم چه بود پيش رفت تا سلام كرد به منصور، از جاى حركت نمود او را در بغل گرفت و در پهلوى خود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 دارى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نامه‌هائى كه اشخاص داده بودند پيش منصور گذاشت و در باره گروه ديگرى نيز درخواستهائى كرد تمام آن‌ها را منصور برآورده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احتياجات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پيوسته احضار نكن كه بيايم پيش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نيست تو می‌گوئى من از غيب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تو چنين گزارشى داده؟ منصور اشاره به پير مردى كرد كه روبرويش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شنيدى كه چنين چيزى گفتم؟</w:t>
      </w:r>
    </w:p>
    <w:p>
      <w:pPr>
        <w:pStyle w:val="BookText"/>
        <w:rPr/>
      </w:pPr>
      <w:r>
        <w:rPr>
          <w:rFonts w:ascii="IRNazanin" w:hAnsi="IRNazanin" w:eastAsia="IRNazanin"/>
          <w:color w:val="111111"/>
          <w:sz w:val="28"/>
          <w:sz w:val="28"/>
          <w:szCs w:val="28"/>
          <w:rtl w:val="true"/>
          <w:lang w:bidi="fa-IR"/>
        </w:rPr>
        <w:t>پير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منصور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پير مرد شروع به قسم خوردن كرد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پدرم از پدر خود از جدش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كه وقتى بنده‌اى قسم دروغ می‌خورد و در ضمن قسم خدا را ستايش و تقديس می‌نمايد خداوند از كيفر كردن او در دنيا صرف نظر می‌كند به‌واسطۀ تقديسى كه در آن قسم نموده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ممكن است من خودم او را قسم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اختيار با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نيرو و قدرت پروردگار بيزارم و متكى به نيرو و قدر خويشم اگر اين حرف را از تو شنيده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زبانش بند آمد و از قسم خوددارى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گرزى كه در دست داشت بلند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اگر سوگند نخورى با همين گرز تو را از بين ميبرم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مرد قسم ياد كرد هنوز سوگندش تمام نشده بود كه زبانش بيرون افتاد مانند زبان سگ در دم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جاى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گفت منصور به من گفت واى بر تو مبادا اين جريان را به‌كسى بگوئى كه مردم فريفته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قسم دادم كه يا ابن رسول اللَّه منصور تصميم بدى داشت چشم شما كه به او افتاد و او شما را ديد تمام آن تصميم‌ها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ربيع من ديشب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به من فرمود جعفر می‌ترسى از منصور عرض كردم بلى يا رسول اللَّه فرمود وقتى چشمت به او افتاد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استفتح و بسم اللَّه استنجح و بمحمد اتوجه اللهم ذلل لى صعوبة امرى و كلّ صعوبة و سهّل لى حزونة امرى و كل حزونة و اكفنى مؤنة امرى و كلّ مؤنة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سليمان تميمى گفت پس از كشته شدن محمّد و ابراهيم فرزندان عبد اللَّه بن حسن منصور فرماندارى به مدينه به نام شيبة بن عفان فرستاد روز جمعه </w:t>
      </w:r>
    </w:p>
    <w:p>
      <w:pPr>
        <w:pStyle w:val="BookText"/>
        <w:rPr/>
      </w:pPr>
      <w:r>
        <w:rPr>
          <w:rFonts w:ascii="IRNazanin" w:hAnsi="IRNazanin" w:eastAsia="IRNazanin"/>
          <w:color w:val="111111"/>
          <w:sz w:val="28"/>
          <w:sz w:val="28"/>
          <w:szCs w:val="28"/>
          <w:rtl w:val="true"/>
          <w:lang w:bidi="fa-IR"/>
        </w:rPr>
        <w:t>اول فرمانداريش بمسجد پيامبر رفت و بر فراز منبر شد و حمد و ستايش خدا را كرد سپس گفت على بن ابى‌طالب اختلاف بين مردم انداخت و با مؤمنين به‌جنگ پرداخت خواست خلافت را بگيرد صاحبان خلافت مانع او شدند خدا نيز اين مقام را بر او حرام نمود، با عقده خلافت از دنيا رفت اين فرزندانش در فتنه‌انگيزى از او پيروى می‌كنند و ادعاى مقامى كه شايسته آن نيستند مى‌نمايند، هر كدام در يك گوشه زمين در خون آغشته شده كشته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بر مردم گران آمد، ولى هيچ كدام نتوانستند حرفى بزنند مردى از جاى حركت كرد كه لباسى همدانى و گرم در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ما نيز خدا را ستايش نموده درود بر پيامبر خاتم و جميع انبياء و مرسلين می‌فرستيم آن‌چه نسبت خوب به ما دادى شايسته آن هستيم، ولى نسبت‌هاى ناروا شايسته تو و كسى است كه تو را به اين منصب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درست دقت كن تو كه بر مركب ديگرى سوارشده‌اى و نان ديگرى را می‌خورى سر افكنده و شرمسارى شايسته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مردم كرده گفت می‌دانيد سبك ترين اعمال در ترازوى قيامت مربوط به چه شخصى است و چهكسى از همه بيش‌تر زيان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آخرت خود را بدنياى ديگرى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همين مرد فاسق است، مردم چيزى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از مسجد خارج شد و هيچ پاسخى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اين مرد كه بود گفتند جعفر بن محمّد بن على بن حسين بن على بن ابى‌طالب صلوات اللَّه عليهم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صدوق در كتاب صفات شيعه از منصور دوانيقى در حيره نقل كرد كه در ايام </w:t>
      </w:r>
    </w:p>
    <w:p>
      <w:pPr>
        <w:pStyle w:val="BookText"/>
        <w:rPr/>
      </w:pPr>
      <w:r>
        <w:rPr>
          <w:rFonts w:ascii="IRNazanin" w:hAnsi="IRNazanin" w:eastAsia="IRNazanin"/>
          <w:color w:val="111111"/>
          <w:sz w:val="28"/>
          <w:sz w:val="28"/>
          <w:szCs w:val="28"/>
          <w:rtl w:val="true"/>
          <w:lang w:bidi="fa-IR"/>
        </w:rPr>
        <w:t>حكومت سفاح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شما هر چه دارند در يك مجلس اظهار می‌كنند به‌طورى كه كاملاً شناخته می‌شوند داراى چه مذهب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اين به‌واسطۀ حلاوت و شيرينى ايمان است كه در سينه‌هاى آن‌ها است نمی‌توانند آشكار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صفحه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ربيع دربان مخصوص منصور نقل می‌كند كه روزى مگسى روى صورت منصور نشست او را زد باز آمد براى مرتبه دوم زد باز آمد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خداوند چرا مگس را آفريده فرمود تا ستم‌گران را خوار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پيش زياد بن عبيد اللَّه و گروهى از خويشاوندان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 فرزندان على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امتيازى بر ساير مردم داريد؟ كسى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يكى از امتيازات ما اين‌ست كه علاقه نداريم نسبت به‌هيچ خانواده‌اى در دنيا غير خانواده خود داده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نيز در دنيا نيست مگر اين‌كه آرزو دارد از ما خانواده باشد جز آن كس كه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اين حديث را روايت كنيد و بديگران برسانيد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أمالى شیخ صدوق، صفحه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وزير دربار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پى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او را بياورند چون در باره‌اش چيزهائى شنيده بود همين كه بدر خانه منصور رسيد دربان گفت شما را به‌خدا ميسپارم از ستم اين مرد ستم‌گر خيلى از دست شما خشم‌گين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خداوند به من سپرى محكم داده كه مرا از او حفظ می‌كند تو نيز مرا كمك‌خواهى كرد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برايم اجازه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اجازه گرفت همين كه وارد شد سلام كرد منصور جواب داده گفت جعفر تو می‌دانى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پدرت على بن ابى‌طالب فرمود اگر گروهى از امتم اعتقادى كه مسيحيان در باره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پيدا نمی‌كردند در باره‌ات سخنى می‌گفتم كه از هر جا رد شوى مردم خاك پايت را براى شفا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 دو دسته در راه من هلاك می‌شوند با اين‌كه مرا تقصيرى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دوستى كه از حد تجاوز نمايد و دشمنى كه زياد با من دشمنى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اين سخن را فرموده است از آن جهت كه پوزش بخواهد و بفهماند كه راضى نيست به آن‌چه دوست متجاوز از حدّ و دشمن زياده رو می‌گويند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بجان خود سوگند ياد می‌كنم كه اگر عيسى ساكت می‌ماند در مقابل گفتار نصارى خدا او را عذاب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ميدانى مردم چه اعتقاد خرافى در باره‌ات دارند اين‌كه چيزى نميگوئى و راضى هستى باعث خشم خدا خواهد شد بى‌سر و پاهاى حجاز و مردم نادان ياوه‌سرا تو را دانشمند روزگار و ناموس دهر و حجت خدا و نماينده او و مخزن اسرار الهى و ميزان دادگرى او و چراغ هدايت خدا براى نجات مردم از گرداب تاريكى‌ها می‌دانند می‌گويند خدا عمل كسى را كه آشنا به مقام تو نيست قبول نمى‌كند و برايش در قيامت ارزشى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مقامى قائلند كه ندارى و چيزى می‌گويند كه در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واقع را بگو اول كسى كه زبان به حق گشود جدت بود و اول كسى كه او را تصديق نمود پدرت على بود تو بايد از آن‌ها پيروى كنى و براه ايشان بروى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شاخه‌اى از درخت بارور نبوت و چراغى از چراغ‌هاى خاندان رسالت هستم دست پرورده ملائكه و پروريده آغوش پاك مردان و يكى از چراغ‌هاى آويخته در شبستان نور و برگزيده‌اى از يادگار پايدار پيمبران تا روز قيامت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نگاهى به حاضرين نموده گفت اين شخص مرا حواله به دريائى خروشان داد كه كرانه آن نمودار نيست و ژرفاى آن ديده نمی‌شود دانشمندان در تفسير گفتار او حيرانند و شناوران در ژرفاى پندارش غرقند به‌طورى كه با تمام شناورى راه بجائى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عقده‌اى است كه گلوگير خلفا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 او را تبعيد نمود و نه او را كشت اگر نه اين بود كه ما هر دو از يك نژاد برجسته و شاخه بلند و ميوه شيرين هستيم كه در عالم ذر ممتاز و در كتاب‌هاى آسمانى بقدس و تقوا ياد شده در باره‌اش تصميمى بسيار ناپسند می‌گرفتم چون خيلى شنيده‌ام بر ما عيب‌جوئى می‌كند و زبان در طعن ما گشاده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باره خويشاوند و بستگان خود كه شايسته رعايت هستند قبول نكن سخن كسى را كه خداوند بهشت را بر او حرام نموده و اهل آتش است زيرا سخن چين گواه بهتان و هم‌كار شيطان است در اختلاف بين مردم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ما كمك و پشتيبان شما هستيم و پايه‌هاى استوار سلطنت توايم تا وقتى كه امر بمعروف و نيكى را پيشه كرده و احكام قرآن را اجرا نمائى و دماغ شيطان را با اطاعت خدا به خاك بمالى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تو خود ميدانى و كاملاً اطلاع دارى و بآداب شريعت واردى كه بايد پيوند خويشاوندى را با كسى كه قطع نموده وصل نمائى و عطا كنى به‌كسى كه تو را محروم نموده و بگذرى از كسى كه به تو ستم كرده ارتباط با خويشاوندى كه وظيفه خود را انجام داده صله رحم نيست صله رحم در مورد كسى است كه قطع نموده تو وصل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صله رحم كن خداوند عمرت را ميافزايد و حساب تو را در روز قيامت تخفيف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از تو صرف نظر كردم و چون راست‌گوئى از تو گذشتم اكنون حديثى برايم از خود بگو تا پند گيرم و مرا از كارهاى زشت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شكيبائى را از دست مده كه پايه علم است وقتى قدرت پيدا كردى خوددار باش زيرا پس از قدرت هر كه را كيفر كنى مثل اين‌ست كه انتقام گرفته يا كينه ديرين را تلافى نموده‌اى يا می‌خواهى دم از قدرت و شوكت تو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داشته باشى كه بر فرض اگر كسى را كه مستوجب عقوبت است كيفر كنى نهايت تعريفى كه از تو می‌كنند می‌گويند عادل است در صورتى كه با گذشت از كيفر خطاكار او را شرمنده كرده‌اى و وادار بسپاس‌گزارى خود نموده‌اى اين بهتر است از آن‌كه بر عدالتت دم فرو بندند و صبر كنند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 واقعاً نصيحت نيكوئى نمودى مختصر و پر فايده بود مايلم حديثى در باره فضيلت جدت على بن ابى‌طالب بگوئى كه در دسترس عموم نباشد و همه اطلاع نداشته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وقتى خدايم مرا به معراج و آسمان‌ها برد از من پيمان گرفت كه در باره على سه كلمه را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خدايم فرمود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و سعديك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على پيشواى پرهيزگاران و رهبر سفيد چهرگان و امير مؤمنان است او را به اين مقام‌ها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اين مقام‌ها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 خدا را 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برداشته گفت يا رسول اللَّه آيا شايسته آن مقام شده‌ام كه در معراج از من ياد شود؟ فرمود بلى خدا مقام تو را می‌داند نام و ياد تو در پيش‌گاه پروردگار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واقعاً اين لطف خدا است كه به هر كس خواست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ميسر گفت وقتى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منصور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يكى از غلامانش را مأمور كرد كه هر وقت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گردنش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وقتى وارد شد و چشمش به منصور افتاد با خود ذكرى گفت كه كسى نفهميد قسمت آخر را بلند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يكفى خلقه كلهم و لا يكفيه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اكفنى شر عبد اللَّه بن على</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غلام خود را نديد غلام نيز او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در اين هواى گرم شما را بزحمت انداختم خوب است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آن‌جا خارج شده منصور بغلامش گفت چرا دستور مرا انجام ندادى؟ گفت به‌خدا قسم او را نديدم يك چيزى بين من و او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اگر اين جريان را به‌كسى بگوئى تو را ميكشم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خرايج،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گفت در حيره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ربيع آمده گفت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امام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چه زود برگشتيد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سؤالى از من كرد كه راجع به‌خصوصيات آن از ربيع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ربيع سابقه دوستى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رفتم و جريان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داستان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عرب‌ها در بيابان براى جمع آورى يك نوع قارچ به نام دنبلان كوهى جستجو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عجيبى يافتند كه روىزمين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خليفه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چشمش به آن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فورى ببر و جعفر بن محمّد را صدا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پى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وقتى آمد پرسيد در آسمان چيست؟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تراكمى از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آيا در هوا موجودى هست؟ فرمود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ساكنين هوا چه نوع موجودى هستند؟</w:t>
      </w:r>
    </w:p>
    <w:p>
      <w:pPr>
        <w:pStyle w:val="BookText"/>
        <w:rPr/>
      </w:pPr>
      <w:r>
        <w:rPr>
          <w:rFonts w:ascii="IRNazanin" w:hAnsi="IRNazanin" w:eastAsia="IRNazanin"/>
          <w:color w:val="111111"/>
          <w:sz w:val="28"/>
          <w:sz w:val="28"/>
          <w:szCs w:val="28"/>
          <w:rtl w:val="true"/>
          <w:lang w:bidi="fa-IR"/>
        </w:rPr>
        <w:t>فرمود موجوداتى كه بدنشان مانند ماهى و سر آن‌ها چون پرندگان تاجى مانند خروس و آويزى نيز زير گلو چون خروس دارند مانند پرندگان داراى بالند از رنگ‌هاى مختلف، سفيدتر از نقره جلا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را كه آوردم همان اوصافى كه بيان كرد در آن موجود جمع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امام كه به آن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موجودى است كه ساكن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بازگشت به ايشان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خارج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اين شخصى كه وجودش عقده‌اى است در گلوى من و ناراحتم نموده از دانشمندترين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خرايج، 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پسر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شيعيان، زن خود را در يك جلسه سه طلاقه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خود راجع به اين طلاق پرسيد گفتند درست نيست و چنين طلاقى قابل اعتنا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راضى نمى‌شوم مگر اين‌كه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كنى در آن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حكومت ابو‌العباس 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ملاقات امام بحيره رفتم، ولى برايم مقدور نشد چون خليفه دستور داده بود كسى با ايشان ملاقات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انديشه بودم كه چه حيله به‌كار برم براى ملاقات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ديدم مردى دهاتى كه جبه‌ى پشمى داشت خيار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خيارهايت 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به او دادم و خيارهايش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جبه را چند دقيقه‌اى در اختيار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را از او گرفته پوشيدم صدا زدم خيار خيار آى خيار بدين وسيله نزديك امام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غلامى صدا زد خيارى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خدمت امام 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حيله‌اى به‌كار بردى حالا بگو ببينم چه كار دارى؟</w:t>
      </w:r>
    </w:p>
    <w:p>
      <w:pPr>
        <w:pStyle w:val="BookText"/>
        <w:rPr/>
      </w:pP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را در يك جلسه سه طلاقه كردم از دوستان پرسيدم گفتند اشكالى ندارد، ولى زنم راضى نشد مگر اين‌كه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پيش خانواده‌ات هيچ اشكالى برايت ندارد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 از پدر عزيزش كه مردى خدمت حضرت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خود را نجات بخش كه فلانى از شما سعايت كرد پيش منصور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مردم براى خود بيعت می‌گيرى تا قيام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لبخندى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بنده‌ى خدا نترس گاهى بخواست خدا فضيلت و شخصيتى كه مخفى است و كسى اطلاع ندارد حسودى پيدا مى‌شود و با حسادت خود سبب آشكار شدن آن فضيلت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همين جا بنشين تا به‌دنبال من بيايند با من‌خواهى آمد تا از قدرت خدا چيزى را مشاهده كنى كه لازم است هر مؤمنى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از پى آن جناب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خواسته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منصور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بسيار خشم‌گين و ناراحت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خودت بيعت می‌گيرى از مسلمانان می‌خواهى اختلاف بياندازى و مردم را بكشتن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فلان كس شاهد است كه تو اين كار را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قسم می‌دهم اگر قسم خورد از دست تو راحت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دروغى قسم بخورد مرتكب گناه بزرگى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دربان خود دستور داد كه او را سوگند بدهد نسبت بجريانى كه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دربان با شدت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خدائى كه يكتا و بى‌همتا است چنين و چنان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قسم نده من او را قسمى خواهم داد كه پدرم از جدم پيامبر نقل فرموده كه هركس چنين قسمى بخورد گرفتار گناه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قسم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دروغ بگويم در باره تو از قدرت و نيروى خدا بيزار باشم و متكى بقدرت و نيروى خود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قسم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دروغ می‌گويد 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امام تمام نشده بود كه روى زمين 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رو بامام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پرسيد چه حاجت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حاجتى ندارم جز اين‌كه زودتر مرا به خانواده‌ام برسانى كه خيلى نگران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دست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از پيش منصور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بسيار در شگفت بود از كار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سكته كرده او را تماشا می‌كردند وقتى داخل تابوت گذاشتند مردم دو دسته شدند بعضى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او را سرزنش می‌كردند ناگاه داخل تابوت نشست و كفن از صورت خود برداشته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من بملاقات خدايم رفتم مرا لعنت كرد و بر من خشم گرفت و سخت در شراره آتش قرارم داد به‌واسطۀ كارى كه نسبت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مبادا خود را مثل من هلاك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كفن به‌صورتش برگشت و بحالت قبلى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حركت و جنبشى ندارد او را دفن كردند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موسى بن جعفر نقل كرد كه </w:t>
      </w:r>
    </w:p>
    <w:p>
      <w:pPr>
        <w:pStyle w:val="BookText"/>
        <w:rPr/>
      </w:pPr>
      <w:r>
        <w:rPr>
          <w:rFonts w:ascii="IRNazanin" w:hAnsi="IRNazanin" w:eastAsia="IRNazanin"/>
          <w:color w:val="111111"/>
          <w:sz w:val="28"/>
          <w:sz w:val="28"/>
          <w:szCs w:val="28"/>
          <w:rtl w:val="true"/>
          <w:lang w:bidi="fa-IR"/>
        </w:rPr>
        <w:t>چون منصور تصميم كشتن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دستور داد فرماندار مدينه ايشان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به‌دستور عمل كرد، ولى منصور آن‌قدر كه عجله در كشتن امام داشت خيال می‌كرد دير فرستاده بالاخره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منصور از ديدن آن جناب لبخندى زده احترام كرد و ايشان را پهلوى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به‌خدا قسم وقتى دنبال شما فرستادم تصميم كشتن شما را داشتم همين كه چشمم به شما افتاد چنان شيفته شما شدم كه اكنون خيال نمی‌كنم هيچ‌يك از خانواده‌ام نزد من محبوب‌تر از شما باشد، ولى اين حرف‌ها چيست كه مى‌شنوم از ما بدگوئى مى‌كنى؟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بدگوئى شما را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خنده‌اى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خيلى راست‌گوترى از كسانى كه در باره‌ات سخن چينى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خدمت شمايم اين هم انگشترم براى امضاء اختيار دارى هر چه مايلى براى رفع گرفتاری‌هاى كوچك و بزرگ خود تعيين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تعيين كنى رد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جايزه‌اى گران در اختيار امام گذاشت اما ايشان قبول نكرده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خيلى خوب و نيازى نداريم اگر می‌خواهى به من كمكى بكنى بده به خويشاوندان من، آن‌هائى كه بدربار تو رفت و آمد ندارند و دست از كشتن آن‌ها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می‌كنم صد هزار درهم داده خواهش كرد بين آن‌ها تقسيم نمايد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صله رحم به جاى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خارج شد بزرگان قريش از پير مردها و جوان‌ها از هر فاميل با احترام تمام آن جناب را مشايعت كردند و جاسوس منصور نيز همراه آن جناب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عرض كرد آقا من كاملاً متوجه شما شدم وقتى پيش منصور آمدى ديدم لب‌هايتان حركت می‌كند دعائى مى‌خواندى آن دعا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چشمم به او افتاد اين دعا را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يضام و لا يرام به تواصل الارحام صل على محمّد و آل محمّد و اكفنى شره بحولك و قوتك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به‌خدا قسم جز اين چيزى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اين جريان را براى منصور گزارش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آن دعايش هنوز تمام نشده بود كه هر كينه‌اى در دل من بود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وقتى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منصور آمد لب‌هايش حركت می‌كرد هر چه بيش‌تر مى‌خواند خشم منصور فرو مى‌نشست تا او را نزديك خود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خارج شد من از پى آن جناب رفتم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مرد تصميم بدى گرفته بود و خيلى از شما ناراحت بود وقتى وارد شدى لب‌هايت حركت می‌كرد هر چه می‌خواندى خشم او فرو مى‌نشست چه دعائى مى‌خواندى؟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جدم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عدتى عند شدتى و يا غوثى في كربتى احرسنى بعينك التى لا تنام و اكفنى بركنك الذى لا يرام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حفظ كردم هر گرفتارى كه پيدا كردم همين دعا را مى‌خواندم برطرف مى‌شد</w:t>
      </w:r>
      <w:r>
        <w:rPr>
          <w:rFonts w:eastAsia="IRNazanin" w:cs="IRNazanin"/>
          <w:color w:val="111111"/>
          <w:sz w:val="28"/>
          <w:szCs w:val="28"/>
          <w:rtl w:val="true"/>
          <w:lang w:bidi="fa-IR"/>
        </w:rPr>
        <w:t>.</w:t>
      </w:r>
      <w:r>
        <w:rPr>
          <w:rStyle w:val="FootnoteAnchor"/>
          <w:rtl w:val="true"/>
        </w:rPr>
        <w:footnoteReference w:id="26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جلد اول،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و مصادف دو غلام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يك خبر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هشام بن وليد وارد مدينه شد بنى‌عباس پيش او به شكايت رفتند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ميراث ما هر حقى را تصاحب نموده به ما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صحبت نموده از آن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وقتى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پيامبرى مبعوث نمود پدر ما ابو‌طالب با جان و مال در راه او فدا كارى نمود در همان زمان پدر شما عباس و ابو‌لهب او را تكذيب نمودند و ستم‌كاران و شيطان صفتان عليه او تحريك می‌كردند عباس فتنه‌انگيزی‌ها نمود و سپاه‌هاى مجهز ترتيب داد براى سركوبى پيامبر در جنگ بدر خود او از همه جلوتر بود و در جمع آورى سپاه از همه فعاليت بيش‌ترى می‌نمود خرج غذاى سپاهيان را می‌داد و آتش جنگ را دامن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پدر شما عباس آزاد شده ما بود و بزور شمشيرها در فتح مكه اسلام آورد افتخار مهاجرت به سوى خدا و پيامبر را نيافت خداوند رابطه دوستى و بستگى او را با ما به‌وسيلۀ اين آيه قطع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آمَنُوا وَ لَمْ يُهاجِرُوا ما لَكُمْ مِنْ وَلايَتِهِمْ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در ضمن يكى از گفتار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شخصى آزاد شده ما بود ارث او به ما می‌رسد زيرا ما فرزند پيامبريم و مادرمان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همين جهت ميراث او را تصاحب كرديم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ربيع وزير دربار منصور گفت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منصور در مورد شما گفته است تو را خواهم كشت و يك نفر از فاميل تو را در روى زمين نخواهم گذاشت چنان مدينه را ويران كنم كه يك ديوار باقى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او نترس بگذار هر چه می‌خواهد سركشى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امام را بين دو پرده آوردم شنيدم منصور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او را وارد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پسر عموى عزيز و آقاى بزرگوار دست امام را گرفته پهلوى خود روى تخت نشانده كمال توجه را به او نموده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پى شما فرستادم تا اين پول‌ها را بين خانواده خود تقسيم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دينار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عذر خواست كه به ديگرى واگذارد او را قسم داد كه بايد خودت تقسيم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را در آغوش گرفته جايزه‌اى داد و خلعت بخشيد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چند نفر مأمور را تعيين كن ايشان را به مدينه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گفتم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دست او آن‌قدر خشم‌گين بودى كه حساب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خشنود شدى؟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وارد شد اژدهاى بزرگى را ديدم كه نيش خود را بيرون آورده و با زبان معمولى انسانى 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 خارى به بدن پسر پيامبر بزنى تمام گوشت بدنت را از استخوان جدا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ترسيدم و آن‌چه ديدى انجام دادم بدين جهت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هبيره بر رفيد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برو پيش او سلام مرا برسان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غلامت رفيد را پناه داده‌ام كارى به او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مردى شامى و بدسيرت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چه به تو می‌گويم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با مرد عربى برخورد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می‌روى من در صورت تو كشته شدن را آشكارا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وقتى دست مرا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 كسى است كه به‌زودى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بيرون بياور بيرون 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هيچ ناراحتى نخواهى ديد در زبان تو پيغامى است كه اگر به كوه‌ها برسانى مطيع تو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همين كه وارد بر على بن هبيره شدم همان دم دستور كشتنم را داد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مرا به چنگ نياوردى من به‌ميل خود آمدم علت آن جريانى است كه می‌گويم بعد هر چه خواستى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رويد وقتى رفتند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غلامت رفيد را پناه دادم به او كارى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را به‌خدا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را به تو زد و به من 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قسم ياد كردم سه مرتبه تكرار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دست‌هاى مرا گشوده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اين كار قانع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همين طور دست‌هاى مرا ببندى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دست من هرگز دست‌هاى تو را نخواهد بست و چنين كارى نمی‌كنم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غير ممكن است بايد اين كار را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دست‌هاى او را بستم بعد باز نمودم در اين موقع مهر خود را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انگشتر و مهر خود را در اختيارت گذاشتم هر چه می‌خواهى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سعيد نيز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كرد نامه‌اى براى محمّد بن ابى‌حمزه ثمالى بنويسد و تقاضا كند كه مالياتش را ديرتر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گرامى بدارد دوست ما را خدا </w:t>
      </w:r>
    </w:p>
    <w:p>
      <w:pPr>
        <w:pStyle w:val="BookText"/>
        <w:rPr/>
      </w:pPr>
      <w:r>
        <w:rPr>
          <w:rFonts w:ascii="IRNazanin" w:hAnsi="IRNazanin" w:eastAsia="IRNazanin"/>
          <w:color w:val="111111"/>
          <w:sz w:val="28"/>
          <w:sz w:val="28"/>
          <w:szCs w:val="28"/>
          <w:rtl w:val="true"/>
          <w:lang w:bidi="fa-IR"/>
        </w:rPr>
        <w:t>را گرامى داشته و هر كه به او اهانت كند خود را در معرض خشم خدا قرار داده هر كه به شيعيان ما نيكى كند نيكى با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هر كه با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كند به پيامبر نيكى كرده و كسى كه به پيامبر نيكى كرد به‌خدا نيكى نموده و هر كس به‌خدا نيكى كند به‌خدا قسم در بهشت برين با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پيش او رفتم و حديث را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به‌خدا اين حديث را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سعيد چقدر بايد ماليات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از دفتر پاك كن يك كيسه زر با يك كنيز و يك قاطر زين كرده با لجام به من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امام تبسم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جريان را نقل می‌كنى يا من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شنيدن بهتر است تمام جريان را نقل فرمود مثل اين‌كه با ما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چندين مرتبه تصميم كشتن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هر وقت تصميم می‌گرفت و او را احضار می‌كرد تا چشمش به آن جناب مى‌افتاد می‌ترسيد از تصميم خود صرف نظر می‌كرد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ديگر اجازه نمی‌داد احدى خدمت ايشان برسد يا براى درس و تعليم مسائل دينى در جايى بنشيند از اين مطلب پى‌گيرى زياد كرد و سخت امام را در محاصره قرار داد به‌طورى كه گاهى مسأله‌اى براى يك نفر از شيعيان پيش مى‌آمد در دين مربوط به ازدواج، يا طلاق و از اين قبيل كسى هم نمی‌دانست چه جواب بايد داد دستش بدامان امام نمی‌رسيد بناچار زن از مرد جدا مى‌شد چون حكم اين </w:t>
      </w:r>
    </w:p>
    <w:p>
      <w:pPr>
        <w:pStyle w:val="BookText"/>
        <w:rPr/>
      </w:pPr>
      <w:r>
        <w:rPr>
          <w:rFonts w:ascii="IRNazanin" w:hAnsi="IRNazanin" w:eastAsia="IRNazanin"/>
          <w:color w:val="111111"/>
          <w:sz w:val="28"/>
          <w:sz w:val="28"/>
          <w:szCs w:val="28"/>
          <w:rtl w:val="true"/>
          <w:lang w:bidi="fa-IR"/>
        </w:rPr>
        <w:t>اتفاق را نمی‌دانستند اين جريان خيلى بر شيعيان گران آمد و سخت در فشار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خداوند بدل منصور انداخت كه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كند كه از يادگارهاى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چيزى به او تحفه بدهد كه ديگرى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چوبدستى كوچك كه تقريبا نيم متر طول داشت و متعلق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برايش فرستاد منصور خيلى خوشحال شد دستور داد آن را به چهار قسمت كنند</w:t>
      </w:r>
      <w:r>
        <w:rPr>
          <w:rStyle w:val="FootnoteAnchor"/>
          <w:rtl w:val="true"/>
        </w:rPr>
        <w:footnoteReference w:id="271"/>
      </w:r>
      <w:r>
        <w:rPr>
          <w:rFonts w:ascii="Amiri" w:hAnsi="Amiri" w:eastAsia="Amiri" w:cs="Amiri"/>
          <w:color w:val="111111"/>
          <w:sz w:val="28"/>
          <w:sz w:val="28"/>
          <w:szCs w:val="28"/>
          <w:rtl w:val="true"/>
          <w:lang w:bidi="ar-SA"/>
        </w:rPr>
        <w:t>و هر قسمتى را در يك محل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پاداش شما را در مقابل اين تحفه چيزى نمی‌توانم داد جز اين‌كه شما را آزاد بگذارم آشكارا دانش خود را به شيعيان خويش ارزانى دارى و كسى مزاحم شما و آن‌ها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مجلسى ترتيب ده و مردم را فتوى بده، ولى اين كار را در شهرى انجام ده كه من در آن‌جا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آزادانه نشر علوم و معارف اسلامى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گاهى كه منصور تصميم كشتن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چند نفر از غير عرب كه زبان نمى‌فهميدند و درك نداشتند آماده كرد و به آن‌ها خلعت‌هاى فاخر و جايزه‌هاى گران داد و آن‌ها 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مترجم گفت به آن‌ها بگو من دشمنى دارم كه امشب پيشم خواهد آمد وقتى وارد شد او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مأمورين سلاحهاى خود را به‌دست گرفتند و آماده انجام مأموريت خود شدند منصور از پى امام فرستاد كه تنها پيش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مترجم گفت به آن‌ها بگويد كه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من همين شخص است او را پاره پاره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كه امام داخل شد آن‌ها صدائى شبيه سگ در آوردند و اسلحه خود را بر زمين انداختند دست‌هاى خود را به پشت سر نهادند و به سجده افتاده صورت به خاك می‌ماليدند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كه اين جريان را ديد از خودش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براى چه تشريف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به‌دستور تو آمدم من غسل خويش را نموده و كفن پوشيده‌ام منصور گفت غير ممكن است پناه به‌خدا ميبرم از چنين تصميمى بسلامتى برگرد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آن‌ها همين طور در سجده بودند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چرا دشمن پادشاه را نكشتيد؟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ما را دستور می‌دهد بكشيم سرپرست و آقاى خود را كه هر روز بكارهاى ما چنان رسيدگى می‌كند مانندپدرى كه مواظب فرزندان خويش است ما جز او آقائى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گفتار آن‌ها ترسيد شبانه آن‌ها را به محل خود باز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به‌وسيلۀ زهر شهيد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الغمة، جلد دوم، 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دوانيقى در سال صد و چهل و هفت براى انجام حج رهسپار مكه گرديد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بربيع گفت بفرست از پى جعفر بن محمّد او را با زور بياورند خدا مرا بكشد اگر او را نكشم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خود را به غفلت زد يعنى فراموش كرده باز براى مرتبه دوم به‌خاطرش آورد كه شخصى را بفرست او را بزور بياورند باز خود را به غفلت زد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مرتبه سوم پيغامى سخت براى ربيع فرستاد و چند فحش ركيك نيز به او داد، گفت بايد فورى كسى را بفرستى جعفر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همين كه آن جناب آمد به ايشان عرض كرد يا ابا عبد اللَّه خود را به‌خدا بسپار كه </w:t>
      </w:r>
    </w:p>
    <w:p>
      <w:pPr>
        <w:pStyle w:val="BookText"/>
        <w:rPr/>
      </w:pPr>
      <w:r>
        <w:rPr>
          <w:rFonts w:ascii="IRNazanin" w:hAnsi="IRNazanin" w:eastAsia="IRNazanin"/>
          <w:color w:val="111111"/>
          <w:sz w:val="28"/>
          <w:sz w:val="28"/>
          <w:szCs w:val="28"/>
          <w:rtl w:val="true"/>
          <w:lang w:bidi="fa-IR"/>
        </w:rPr>
        <w:t>چنان خشم‌گين است جز خدا كسى نمی‌تواند جلو او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به منصور خبر داد كه جعفر بن محمّد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شد منصور با خشم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مردم عراق تو را امام گرفته‌اند و زكات مال خود را برايت می‌فرستند مخالف سلطنت منى و فتنه‌انگيزى می‌كنى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بكشد اگر تو را نكشم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ای ملایم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تو ابا عبد اللَّه هستى دامنت از هر عيب پاك است و از آشوب و فتنه‌انگيزى بدورى خداوند بهترين پاداش خويشاوندى را به تو بدهد دست امام را گرفته پهلوى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عطر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پاش مخصوص را آوردند خودش چنان سر و صورت امام را عطر آگين كرد كه از محاسن شريفش عطر قطره قطره می‌ريخت گفت در پناه خدا تشريف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دستور داد كه جايزه و خلعت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در پناه خدا به منزل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گفت به همراه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بين راه گفتم قبل از آمدن شما آنچنان منصور را خشم‌گين ديدم كه سابقه نداشت بعد از رفتن باز حالتى بى‌سابقه پيدا كرده بود وقتى وارد شدى چه گفتى؟</w:t>
      </w:r>
    </w:p>
    <w:p>
      <w:pPr>
        <w:pStyle w:val="BookText"/>
        <w:rPr/>
      </w:pPr>
      <w:r>
        <w:rPr>
          <w:rFonts w:ascii="IRNazanin" w:hAnsi="IRNazanin" w:eastAsia="IRNazanin"/>
          <w:color w:val="111111"/>
          <w:sz w:val="28"/>
          <w:sz w:val="28"/>
          <w:szCs w:val="28"/>
          <w:rtl w:val="true"/>
          <w:lang w:bidi="fa-IR"/>
        </w:rPr>
        <w:t>فرمود وقتى وارد شدم گفتم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احرسنى بعينك التى لا تنام و اكنفنى بركنك الذى لا يرام و اغفر لى </w:t>
      </w:r>
    </w:p>
    <w:p>
      <w:pPr>
        <w:pStyle w:val="BookText"/>
        <w:rPr/>
      </w:pPr>
      <w:r>
        <w:rPr>
          <w:rFonts w:ascii="Amiri" w:hAnsi="Amiri" w:eastAsia="Amiri" w:cs="Amiri"/>
          <w:color w:val="111111"/>
          <w:sz w:val="28"/>
          <w:sz w:val="28"/>
          <w:szCs w:val="28"/>
          <w:rtl w:val="true"/>
          <w:lang w:bidi="ar-SA"/>
        </w:rPr>
        <w:t>بقدرتك على و لا اهلك و انت رجائى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اكبر و اجل ممّا اخاف و احذر اللهم بك ادفع في نحره و استعيذ بك من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ديدى كه خداوند پس از اين دعا با او چه كرد؟ عبد اللَّه بن ابى‌ليلى گفت در ربذه با منصور بودم كه از پى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پى من فرستاده بود همين كه جلو درب رسيدم شنيدم می‌گويد زود او را بياوريد عجله كنيد خدا مرا بكشد اگر او را نكشم خدا خون مرا بريزد اگر خونش را نريزم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دربان پرسيدم كه را می‌گويد؟ گفت منظورش جعفر بن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موقع ديدم چند نفر مأمور آن جناب را مى‌آورند قبل از اين‌كه پرده بالا رود ديدم لب‌هايش حركت می‌كند وارد شد همين كه چشم منصور به آن جناب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پسر عمو مرحبا به پسر پيامبر مرتب از او احترام می‌كرد تا او را كنار خود روى جايگاه مخصوص خويش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غذا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كردم درست دقت نمودم ديدم لقمه سردشده‌ى گوشت را بدهان ايشان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نيازهاى آن جناب را برآورد و اجازه بازگشت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خارج شدن امام از پى ايشان رفتم عرض كردم آقا می‌دانيد كه شما را دوست می‌دارم و گرفتار منصور شده‌ام كه مجبورم پيش او بروم من ميشنيدم اول منصور چه می‌گفت و بعد چه كرد، وقتى شما آمديد ديدم لب‌هايتان حركت می‌كرد قطعاً دعائى می‌خوانديد كه منصور آن‌قدر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همان دعا را به من بياموزيد تا هر وقت پيش منصور ميروم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دعا را خواند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شاء اللَّه ما شاء اللَّه لا يأتى بالخير الا اللَّه ما شاء اللَّه ما شاء اللَّه لا يصرف </w:t>
      </w:r>
    </w:p>
    <w:p>
      <w:pPr>
        <w:pStyle w:val="BookText"/>
        <w:rPr/>
      </w:pPr>
      <w:r>
        <w:rPr>
          <w:rFonts w:ascii="Amiri" w:hAnsi="Amiri" w:eastAsia="Amiri" w:cs="Amiri"/>
          <w:color w:val="111111"/>
          <w:sz w:val="28"/>
          <w:sz w:val="28"/>
          <w:szCs w:val="28"/>
          <w:rtl w:val="true"/>
          <w:lang w:bidi="ar-SA"/>
        </w:rPr>
        <w:t>السوء الا اللَّه ما شاء اللَّه ما شاء اللَّه كل نعمة فمن اللَّه ما شاء اللَّه لا حول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اهالى مكه و مدينه بدر دار الاماره منصور رفتند و اجازه ورود خواستند ربيع باهالى مكه اجازه داد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اهالى مكه قبل از مدينه اجازه می‌دهى؟ ربيع گفت اهل مكه ساكن آشيانه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صحيح است آشيانه‌اى كه پرنده‌هاى نيكويش پرواز نموده‌اند و نابكارهايش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منصور از وقتى به خلافت رسيده جز لباس خشن نپوشيده و غذاى خوبنمی‌خورد فرمود واى بر او با اين همه قدرت كه خدا در اختيارش گذاشته و اين همه ثروت كه برايش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كار را به‌واسطۀ بخل و علاقه‌اى كه بجمع آورى ثروت دارد می‌كند فرمود خدا را شكر كه اگر منصور ترك دين خدا را نمود خدا هم او را از مالش محروم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حمدون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نوشت كه چرا شما مثل ساير مردم با ما رفت و آمد نمی‌كنى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ثروتى در اختيار نداريم كه به‌واسطۀ حفظ آن از تو بترسيم، نزد تو در مورد آخرت چيزى نيست كه باميد آخرت بيائيم نه در نعمتى هستى كه براى تهنيت بيائيم و نه آن موقعيت را تو بلا مى‌دانى كه براى تسليت بيائيم پس براى چه بيائيم؟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پاسخ نوشت براى نصيحت پيش ما بيا جوابداد هر كس به‌دنبال دنيا باشد تو را نصيحت نمی‌كند و هر كس جوياى آخرت باشد با تو همنشين نمی‌شود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گفت به‌خدا قسم مردم را خوب براى ما معرفى كرد آن‌هائى كه طالب </w:t>
      </w:r>
    </w:p>
    <w:p>
      <w:pPr>
        <w:pStyle w:val="BookText"/>
        <w:rPr/>
      </w:pPr>
      <w:r>
        <w:rPr>
          <w:rFonts w:ascii="IRNazanin" w:hAnsi="IRNazanin" w:eastAsia="IRNazanin"/>
          <w:color w:val="111111"/>
          <w:sz w:val="28"/>
          <w:sz w:val="28"/>
          <w:szCs w:val="28"/>
          <w:rtl w:val="true"/>
          <w:lang w:bidi="fa-IR"/>
        </w:rPr>
        <w:t>دنيايند و آن‌هائى كه جوياى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آقا از كسانى است كه در پى آخرت است نه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بادائيم سليمان بن خالد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بدائيم فرمود اين جوان كيست گفت پسر خواهر من است فرمود شيعه است؟</w:t>
      </w:r>
    </w:p>
    <w:p>
      <w:pPr>
        <w:pStyle w:val="BookText"/>
        <w:rPr/>
      </w:pPr>
      <w:r>
        <w:rPr>
          <w:rFonts w:ascii="IRNazanin" w:hAnsi="IRNazanin" w:eastAsia="IRNazanin"/>
          <w:color w:val="111111"/>
          <w:sz w:val="28"/>
          <w:sz w:val="28"/>
          <w:szCs w:val="28"/>
          <w:rtl w:val="true"/>
          <w:lang w:bidi="fa-IR"/>
        </w:rPr>
        <w:t>عرض‌كرد بلى فرمود خدا را سپاس كه او را شيطان قرار نداد فرمود اى كاش با شما در طائف ميبودم حديث می‌گفتم و انس می‌گرفتيم ضمانت می‌كردم براى آن‌ها كه هرگز خروج و قيام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تنهائى خود را و ناراحتى كه از اهل مدينه ميكشم به‌خدا می‌كنم وقتى شما مى‌آئيد از ديدن شما خوشحال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ستم‌گر اجازه می‌داد من يك محلى را ترتيب می‌دادم در آن‌جا ساكن مى‌شدم و شما را نيز در همان جا ساكن می‌كردم قول می‌دادم كه از جانب من كم‌ترين ناراحتى براى او سرنزند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كنز الفوائد می‌نويسد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منصور دوانيقى روز جمعه‌اى خارج شد تكيه بر دست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رزام ناميده مى‌شد و آزاد شده خالد بن عبد اللَّه بود گفت اين كيست كه مقامش بجائى رسيده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او تكيه می‌كند به او گفتند اين شخص ابو‌عبد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من نشناختم و گر نه جا دارد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روى صورت منصور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 مقابل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دارم </w:t>
      </w:r>
    </w:p>
    <w:p>
      <w:pPr>
        <w:pStyle w:val="BookText"/>
        <w:rPr/>
      </w:pPr>
      <w:r>
        <w:rPr>
          <w:rFonts w:ascii="IRNazanin" w:hAnsi="IRNazanin" w:eastAsia="IRNazanin"/>
          <w:color w:val="111111"/>
          <w:sz w:val="28"/>
          <w:sz w:val="28"/>
          <w:szCs w:val="28"/>
          <w:rtl w:val="true"/>
          <w:lang w:bidi="fa-IR"/>
        </w:rPr>
        <w:t>منصور گفت از اين شخص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می‌خواهم از شما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منصور گفت از اين شخص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رزام رو كرد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مايلم نماز و حدود آن را توضيح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نماز داراى چهار هزار حد است كه كم‌تر از همه‌ى آن حدود باز خواست نمی‌كنند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عرض‌كرد آقا آن حدودى را بفرمائيد كه تركش صحيح نيست و بدون انجام آن‌ها نماز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نماز كامل نيست مگر براى كسى كه وضوى شاداب گرفته و به حد بلوغ رسيده در ضمن فتنه‌انگيزى و سخن‌چين و عيب‌جو و بدگوى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رو نگرداند، امام خويش را بشناسد و در راه او استوار باشد حضور قلب داشته توجه به‌خدا نمايد و اين توجه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حالتى بين ترس و اميد و صبر و اضطراب به او دست می‌دهد گوئى وعده‌هاى بهشت برين را مى‌بيند و تهديدهاى دوزخ در مقابل چشم اوست هر چه دارد در پيش‌گاه خدا در طبق اخلاص نهاده و هدف و آرزوى خويش را آشكار مى‌بيند، از جان خود در راه خدا گذشته بدون چون و چرا تكيه بر خدا كند با كمال خوارى و كوچكى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طمع از اين و آن بپوشد و بدر خانه او رو آورد و نياز خويش را از او بخواهد اگر چنين نمازى خواند آن نماز است كه خدا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نمازى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تَنْهى عَنِ الْفَحْشاءِ وَ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كار زشت و ناپسند باز می‌دارد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متوجه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عبد اللَّه ما پيوسته از درياى سرشار دانش تو می‌نوشيم و در پناه تو از گرداب نادانى آسوده مى‌شويم با </w:t>
      </w:r>
    </w:p>
    <w:p>
      <w:pPr>
        <w:pStyle w:val="BookText"/>
        <w:rPr/>
      </w:pPr>
      <w:r>
        <w:rPr>
          <w:rFonts w:ascii="IRNazanin" w:hAnsi="IRNazanin" w:eastAsia="IRNazanin"/>
          <w:color w:val="111111"/>
          <w:sz w:val="28"/>
          <w:sz w:val="28"/>
          <w:szCs w:val="28"/>
          <w:rtl w:val="true"/>
          <w:lang w:bidi="fa-IR"/>
        </w:rPr>
        <w:t>دانش خود ظلمت جهل و نادانى را می‌زدائى ما شناور درياى بى‌كران دانش تو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تنبيه الخاطر می‌نويسد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دوانيقى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تو است خوب است او را احضار كنى و از جريانى كه بين او و پادشاه نوبه اتفاق افتاده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احضار نموده جريان را جويا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حكومت و انتهاى فرمان‌روائى كه سلطنت ما دچار اختلال شد من پناهنده شدم به جزيره نوبه دستور دادم خيمه‌هاى ما را بزنند خيمه‌هاى شاهانه را كه زدند اهالى نوبه از ديدن آن‌ها تعجب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آن‌ها كه مردى بلند قد و كم مو و پا برهنه بود و جامه‌اى بر تن داشت پيش ما آمد سلام كرده روى زمين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چرا روى فرش نمى‌نشينى گفت من پادشاهم و شايسته است كسى را كه خداوند بلند نموده تواضع و كوچكى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با چارپايان خود زراعت مردم را پايمال می‌كنيد با اين‌كه تبه كارى در دين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غلام‌هاى ما از روى نادانى چنين كارهائى را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شراب می‌خوريد با اين‌كه براى شما حرام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جوانان ما از نادانى مرتكب چنين عملى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لباس‌هاى ابريشمى و زينت آلات طلا بر خود مى‌آرائيد با اين‌كه به زبان پيامبرتان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خدمت‌كاران غير عرب ما اين كارها را می‌كنند كه نمی‌خواهيم بر خلاف ميلشان رفتار كنيم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ديدم خيره خيره به من نگاه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غلامان‌مان جوانانمان خدمتكارانمان </w:t>
      </w:r>
    </w:p>
    <w:p>
      <w:pPr>
        <w:pStyle w:val="BookText"/>
        <w:rPr/>
      </w:pPr>
      <w:r>
        <w:rPr>
          <w:rFonts w:ascii="IRNazanin" w:hAnsi="IRNazanin" w:eastAsia="IRNazanin"/>
          <w:color w:val="111111"/>
          <w:sz w:val="28"/>
          <w:sz w:val="28"/>
          <w:szCs w:val="28"/>
          <w:rtl w:val="true"/>
          <w:lang w:bidi="fa-IR"/>
        </w:rPr>
        <w:t>چنين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مسخره بهانه‌هاى مرا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تو می‌گوئى نيست، ولى شما گروهى هستيد كه برياست رسيديد ستم‌گرى را پيشه كرديد و دستور دينى خود را زير پا گذاشتيد خداوند طعم كيفر كردار شما را داد هنوز انتقام و كيفر شما تمام نشده دنباله دارد كه وقت آن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می‌ترسم در سرزمين ما مورد خشم خدا قرار گيرى و از كيفر تو ما را نيز نصيب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اين‌جا كوچ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مهج الدعوات می‌نويسد ياسر غلام 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ربيع شنيدم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سالى كه منصور به حج رفت وقتى به مدينه رسيد يك شب تا صبح بيدار بود مرا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بسرعت می‌روى در صورتى كه بتوانى تنها بهتر است جعفر بن محمّد را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پسر عمويت سلام رسانده و می‌گويد گرچه بين ما و شما فاصله زيادى است و اختلاف سليقه داريم، ولى بالاخره برگشت به يك قرابت و خويشاوندى نزديك می‌نمائيم از شما تقاضا دارد در صورت امكان تشريف بياوريد آن‌جا اگر قبول نكرد و گفت ما برويم آن‌جا اشكالى ندارد سخت نگير و عذر او را بپذير مبادا درشتى كنى</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بدر خانه‌اش ديدم در اطاق خلوت خود نشسته بدون اجازه وارد شدم ديدم صورت بر خاك گذاشته و در حال ابتهال و زارى است گرد و خاك زمين كه چهره خود را بر آن گذاشته روى صورتش اثر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باحترام اين حالى كه داشت چيزى نگفتم تا نماز و دعايش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من نمود عرض كردم سلام عليك يا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عليك السلام برادر به چه كار آمده‌اى؟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عمويت سلام رسانده و چنين و چنان گفته است گفت واى بر تو 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يَأْنِ لِلَّذِينَ آمَنُوا أَنْ تَخْشَعَ قُلُوبُهُمْ لِذِكْرِ اللَّهِ وَ ما نَزَلَ مِنَ الْحَقِّ وَ لا يَكُونُوا كَالَّذِينَ أُوتُوا الْكِتابَ مِنْ قَبْلُ فَطالَ عَلَيْهِمُ الْأَمَدُ فَقَسَتْ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 xml:space="preserve">واى بر تو 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فَأَمِنَ أَهْلُ الْقُرى أَنْ يَأْتِيَهُمْ بَأْسُنا بَياتاً وَ هُمْ نائِمُونَ أَ وَ أَمِنَ أَهْلُ الْقُرى أَنْ يَأْتِيَهُمْ بَأْسُنا ضُحًى وَ هُمْ يَلْعَبُونَ أَ فَأَمِنُوا مَكْرَ اللَّهِ 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سلام مرا برسان باز مشغول نماز و مناجات خويش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 آقا آيا بعد از سلام گله‌اى از او ندارى و يا درخواست او را نمى‌پذيرى فرمود چرا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فَرَأَيْتَ الَّذِي تَوَلَّى وَ أَعْطى قَلِيلًا وَ أَكْدى أَ عِنْدَهُ عِلْمُ الْغَيْبِ فَهُوَ يَرى أَمْ لَمْ يُنَبَّأْ بِما فِي صُحُفِ مُوسى وَ إِبْراهِيمَ الَّذِي وَفَّى أَلَّا تَزِرُ وازِرَةٌ وِزْرَ أُخْرى وَ أَنْ لَيْسَ لِلْإِنْسانِ إِلَّا ما سَعى وَ أَنَّ سَعْيَهُ سَوْفَ يُرى</w:t>
      </w:r>
      <w:r>
        <w:rPr>
          <w:rFonts w:eastAsia="IRNazanin" w:cs="IRNazanin"/>
          <w:color w:val="111111"/>
          <w:sz w:val="28"/>
          <w:szCs w:val="28"/>
          <w:rtl w:val="true"/>
          <w:lang w:bidi="fa-IR"/>
        </w:rPr>
        <w:t>».</w:t>
      </w:r>
      <w:r>
        <w:rPr>
          <w:rStyle w:val="FootnoteAnchor"/>
          <w:rtl w:val="true"/>
        </w:rPr>
        <w:footnoteReference w:id="27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دست تو در بيم و هراسيم و به‌واسطۀ وحشت ما خانواده و زنانمان كه خود بهتر آن‌ها را مى‌شناسى در ترس و وحشت هستند مجبورم كه پرده از اين راز بردارم اگر دست از ما برندارى پنج مرتبه در شبانه روز پس از هر نماز شكايت تو را پيش خدا می‌كنم خودت از پدر و از جدت نقل كردى براى ما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چهار دعا است كه به پيش‌گاه پروردگار می‌رسد و محجوب نخواهد ماند دعاى پدر براى فرزندش، برادر پشت سر برادرش و دعاى مظلوم و دعاى شخصى كه با اخلاص خدا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سخنان امام تمام نشده بود كه پيك منصور از پى من آمد تا خبر بگيرد برگشتم و جريان را براى منصور نقل كردم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او بگو در مورد آمدن اختيار با شما است و اما راجع به زنانى كه گفتى سلام مرا به آن‌ها برسان خداوند ترس و وحشت را از آن‌ها برطرف كرد و ناراحتى را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برگشتم و خدمت ايشان سخن منصور را عرض كردم فرمود بگو صله رحم كردى خداى جزاى نيكو به تو بدهد در اين موقع چند دانه اشگ از چشم بر دامن خويش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ربيع دنيا گرچه زيبا و فريب دهنده است، ولى عاقبت چون بهار سرسبز و خرم است كه به پائيز می‌گرايد و زود خشك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خير خواه خود باشد و حلال و حرام را تميز می‌دهد بايد دقت كند از روى بينائى و عقل خدا داد و از گرفتارى عاقبت در انديشه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گروهى را فريب داده كه در جمع آورى آن زياد تلاش می‌كردند و زندگى تجملى خيلى شيرين داشته ناگهان شبانگاه كه در خواب بودند يا در بين روز كه در لهو و لعب اشتغال داشتند مرگ گريبان آن‌ها را گرفت چگونه دست از دنيا شستند و به چه گرفتارى مبتلا شدند از پى آن عيش و نوش رنج و غم و پشيمانى شروع شد شربت ناگوار مرگ را چشيدند و دچار فراق و جدائى شدند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بر كسى كه دل به دنيا ببندد و از انباشتن آن خورسند باشد مگر آباء و </w:t>
      </w:r>
    </w:p>
    <w:p>
      <w:pPr>
        <w:pStyle w:val="BookText"/>
        <w:rPr/>
      </w:pPr>
      <w:r>
        <w:rPr>
          <w:rFonts w:ascii="IRNazanin" w:hAnsi="IRNazanin" w:eastAsia="IRNazanin"/>
          <w:color w:val="111111"/>
          <w:sz w:val="28"/>
          <w:sz w:val="28"/>
          <w:szCs w:val="28"/>
          <w:rtl w:val="true"/>
          <w:lang w:bidi="fa-IR"/>
        </w:rPr>
        <w:t>اجداد خويش را در تنگناى قبر نمى‌بيند و دوستان و دشمنان را كه چگونه پيكرشان درون خاك تيره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شخص دنيا پرست كدام وقت از همه اوقات سرگردانتر و ناراحتتر و غمگين‌تر و بيش‌تر متوجه زيان خود مى‌شود زمانى كه با مرگ روبرو شود و آرزوهاى دور و دراز خود را بر باد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می‌كرد بخيال اين‌كه طولانى‌ترين عمرها را خواهد داشت و به‌تمام آرزوهاى خويش می‌رسد آيا جز پيرى چيزى در انتظار اوست؟ و سر انجام جز نااميدى چيزى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درخواست می‌كنم براى تو و خود توفيق انجام وظيفه و بازگشت برحمت خدا و فرار از معصيت را و بينش واقعى زيرا او می‌تواند چنين لطفى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عرض‌كردم آقا شما را سوگند می‌دهم بحقى كه بين تو و خداوند است به من بياموز همان دعائى كه خواندى و با آن دعا و تضرع از وحشت و ناراحتى منصور آسوده شدى شايد خداوند رفع گرفتارى به‌وسيلۀ شما بنمايد و دردى را دوا كند براى خودم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دست خود را بلند نموده روى بقبله نشست با اين‌كه ميل نداشت دعا را به آن وضع بخواند كه نظر ابتهال و زارى نداشته باشد و بخواهد بياموزد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اسألك يا مدرك الهاربين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w:t>
      </w:r>
      <w:r>
        <w:rPr>
          <w:rFonts w:eastAsia="Amiri" w:cs="Amiri" w:ascii="Amiri" w:hAnsi="Amiri"/>
          <w:color w:val="111111"/>
          <w:sz w:val="28"/>
          <w:szCs w:val="28"/>
          <w:rtl w:val="true"/>
          <w:lang w:bidi="ar-SA"/>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مخرمة كندى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منصور دوانيقى به ربذه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ربذه بود منصور گفت چه كسى مرا از دست جعفر راحت می‌كند؟ اشخاص را تحريك می‌كند و خود كناره‌گيرى می‌نمايد محمّد بن </w:t>
      </w:r>
    </w:p>
    <w:p>
      <w:pPr>
        <w:pStyle w:val="BookText"/>
        <w:rPr/>
      </w:pPr>
      <w:r>
        <w:rPr>
          <w:rFonts w:ascii="IRNazanin" w:hAnsi="IRNazanin" w:eastAsia="IRNazanin"/>
          <w:color w:val="111111"/>
          <w:sz w:val="28"/>
          <w:sz w:val="28"/>
          <w:szCs w:val="28"/>
          <w:rtl w:val="true"/>
          <w:lang w:bidi="fa-IR"/>
        </w:rPr>
        <w:t>عبد اللَّه بن حسن را تحريك می‌نمايد می‌گويد اگر پيروز شد كه مقام امامت مال من است اگر كشته شد من جان خويش را حفظ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به‌خدا قسم او را ميكشم بعد رو كرد بابراهيم 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پسر جبله حركت كن برو پيش جعفر بن محمّد لباسش را دور گردنش بپيچ و او را بزور بكش بياور پيش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به منزل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نبود بجستجوى آن جناب بمسجد ابوذر رفتم جلو درب مسجد خدمت ايشان رسيدم خجالت كشيدم امر منصور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آستينش را گرفته عرض كردم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اجازه بده دو ركعت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به شدت شروع بگريه كرد من پشت سر آن جناب بودم اين دعا را شروع كرد بخواندن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ثقتى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من نموده فرمود هر چه به تو دستور داده‌اند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دستور او را انجام نمی‌دهم گرچه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 جناب را گرفتم و بردم يقين داشتم او را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پشت پرده رسيد اين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امام را وارد كردم منصور حركت كرده نشست و همان سخنان خود را تكرار نمود كه مردم را تحريك می‌كنى به‌خدا سوگند تو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چنين كارى نكرده‌ام با من مدارا كن به‌خدا قسم به‌زودى از تو مفارقت می‌جويم منصور گفت برگرد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رفت به عيسى بن على گفت برو از او بپرس اين جدائى با مرگ من است يا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دويد تا خود را به امام رسانيده گفت </w:t>
      </w:r>
    </w:p>
    <w:p>
      <w:pPr>
        <w:pStyle w:val="BookText"/>
        <w:rPr/>
      </w:pPr>
      <w:r>
        <w:rPr>
          <w:rFonts w:ascii="IRNazanin" w:hAnsi="IRNazanin" w:eastAsia="IRNazanin"/>
          <w:color w:val="111111"/>
          <w:sz w:val="28"/>
          <w:sz w:val="28"/>
          <w:szCs w:val="28"/>
          <w:rtl w:val="true"/>
          <w:lang w:bidi="fa-IR"/>
        </w:rPr>
        <w:t>يا ابا عبد اللَّه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اين جدائى با مرگ اوست يا شما؟ فرمود نه با مرگ من است وقتى به منصور جواب رساندم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از پى آن جناب رفتم ديدم نشسته منتظر من است از من تشكر كرد به‌واسطۀ خوش‌رفتارىكه با او كرده بودم و شروع بحمد و ستايش خدا نموده دعا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ربيع از پدر خود نقل كرد كه منصور ابراهيم ابن جبله را فرستاد تا جعفر بن محمّد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آن جناب مأموريت خود را عرض كردم دست به دعا برداشته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ثقتى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بمقر حكومت منصور رسيد، به منصور آمدن جعفر بن محمّد را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بن زهير ضبّى را خواست و شمشير به او داده گفت وقتى جعفر بن محمّد وارد شد و من با او بسخن پرداختم همين كه اشاره كردم گردنش را بزن در اين مورد ديگر اجازه نخواه، من خدمت آن جناب رسيدم سابقه دوستى داشتيم در ايام حج خدمت ايشان می‌رسيدم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آقا اين ستم‌گر تصميم بدى در باره شما گرفته اگر وصيتى دارى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نترس همين كه چشمش به من بيافتد تمام ناراحتى او برطرف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دست به پرده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وارد شد و لب‌هاى خود را بكلماتى تكان داد كه من نفهميدم چشمش كه به منصور افتاد مثل ابى‌بود كه بر روى آتش بريزند و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خشمش </w:t>
      </w:r>
    </w:p>
    <w:p>
      <w:pPr>
        <w:pStyle w:val="BookText"/>
        <w:rPr/>
      </w:pPr>
      <w:r>
        <w:rPr>
          <w:rFonts w:ascii="IRNazanin" w:hAnsi="IRNazanin" w:eastAsia="IRNazanin"/>
          <w:color w:val="111111"/>
          <w:sz w:val="28"/>
          <w:sz w:val="28"/>
          <w:szCs w:val="28"/>
          <w:rtl w:val="true"/>
          <w:lang w:bidi="fa-IR"/>
        </w:rPr>
        <w:t>فرونشست تا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او رفت و كنار تختش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را گرفت و بالاى تخت پهلوى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 واقعاً شرمنده‌ام از اين‌كه شما را بزحمت انداختم و اين‌جا تشريف آوردید خواستم شكايت خويشاونديت را بكنم كه با من قطع رابطه نموده و به من تهمت ميزنند و مردم را بر من مى‌شورانند اگر كس ديگرى متصدى اين مقام شود كه با آن‌ها خويشاوندى نداشته باشد از او اطاعت می‌كنند و سخنش را بگوش می‌گيرند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می‌كنم و مى‌بخشم و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كرد حديثى در باره صله رحم از شما شنيده‌ام مايلم براى من تكرار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رسول خدا 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نيكوكارى و صله رحم باعث آبادى دنيا و طول عمر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كرد كه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مايل است اجلش به‌دست فراموشى سپرده شود و سلامت باشد صله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كرد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بعرش چنگ زده بود و از خويشاوند ديگرى شكايت می‌كرد كه قطع رابطه خويشاوندى را نموده از جبرئيل پرسيدم چقدر اين دو از نظر خويشاوندى با هم فاصله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پشت به هم می‌رسند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كرد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نيكوكارى بحالت احتضار و مرگ در آمد در همسايگى او مردى قاطع رحم بود خداوند به ملك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مرد قاطع رحم چقدر مانده گفت سى 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سى سال را در باره اين مرد نيكوكار منظور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موقع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بياور با دست خود سر و صورت امام را معطر نمود و چهار هزار دينار تقديم كرده دستور داد مركب سوارى امام را بياورند پيوسته دستور می‌داد جلو بياورند تا مركب را جلو تختش آوردند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من جلو ايشان ميدويدم شنيدم در آن حال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عرض‌كردم يا ابن رسول اللَّه اين ستم‌گر براى هر پيش آمد كوچكى مرا طعمه شمشير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مسيب بن زهير شمشيرى داد و امر كرد گردن شما را بزند من موقع وارد شدن ديدم لب‌هاى شما حركت می‌كند با دعائى كه آن را نشنيدم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تعليم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خدمتش رسيدم دعا را به من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ربيع وزير دربار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روزى در كاخ سبز كه قبل از كشته شدن محمّد و ابراهيم آن را كاخ حمراء می‌ناميدند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محل روز معينى مى‌نشست كه آن روز را روز كشتار نام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تا از مدينه ايشان را بياورند تمام روز را در آن كاخ بسر برد تا شب شد و مدتى نيز از شب گذشت در اين موقع پدرم ربيع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كه من چقدر به تو علاقه دارم وقتى پيش آمدى می‌كند هنوز زن و فرزندم اطلاع ندارند به‌وسيلۀ تو چاره‌جوئى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لطف خدا و شما است نسبت به من و اين‌كه من نهايت خيرخواهى را نسبت به شما دارم گفت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برو پيش جعفر بن محمّد پسر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حالى كه بود بدون اين‌كه بگذارى وضع خود را تغيير دهد او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واقعاً چه پيش آمدبدى اگر من آن جناب را بياورم با </w:t>
      </w:r>
    </w:p>
    <w:p>
      <w:pPr>
        <w:pStyle w:val="BookText"/>
        <w:rPr/>
      </w:pPr>
      <w:r>
        <w:rPr>
          <w:rFonts w:ascii="IRNazanin" w:hAnsi="IRNazanin" w:eastAsia="IRNazanin"/>
          <w:color w:val="111111"/>
          <w:sz w:val="28"/>
          <w:sz w:val="28"/>
          <w:szCs w:val="28"/>
          <w:rtl w:val="true"/>
          <w:lang w:bidi="fa-IR"/>
        </w:rPr>
        <w:t>اين خشم كه دارد او را خواهد كشت و آخرتم برباد می‌رود اگر بهانه‌اى بياورم و اين مأموريت را انجام ندهم من و اولادم را خواهد كشت و اموالم را متصرف مى‌شود اكنون بين دنيا و آخرت قرار گرفته‌ام، ولى دلم به دنيا متمايل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ربيع مرا خواست كه از همه فرزندانش سخت‌گيرتر و بى‌رحم‌تر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پيش جعفر بن محمّد درب نزن از ديوار بالا برو كه لباس خود را تغيير ندهد ناگهان بر او وارد شو به همان حالى كه هست آن جناب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وقتى رفتم كه چيزى از شب باقى نمانده بود نردبان گذاشتم و از ديوار وارد خانه آن جناب شدم وقتى وارد اطاقش شدم مشغول نماز بود و پيراهنى بر تن داشت و حوله‌اى بر كمر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كه سلام داد عرض كردم بفرمائيد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بگذار لباس‌هايم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نداده‌اند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بروم غسل كنم و خود را تميز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ممكن است وقت خود را نگيريد من نمی‌گذارم اين وضع را كوچك‌ترين تغييرى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سروپاى برهنه با همان پيراهن و قطيفه‌اى كه داشت ايشان را آوردم آن وقت بيش از هفتاد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مقدارى كه رفت از راه رفتن باز ماند و سخت خسته شد دلم به‌حال آن جناب سوخت عرض كردم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قاطر يكى از همراهان من شد بالاخره پيش ربيع رفتم شنيدم منصور به پدرم می‌گفت دير كرد و پيوسته او را بعجله وارد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 پدرم ربيع بجعفر بن محمّد افتاد به آن حال گريه‌اش گرفت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ربيع مردى شيعه مذهب بود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ربيع می‌دانم تو به ما خانواده علاقه دارى بگذار دو ركعت نماز بخوانم و دعا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بفرمائيد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ركعت نماز مختصر خواند پس از نماز دعائى كرد كه نفهميدم چه بود، ولى دعائى طولانى بود منصور پيوسته در اين مدت ربيع را سرزنش می‌كرد و بعجله وادار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دعاى طولانى امام تمام شد ربيع بازوى آن جناب را گرفته پيش منصور برد داخل ايوان كه رسيد ايستاد و لب‌هايش حركت كرد به دعائى كه من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كرد مقابل منصور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تو دست از حسد و ستم‌گرى خود و آشوب بر بنى‌عباس بر نميدارى خداوند پيوسته تو را گرفتار شدت حسد و رنج می‌كند، ولى بآروزى خود نخواهى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به‌خدا سوگند از آن‌چه تو می‌گوئى من بى‌خبرم و چنين كارى نكرده‌ام در زمان حكومت بنى‌اميه كه آن‌ها ميدانى از همه مردم با ما و شما خانواده دشمن‌تر بودند و هيچ حقى در حكومت و جانشينى پيغمبر نداشتند به‌خدا قسم من براى آن‌ها آشوب‌طلبى نمی‌كردم و از طرف من گزندى به ايشان نرسيد با ستمى كه به من روا می‌داشتند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چنين كارى را حالا می‌كنم با اين‌كه تو پسر عموى من و نزديك‌ترين خويشاوند من هستى و از همه بيش‌تر به من لطف و مرحمت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ساعتى سر بزير انداخت روى نمدى نشسته بود در طرف چپش بالشى قرار داشت زير نمد شمشيرى دو سر پنهان كرده بود كه هر وقت در آن كاخ مى‌نشست هميشه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بجعفر بن محمّد نموده گفت اشتباه می‌كنى و خلاف می‌گوئى پشتى را كنار زده از پشت آن كيفى كه محتوى نامه‌هائى بود خدمت امام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اين </w:t>
      </w:r>
    </w:p>
    <w:p>
      <w:pPr>
        <w:pStyle w:val="BookText"/>
        <w:rPr/>
      </w:pPr>
      <w:r>
        <w:rPr>
          <w:rFonts w:ascii="Amiri" w:hAnsi="Amiri" w:eastAsia="Amiri" w:cs="Amiri"/>
          <w:color w:val="111111"/>
          <w:sz w:val="28"/>
          <w:sz w:val="28"/>
          <w:szCs w:val="28"/>
          <w:rtl w:val="true"/>
          <w:lang w:bidi="ar-SA"/>
        </w:rPr>
        <w:t>نامه‌هاى تو است كه براى خراسانيان نوشته و آن‌ها را دعوت به بيعت با خويشتن كرده‌اى تا بيعت مرا بشكنند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پير شده‌ام كه ديگر توان چنين كارى را ندارم مرا جزء يك گروه از سپاهيان خود بفرست با همان لشكر باشم تا مرگ گريبانم را بگيرد ديگر چيزى از عمرم باقى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هرگز چنين كارى را نمی‌كنم سربزير انداخت و دست به دسته شمشير گرفته مقدار يك وجب آن را خارج كرد با خود گفتم كشت اين مرد را إِنَّا لِلَّهِ باز شمشير را به جاى اول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جعفر حيا نمی‌كنى از پيرى و نسبتى كه با پيامبر دارى از دروغ گفتن و اختلاف بين مسلمانان می‌خواهى خون ريزى شود و آشوب بپا كنى؟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نامه‌هاى من نيست و نه خط و نه مهر من بر روى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باندازه نيم متر شمشير را خارج نمود گفتم از بين برد اين آقا را با خود تصميم گرفتم كه اگر در باره آن جناب به من دستورى داد اطاعت نكنم؛ زيرا چنين خيال می‌كردم خواهد گفت اين شمشير را بگير و جعفر را بكش و تصميم داشتم اگر چنين دستورى داد خود او را بكشم گرچه باعث كشتن خود و فرزندانم شود از كردار قبل خود پيش خدا توبه می‌كردم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او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می‌كرد امام عذر‌خواهى می‌نمود تا بالاخره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شمشير را كشيد فقط مختصرى از آن باقيماند با خود گفتم ديگر او را خواهد كشت باز شمشير را در غلاف نمود و ساعتى سر بزير انداخت آن‌گاه سر برداشته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خيال می‌كنم تو راست می‌گوئ، ىسپس گفت ربيع جامه‌دان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جامه‌دان كه در محل مخصوصى بود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دست در آن كن و محاسن ايشان را عطرآگين نما جامه‌دان پر از عطر بود دست داخل آن نمودم و محاسن امام كه سفيد بود عطر آگين نمودم به‌طورى كه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ايشان را سوار بر يكى از بهترين مركبهاى سوارى خودم كن و ده هزار درهم به او بده و تا منزلش با احترام از او مشايعت كن وقتى به منزل رسيد مخيرش كن خواست با احترام پيش ما بماند در صورتى كه مايل نبود بر گردد بمدينه‌ى جدش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پيش منصور خارج شديم من خيلى خوشحال بودم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او سالم بيرون آمد و از تصميم منصور تعجب نمودم كه بالاخره به كجا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وسط خانه رسيديم گفتم آقا من در شگفتم از تصميمى كه او در باره شما گرفته بود و چگونه خدا تو را از دست او نجات بخشيد شنيدم پس از دو ركعت نماز دعاى طويلى خواندى، ولى نفهميدم چه بود و در موقع وارد شدن صحن حياط باز لب‌هايت به دعائى تكان خورد نفهميدم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دعاى اولى دعائى است كه براى ناراحتى و گرفتارى خوانده مى‌شود تاكنون آن دعا را براى كسى قبل از امروز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به جاى دعاهاى زيادى كه پس از نماز می‌خواندم خواندم زيرا من دعاهائى كه می‌خواندم بعد از نماز مايل نيستم ترك شود، ولى دعائى كه لب‌هاى خود را حركت دادم همان دعائى بود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در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دعا را برايم ذكر كرد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 اگر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نمی‌ترسيدم اين پول را به تو ميبخشيدم، </w:t>
      </w:r>
    </w:p>
    <w:p>
      <w:pPr>
        <w:pStyle w:val="BookText"/>
        <w:rPr/>
      </w:pPr>
      <w:r>
        <w:rPr>
          <w:rFonts w:ascii="Amiri" w:hAnsi="Amiri" w:eastAsia="Amiri" w:cs="Amiri"/>
          <w:color w:val="111111"/>
          <w:sz w:val="28"/>
          <w:sz w:val="28"/>
          <w:szCs w:val="28"/>
          <w:rtl w:val="true"/>
          <w:lang w:bidi="ar-SA"/>
        </w:rPr>
        <w:t>ولى تو قبلاً زمينى كه در مدينه داشتم بمبلغ ده هزار دينار خريدى به تو نفروختم اكنون همان زمين را به تو بخشيدم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عرض‌كردم آقا من چشمم به همان دعاى اول و دوم است اگر به من ارزانى فرمائى كمال لطف را نموده‌اى احتياج بزمين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خانواده‌اى هستيم كه بخشش خود را پس نميگيريم زمين را به تو بخشيدم نسخه دعا را هم خواهم داد با هم برويم به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بخانه رفتيم سند زمين و نسخه دعاى اول و دوم را به من لطف نمود عرض كردم آقا خيلى منصور عجله می‌كرد در حالى كه شما مشغول آن دعاى طويل بوديد بعد از دو ركعت نماز مثل اين‌كه از منصور باكى نداشتيد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همين طور است من دعائى را بعد از نماز صبح پيوسته می‌خواندم آن دو ركعت هم نماز صبح بود كه مختصر خواندم و آن دعا را بعد از نماز صبح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عرض‌كردم از منصور نترسيدى با تصميمى كه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ترس از خدا مقدم است بر ترس از منصور خداوند در دل من خيلى بزرگ‌تر است از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گفت به‌واسطۀ اين تغيير حالتى كه منصور نسبت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آن خشم و غضبى كه داشت در يك ساعت تبديل باحترام گرديد كه خيال نمی‌كردم نسبت به‌كسى انجام دهد تصميم گرفتم علت آن را بدانم همين كه منصور را تنها يافتم و مسرورش ديدم گفتم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عجيبى از شما مشاهده كردم گفت چه چيز؟</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چنان بر جعفر خشم گرفتى كه بر هيچ كس از قبيل عبد اللَّه بن حسن و ديگران خشم نگرفته بودى خيال داشتى با شمشير او را بكشى اول باندازه يك وجب </w:t>
      </w:r>
    </w:p>
    <w:p>
      <w:pPr>
        <w:pStyle w:val="BookText"/>
        <w:rPr/>
      </w:pPr>
      <w:r>
        <w:rPr>
          <w:rFonts w:ascii="IRNazanin" w:hAnsi="IRNazanin" w:eastAsia="IRNazanin"/>
          <w:color w:val="111111"/>
          <w:sz w:val="28"/>
          <w:sz w:val="28"/>
          <w:szCs w:val="28"/>
          <w:rtl w:val="true"/>
          <w:lang w:bidi="fa-IR"/>
        </w:rPr>
        <w:t>شمشير را بيرون آوردى بعد باز او را سرزنش كردى باندازه نيم متر شمشير را خارج نمودى بعد از سرزنش ديگرى تمام شمشير را جز مقدار كمى از آن را خارج كردى ديگر شكى در كشتن او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 آن ناراحتى برطرف گرديد و خشنود شدى به‌طورى كه دستور دادى با غاليه مخصوص خودت كه حتى پسرت مهدى و ولى عهدت و عموهايت را اجازه نمی‌دادى از آن غاليه استفاده كنند صورت و محاسنش را عطر آگين و سياه نمايم و جايزه به او دادى و سوار بر مركب مخصوص خود نمودى و مرا امر به مشايعت و احترامش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ربيع نبايد اين مطلب را آشكار نمود بهتر است پوشيده باشد ميل ندارم فرزندان فاطمه متوجه شوند و بر ما فخر فروشند و ما را ناچيز انگارند همين گرفتارى كه داريم ما را بس است، ولى از تو چيزى پنهان ندارم ببين هر كس در خانه هست او را خارج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گفت هر كس در خانه بود بيرون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 برگرد كسى را باقى نگذارى اين كارها را كردم وقتى آمدم گفت اكنون ديگر كسى جز من و تو نيست اگر آن‌چه به تو می‌گويم از كسى بشنوم تو و فرزندانت را بقتل می‌رسانم و اموالت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پناه ميبرم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ربيع خيلى مايل بودم كه جعفر بن محمّد را بكشم و تصميم داشتم كه سخن او را نشنوم و عذر و پوزش او را نپذيرم وضع او براى من با اين‌كه از كسانى نبود كه با شمشير قيام كند از عبد اللَّه بن حسن مهمتر بود من در زمان بنى‌اميه او و پدرانش را شناخته بودم كه اهل آشوب نيستند همين كه در مرتبه اول تصميم </w:t>
      </w:r>
    </w:p>
    <w:p>
      <w:pPr>
        <w:pStyle w:val="BookText"/>
        <w:rPr/>
      </w:pPr>
      <w:r>
        <w:rPr>
          <w:rFonts w:ascii="IRNazanin" w:hAnsi="IRNazanin" w:eastAsia="IRNazanin"/>
          <w:color w:val="111111"/>
          <w:sz w:val="28"/>
          <w:sz w:val="28"/>
          <w:szCs w:val="28"/>
          <w:rtl w:val="true"/>
          <w:lang w:bidi="fa-IR"/>
        </w:rPr>
        <w:t>كشتنش را گرفتم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بين من و او فاصله شد دست‌هاى خود را گشاده و تا آرنج بالا زده بسيار ناراحت و خشم‌گين است نسبت بمن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دوم كه شمشير را بيش‌تر كشيدم ديدم پيامبر خيلى به من نزديك شد و تصميم داشت اگر من گزندى برسانم كار مرا بسازد باز جرات كردم و با خود گفتم اين كار جن‌گيرها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سوم كه شمشير را خارج كردم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نزديك شد پنجه‌هاى خود را گشوده بود و دامن بكمر زده چشمانش قرمز شده بود و كمال خشم از صورتش آشكارا بود نزديك بود مرا در پنجه‌هاى خود بفشارد به‌خدا ترسيدم اگر او را بيازارم پيامبر مرا كيفر كند ديدى كه ديگر با او چه معامله كردم مقام اين فرزندان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كس منكر شود نادان است و از دين بهره‌اى نبرده مبادا اين جريان را كسى از تو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ربيع گفت پدرم اين جريان را پس از مرگ منصور برايم نقل كرد من نيز پس از مرگ مهدى و موسى و هارون و كشته شدن محمّد امين نقل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گفت مردى از قريش كه از بنى‌مخزوم بود پيش منصور دوانيقى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سخن‌چينى كرد پس از كشته شدن محمّد و ابراهيم فرزندان عبد 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غلام خود معلى بن خنيس را براى جمع آورى اموال پيش شيعيان خود می‌فرستد و محمّد بن عبد اللَّه نيز به او كمك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نزديك بود دست خود را گاز بگيرد از خشم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فورى نامه‌اى بعموى خود داود كه آن زمان فرماندار مدينه بود نوشت كه جعفر بن محمّد را بفرستد و اجازه تأخير ندهد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نامه منصور را خدمت حضرت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گفت فردا آماده حركت باش مبادا تأخير بياندازى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 آن روز من در مدينه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من فرستاد وقتى خدمتش رسيدم فرمود مالهاى سوارى خود را آماده كن فردا صبح ان شاء اللَّه عازم عراق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دم از جاى حركت كرد من در خدمتش بودم وارد مسجد پيامبر شد بين نماز ظهر و عصر بود چند ركعت نماز خواند پس از آن شروع به دعا كرد دست‌هاى خود را بلند نموده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ليس له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از آن جناب درخواست كردم دعا را برايم تكرار كند آن جناب دو مرتبه خواند و من نوشتم فردا صبح شتر آماده كردم و به جانب عراق حركت كرديم وارد شهر منصور شد اجازه ورود خواست اجازه داد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گفت كسانى كه در مجلس منصور حضور داشتند برايم نقل كردند كه وقتى چشم منصور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او را احترام كرد و نزديك خود نشاند و جريان آن مرد را توضيح داد كه به من خبر داده‌اند معلى بن خنيس غلام شما مأمور جمع آورى اموال است براى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به‌خدا پناه مى‌برم از چنين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قسم می‌خورى كه چنين نكرده‌اى فرمود آرى قسم به‌خدا می‌خورم كه چنين چيزى نبوده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آوردند وقتى روبرو با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گفت </w:t>
      </w:r>
    </w:p>
    <w:p>
      <w:pPr>
        <w:pStyle w:val="BookText"/>
        <w:rPr/>
      </w:pPr>
      <w:r>
        <w:rPr>
          <w:rFonts w:ascii="IRNazanin" w:hAnsi="IRNazanin" w:eastAsia="IRNazanin"/>
          <w:color w:val="111111"/>
          <w:sz w:val="28"/>
          <w:sz w:val="28"/>
          <w:szCs w:val="28"/>
          <w:rtl w:val="true"/>
          <w:lang w:bidi="fa-IR"/>
        </w:rPr>
        <w:t>هر چه گفته‌ام درست است اين همان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قسم می‌خورى كه هر چه گفته‌اى درست است؟ گفت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كرد به قسم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الذى لا اله الا هو الطالب الغالب الحى القيوم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عجله نكن هر طور كه من می‌گويم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اين قسم چه عيبى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زنده و كريم است وقتى بنده‌اش او را بستايد از او خجالت ميكشد كه فورى كيفرش نمايد، ولى بگو بيزارم از نيرو و قدرت خدا و متكى بقدرت و نيروى خود می‌باشم اگر آن‌چه گفته‌ام صحيح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هر طور كه ابا عبد اللَّه می‌گويد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همان طور قسم ياد كرد هنوز سخنش تمام نشده بود كه بر روى زمين 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ترسيد و بدنش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همين فردا در صورتى كه مايل هستى برو بحرم جدت اگر مايلى اين‌جا بمان در احترام تو فروگذارى نخواهيم كرد ديگر سخن كسى را در باره تو نمى‌پذيرم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اسكندرى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نديمان مخصوص منصور بودم و تنها اسرارش را به من می‌گفت روزى پيش منصور رفتم ديدم خيلى ناراحت و غمگين است و نفس‌هاى سرد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ناراحتى از چيست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بيش از صد نفر از اولاد فاطمه كشته شده‌اند اما رئيس و پيشواى آن‌ها مانده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كيست رئيس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كه عبادت فرسوده‌اش كرده و متوجه پرستش خدا است كارى بسلطنت و رياست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من می‌دانم تو او را امام ميدانى، ولى چه كنم كه سلطنت نازا است و خويشاوندى بر نمى‌دارد من قسم خورده‌ام كه امشب تا صبح از دست او آسوده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 از اين تصميم منصور خيلى ناراحت شدم به‌طورى كه روى زمين برايم تنگ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جلادى را خواست به او گفت وقتى ابا عبد اللَّه را حاضر كردم و مشغول صحبت با او شدم همين كه شب كلاه را از سرم برداشتم گردنش را بزن همين علامت بين من و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ساعت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نمود من داخل حياط خدمتش رسيدم ديدم لب‌هايش به دعائى در حركت است نفهميدم چه می‌خواند ديدم قصر در حركت است مثل يك كشتى كه داخل امواج دريا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را ديدم با سر و پاى برهنه مقابل امام راه می‌رود دندان‌هايش به هم می‌خورد و تمام اعضاى بدنش ميلرزد گاهى قرمز و گاهى زرد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بالاى تخت سلطنت كشاند و خودش دو زانو در مقابلش نشست مثل بنده‌اى كه مقابل آقاى خود بنشيند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 يا ابن رسول اللَّه چرا زحمت كشيده‌اى در اين ساعت اين‌جا تشريف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بجهت اطاعت خدا و پيامبر و فرمان‌بردارى از تو آمده‌ام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عزت تو را طولانى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من شما را نخواستم پيك اشتباه كرده گفت هر حاجت دارى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می‌كنم بعد از اين اگر كارى نداشتى مرا احضار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 بسيار خوب جز اين نيز هر چه بخواهى انجام 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فورى خارج شد من خدا را سپاس‌گزارى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برايش لحاف بياورند خوابيد تا نيمى از شب گذشته بيدار نشد وقتى بيدار شد من پهلوى سرش نشسته بودم خوشحال گرديد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تا من نمازهاى</w:t>
      </w:r>
    </w:p>
    <w:p>
      <w:pPr>
        <w:pStyle w:val="BookText"/>
        <w:rPr/>
      </w:pPr>
      <w:r>
        <w:rPr>
          <w:rFonts w:ascii="Amiri" w:hAnsi="Amiri" w:eastAsia="Amiri" w:cs="Amiri"/>
          <w:color w:val="111111"/>
          <w:sz w:val="28"/>
          <w:sz w:val="28"/>
          <w:szCs w:val="28"/>
          <w:rtl w:val="true"/>
          <w:lang w:bidi="ar-SA"/>
        </w:rPr>
        <w:t>قضا شده‌ام را بخوانم آن وقت برايت جريانى را نقل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انجام نمازها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ابا عبد اللَّه صادق را احضار نمودم و تصميم بدى در باره‌اش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اژدهائى را ديدم كه با دم خود تمام قصر مرا محاصره نموده لب بالاى خود را بالاى قصر و لب پائين را بپائين قصر گذاشته با زبان فصيح عربى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به‌خدا سوگند اگر كوچك‌ترين ناراحتى نسبت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دارى خود و تمام قصر و ساكنان آن را ميبلعم هوش از سرم پريد و به لرزه افتادم و دندان‌هايم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گفتم اين عجيب نيست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اسمها و دعاهائى را می‌داند كه اگر به شب بخواند مثل روز روشن می‌گردد و بروز بخواند چون شب تيره می‌گردد اگر بر امواج درياها بخواند آرام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گفتم اجازه می‌دهى بروم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مانع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رسيدم سلام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تو را به حق جدت قسم می‌دهم آن دعائى كه وقتى وارد قصر منصور شدى می‌خواندى به من بياموز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دعا را به من تعليم فرمود كه در جاى خود ذكر خواهد 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مهج الدعوات،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رزام بن مسلم غلام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دوانيقى مرا با چند نفر فرستاد كه شبانه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بكشم در آن موقع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p>
    <w:p>
      <w:pPr>
        <w:pStyle w:val="BookText"/>
        <w:rPr/>
      </w:pPr>
      <w:r>
        <w:rPr>
          <w:rFonts w:ascii="IRNazanin" w:hAnsi="IRNazanin" w:eastAsia="IRNazanin"/>
          <w:color w:val="111111"/>
          <w:sz w:val="28"/>
          <w:sz w:val="28"/>
          <w:szCs w:val="28"/>
          <w:rtl w:val="true"/>
          <w:lang w:bidi="fa-IR"/>
        </w:rPr>
        <w:t>داخل ايوان ايشان شديم و مأموريت خود را نسبت به او و فرزندش اسماعيل انجام داديم برگشتيم پيش منصور و او را از جريان مطلع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ديديم دو شتر در ايوان كشته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يوسف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 آن‌ها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كرد كه منصور مرا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نمى‌بينى اين حبشى مرا چقدر ناراحت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گفت جعفر بن محمّد به‌خدا ريشه‌اش را قطع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يكى از سرهنگان را خواست گفت هم اكنون با هزار نفر به مدينه برو حمله كن بجعفر بن محمّد سر او و پسرش موسى بن جعفر رابرايم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ساعت سرهنگ رفت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دستور داد دو شتر آوردند و بر در خانه بستند بچه‌هاى خود موسى و اسماعيل و محمّد و عبد اللَّه را خواست همه را جمع نمود و در محراب نشست و شروع كرد به دعا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سرهنگ حمله كرد پدرم دعاى خويش را با ابتهال می‌خواند تمام سپاهيان با فرمانده خود آمدند گفت سر همين دو نفر كه ايستاده‌اند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آن‌ها را بريدند و پيش منصور برگشتند وقتى وارد شدند منصور داخل خرجين كه سرها در آن قرار داشت نگاه كرد ديد سر دو شتر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بفرمانده سپاه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ما با تمام سرعت به مدينه </w:t>
      </w:r>
    </w:p>
    <w:p>
      <w:pPr>
        <w:pStyle w:val="BookText"/>
        <w:rPr/>
      </w:pPr>
      <w:r>
        <w:rPr>
          <w:rFonts w:ascii="IRNazanin" w:hAnsi="IRNazanin" w:eastAsia="IRNazanin"/>
          <w:color w:val="111111"/>
          <w:sz w:val="28"/>
          <w:sz w:val="28"/>
          <w:szCs w:val="28"/>
          <w:rtl w:val="true"/>
          <w:lang w:bidi="fa-IR"/>
        </w:rPr>
        <w:t>رفتيم و داخل خانه جعفر بن محمّد شديم سرم چرخيد نديدم جلوم چيست چشمم به دو نفر افتاد ايستاده‌اند خيال كردم آن دو جعفر بن محمّد و پسرش موسى بن جعفر است، هر دو را سربريدم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اين جريان را براى كسى نقل نكنى من نيز به‌كسى نگفتم تا منصور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آن دعا چه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پدرم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دعاى حجاب است دعا را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كافى، جلد هشتم، 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از پدر خود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وقتى منصور دوانيقى اجازه داد از حيره خارج شود با هم رفتيم تا بسالحين رسيديم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است در چهار فرسخى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شب بود يكى از ماليات‌چيان كه ساكن سالحين بود جلو آن جناب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رد شوى هر چه امام اصرار كرد و خواهش نمود قبول نكرد و امتناع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كه در خدمت آن جناب بود عرض كرد آقا اجازه بده اين را كه باعث ناراحتى شما است بكشم می‌ترسم شما را برگرداند باز منصور چه تصميمى در باره شما بگيريد من با مرازم گردنش را ميزنيم و پيكر او را در نهر مى‌اندازيم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دست نگهدار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امام از او خواهش می‌كرد اجازه دهد او امتناع ميورزيد تا مقدار زيادى از شب گذشت بالاخره در اين موقع اجازه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اين بهتر است يا آن‌چه شما می‌گفتيد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اين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گاهى شخص از يك ناراحتى كوچك بيرون مى‌آيد، ولى در ناراحتى بزرگ‌ترى قرار می‌گيرد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الدين ديلمى روايت می‌كند از حسن بن علي بن يقطين از پدر خود و او </w:t>
      </w:r>
    </w:p>
    <w:p>
      <w:pPr>
        <w:pStyle w:val="BookText"/>
        <w:rPr/>
      </w:pPr>
      <w:r>
        <w:rPr>
          <w:rFonts w:ascii="IRNazanin" w:hAnsi="IRNazanin" w:eastAsia="IRNazanin"/>
          <w:color w:val="111111"/>
          <w:sz w:val="28"/>
          <w:sz w:val="28"/>
          <w:szCs w:val="28"/>
          <w:rtl w:val="true"/>
          <w:lang w:bidi="fa-IR"/>
        </w:rPr>
        <w:t>از جدش كه در اهواز مردى از نويسندگان يحيى بن خالد فرماندار شد من يك بدهى مالياتى داشتم كه با پرداخت آن تمام ثروت و مالم از بين می‌رفت به من گفتند آن مرد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می‌ترسيدم او را ببينم مبادا آن‌چه گفته‌اند صحيح نباشد در نتيجه زندگى من متلاشى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به‌خدا بردم و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از آن جناب تقاضاى كمك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نامه‌ى كوچكى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ان للَّه في ظلّ عرشه ظلا لا يسكنه الا من نفس عن اخيه كربة و اعانه بنفسه او صنع اليه معروفا و لو بشق تمرة و هذا اخوك و السلام</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نامه را امضاء نموده به من سپرد دستور داد به او برسانم وقتى وارد شهر خود شدم درب منزل او رفتم و اجازه خواستم گفتم بگوئيد پيكى از طرف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ناگاه ديدم با پاى برهنه آمد همين كه مرا ديد سلام كرد و پيشانى مرا بوسيد گفت آقا شما پيك مولايم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گفتم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نجات من از آتش جهنم مى‌شوى اگر راست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داخل منزل نمود مرا در جاى خود نشاند روبروى من نشست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حال مولايم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می‌گوئى تو را به‌خدا گفتم به‌خدا قسم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نامه را به او دادم خواند بوسيد و بر روى چشم‌هاى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هر چه مايلى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ماليات، من فلان مبلغ بدهكارم اگر پرداخت كنم از بين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را خواست و تمام ماليات مرا خط زد و نامه‌اى داد مبنى بر اين‌كه بدهى مالياتى ندارم بعد مخزن اموال خود را خواست </w:t>
      </w:r>
    </w:p>
    <w:p>
      <w:pPr>
        <w:pStyle w:val="BookText"/>
        <w:rPr/>
      </w:pPr>
      <w:r>
        <w:rPr>
          <w:rFonts w:ascii="IRNazanin" w:hAnsi="IRNazanin" w:eastAsia="IRNazanin"/>
          <w:color w:val="111111"/>
          <w:sz w:val="28"/>
          <w:sz w:val="28"/>
          <w:szCs w:val="28"/>
          <w:rtl w:val="true"/>
          <w:lang w:bidi="fa-IR"/>
        </w:rPr>
        <w:t>و تمام ثروت خويش را با من نصف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پايان يك مركب را خود برميداشت و يكى را به من می‌دادآن‌گاه غلامان را خواست يك غلام را به من داد و ديگرى را براى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خود را خواست يك جامه به من می‌داد ديگرى را نگه می‌داشت تمام ثروت خود را نصف كرد در بين می‌گفت آيا تو را شاد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به‌خدا قسم شاد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حج كه رسيد با خود گفتم پاداش اين عمل چيزى نيست جز اين‌كه به مكه روم و در آن‌جا برايش دعا كنم و خدمت مولايم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و سپاس‌گزارى از او بنمايم و تقاضا كنم برايش دعا كند به مكه رفتم و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چشمم به آقا افتاد آثار شادى در چهره‌اش آشكارا ديده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 چه كردى؟ من جريان را برايش شرح می‌دادم پيوسته شاد و خوشحال مى‌شد عرض كردم آقا از كارى كه نسبت به من كرد شما شاد شديد؟ فرمود بلى به‌خدا قسم مرا شاد كرد به‌خدا سوگند آباء گرامم را شاد نمود به‌خدا سوگند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كرد و اللَّه خدا را در عرش شاد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كه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حيره بود زمان ابو‌العباس سفاح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ابو‌العباس رفتم مردم از اين‌كه آن روز ماه رمضان است يا نه در شك بودند با اين‌كه به‌خدا سوگند روز اول ماه رمضان بود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 شما روزه داريد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غذا مقابل ابو‌العباس بود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رفته خوردم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 به‌دستور تو </w:t>
      </w:r>
    </w:p>
    <w:p>
      <w:pPr>
        <w:pStyle w:val="BookText"/>
        <w:rPr/>
      </w:pPr>
      <w:r>
        <w:rPr>
          <w:rFonts w:ascii="IRNazanin" w:hAnsi="IRNazanin" w:eastAsia="IRNazanin"/>
          <w:color w:val="111111"/>
          <w:sz w:val="28"/>
          <w:sz w:val="28"/>
          <w:szCs w:val="28"/>
          <w:rtl w:val="true"/>
          <w:lang w:bidi="fa-IR"/>
        </w:rPr>
        <w:t>می‌گيريم و به‌دستور تو می‌خوريم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كه راوى حديث بود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ماه رمضان روزه می‌خوريد؟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يوما من شهر رمضان احب الىّ من ان يضرب عنقى؛ يك روز از ماه رمضان را روزه بخورم بهتر است از اين‌كه گردنم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اصفهانى در كتاب مقاتل الطالبيين می‌نويسد كه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دوانيقى را ملاقات نمود به او گفت چشمه آب ابى‌زياد را به من برگردان تا از درآمد آن روزگار را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اين طور صحبت می‌كنى به‌خدا تو را هلاك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 من بسن شصت و سه سالگى رسيده‌ام در همين سن پدرم و جدم على بن ابى‌طالب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كشته شدن ابراهيم پسر عبد اللَّه بن حسن در باضمرا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محلى است نزديك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به‌وسيلۀ سپاهيان منصور، ما را از مدينه خواستند هيچ مردى از ما در مدينه نگذاشتند وارد كوفه شديم يك ماه در آن‌جا بوديم كه پيوسته انتظار كشته شدن را ميكشيديم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ربيع وزير دربار منصور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علويين كجا هستند دو نفر از فهميده‌هايتان برويد پيش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حسن بن زيد رفتيم همين كه چشم منصور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كه خبر از غيب می‌دهى؟ گفتم جز خدا كسى از غيب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براى تو خراج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خراج را براى تو مى‌آورند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براى چه شما را خواستم؟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می‌خواهم خانه‌هاى شما را ويران كنم و چاه‌هاى آب را پرنمايم و نخلستانها را قطع نمايم و شما را تبعيد بشراة كنم‌</w:t>
      </w:r>
      <w:r>
        <w:rPr>
          <w:rStyle w:val="FootnoteAnchor"/>
          <w:rtl w:val="true"/>
        </w:rPr>
        <w:footnoteReference w:id="277"/>
      </w:r>
      <w:r>
        <w:rPr>
          <w:rFonts w:ascii="Amiri" w:hAnsi="Amiri" w:eastAsia="Amiri" w:cs="Amiri"/>
          <w:color w:val="111111"/>
          <w:sz w:val="28"/>
          <w:sz w:val="28"/>
          <w:szCs w:val="28"/>
          <w:rtl w:val="true"/>
          <w:lang w:bidi="ar-SA"/>
        </w:rPr>
        <w:t>تا يك نفر از اهالى حجاز و عراق نتواند به شما نزديك شود زيرا اين‌ها براى شما باعث فساد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 پدرم از آباء گرام خود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صله رحم باعث آبادى ملك و طولانى شدن عمر و زيادى جمعيت مى‌شود گرچه مردم كافر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پدرم از آباء گرام خود از على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 خويشاوندان چنگ بعرش ميزنند و می‌گويند خداوندا وصل كن با كسى كه ما را وصل نموده و قطع فرما از كسى كه ما را قطع نموده گفت اين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پدرم از آباء گرام خود از على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 خداوند فرموده است من رحمان هستم و رحم را آفريده‌ام و از اسم خود براى او نام گذاشته‌ام هر كه پيوند خويشاوندى را مراعات كند با او خواهم بود و هر كه قطع كند از او قطع می‌نمايم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پدرم از آباء گرام خود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يكى از پادشاهان روى زمين سه سال بيش‌تر از عمرش باقى نمانده بود صله رحم نمود خداوند سه سال را بسى سال تمديد نمود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منظورم همين حديث بود اكنون بگو ببينم مايلى در كدام شهر ساكن شوى من تصميم دارم كه صله رحم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مدينه فرستاد و از شر او راحت شديم</w:t>
      </w:r>
      <w:r>
        <w:rPr>
          <w:rFonts w:eastAsia="IRNazanin" w:cs="IRNazanin"/>
          <w:color w:val="111111"/>
          <w:sz w:val="28"/>
          <w:szCs w:val="28"/>
          <w:rtl w:val="true"/>
          <w:lang w:bidi="fa-IR"/>
        </w:rPr>
        <w:t>.</w:t>
      </w:r>
      <w:r>
        <w:rPr>
          <w:rStyle w:val="FootnoteAnchor"/>
          <w:rtl w:val="true"/>
        </w:rPr>
        <w:footnoteReference w:id="278"/>
      </w:r>
      <w:bookmarkStart w:id="359" w:name="pg14679_345958"/>
    </w:p>
    <w:p>
      <w:pPr>
        <w:pStyle w:val="Heading4"/>
        <w:numPr>
          <w:ilvl w:val="3"/>
          <w:numId w:val="1"/>
        </w:numPr>
        <w:rPr/>
      </w:pPr>
      <w:bookmarkStart w:id="360" w:name="__RefHeading___Toc3149203_1878427129"/>
      <w:bookmarkStart w:id="361" w:name="_Toc134"/>
      <w:bookmarkEnd w:id="359"/>
      <w:bookmarkEnd w:id="360"/>
      <w:r>
        <w:rPr/>
        <w:t>122</w:t>
      </w:r>
      <w:r>
        <w:rPr>
          <w:rtl w:val="true"/>
        </w:rPr>
        <w:t xml:space="preserve">. </w:t>
      </w:r>
      <w:r>
        <w:rPr>
          <w:rtl w:val="true"/>
        </w:rPr>
        <w:t>مناظره‌های امام صادق</w:t>
      </w:r>
      <w:r>
        <w:rPr>
          <w:rtl w:val="true"/>
        </w:rPr>
        <w:t>(</w:t>
      </w:r>
      <w:r>
        <w:rPr>
          <w:rtl w:val="true"/>
        </w:rPr>
        <w:t>علیه السلام</w:t>
      </w:r>
      <w:r>
        <w:rPr>
          <w:rtl w:val="true"/>
        </w:rPr>
        <w:t xml:space="preserve">) </w:t>
      </w:r>
      <w:r>
        <w:rPr>
          <w:rtl w:val="true"/>
        </w:rPr>
        <w:t>با ابوحنيفه و دیگران</w:t>
      </w:r>
      <w:bookmarkEnd w:id="361"/>
    </w:p>
    <w:p>
      <w:pPr>
        <w:pStyle w:val="BookText"/>
        <w:rPr/>
      </w:pPr>
      <w:r>
        <w:rPr>
          <w:rFonts w:ascii="IRNazanin" w:hAnsi="IRNazanin" w:eastAsia="IRNazanin"/>
          <w:color w:val="111111"/>
          <w:sz w:val="28"/>
          <w:sz w:val="28"/>
          <w:szCs w:val="28"/>
          <w:rtl w:val="true"/>
          <w:lang w:bidi="fa-IR"/>
        </w:rPr>
        <w:t xml:space="preserve">احتجاج طبرسى، 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گفت ابو‌حنيفه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چقدر فاصله است بين مغرب و مشرق؟ فرمود باندازه يك روز؛ بلكه كم‌تر از يك روز ابو‌حنيفه اين جواب را نپسنديد و نظر اين بود كه از اين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بيچاره چرا منكر اين مطلب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خورشيد از مشرق طلوع نمی‌كند و در مغرب غروب نمى‌نمايد در فاصله‌اى كم‌تر از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پسر عتبه هاشمى گفت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بودم گروهى از معتزله از قبيل عمرو بن عبيد و واصل بن عطا و حفص ابن سالم و چند نفر از سران آن دسته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اين جريان موقع كشته شدن وليد بود كه در ميان شاميان اختلاف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شروع به صحبت كردند و سخن را طولانى كردند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خيلى صحبت كرديد يك نفر را نماينده خود قرار دهيد او با من باختصار حرف بزند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نمايندگى بعمرو بن عبيد دادند سخنرانى طولانى كرد و از جمله سخنان او اين بود كه گفت مردم شام خليفه خود را كشتند و بين آن‌ها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يك نفر كه داراى دين و مروت و عقل است و از خاندان رهبرى و خلافت به شمار می‌رود يعنى محمّد بن عبد اللَّه بن حسن را انتخاب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گرفتيم </w:t>
      </w:r>
    </w:p>
    <w:p>
      <w:pPr>
        <w:pStyle w:val="BookText"/>
        <w:rPr/>
      </w:pPr>
      <w:r>
        <w:rPr>
          <w:rFonts w:ascii="IRNazanin" w:hAnsi="IRNazanin" w:eastAsia="IRNazanin"/>
          <w:color w:val="111111"/>
          <w:sz w:val="28"/>
          <w:sz w:val="28"/>
          <w:szCs w:val="28"/>
          <w:rtl w:val="true"/>
          <w:lang w:bidi="fa-IR"/>
        </w:rPr>
        <w:t>با او بيعت كنيم و مردم را به پيروى از او دعوت نمائيم هر كه با ما موافقت نمود از او پشتيبانى كنيم هر كه از ما كناره گرفت به او كارى نداشته باشيم هر كه با ما مخالفت كرد با او پيكار می‌كنيم به‌واسطۀ ستم‌گرى و انحرافش تا او را وادار به پيروى از حق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گرفتيم اين جريان را به شما عرضه بداريم چون بدون شما نمی‌توانيم اين كار را از پيش ببريم به‌واسطۀ دانش زياد و پيروان فراوانى كه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خود را كه تمام كرد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همه شما همين سخن را می‌گوئيد گفتند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حمد و سپاس خدا را نموده درود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مردم بمعصيت خدا مشغول شوند ناراحت می‌شويم اما اگر اطاعت خدا را نمايند خشنوديم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بگو به‌بينم اگر ملت مسلمان بدون جنگ و خونريزى اختيار خود را به تو بسپارند و بگويند هر كس را تو انتخاب كنى ما قبول داريم تو چه كسى را انتخاب می‌كنى؟ گفت من بين مسلمانان بمشورت واميگذارم فرمود بين همه مسلمانان؟ گفت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بين دانشمندان و مردمان خوب؟ گفت 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 غير قريش؟ گفت بين عرب و عجم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بگو ببينم ابا بكر و عمر را دوست می‌دارى يا از آن دو بيزارى؟ گفت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از آن دو بيزار می‌بودى می‌توانستى با ايشان مخالفت كنى، ولى در صورتى كه آن‌ها را دوست بدارى اكنون مخالف آن دو رفتار كردى زيرا عمر ابا بكر را تعيين نمود و با او به خلافت بيعت كرد و با هيچ كس مشورت نكرد باز ابا بكر خلافت را بعمر واگذاشت بدون اين‌كه با كسى مشورت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w:t>
      </w:r>
    </w:p>
    <w:p>
      <w:pPr>
        <w:pStyle w:val="BookText"/>
        <w:rPr/>
      </w:pPr>
      <w:r>
        <w:rPr>
          <w:rFonts w:ascii="IRNazanin" w:hAnsi="IRNazanin" w:eastAsia="IRNazanin"/>
          <w:color w:val="111111"/>
          <w:sz w:val="28"/>
          <w:sz w:val="28"/>
          <w:szCs w:val="28"/>
          <w:rtl w:val="true"/>
          <w:lang w:bidi="fa-IR"/>
        </w:rPr>
        <w:t>شورى شش نفرى قرار داد تمام انصار را از مشورت محروم نمود فقط به همان شش نفر از قريش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سفارشى كرد در مورد آن‌ها به مردم كه خيال نمی‌كنم تو و هم مسلك‌هايت به‌پسنديد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كرد؟</w:t>
      </w:r>
    </w:p>
    <w:p>
      <w:pPr>
        <w:pStyle w:val="BookText"/>
        <w:rPr/>
      </w:pPr>
      <w:r>
        <w:rPr>
          <w:rFonts w:ascii="IRNazanin" w:hAnsi="IRNazanin" w:eastAsia="IRNazanin"/>
          <w:color w:val="111111"/>
          <w:sz w:val="28"/>
          <w:sz w:val="28"/>
          <w:szCs w:val="28"/>
          <w:rtl w:val="true"/>
          <w:lang w:bidi="fa-IR"/>
        </w:rPr>
        <w:t>فرمود دستور داد سه روز صهيب بر مردم نماز بگذارد و آن‌ها بمشورت بپردازند احدى به آن‌ها نپيوندد مگر پسر عمر با او مشورت بكنند، ولى از خلافت نصيبى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بمهاجرين و انصارى كه حضور داشتند سفارش كرد كه اگر سه روز گذشت و با كسى بيعت نكردند گردن هر شش نفر را بزنند اگر چهار نفر با يكى بيعت كردند و دو نفر مخالف بودند گردن آن دو نفر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بچنين شورائى تن در می‌دهيد و مايليد همين طور شورى قرار دهيد بين مسلمانان؟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جريان نيز ميگذريم حالا بگو اگر با اين دوست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شود تمام مسلمانان در پيشوائى او اتحاد كنند حتى دو نفر مخالف هم نداشته باشد آن وقت بخواهيد تكليف كافرهائى كه نه مسلمان شده‌اند و نه جزيه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 معين كنيد آيا آن علم و دانش را داريد كه مطابق رفتار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معامله كنيد در جنگ كردن؟</w:t>
      </w:r>
    </w:p>
    <w:p>
      <w:pPr>
        <w:pStyle w:val="BookText"/>
        <w:rPr/>
      </w:pPr>
      <w:r>
        <w:rPr>
          <w:rFonts w:ascii="IRNazanin" w:hAnsi="IRNazanin" w:eastAsia="IRNazanin"/>
          <w:color w:val="111111"/>
          <w:sz w:val="28"/>
          <w:sz w:val="28"/>
          <w:szCs w:val="28"/>
          <w:rtl w:val="true"/>
          <w:lang w:bidi="fa-IR"/>
        </w:rPr>
        <w:t>گفتند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مجوسى و اهل كتاب باشند؟ گفتند آرى فرمود در صورتى كه اهل كتاب نباشند آتش‌پرست يا بت‌پرست يا حيوان پرست باشند باز می‌دانيد با آن‌ها چگونه رفتار كنيد؟ گفتند فرقى نيست بين اين دو دسته كه توضيح دادى</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قرآن می‌خوانيد؟ گفتند آرى فرمود اين آيه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قاتِلُوا الَّذِينَ لا </w:t>
      </w:r>
    </w:p>
    <w:p>
      <w:pPr>
        <w:pStyle w:val="BookText"/>
        <w:rPr/>
      </w:pPr>
      <w:r>
        <w:rPr>
          <w:rFonts w:ascii="Amiri" w:hAnsi="Amiri" w:eastAsia="Amiri" w:cs="Amiri"/>
          <w:color w:val="111111"/>
          <w:sz w:val="28"/>
          <w:sz w:val="28"/>
          <w:szCs w:val="28"/>
          <w:rtl w:val="true"/>
          <w:lang w:bidi="ar-SA"/>
        </w:rPr>
        <w:t>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اين آيه خداوند شرط می‌كند جزيه را بگيريد از كسانى كه اهل كتاب هستند تو می‌گوئى اهل كتاب با ديگران مساويند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بلى فرمود اين علم را از كجا آموخته‌اى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شنيدم مردم چنين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اين هم بگذريم اگر اين اهل كتاب از دادن جزيه امتناع ورزند و با آن‌ها جنگ كنى و پيروز شوى در باره غنيمت جنگى چه‌خواهى كرد؟</w:t>
      </w:r>
    </w:p>
    <w:p>
      <w:pPr>
        <w:pStyle w:val="BookText"/>
        <w:rPr/>
      </w:pPr>
      <w:r>
        <w:rPr>
          <w:rFonts w:ascii="IRNazanin" w:hAnsi="IRNazanin" w:eastAsia="IRNazanin"/>
          <w:color w:val="111111"/>
          <w:sz w:val="28"/>
          <w:sz w:val="28"/>
          <w:szCs w:val="28"/>
          <w:rtl w:val="true"/>
          <w:lang w:bidi="fa-IR"/>
        </w:rPr>
        <w:t>گفت يك پنجم آن را جدا می‌كنم و چهار پنجم را بين سربازانى كه جنگ كرده‌اند تقسيم می‌نمايم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بين تمام سربازان قسمت می‌كنى؟ گفت آرى</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اين كار مخالف دستور و رفتار پيغمبر است اكنون می‌توانى از فقهاى مدينه و كهنسالان آن‌ها بپرسى كه در جواب همه می‌گويند كه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اعراب مصالحه نمود به اين شرط كه در مسكن و وطن خود باشند و مهاجرت نكنند در صورتى كه احتياج به‌كمك جنگى پيدا كرد آن‌ها سرباز بدهند و پيامبر را كمك كنند، ولى از غنيمت نصيبى نداشته باشند باز تو می‌گوئى؟ بين همه مساوى تقسيم می‌كنى در اين صورت مخالف رفتار پيامبر در مورد مشركين عمل كرده‌اى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نيز بگذريم در باره زكاة چه می‌گوئى؟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الْمَساكِينِ وَ الْعامِلِينَ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تا آخر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بسيار خوب چطور بين آن‌ها تقسيم می‌كنى؟ گفت بهشت قسمت می‌كنم هر دست‌هاى را يك سهم از اين هشت قسمت می‌دهم فرمود اگر يك دسته ده هزار نفر و يك دسته فقط يك نفر يا دو يا سه نفر باشند چه می‌كنى؟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يك نفر برابر با ده هزار نفر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همين كار را در مورد زكاة شهرنشينان و باديه‌نشينان می‌كنى و هر دو را مساوى قرار می‌دهى؟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مخالف دستور و رفتار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كرده‌اى زيرا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باديه‌نشينان را بين خودشان و شهرنشينان را بين شهرنشينان تقسيم می‌نمود و مساوى تقسيم نمی‌كرد باندازه‌اى كه حضور داشتند و به‌مقدارى كه صلاح می‌دانست می‌داد اگر حرف مرا قبول ندارى از فقهاء مدينه و پير مردان بپرس بدون اختلاف خواهند گفت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تقسيم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به عمرو بن عبيد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شما نيز از خدا بترسيد پدرم كه بهترين مردم روى زمين و داناترين آن‌ها نسبت به قرآن و سنت پيامبر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شمشير مردم را دعوت به پيروى از خود بنمايد با اين‌كه در ميان مسلمانان از او داناتر باشد او گمراه و زورگو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ابن شهر آشوب، جلد سوم، صفحه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عبيد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w:t>
      </w:r>
    </w:p>
    <w:p>
      <w:pPr>
        <w:pStyle w:val="BookText"/>
        <w:rPr/>
      </w:pPr>
      <w:r>
        <w:rPr>
          <w:rFonts w:ascii="IRNazanin" w:hAnsi="IRNazanin" w:eastAsia="IRNazanin"/>
          <w:color w:val="111111"/>
          <w:sz w:val="28"/>
          <w:sz w:val="28"/>
          <w:szCs w:val="28"/>
          <w:rtl w:val="true"/>
          <w:lang w:bidi="fa-IR"/>
        </w:rPr>
        <w:t>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 ما تُنْهَوْنَ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مايلم گناهان كبيره را از روى قرآن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تفصيل نموده،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شرك به خدا به‌دليل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يأس و نااميدى از رحمت خدا به‌دليل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نافرمانى پدر و مادر زيرا نافرمان پدر و مادر شقى است به‌دليل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 بِوالِدَتِي وَ لَمْ يَجْعَلْنِي جَبَّاراً شَقِيًّا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كشى به‌دليل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عمل زشت بزنان پاك دادن؛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 مال يتيم به‌دليل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يَأْكُلُونَ أَمْوالَ الْيَتامى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به به‌دليل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يُوَلِّهِمْ يَوْمَئِذٍ دُبُرَهُ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رباخوارى به‌دليل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سحر و جادوگرى به به‌دليل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عَلِمُوا لَمَنِ 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زنا به‌دليل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يَزْنُونَ وَ مَنْ يَفْعَلْ ذلِكَ يَلْقَ أَثاماً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 دروغ به‌دليل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 أَيْمانِهِمْ ثَمَناً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خيانت كردن به‌دليل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يَغْلُلْ يَأْتِ بِما 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ندادن زكات به‌دليل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 فِي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شهادت دروغ و كتمان شهادت به‌دليل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يَكْتُمْها فَإِنَّهُ آثِمٌ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خوارى به‌دليل فرمايش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شراب خوار مانند بت‌پرست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نماز به‌دليل اين فرمايش هر كس نماز را عمدا ترك كند ديگر با خدا و پيامبرش كارى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پيمان‌شكنى؛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 پيوند خويشاوندى به‌دليل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يَنْقُضُونَ 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دروغ‌گوئى و گزاف سرائى به‌دليل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جرات پيدا كردن بر خدا به‌دليل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فَأَمِنُوا مَكْرَ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كفران نعمت به به‌دليل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كَفَرْتُمْ إِنَّ عَذابِي 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فروشى به‌دليل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لواط به‌دليل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دين‌سازى و بدعت به‌دليل قول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تبسم كند در صورت بدعت ساز مثل اين‌ست كه كمك بنابودى دين خود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عبيد از خدمت امام خارج شد و بلند بلند گريه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 كسى كه ميراث شما را صاحب گرديد و در علم و مقام با شما مبارزه كرد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بغار در مسند ابى‌حنيفه نقل می‌كند كه حسن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ابو‌حنيفه پرسيدند فقيه ترين مردم كه ديده‌اى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منصور او را احضار نمود از پى من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خيلى فريفته جعفر بن </w:t>
      </w:r>
    </w:p>
    <w:p>
      <w:pPr>
        <w:pStyle w:val="BookText"/>
        <w:rPr/>
      </w:pPr>
      <w:r>
        <w:rPr>
          <w:rFonts w:ascii="IRNazanin" w:hAnsi="IRNazanin" w:eastAsia="IRNazanin"/>
          <w:color w:val="111111"/>
          <w:sz w:val="28"/>
          <w:sz w:val="28"/>
          <w:szCs w:val="28"/>
          <w:rtl w:val="true"/>
          <w:lang w:bidi="fa-IR"/>
        </w:rPr>
        <w:t>محمّد شده‌اند از آن مسائل مشكل خود مقدارى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مسأله تهيه ديدم بعد منصور از پى من فرستاد آن وقت در حيره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شدم، جعفر بن محمّد طرف راستش نشسته بود همين كه چشمم به آن جناب افتاد چنان هيبت و جلالش مرا گرفت بيش‌تر از هيبتى كه از منصور داشتم سلام كردم اشاره كرد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 اين شخص ابو‌حنيفه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او را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مسائل خود را از ابا عبد اللَّه بپرسى من شروع كردم بسؤال كردن جواب می‌داد می‌فرمود شما اين طور می‌گوئيد، ولى اهل مدينه چنين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چنين می‌گوئيم گاهى حرف ما را ميپذيرفت و گاهى حرف اهل مدينه را گاهى نيز هر دو را رد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چهل مسأله را پرسيدم حتى يكى را فروگزار نكرد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داناترين مردم كسى نيست كه از اختلاف مردم اطلاع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در ضمن خبرى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يمن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مرحبا به تو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نامى است كه مادرم برايم گذاشته، ولى خيلى كم مرا به اين نام مى‌شناسند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می‌گوئيد سعد مولى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اين لقبى است كه به من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شغل دارى گفت خانواده ما منجم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درجه نور خورشيد از نور ماه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درجه نور ماه از زهره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نور ستاره مشترى و عطارد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ستاره‌هائى كه وقتى طلوع می‌كنند گاوها به هيجان در مى‌آيند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يمنى در يمن شما دانشمند هم هست؟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يمن پرنده را پرواز می‌دهد و در يك ساعت اطلاع از جريانى می‌دهد كه بايد يك اسب سوار تند رو در يك روز آن مسافت را طى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مدينه از عالم يمن داناتر است زيرا عالم مدينه خبر از جايى می‌دهد كه نمى‌توان از آن‌جا خبر داد و پرنده فكر را پرواز می‌دهد و در يك چشم بهمزدن اطلاع دارد از جريانهائى كه در مسير خورشيد اتفاق مى‌افتد كه دوازده برج و دوازده دريا و دوازده عالم را مى‌پيمايد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نمى‌كنم كسى پيدا شود كه چنين اطلاعاتى داشته باشد و اين جريانها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ضرير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نصرانى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بدن انسان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بر دوازده بند آفريده و چهل و شش استخوان و صد و شصت و سه رگ، رگها، بدن را آبيارى می‌كنند و استخوان‌ها آن را سر پا نگه می‌دارند و گوشت استخوان‌ها را نگه می‌دارد و عصب‌ها گوشت را نگه می‌دارند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دستش هشتاد و دو استخوان قرار دارد در هر دست چهل و يك استخوان از اين چهل و يكى در دستش سى و پنج و در آرنج دو استخوان و در بازو يك استخوان و در شانه سه استخوان مجموع آن‌ها چهل و يك استخوان مى‌شود در دست ديگر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پايش چهل و سه استخوان در پا سى و پنج استخوان و در ساق پا دو </w:t>
      </w:r>
    </w:p>
    <w:p>
      <w:pPr>
        <w:pStyle w:val="BookText"/>
        <w:rPr/>
      </w:pPr>
      <w:r>
        <w:rPr>
          <w:rFonts w:ascii="IRNazanin" w:hAnsi="IRNazanin" w:eastAsia="IRNazanin"/>
          <w:color w:val="111111"/>
          <w:sz w:val="28"/>
          <w:sz w:val="28"/>
          <w:szCs w:val="28"/>
          <w:rtl w:val="true"/>
          <w:lang w:bidi="fa-IR"/>
        </w:rPr>
        <w:t>استخوان و در زانو سه استخوان و در رانش يك استخوان و در نشيمنگاه دو استخوان همين مقدار در پاى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ستون فقرات دوازده فقره است در هر يك از پهلوهايش هفت دنده است و در گردنش هشت استخوان است و در سرش سى و شش استخوان و در دهان بيست و هشت و سى و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دهان بيست و هشت و سى و دو فرموده منظور در ابتداى روئيدن استخوان است بعد نزديك بيست سالگى چهار تاى ديگر ميرويد به همين جهت بعد می‌فرمايد سى و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به‌واسطۀ اختلاف اشخاص اين تعداد مختلف شود از اين خبر چنين استفاده مى‌شود كه به دندان استخوان اطلاق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جلد سوم، صفحه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خوارج‌</w:t>
      </w:r>
      <w:r>
        <w:rPr>
          <w:rStyle w:val="FootnoteAnchor"/>
          <w:rtl w:val="true"/>
        </w:rPr>
        <w:footnoteReference w:id="281"/>
      </w:r>
      <w:r>
        <w:rPr>
          <w:rFonts w:ascii="IRNazanin" w:hAnsi="IRNazanin" w:eastAsia="IRNazanin"/>
          <w:color w:val="111111"/>
          <w:sz w:val="28"/>
          <w:sz w:val="28"/>
          <w:szCs w:val="28"/>
          <w:rtl w:val="true"/>
          <w:lang w:bidi="fa-IR"/>
        </w:rPr>
        <w:t>بهشام بن 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ملت‌هاى غرب مى‌توانند زن از اعراب بگيرند؟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عرب‌ها با نژاد قريش مى‌توانند ازدواج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مى‌توانند با بنى‌هاشم ازدواج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خارجى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جريان را عرض كرده اضافه نمود كه هشام مدعى بود از شما 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صحيح است من اين حرف را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از شما خواستگارى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همطراز در دين خود دارى و خويشاوندانت براى تو كافى هستند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ما خاندان پيامبر را خداوند از گرفتن زكات نگه داشته زيرا زكات چرك </w:t>
      </w:r>
    </w:p>
    <w:p>
      <w:pPr>
        <w:pStyle w:val="BookText"/>
        <w:rPr/>
      </w:pPr>
      <w:r>
        <w:rPr>
          <w:rFonts w:ascii="Amiri" w:hAnsi="Amiri" w:eastAsia="Amiri" w:cs="Amiri"/>
          <w:color w:val="111111"/>
          <w:sz w:val="28"/>
          <w:sz w:val="28"/>
          <w:szCs w:val="28"/>
          <w:rtl w:val="true"/>
          <w:lang w:bidi="ar-SA"/>
        </w:rPr>
        <w:t>دست مردم است به همين جهت ما خوش نداريم كسانى كه در امتياز ما سهمى ندارند با خود شريك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خارجى از جاى حركت نموده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مانند اين شخص را تاكنون نديده‌ام به بدترين صورت مرا رد كرد، در ضمن گفتار دوست خود را هم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هفان در حضور ابن ماسويه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مزاجهاى مردم چهار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مزاج دموى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بنده است و گاهى بنده آقاى خود را می‌كشد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طبيعت بادى او دشمن است اگر روزنى را ببندى باز از جاى ديگر روزن مى‌گشايد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بلغمى مزاج و اين پادشاهى است كه اداره می‌كند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 مزاج كه زمين است اگر فرو برود ساكنين روى خود را نيز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ماسويه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جالينوس طبيب نمى‌تواند اين طور تشريح نمايد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امتحان الفقهاء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دلاكى بنا بدرخواست پدرى جهت ختنه كردن پسرش مشغول كار شد، ولى در موقع كار آلت بچه قطع گرديد اگر بچه مرد بايد نصف خون بها را بدهد اما اگر زنده بماند بايد تمام ديه را بپردازد اگر بميرد نصف خون بها را او می‌دهد و نصف ديگر را پدرش مى‌پردازد زيرا شريك در مرگ فرزندش بوده اما اگر زنده ماند بايد ديه كامل بدهد زيرا قطع نسل كرده چنين خبرى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كتاب است كه مردى به‌حال مرگ درآمد وصيت كرد يك غلامم به نام يسار پسر من است او را ارث بدهيد و غلام ديگرم به نام يسار 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سؤال شود كدام يك از اين دو غلام بدون پرده پيش زنان آن مرد می‌رفته‌اند كه پدرش می‌گفته از او حجاب نگيريد همان غلام پسر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بچه‌هايش گفتند پدرمان كه دستور حجاب بزنان نمی‌داده به‌واسطۀ آن بوده كه اين پسر كوچك بوده و در دامن آن‌ها بزرگ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می‌پرسند آيا در ميان شما خانواده علامتى اختصاصى وجود دارد اگر گفتند آرى دقت بايد نمود آن علامتاگر در پسر كوچك بود او برادر آن‌ها است اگر آن علامت نبود بايد قرعه بزنند بين آن دو غلام هر كدام قرعه به نام غلام در آمد او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روايت با اين‌كه مورد اعتماد نيست از آن جهت نقل كرديم تا توجه فرمائيد كه اهل سنت نيز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می‌كنند و بفرمايش امام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با اصول شيعه موافق هست كه در جاى ديگر بايد اين مطلب را تحقيق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جلد سوم، صفحه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بى‌دين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چرا بايد غسل جنابت نمود با اين‌كه كار حلالى انجام داده عمل حلال كه باعث كثافت نمى‌شود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جنابت مانند حيض است چون نطفه خونى است كه محكم نشده عمل آميزشى با يك جنبش زياد انجام مى‌شود پس از تمام شدن آميزش بدن نفس ميكشد انسان از تنفس او بوى بدى استشمام می‌كند غسل جنابت از همين جهت لازم 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غسل جنابت امانتى است كه خداوند مردم را مأمور به آن نموده تا آن‌ها را آزمايش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حنيفه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آيه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كُنَّا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 در باره اين آيه؟ 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مشرك نبوده‌اند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كَذَبُوا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باره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گروهى از مسلمانانند كه مشرك شده‌اند از راهى كه خود متوجه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مكى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مريضى با زنى زنا كرده اگر حد بر او جارى كنند ممكن است بميرد چه بايد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از جانب خود می‌پرسى يا كسى گفته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گفت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پيش پيغمبر آوردند كه بيمارى استسقاء مبتلا بود به‌طورى كه شكمش ورم كرده بود و رگهاى رانش معلوم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زنى مريض زنا كرده بود پيامبر دستور داد يك شاخه بزرگ بياورند كه صد شاخه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ضربت به آن مرد و يك ضربت بزن زد و آن‌ها را آزاد نمود اين‌ست تفسير فرمايش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به‌دست خود يك دسته چوب و آن را بزن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از سفيان ثورى نقل كرد كه گفت خدمت </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ديدم جبه‌اى از خز سياهرنگ‌</w:t>
      </w:r>
      <w:r>
        <w:rPr>
          <w:rStyle w:val="FootnoteAnchor"/>
          <w:rtl w:val="true"/>
        </w:rPr>
        <w:footnoteReference w:id="283"/>
      </w:r>
      <w:r>
        <w:rPr>
          <w:rFonts w:ascii="IRNazanin" w:hAnsi="IRNazanin" w:eastAsia="IRNazanin"/>
          <w:color w:val="111111"/>
          <w:sz w:val="28"/>
          <w:sz w:val="28"/>
          <w:szCs w:val="28"/>
          <w:rtl w:val="true"/>
          <w:lang w:bidi="fa-IR"/>
        </w:rPr>
        <w:t>و ردائى از خز پوشيده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تعجب به او نگاه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چنين نگاه می‌كنى؟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از ديدن لباس من در شگفتى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اين لباس شايسته شما نيست و نه آباء شما چنين لباسى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هنگام تنگدستى و فلاكت مردم بود به‌مقدار تنگدستى و گرفتارى زمان لباس ميپوشيدند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زمانى است كه نعمت از هر جانب فرو ريخته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آستين جبه خود را كنار زد در زير آن جبه‌اى پشمى سفيد داشت كه آستين و دامنش از آن كوتاهتر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را براى خدا پوشيده‌ام و اين لباس رو را براى شما پوشيده‌ام، آن‌چه مال خداست پنهان كرده‌ام و لباسى كه براى شما پوشيده‌ام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خوارج در مورد اين آيه از من پرسيد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الضَّأْنِ اثْنَيْنِ وَ مِنَ الْمَعْزِ اثْنَيْنِ قُلْ آلذَّكَرَيْنِ حَرَّمَ أَمِ الْأُنْثَيَيْنِ وَ مِنَ الْإِبِلِ اثْنَيْنِ وَ مِنَ الْبَقَرِ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كدام نوع را حلال نموده و كدام نوع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چه جواب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موقعى كه بحج رفته بودم جريان را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قربانى در منى حلال كرده گوسفند و بز اهلى را و قربانى كردن بز كوهى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فرموده خدا كه از شتر دو تا و از گاو دو تا خداوند حلال نموده قربانى شترهاى عربى را و شتر خراسانى را حرام نموده گاو اهلى را حلال كرده و گاو كوهى را حرام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جواب را براى آن مرد بردم گفت اين جوابى است كه شتران از حجاز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باينست كه اين جواب را از خاندان نبوت كه ساكن حجاز هستند به‌دست آورده‌اى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ابو‌حنيفه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مردم از شما در شگفت شدند از آن همه چانه زدن براى خريدن شترى كه براى قربانى ميخريدى زيرا تا جايى كه ممكن بود چانه زدى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فرمود خدا راضى نيست كه من در مال خود فريب بخورم و كلاه سرم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گفت نه به‌خدا هرگز خدا راضى نيست كه در مال خود فريب بخورى چه كم و چه زياد ما چيزى به شما نگفتيم مگر اين‌كه چنان راه جواب را براى ما بستيد كه راه فرار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گفت وقتى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ابو‌العباس سفاح در حيره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براى ديدن عيسى بن موسى خارج شد در بين راه كوفه و حيره عيسى بن موسى با ابن شبرمه قاضى بامام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آقا كجا تشريف می‌برديد؟ فرمود پيش تو مى‌آمدم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زحمت اين راه را براى شما كم كرد در خدمت امام رفت ابن شبرمه عرض كرد آقا چه می‌فرمائيد در مورد سؤالى كه امير از من نموده، ولى من جواب آن را نمی‌دانستم؟ فرمود چه چيز</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عرض‌كرد از من پرسيد اولين نوشته‌اى كه در زمين نوشته شد كدام نامه بود فرمود خداوند به حضرت آدم فرزندانش را به‌صورت ذرّ نشان داد پيمبران، پادشاهان و </w:t>
      </w:r>
    </w:p>
    <w:p>
      <w:pPr>
        <w:pStyle w:val="BookText"/>
        <w:rPr/>
      </w:pPr>
      <w:r>
        <w:rPr>
          <w:rFonts w:ascii="IRNazanin" w:hAnsi="IRNazanin" w:eastAsia="IRNazanin"/>
          <w:color w:val="111111"/>
          <w:sz w:val="28"/>
          <w:sz w:val="28"/>
          <w:szCs w:val="28"/>
          <w:rtl w:val="true"/>
          <w:lang w:bidi="fa-IR"/>
        </w:rPr>
        <w:t>مؤمنين و كفار يكى يكى آن‌ها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رسيد بداود پيامبر عرض كرد خدايا اين كيست كه او را گرامى داشته و به مقام پيامبرى مفتخر كرده‌اى اما عمر كوتاهى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وحى كرد اين پسرت داود است كه چهل سال عمر می‌كند من مدت زندگى و ارزاق را معين كرده‌ام اما هر كدام را بخواهم كم و زياد می‌كنم در نزد من نوشته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عمر خود چيزى به او ببخشى به او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خدايا من شصت سال از عمرم را به او می‌دهم تا صد سال تمام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بجبرئيل و ميكائيل و ملك الموت دستور داد اين جريان را يادداشت كنيد او به‌زودى فراموش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يادداشتى نوشتند و با بالهاى خود آن را امضاء نمودند از طينت عليين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وفات آدم كه رسيد ملك الموت براى قبض روح او آمد آدم گفت براى چه آمده‌اى؟ گفت براى قبض روح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هنوز از عمر من شصت سال ديگر باقيمانده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شصت سال را بفرزندت داود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فرود آمد و آن يادداشت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ابو‌حنيفه آن‌جا بود عرض كردم آقا خواب عجيبى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خواب خود را بگو كه معبّر خواب اين‌جا است اشاره به ابو‌حنيفه نمود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در خواب ديدم مثل اين‌كه وارد خانه‌ام شدم يك مرتبه زنم بيرون آمد مقدار زيادى گردو را شكست و بر سر و صورت من پاشيد از اين خواب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گفت تو با بستگان زنت كه اشخاص پستى هستند در مورد ارث </w:t>
      </w:r>
    </w:p>
    <w:p>
      <w:pPr>
        <w:pStyle w:val="BookText"/>
        <w:rPr/>
      </w:pPr>
      <w:r>
        <w:rPr>
          <w:rFonts w:ascii="IRNazanin" w:hAnsi="IRNazanin" w:eastAsia="IRNazanin"/>
          <w:color w:val="111111"/>
          <w:sz w:val="28"/>
          <w:sz w:val="28"/>
          <w:szCs w:val="28"/>
          <w:rtl w:val="true"/>
          <w:lang w:bidi="fa-IR"/>
        </w:rPr>
        <w:t>اختلاف‌خواهى داشت پس از ناراحتى زياد بالاخره سهم خود را‌خواهى گرفت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رفت گفتم فدايت شوم من از تعبير اين ناصبى خوشم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 خدا ناراحتى را برايت نياورد تعبير ما با آن‌ها يكى نيست و نه تعبير آن‌ها موافق تعبير ما است جواب خواب تو آن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 تو زنى به چنگ مى‌آورى و از او بهره جنسى ميبرى همسرت می‌فهمد و لباس‌هاى تو را پاره پاره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 به‌خدا قسم فاصله تعبير و ظهور خواب تا روز جمعه بيش‌تر طول نكشيد صبح جمعه من در خانه نشسته بودم زنى رد شد از او خوشم آمد غلام خود را امر كردم او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زن را آورد و داخل خانه نمود از او بهره جنسى بردم همسرم متوجه جريان شد وارد اطاق گرديد زن كه فرار كرد و از در خارج شد من تنها ماندم لباس‌هاى تازه‌ام را كه در عيدها ميپوشيدم پاره پاره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خفاف گفت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از علم نجوم چقدر اطلاع دارى؟ گفتم در عراق كسى از من واردتر در علم نجوم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گردش فلك چگونه است؟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شب كلاه را از سرم برداشتم و چرخى داده گفتم اين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گردش فلك اين طور باشد پس چرا ستاره‌هاى بنات النعش و جدى و فرقدين‌</w:t>
      </w:r>
      <w:r>
        <w:rPr>
          <w:rStyle w:val="FootnoteAnchor"/>
          <w:rtl w:val="true"/>
        </w:rPr>
        <w:footnoteReference w:id="285"/>
      </w:r>
      <w:r>
        <w:rPr>
          <w:rFonts w:ascii="IRNazanin" w:hAnsi="IRNazanin" w:eastAsia="IRNazanin"/>
          <w:color w:val="111111"/>
          <w:sz w:val="28"/>
          <w:sz w:val="28"/>
          <w:szCs w:val="28"/>
          <w:rtl w:val="true"/>
          <w:lang w:bidi="fa-IR"/>
        </w:rPr>
        <w:t>از طرف قبله يك روز گردش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به‌خدا قسم تاكنون متوجه آن نشده‌ام و نه از كسى كه وارد به حساب نجوم بوده در اين مورد چيزى شنيده‌ام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نسبت نور ستاره سكينه و زهره چقدر است؟ گفتم نام اين ستاره را تاكنون نشنيده‌ام و نه كسى اسم آن را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سبحان اللَّه نام يك ستاره را بكلى از بين برده‌ايد پس چطور حساب می‌كنيد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نسبت نور زهره با ماه چقدر است؟ گفتم جز خدا كسى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نسبت نور ماه با خورشيد چقدر است؟ عرض كردم نمی‌دانم فرمود راست می‌گوئى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چطور مى‌شود كه دو سپاه كه در هر كدام يك منجم هست منجم اين لشكر براى سپاهيان خود پيش بينى پيروزى می‌كند منجم سپاه ديگر نيز براى لشكر خود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برخورد و جنگ يكى فرار می‌كند و ديگرى پيروز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نجوم چه سودى داشت؟</w:t>
      </w:r>
    </w:p>
    <w:p>
      <w:pPr>
        <w:pStyle w:val="BookText"/>
        <w:rPr/>
      </w:pPr>
      <w:r>
        <w:rPr>
          <w:rFonts w:ascii="IRNazanin" w:hAnsi="IRNazanin" w:eastAsia="IRNazanin"/>
          <w:color w:val="111111"/>
          <w:sz w:val="28"/>
          <w:sz w:val="28"/>
          <w:szCs w:val="28"/>
          <w:rtl w:val="true"/>
          <w:lang w:bidi="fa-IR"/>
        </w:rPr>
        <w:t>عرض‌كردم به‌خدا قسم اين را هم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راست می‌گوئى اصل حساب درست است، ولى كسى نمی‌تواند پى ببرد به آن مگر تاريخ ولادت تمام مردم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كافي، جلد پنجم، 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گفت ابن ابى‌العوجاء از هشام بن حكم پرسيد مگر خداوند حكيم نيست؟ گفت چرا احكم الحاكمين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چگونه اين دو آيه درست است كه می‌گويد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فَانْكِحُوا ما طابَ لَكُمْ مِنَ النِّساءِ مَثْنى وَ ثُلاثَ وَ رُباعَ فَإِنْ خِفْتُمْ أَلَّا تَعْدِلُوا فَواحِدَةً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اين دستور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باز در اين آيه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 تَسْتَطِيعُوا أَنْ تَعْدِلُوا بَيْنَ النِّساءِ وَ لَوْ حَرَصْتُمْ </w:t>
      </w:r>
    </w:p>
    <w:p>
      <w:pPr>
        <w:pStyle w:val="BookText"/>
        <w:rPr/>
      </w:pPr>
      <w:r>
        <w:rPr>
          <w:rFonts w:ascii="Amiri" w:hAnsi="Amiri" w:eastAsia="Amiri" w:cs="Amiri"/>
          <w:color w:val="111111"/>
          <w:sz w:val="28"/>
          <w:sz w:val="28"/>
          <w:szCs w:val="28"/>
          <w:rtl w:val="true"/>
          <w:lang w:bidi="ar-SA"/>
        </w:rPr>
        <w:t>فَلا تَمِيلُوا كُلَّ الْمَيْلِ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هرگز نمی‌توانيد بين زنان عدالت به‌كار بريد گرچه بسيار علاقه بخرج دهيد پس متوجه باشيد كه زياد روى در تمايل به يك طرف پيدا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حكيم اين طور صحبت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نتوانست جواب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سفر به مدينه شد و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هشام نه وقت حج است و نه عمره به چه كار آمده‌اى؟ گفت فدايت شوم يك جريانى بود كه خيلى مرا مشغول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ابى‌العوجاء سؤالى از من كرد كه نتوانستم جوابش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چه سؤالى؟ جريان را عرض كرد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اين آيه كه می‌فرمايد دو يا سه يا چهار زن بگيريد اگر می‌ترسيد كه عدالت نورزيد به يك زن اكتفا كنيد در نفقه و مخارج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آيه كه می‌فرمايد هرگز نمی‌توانيد عدالت را بين زنان مراعات كنيد گرچه علاقه زياد داشته باشيد پس متوجه باشيد كه زياد روى در تمايل به يك طرف نكنيد كه طرف ديگر را حيران و سرگردان كنيد، در اين آيه منظورش دوست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وقتى اين جواب را براى ابن ابى‌العوجاء نقل كرد گفت به‌خدا قسم اين جواب مال تو نيست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روزى من پيش زياد بن عبيد اللَّه حارثى بودم مردى از پدرش شكايت كرده گفت پدرم دختر مرا بدون اجازه من شوهر داده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زياد به اطرافيان خود گفت چه می‌گوئيد در باره اين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ازدواجش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زياد روى به جانب من نموده گفت شما چه می‌گوئيد؟ وقتى از من پرسيد رو به جانب كسانى كه جواب دادند كرده گفتم مگر شما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نمى‌كنيد كه مردى از پدر خود شكايت كرد در همين مورد فرمود تو و ثروتت متعلق به پدرت می‌باشد؟ گفتند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چگونه ممكن است خودش با مالش متعلق به پدرش باشد و جايز نباشد دخترش را بشوهر بدهد؟ گفته آن‌ها را قبول كرد و سخن مرا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گفت خواهر مفضل بن غياث از دنيا رفت وصيت كرد مقدارى از مالش را در اين موارد خرج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ثلث در راه خدا و يك ثلث بمستمندان و يك ثلث در انجام حج اگر بسه قسمت مساوى تقسيم می‌شد براى حج كافي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او رفتيم پيش ابن ابى‌ليلى جريان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كه يك ثلث در اين و يك ثلث در آن و يك ثلث هم براى 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پيش ابن شبرمه او هم مثل ابن ابى‌ليلى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نيز مثل آن دو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رفتيم به مكه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آن زن فريضه حج را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حج را به‌جا آورد چون از جانب خدا بر او واجب شده هر چه از پول باقيماند نصفش را در آن راه و نصف ديگر را در راه دوم بايد صرف نمود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مكه برگشتم بمسجد رفتم ابو‌حنيفه را ديدم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بايدحج را به جاى آورى كه بر او واجب شده بقيه را در دو قسمت وصيتش به‌طور مساوى صرف می‌كنيد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ابو‌حنيفه هيچ نگفت بعد به مجلس درس او رفتم ديدم همين مسأله را شاگردانش طرح كرده‌اند و می‌گويند كه ابو‌حنيفه گفته بايد اول حج را به‌جا آورد كه از جانب خدا بر او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ابو‌حنيفه اين حرف را 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كافى، جلد اول،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 اللَّه قرشى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رفت خدمت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شنيده‌ام تو قياس می‌كنى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نكن اول كسى كه قياس كرد شيطان بود كه گفت مرا از آتش و آدم را از گل آفريده‌اى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آتش و گل قياس كرد اگر نورانيت آدم را با نورانيت آتش مقايسه می‌كرد مى‌فهميد چقدر فرق است بين اين دو نور و چقدر فرق بين صفاى اين دو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كافى، جلد اول، صفحه </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خثعمى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دوانيقى نامه‌اى نوشت به محمّد بن خالد كه فرماندار او بود در مدينه تا از اهل مدينه سؤال كند چطور شده در زمان پيامبر زكات دويست درهم، پنج درهم بوده، ولى حالا زكاة دويست درهم هفت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 در نامه كه از عبد اللَّه بن حسن و جعفر ابن محمّد نيز سؤال كند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خالد از مردم مدينه پرسيد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ديده‌ايم پدرانمان اين كار را مى‌كرده‌اند پيش عبد اللَّه بن حسن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نيز جواب مردم مدينه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چهل اوقيه‌</w:t>
      </w:r>
      <w:r>
        <w:rPr>
          <w:rStyle w:val="FootnoteAnchor"/>
          <w:rtl w:val="true"/>
        </w:rPr>
        <w:footnoteReference w:id="288"/>
      </w:r>
      <w:r>
        <w:rPr>
          <w:rFonts w:ascii="IRNazanin" w:hAnsi="IRNazanin" w:eastAsia="IRNazanin"/>
          <w:color w:val="111111"/>
          <w:sz w:val="28"/>
          <w:sz w:val="28"/>
          <w:szCs w:val="28"/>
          <w:rtl w:val="true"/>
          <w:lang w:bidi="fa-IR"/>
        </w:rPr>
        <w:t xml:space="preserve">يك اوقيه قرار داده چون زكاة يك چهلم است وقتى حساب كنيم </w:t>
      </w:r>
    </w:p>
    <w:p>
      <w:pPr>
        <w:pStyle w:val="BookText"/>
        <w:rPr/>
      </w:pPr>
      <w:r>
        <w:rPr>
          <w:rFonts w:ascii="IRNazanin" w:hAnsi="IRNazanin" w:eastAsia="IRNazanin"/>
          <w:color w:val="111111"/>
          <w:sz w:val="28"/>
          <w:sz w:val="28"/>
          <w:szCs w:val="28"/>
          <w:rtl w:val="true"/>
          <w:lang w:bidi="fa-IR"/>
        </w:rPr>
        <w:t>هفت درهم مى‌شود كه همان هفت درهم بوزن شش درهم سابق است درهمهاى سابق پنج دانق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حساب كرديم ديديم آن‌چه فرموده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كجا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مادرت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پيغام فرستاد كه كتاب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گفتم در كتاب فاطمه زهرا خواندم نگفتم آن كتاب پيش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جعفر بن محمّد كسى را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 زمان پيامبر شش دانق بوده بعد كم كردند و هر درهم پنج دانق شد در نتيجه هر شش درهم معادل پنج درهم زمان پيامبر گرديد باز تغيير كرد به‌طورى كه وزن هفت درهم زمان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پنج درهم زمان پيامبر گرديد با اين توضيح اكنون می‌توان خبر را بدو صورت توجيه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چون آن‌ها شنيده بودند نصاب اول نقره دويست درهم است و در دويست درهم پنج درهم زكات بايد داد، ولى ديدند فقها در اين زمان می‌گويند نصاب اول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كه بايد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داد نمی‌دانستند علت آن چيست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جواب داد علت آن اين‌ست كه وزن درهم از زمان پيامبر كم شده به همين جهت امام با اوقيه توضيح داد چون آن‌ها می‌دانستند هر اوقيه چهل درهم است و از آن زمان تغييرى نكرده وقتى اين حساب را كردند نسبت بين درهم زمان پيامبر زمان خود را فهميدند چنين توجيه كرد پدر علامه قدس اللَّه روحه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اين‌كه آن‌ها متوجه كم شدن درهم در زمان خود بودند، ولى نمى‌دانستند چرا نمى‌شود در دويست درهم زمان پيامبر پنج درهم از درهم‌هاى زمان خود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جواب داد كه پيامبر يك چهلم معين كرده چنان‌چه فرمود در هر چهل اوقيه يك اوقيه به همين جهت در دويست درهم زمان پيامبر بايد هفت درهم از درهمهاى زمان خود بدهند تا يك چهلم درست شود وقتى حساب كردند ديدند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زنديق‌ها</w:t>
      </w:r>
      <w:r>
        <w:rPr>
          <w:rStyle w:val="FootnoteAnchor"/>
          <w:rtl w:val="true"/>
        </w:rPr>
        <w:footnoteReference w:id="28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هر هزار درهم بيست و پنج درهم زكاة بايد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نماز است كه دو ركعت و سه ركعت و چهار ركعت تعيين شده او از من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اين سؤال را از آن جناب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آمد مردم و تعداد مستمندان را حساب نموده چنين تعيين كرد كه اگر از هر هزار درهم بيست و پنج درهم بدهند براى مستمندان كافى است اگر اين مقدار كافى نبود بيش‌تر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را براى آن مرد آوردم گفت اين جواب بر پشت شتر از حجاز آمده است اگر من بخواهم از كسى اطاعت كنم از صاحب اين سخن اطاعت مى‌كنم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نسابه گفت وارد مدينه شدم در حالى كه اعتقادى بمذهب شيعه نداشتم بمسجد رفتم گروهى از قريش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تقاضا كردم عالم اهل‌بيت پيامبر را به من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حسن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منزلش </w:t>
      </w:r>
    </w:p>
    <w:p>
      <w:pPr>
        <w:pStyle w:val="BookText"/>
        <w:rPr/>
      </w:pPr>
      <w:r>
        <w:rPr>
          <w:rFonts w:ascii="IRNazanin" w:hAnsi="IRNazanin" w:eastAsia="IRNazanin"/>
          <w:color w:val="111111"/>
          <w:sz w:val="28"/>
          <w:sz w:val="28"/>
          <w:szCs w:val="28"/>
          <w:rtl w:val="true"/>
          <w:lang w:bidi="fa-IR"/>
        </w:rPr>
        <w:t>رفتم شخصى بيرون آمد كه خيال كردم غلام اوست؛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آقايت برايم اجازه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وقتى داخل شدم پير مردى را ديدم بعبادت پرداخته معلوم مى‌شد خيلى در راه عبادت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كلبى نسابه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 داريد؟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زنش گفته تو را طلاق دادم باندازه ستاره‌هاى آسمان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رأس الجوزاء از او جدا مى‌شود بقيه ستاره‌ها برايش گناه و عقوبتى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اين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باره مسح بروى كفش چه می‌گوئيد؟</w:t>
      </w:r>
    </w:p>
    <w:p>
      <w:pPr>
        <w:pStyle w:val="BookText"/>
        <w:rPr/>
      </w:pPr>
      <w:r>
        <w:rPr>
          <w:rFonts w:ascii="IRNazanin" w:hAnsi="IRNazanin" w:eastAsia="IRNazanin"/>
          <w:color w:val="111111"/>
          <w:sz w:val="28"/>
          <w:sz w:val="28"/>
          <w:szCs w:val="28"/>
          <w:rtl w:val="true"/>
          <w:lang w:bidi="fa-IR"/>
        </w:rPr>
        <w:t>گفت گروهى از مردان صالح اين كار را كرده‌اند، ولى ما خانواده پيامبر اين كار را نمى‌كنيم با خود گفتم اين 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مار ابى‌حلال است يا حرام؟ گفت حلال است، ولى ما خانواده صرف نظر كرديم از خوردن آن گفتم اين سه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آشاميدن نبيذ</w:t>
      </w:r>
      <w:r>
        <w:rPr>
          <w:rStyle w:val="FootnoteAnchor"/>
          <w:rtl w:val="true"/>
        </w:rPr>
        <w:footnoteReference w:id="290"/>
      </w:r>
      <w:r>
        <w:rPr>
          <w:rFonts w:ascii="IRNazanin" w:hAnsi="IRNazanin" w:eastAsia="IRNazanin"/>
          <w:color w:val="111111"/>
          <w:sz w:val="28"/>
          <w:sz w:val="28"/>
          <w:szCs w:val="28"/>
          <w:rtl w:val="true"/>
          <w:lang w:bidi="fa-IR"/>
        </w:rPr>
        <w:t>چه مى‌گوئيد؟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اما ما خانواده نمى‌آشاميم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حركت كرده رفتم با خود مى‌گفتم اين‌ها به اين خانواده دروغ مى‌بندند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مسجد شدم ديدم گروهى از قريش و ديگران اجتماع كرده‌اند سلام كرده گفتم دانشمند ترين اين خانواده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حسن گفتم پيش او </w:t>
      </w:r>
    </w:p>
    <w:p>
      <w:pPr>
        <w:pStyle w:val="BookText"/>
        <w:rPr/>
      </w:pPr>
      <w:r>
        <w:rPr>
          <w:rFonts w:ascii="IRNazanin" w:hAnsi="IRNazanin" w:eastAsia="IRNazanin"/>
          <w:color w:val="111111"/>
          <w:sz w:val="28"/>
          <w:sz w:val="28"/>
          <w:szCs w:val="28"/>
          <w:rtl w:val="true"/>
          <w:lang w:bidi="fa-IR"/>
        </w:rPr>
        <w:t>رفتم چيزى به‌دستم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ميان سر بلند نموده گفت برو پيش جعفر بن محمّد او دانشمند اين خانواده است، ولى بعضى از حاضرين او را سرزنش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اول كه اين‌ها مرا به عبد اللَّه بن حسن راهنمائى كردند به‌واسطۀ حسد بود گفتم منهم منظورم همان شخص بود رفتم بدر منزل آن جناب در زدم غلامى بيرون آمده گفت وارد شو برادر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سخن كه فهميده بود من كه هستم و مرا با نام و نشان اسم برد بوحشت افتادم با حالت اضطراب وارد شدم ديدم پير مردى روى جا نماز است بدون بالش و تشك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سلام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هستى، با خود گفتم سبحان اللَّه غلامش در خانه گفت داخل شو برادر كلبى، حالا آقا خودش از من مى‌پرسد كه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كلبى هستم كه در علم نسب‌شناسى شهرت دارم با دست بر پيشانى خود زده گفت منحرفين از خدا دروغ گفتند و در گمراهى و زيان زيادى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برادر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عاداً وَ ثَمُودَ وَ أَصْحابَ الرَّسِّ وَ قُرُوناً بَيْنَ ذلِكَ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می‌توانى نسبت و نژاد آن‌ها را بيان كنى؟ گفتم نه آقا فرمود نسب و نژاد خود را مى‌توانى بگوئى؟ گفتم آرى من فلانى پسر فلان و او پسر فلان كس است تا چند پشت را نام بردم فرمود بس است اين طور كه گفتى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اجداد مرا نام برده گفت ميدانى او پسر كيست؟ گفتم پسر فلان كس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فلان چوپان در كوههائى كه مربوط بفلان قبيله بود گوسفند ميچرانيد رفت پيش زن فلان كس كه در آن كوه گوسفند ميچرانيد مقدارى خوراكى </w:t>
      </w:r>
    </w:p>
    <w:p>
      <w:pPr>
        <w:pStyle w:val="BookText"/>
        <w:rPr/>
      </w:pPr>
      <w:r>
        <w:rPr>
          <w:rFonts w:ascii="IRNazanin" w:hAnsi="IRNazanin" w:eastAsia="IRNazanin"/>
          <w:color w:val="111111"/>
          <w:sz w:val="28"/>
          <w:sz w:val="28"/>
          <w:szCs w:val="28"/>
          <w:rtl w:val="true"/>
          <w:lang w:bidi="fa-IR"/>
        </w:rPr>
        <w:t>به او داد و با او همبستر شد از آن زن فلان كس متولد شد كه او پسر فلان كس از همان زن و فلانى و فلانى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 را در ميان اجداد خود مى‌شناختى؟ گفتم نه فدايت شوم اگر صلاح ميدانى از اين مبحث چشم بپوشيم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تو گفتى من نسب‌شناسم من چنين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من ديگر نخواهم گفت فرمود من نيز تكرار نخواهم كرد اكنون آن‌چه مى‌خواستى بپرس 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مردى به زنش گفت تو را بعدد ستاره‌هاى آسمان طلاق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سوره طلاق را نخوانده‌اى؟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 بخوان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 وَ أَحْصُوا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فرمود در اين آيه ستاره‌هاى آسمان هم هست؟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آقا مردى كه به زنش بگويد تو را سه بار طلاق دادم چگونه است؟</w:t>
      </w:r>
    </w:p>
    <w:p>
      <w:pPr>
        <w:pStyle w:val="BookText"/>
        <w:rPr/>
      </w:pPr>
      <w:r>
        <w:rPr>
          <w:rFonts w:ascii="IRNazanin" w:hAnsi="IRNazanin" w:eastAsia="IRNazanin"/>
          <w:color w:val="111111"/>
          <w:sz w:val="28"/>
          <w:sz w:val="28"/>
          <w:szCs w:val="28"/>
          <w:rtl w:val="true"/>
          <w:lang w:bidi="fa-IR"/>
        </w:rPr>
        <w:t>فرمود برگشت داده مى‌شود بكتاب خدا و سنت پيامبر، سپس فرمود طلاق صحيح نيست مگر در ايام پاكى زن در صورتى كه با او همبستر نشده باشد با 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اين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فرمود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در مورد مسح روى كفش چه می‌فرمائيد؟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لبخندى زده گفت روز قيامت كه هر چيزى را خداوند باصل خود برمى‌گرداند و پوست كفش را بگوسفند بر مى‌گرداند آن وقت كسانى كه مسح روى كفش كرده‌اند معلوم است وضوى آن‌ها كجا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دو 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به من توجه نموده فرمود بپرس گفتم خوردن مار آبى‌</w:t>
      </w:r>
      <w:r>
        <w:rPr>
          <w:rStyle w:val="FootnoteAnchor"/>
          <w:rtl w:val="true"/>
        </w:rPr>
        <w:footnoteReference w:id="293"/>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گروهى از بنى‌اسرائيل را مسخ نمود هر كدام بدريا فرو رفتند تبديل بمار ابى‌و ماهى تيغ‌دار و مارماهى و شكل‌هاى ديگر شدند، آن‌ها كه</w:t>
      </w:r>
    </w:p>
    <w:p>
      <w:pPr>
        <w:pStyle w:val="BookText"/>
        <w:rPr/>
      </w:pPr>
      <w:r>
        <w:rPr>
          <w:rFonts w:ascii="IRNazanin" w:hAnsi="IRNazanin" w:eastAsia="IRNazanin"/>
          <w:color w:val="111111"/>
          <w:sz w:val="28"/>
          <w:sz w:val="28"/>
          <w:szCs w:val="28"/>
          <w:rtl w:val="true"/>
          <w:lang w:bidi="fa-IR"/>
        </w:rPr>
        <w:t>آواره بيابان شدند به‌صورت ميمون و خوك و موش صحرائى و سوسمار و صورت‌هاى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سه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توجه به من نموده فرمود سؤال ديگرت را بكن و برو عرض كردم در باره نبيذ چه می‌گوئيد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آقا ما شراب می‌گيريم و در آن مقدارى ته‌مانده روغن زيتون يا چيزهاى ديگر ميريزيم آن را مى‌نوشيم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بد، آن شراب است كه بوى گند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آقا پس شما چه نوع نبيذى را می‌فرموديد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اهل مدينه خدمت پيامبر شكايت كردند از تغيير طعم آب كه باعث ناراحتى مزاج ما شده دستور داد كه چند دانه خرما در آن بياندازند شخصى بخدمتكارش می‌گفت يك مشت خرما بريز در مشك آب از همان مى‌آشاميد و وضو می‌گرفت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 چند عدد خرما مى‌انداخت؟ فرمود آن‌قدر كه مشت او جا بگيرد گفتم يكى يا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همين طور گاهى يكى و گاهى دو تا عرض كردم آقا مشك چقدر آب می‌گرفت؟ فرمود بين چهل تا هشتاد رطل عراقى‌</w:t>
      </w:r>
      <w:r>
        <w:rPr>
          <w:rStyle w:val="FootnoteAnchor"/>
          <w:rtl w:val="true"/>
        </w:rPr>
        <w:footnoteReference w:id="294"/>
      </w:r>
      <w:r>
        <w:rPr>
          <w:rFonts w:ascii="IRNazanin" w:hAnsi="IRNazanin" w:eastAsia="IRNazanin"/>
          <w:color w:val="111111"/>
          <w:sz w:val="28"/>
          <w:sz w:val="28"/>
          <w:szCs w:val="28"/>
          <w:rtl w:val="true"/>
          <w:lang w:bidi="fa-IR"/>
        </w:rPr>
        <w:t xml:space="preserve">سماعه راوى حديث گفت كلبى گفت امام از جاى حركت كرد من نيز حركت كرده خارج شدم با يك </w:t>
      </w:r>
    </w:p>
    <w:p>
      <w:pPr>
        <w:pStyle w:val="BookText"/>
        <w:rPr/>
      </w:pPr>
      <w:r>
        <w:rPr>
          <w:rFonts w:ascii="IRNazanin" w:hAnsi="IRNazanin" w:eastAsia="IRNazanin"/>
          <w:color w:val="111111"/>
          <w:sz w:val="28"/>
          <w:sz w:val="28"/>
          <w:szCs w:val="28"/>
          <w:rtl w:val="true"/>
          <w:lang w:bidi="fa-IR"/>
        </w:rPr>
        <w:t>دست بروى دست ديگر می‌زدم و می‌گفتم اگر دانائى باشد اين شخص است وكلبى شيعه بود تا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جلد سوم،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غلام خالد گفت اهل مدينه بناله در آمده رفتند پيش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تقاضاى طلب باران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گفت خالد به من امر كرد كه برو پيش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نظر شما چيست اين‌ها بناله و فغان پيش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را انجام دادم فرمود بگو براى طلب باران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چه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چكار بكند؟</w:t>
      </w:r>
    </w:p>
    <w:p>
      <w:pPr>
        <w:pStyle w:val="BookText"/>
        <w:rPr/>
      </w:pPr>
      <w:r>
        <w:rPr>
          <w:rFonts w:ascii="IRNazanin" w:hAnsi="IRNazanin" w:eastAsia="IRNazanin"/>
          <w:color w:val="111111"/>
          <w:sz w:val="28"/>
          <w:sz w:val="28"/>
          <w:szCs w:val="28"/>
          <w:rtl w:val="true"/>
          <w:lang w:bidi="fa-IR"/>
        </w:rPr>
        <w:t xml:space="preserve">فرمود منبر را بيرون ببرند بعد پياده خارج مى‌شود همان طورى كه روز عيد قربان و عيد فطر می‌رود در جلو در او اذان گويان در حالى كه نيزه كوتاهى شبيه عصا در دست دارند حركت مى‌كنند تا به جايگاه نماز برسند در آن‌جا دو ركعت نماز بدون اذان و اقامه مى‌خواند بعد بالاى منبر می‌رود رداى خود را چپه مى‌پوشد طرف راست را به‌طرف چپ و طرف چپ را به‌طرف راست ميپوشد رو بقبله مى‌ايستد با صداى بلند صد تكبير می‌گويد بعد متوجه جمعيت طرف راست خود شده با صداى بلند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می‌گويد بعد متوجه جمعيت طرف چپ شده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می‌گويد با صداى بلند سپس رو به مردم نموده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می‌گويد بعد از آن دست بلند نموده دعا مى‌كند مردم نيز دعا می‌كنند اميدوارم كه نااميد نشوند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همين كار را كرد وقتى برگشتيم مردم می‌گفتند اين طريقه طلب باران را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يونس می‌گويند باز نگشتيم مگر بعد از اين‌كه از </w:t>
      </w:r>
    </w:p>
    <w:p>
      <w:pPr>
        <w:pStyle w:val="BookText"/>
        <w:rPr/>
      </w:pPr>
      <w:r>
        <w:rPr>
          <w:rFonts w:ascii="IRNazanin" w:hAnsi="IRNazanin" w:eastAsia="IRNazanin"/>
          <w:color w:val="111111"/>
          <w:sz w:val="28"/>
          <w:sz w:val="28"/>
          <w:szCs w:val="28"/>
          <w:rtl w:val="true"/>
          <w:lang w:bidi="fa-IR"/>
        </w:rPr>
        <w:t xml:space="preserve">جان خود ترسيديم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شدت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مردى از غلامان بنى‌اميه بود به نام ابن ابى‌عوانة، عبايى بدوش مى‌افكند هر وقت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بزرگان آل محمّد به مكه وارد مى‌شد با آن‌ها شوخى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كه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بود عرض كرد آقا در مورد بوسيدن حجر الاسود چه می‌فرمائيد؟ فرمود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نديدم شما ببوسيد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خوشم نمى‌آيد ناتوانى را اذيت كنم يا خودم به‌واسطۀ ازدحام جمعيت اذيت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شما كه می‌فرمائيد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می‌بوسيد؟ فرمود بلى اما وقتى مردم چشمشان به پيامبر مى‌افتاد به او احترام می‌گذاشتند و مراعات حق آن جناب را می‌كردند، ولى مردم براى من حقى قائل نيستند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كافى، جلد پنجم،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ديد لباسى سفيد مثل پوست تخم مرغ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آقا اين لباس را شما نبايد بپوشيد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گوش كن آن‌چه می‌گويم و حفظ نما سخنانم را كه براى تو در دنيا و آخرت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بدين اسلام و سنت پيامبر بميرى و بى‌دين از دنيا نروى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فقر و تنگدستى زندگى می‌كرد، ولى وقتى دنيا روى آورد و نعمت فراوان شد شايسته ترين مردم باستفاده از اين نعمت‌ها پاكان مردم و نيكوكاران و مؤمنين هستند نه كافران و منافقان و تبهكاران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ثورى اين لباسى كه بنظر تو بد آمد من با همين لباس از وقتى بياد دارم هيچ گاه صبح را بشام نرسانده‌ام </w:t>
      </w:r>
    </w:p>
    <w:p>
      <w:pPr>
        <w:pStyle w:val="BookText"/>
        <w:rPr/>
      </w:pPr>
      <w:r>
        <w:rPr>
          <w:rFonts w:ascii="IRNazanin" w:hAnsi="IRNazanin" w:eastAsia="IRNazanin"/>
          <w:color w:val="111111"/>
          <w:sz w:val="28"/>
          <w:sz w:val="28"/>
          <w:szCs w:val="28"/>
          <w:rtl w:val="true"/>
          <w:lang w:bidi="fa-IR"/>
        </w:rPr>
        <w:t>كه در مالم حقى باشد و خداوند مرا دستور داده باشد در محل معينى صرف كنم مگر اين‌كه صرف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گروهى از هم‌فكران سفيان ثورى كه بظاهر خود را زاهد نشان می‌دادند و مردم را دعوت می‌كردند كه در پشمينه پوشى با آن‌ها هم آهنگ شوند آمده گفتند دوست ما نتوانست جواب شما را بدهد و از آوردن دليل عاجز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شما دليل‌هاى خود را بياوريد گفتند دليل ما از قرآن است فرمود استدلال كنيد قرآن شايسته ترين برنامه‌ای‌ست كه بايد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خداوند حكايت می‌كند از حال گروهى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يُؤْثِرُونَ عَلى أَنْفُسِهِمْ وَ لَوْ كانَ بِهِمْ خَصاصَةٌ وَ مَنْ يُوقَ شُحَّ نَفْسِهِ فَأُولئِكَ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خداوند اين دسته را ستايش می‌كند به‌واسطۀ اين‌كه ديگران را بر خود مقدم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يُطْعِمُونَ الطَّعامَ عَلى حُبِّهِ مِسْكِيناً وَ يَتِيماً وَ أَسِيراً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غذا را با علاقه‌اى كه به آن دارند به بيچاره و يتيم و اسير مى‌بخشند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همين دو آيه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حاضرين گفت ما مى‌بينيم شما نسبت به غذاهاى لذيذ پارسائى می‌نمائيد با اين وضع به مردم دستور می‌دهيد دست از اموال خود بردارند و شما از ثروت آن‌ها بهره‌مند شويد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بى‌فايده را رها كنيد اكنون بگوئيد شما از ناسخ و </w:t>
      </w:r>
    </w:p>
    <w:p>
      <w:pPr>
        <w:pStyle w:val="BookText"/>
        <w:rPr/>
      </w:pPr>
      <w:r>
        <w:rPr>
          <w:rFonts w:ascii="IRNazanin" w:hAnsi="IRNazanin" w:eastAsia="IRNazanin"/>
          <w:color w:val="111111"/>
          <w:sz w:val="28"/>
          <w:sz w:val="28"/>
          <w:szCs w:val="28"/>
          <w:rtl w:val="true"/>
          <w:lang w:bidi="fa-IR"/>
        </w:rPr>
        <w:t>منسوخ قرآن اطلاع داريد و محكم و متشابه را مى‌شناسيد كه هر كس گمراه شد به‌واسطۀ وارد نبودن بناسخ و منسوخ و محكم و متشابه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تمام آن‌ها را اطلاع نداريم، ولى بعضى از ناسخ و منسوخ و محكم و متشابه را 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از همين جهت گرفتار شده‌ايد احاديث پيامبر نيز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آيه‌اى كه گفتيد خداوند گروهى را ميستايد به‌واسطۀ كردار نيك آن‌ها اين عمل جايز و مباح بود و از اين كار نهى نشده بودند خدا پاداش آن‌ها را خواهد داد، ولى بعد دستورى داد بر خلاف عمل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ناسخ عمل آن‌ها مى‌شود و اين نهى خدا به‌واسطۀ ترحم بر مؤمنين و توجه به آن‌ها بود كه خود و خانواده‌شان را به مشقت نياندازند به‌واسطۀ كمك كردن بديگران در ميان اين خانواده‌ها اطفال ناتوان و بچه‌هاى كوچك و پيرمردان فرتوت و زنان كهنسالى هستند كه طاقت گرسنگى ندارند اگر همان گرده نانى كه دارم بديگران بدهم با اين‌كه نان ديگرى ندارم از گرسنگى از دست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پنج دانه خرما يا پنج گرده نان يا پنج درهم كه انسان دارد و مى‌خواهد صرف كند بهتر از همه آن است كه صرف در مخارج پدر و مادر خود كند بعدا در راه خود و خانواده در مرتبه سوم آن‌چه بخويشاوندان فقير بدهد در مرتبه چهارم همسايگان تنگدست در مرتبه پنجم آن‌چه در راه خدا مصرف كند كه اين ثوابش از همه كم‌تر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انصارى كه در هنگام مرگ پنج يا شش برده خود را آزاد نمود و چيز ديگرى نداشت با چند بچه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به من اطلاع می‌داديد نمی‌گذاشتم او را در قبرستان مسلمانان دفن كنيد چند دختر بچه كوچك </w:t>
      </w:r>
    </w:p>
    <w:p>
      <w:pPr>
        <w:pStyle w:val="BookText"/>
        <w:rPr/>
      </w:pPr>
      <w:r>
        <w:rPr>
          <w:rFonts w:ascii="IRNazanin" w:hAnsi="IRNazanin" w:eastAsia="IRNazanin"/>
          <w:color w:val="111111"/>
          <w:sz w:val="28"/>
          <w:sz w:val="28"/>
          <w:szCs w:val="28"/>
          <w:rtl w:val="true"/>
          <w:lang w:bidi="fa-IR"/>
        </w:rPr>
        <w:t>را می‌گذارد كه از مردم گدائى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پدرم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 شروع كن به‌كمك كردن كسانى كه با تو خويشاوند هستند از نزديك‌ترين آن‌ها سپس خويشاوندى كه بعد از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قرآن مجيد شاهد است بر رد گفتار شما و از اين كار به شدت باز می‌دارد وَ الَّذِينَ إِذا أَنْفَقُوا لَمْ يُسْرِفُوا وَ لَمْ يَقْتُرُوا وَ كانَ بَيْنَ ذلِكَ قَواماً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مى‌كنيد خداوند در اين آيه بر خلاف نظر شما كه می‌گوئيد مردم را بر خود مقدم بداريد دستور می‌دهد وكسى كه به گفته شما عمل نمايد خداوند او را اسرافگر می‌نامد در چند آيه از قرآن می‌فرمايد خداوند اسرافگران را دوست ندارد هم از زياده روى در انفاق باز داشته و هم از سخت‌گيرى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وسط را دستور داده نه آن‌چه دارد انفاق كند بعد دست به دعا بردارد كه خدايا به من روزى عنايت كن خداوند هم دعايش را مستجاب نكند چنان‌چه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 خداوند دعاى چند دسته از امت مرا مستجاب نخواهد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نفرين بر پدر و مادر خود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قرض به ديگرى داده نه شاهد گرفته و نه نوشته‌اى از او دارد بدهكار پولش را نمی‌دهد او نفرين می‌نمايد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كه نفرين بر همسر خود می‌كند با اين‌كه خداوند طلاق را به‌دست او قرار داده و می‌تواند رهايش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كه در خانه بنشيند و دعا كند خدايا به من روزى بده و به‌دنبال كارى نرود و در جستجوى روزى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می‌فرمايد بنده من مگر به تو اعضا و جوارح سالم نداده‌ام كه در پى روزى بروى و در جستجوى نان خارج شوى و بر بستگان و خويشاوندان خود را تحميل نكنى اگر چنين می‌كردى بهانه‌اى داشتى اكنون اگر بخواهم به تو روزى می‌دهم و در صورتى نخواهم سخت می‌گيرم ديگر بهانه‌اى ندارى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خداوند به او ثروت زياد داده همه را انفاق كند بعد دست به دعا بردارد كه خدايا به من روزى عنايت كن خداوند می‌فرمايد مگر به تو روزى فراوان ندادم آيا اقتصاد و ميانه روى را ملاحظه كردى كه من دستور داده بودم و از اسراف خوددارى كردى با اين‌كه نهى كرده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نفرين در باره قطع رحم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خداوند پيغمبرش را تعليم می‌دهد كه چگونه انفاق كند زيرا مقدارى طلا در نزد آن حضرت بود نخواست شب آن‌ها را نگه دارد همه را صدقه داد صبح سائلى آمد و در خواستى كرد، ولى چيزى نبود كه به او بدهد سائل پيامبر را بر نداشتن سرزنش كرد آن جناب غمگين شد چون بسيار رقيق القلب و مهربان بود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پيامبرش را خطاب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يَدَكَ مَغْلُولَةً إِلى عُنُقِكَ وَ لا تَبْسُطْها كُلَّ الْبَسْطِ فَتَقْعُدَ مَلُوماً مَحْسُوراً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دست را بگردن ببند و انفاق نكن و نه آن‌قدر گشاده دستى نما كه بعد مورد سرزنش واقع شده اندوهگين شوى می‌فرمايد مردم از تو می‌خواهند و عذرى نمى‌پذيرند وقتى همه را بخشيدى دستت </w:t>
      </w:r>
    </w:p>
    <w:p>
      <w:pPr>
        <w:pStyle w:val="BookText"/>
        <w:rPr/>
      </w:pPr>
      <w:r>
        <w:rPr>
          <w:rFonts w:ascii="IRNazanin" w:hAnsi="IRNazanin" w:eastAsia="IRNazanin"/>
          <w:color w:val="111111"/>
          <w:sz w:val="28"/>
          <w:sz w:val="28"/>
          <w:szCs w:val="28"/>
          <w:rtl w:val="true"/>
          <w:lang w:bidi="fa-IR"/>
        </w:rPr>
        <w:t>خالى مى‌شود اين‌ها احاديث پيامبر است كه قرآن آن را تصديق می‌كند و قرآن را مؤمنين كه اهل آن هستند تصديق می‌نمايند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 ابا بكر گفتند وصيت كن گفت وصيت به پنج يك مال خود می‌نمايم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پنج يك هم راضى است بالاخره به پنج يك وصيت كرد با اين‌كه تا ثلث مال خود می‌توانست وصيت نمايد اگر می‌دانست ثلث برايش بهتر است وصيت می‌كرد سپس كسان ديگرى بعد از ابو‌بكر در فضل و پارسائى می‌شناسيد سلمان و ابوذر رحمة اللَّه عليهما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سلمان وقتى حقوق خود را می‌گرفت مقدار خوراك ساليانه‌اش را كنار می‌گذاشت تا سال ديگر كه حقوق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سلمان تو با اين پارسائى چنين می‌كنى نمی‌دانى شايد امروز يا فردا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شما اين طور كه انتظار مرگ مرا داريد چرا انتظار زنده ماندن مرا نداريد نمی‌دانيد نفس انسان وقتى از لحاظ زندگى مقدارى نداشته باشد كه باعث اعتمادش شود سركشى می‌كند وقتى اطمينان يافت كه بقدر كفايت هست آسوده مى‌شود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تعدادى شتر و گوسفند داشت كه از شير آن‌ها استفاده می‌نمود وقتى خانواده‌اش احتياج بگوشت پيدا می‌كردند يكى را ميكشت گاهى نيز وقتى ميهمانى می‌رسيد يا ميديد آن‌ها كه در كنار اين آبگير با او زندگى می‌كنند در فشار هستند شتر يا گوسفندى باندازه‌ى رفع احتياج ميكشت و بين آن‌ها مساوى تقسيم می‌كرد و خود نيز باندازه‌ى يكى از آن‌ها بر می‌داشت چه كس از اين‌ها زاهدترند با سخنانى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آن‌ها فرموده موقعى نشد كه هيچ نداشته </w:t>
      </w:r>
    </w:p>
    <w:p>
      <w:pPr>
        <w:pStyle w:val="BookText"/>
        <w:rPr/>
      </w:pPr>
      <w:r>
        <w:rPr>
          <w:rFonts w:ascii="IRNazanin" w:hAnsi="IRNazanin" w:eastAsia="IRNazanin"/>
          <w:color w:val="111111"/>
          <w:sz w:val="28"/>
          <w:sz w:val="28"/>
          <w:szCs w:val="28"/>
          <w:rtl w:val="true"/>
          <w:lang w:bidi="fa-IR"/>
        </w:rPr>
        <w:t>باشند چنان‌چه شما مردم را وادار به چنين كارى می‌كنيد كه دست از مال و زندگى خود بردارند و ديگران را بر خود و خانواده خويش مقدم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من از پدرم شنيدم از آباء گرام خود نقل می‌كرد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فرمود از هيچ چيز باندازه موقعيت مؤمن تعجب نمی‌كنم اگر پيكر او را با قيچى ريز ريز نمايند در دنيا بنفع اوست و اگر مالك مشرق و مغرب زمين گردد باز بنفع اوست هر چه خدا نصيبش فرمايد بصلاح اوست كاش معلوم می‌شد آن‌چه توضيح دادم مطلب را براى شما ثابت كرد يا باز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نمی‌دانيد خداوند در ابتداء اسلام دستور داد هر مؤمنى در مقابل ده نفر از كفار بايد جنگ كند و پايدار باشد و اجازه فرار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می‌كرد وعده آتش جهنم به او داده شده بود بعد اين حكم را از جهت ترحم بر مؤمنين</w:t>
      </w:r>
    </w:p>
    <w:p>
      <w:pPr>
        <w:pStyle w:val="BookText"/>
        <w:rPr/>
      </w:pPr>
      <w:r>
        <w:rPr>
          <w:rFonts w:ascii="IRNazanin" w:hAnsi="IRNazanin" w:eastAsia="IRNazanin"/>
          <w:color w:val="111111"/>
          <w:sz w:val="28"/>
          <w:sz w:val="28"/>
          <w:szCs w:val="28"/>
          <w:rtl w:val="true"/>
          <w:lang w:bidi="fa-IR"/>
        </w:rPr>
        <w:t>تغيير داد و دستور رسيد كه هر يك از مؤمنين در مقابل دو نفر كافر بايد پايدار باشند خداوند به ايشان تخفيف داد دستور دو نفر ده نفر را نسخ كرد و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بگوئيد اگر مردى ادّعا كند من پارسا و زاهدم چيزى ندارم كه خرجى زنم را بدهم چنان‌چه زن شكايت كند و قاضى مرد را مجبور به پرداخت مخارج زن نمايد آيا اين قاضى بر خلاف حق حكم كرده اگر بگوئيد بر خلاف حق حكم نموده تمام مسلمانان شما را نسبت بناحق می‌دهند چنان‌چه قبول كنيد كه درست است مطلب تمام است و خود را مغلوب نموده‌ايد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می‌گوئيد كسى كه در موقع مرگ بيش از ثلث خود وصيت كند وصيت اضافه بر ثلث او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بگوئيد اگر تمام مردم همان طور كه شما می‌گوئيد زاهد و پارسا باشند و احتياجى بمال ديگران نداشته باشند پس كفاره </w:t>
      </w:r>
    </w:p>
    <w:p>
      <w:pPr>
        <w:pStyle w:val="BookText"/>
        <w:rPr/>
      </w:pPr>
      <w:r>
        <w:rPr>
          <w:rFonts w:ascii="IRNazanin" w:hAnsi="IRNazanin" w:eastAsia="IRNazanin"/>
          <w:color w:val="111111"/>
          <w:sz w:val="28"/>
          <w:sz w:val="28"/>
          <w:szCs w:val="28"/>
          <w:rtl w:val="true"/>
          <w:lang w:bidi="fa-IR"/>
        </w:rPr>
        <w:t>قسم و نذر و نيازها و زكاة واجب از طلا و نقره و خرما و مويز و شتر و گاو و گوسفند و ساير چيزهائى كه زكات دارد به كه بايد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باشد آن راهى كه شما ميرويد بايد هر چه دارند بدهند گرچه خودشان بسيار احتياج به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راهى را انتخاب كرده‌ايد و مردم را تشويق می‌كنيد بر خلاف كتاب خدا و سنت پيامبر و احاديثى كه قرآن آن‌ها را تصديق می‌نمايد از روى نادانى آن‌ها را رد می‌كنيد چون توجه بتفسير قرآن و ناسخ و منسوخ و محكم و متشابه و امر و نهى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داستان سليمان پيامبر را نمى‌دانيد كه گفت خدايا به من قدرتى بده كه شايسته هيچ كس بعد از من نباشد خداوند اين قدرت را داد با همان و سلطنت و قدرت عمل به حق می‌كرد و تبليغ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 نيز خداوند بر او عيب نگرفته كه چرا چنين قدرتى را خواست و نه مؤمنين بر او ايراد گرفته‌اند و داود نيز قبل از او بود با كمال قدرت و فرمان‌روائى كه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اجْعَلْنِي عَلى خَزائِنِ الْأَرْضِ إِنِّي حَفِيظٌ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وزير دارائى خويش قرار داده كه امانت دار و واردم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پادشاهى مصر و اطراف آن تا يمن رسيد مى‌آمدند از او گندم براى خوراك خود می‌گرفتند چون گرفتار قحط سالى شدند طرف‌دار حق بود و به آن عمل می‌كرد كسى بر يوسف ايرادى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القرنين بنده‌اى بود دوستدار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او را دوست می‌داشت چرخ وى را گردانيد و فرمان‌رواى مغرب و مشرق شد طرف‌دار حق و عامل به آن بود كسى هم به او اشكالى نگرفته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متوجه شويد و تربيت خدا را پيش بگيريد و دست از دستورات او </w:t>
      </w:r>
    </w:p>
    <w:p>
      <w:pPr>
        <w:pStyle w:val="BookText"/>
        <w:rPr/>
      </w:pPr>
      <w:r>
        <w:rPr>
          <w:rFonts w:ascii="IRNazanin" w:hAnsi="IRNazanin" w:eastAsia="IRNazanin"/>
          <w:color w:val="111111"/>
          <w:sz w:val="28"/>
          <w:sz w:val="28"/>
          <w:szCs w:val="28"/>
          <w:rtl w:val="true"/>
          <w:lang w:bidi="fa-IR"/>
        </w:rPr>
        <w:t>برنداريد در مسائلى كه وارد نيستيد باهلش مراجعه كنيد تا پاداش آن را بيابيد و بهانه‌اى در جستجوى راه حق نگذاشته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و منسوخ و محكم و متشابه قرآن را ياد بگيريد و حلال و حرام را تشخيص دهيد تا به‌خدا نزديك شويد و از جهل و نادانى فاصله پيدا كنيد نادانى را به نادانان سپاريد كه بسيار زيادند دانشمندان كم هستند خداوند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كُلِّ ذِي عِلْمٍ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 دانائى دانشمندى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می‌گويد ما را راهنمائى كن براهى كه موجب محبت تو و بهشت برين شود و مانع پيروى هواى نفس گردد كه بدبخت شويم و يا به دلخواه خود رفتار كنيم و هلاك گرديم كسى كه پيرو هواى نفس باشد و به دلخواه خود عمل كند مانند آن مردى است كه شنيدم عوام مردم خيلى احترامش مى‌كنند و از او تعريف می‌نمايند علاقمند شدم او را ببينم به‌طورى كه مرا نشناسد تا ببينم قدر و قيمتش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ديدم در محلى اطرافش را گروهى از عوام اهل سنت گرفته‌اند در گوش‌هاى ايستادم و صورت خود را پوشيده بودم نگاهش می‌كردم پيوسته از جمعيت كناره می‌گرفت تا از آن‌ها جدا شد و براه خود ادامه داد مردم از پى كار خود رفتند من از پى او رفتم ببينم چه می‌كند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 بدكان نانوائى همين كه نانوا غافل شد دو گرده نان دزديد خيلى تعجب كردم با خود گفتم شايد با او معامله دارد بعد رسيد به انار فروشى او را نيز غافل نموده دو انار دزديد بيش‌تر تعجب كردم باز گفتم شايد معامله‌ای‌ست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می‌گفتم پس چرا به‌صورت دزدى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رفت تا رسيد به‌شخص مريضى دو گرده نان و انارها را به او داده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او رفتم تا رسيد بصومعه‌اى در بيابان گفتم بنده‌ى خدا آوازه تو را شنيدم ميل داشتم تو را به‌بينم، ولى از تو چيزى مشاهده كردم نگران شدم مايلم بپرسم تا نگرانى من 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چيز؟ گفتم ديدم از نانوا دو گرده نان دزديدى از انار فروش نيز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پرسيد تو كه هستى گفتم يكى از فرزندان آدم از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از كدام خانواده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اهل‌بيت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شهرى جواب دادم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شايد شما جعفر بن محمّد بن على بن حسين ابن علي بن ابى‌طالبي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فايده‌اى براى تو دارد اين شرافت نژادى كه اطلاعى از دانش جد و پدرت ندارى و گر نه ناپسند نمى‌شمردى كارى را كه بايد انجام دهنده‌ى آن را ستايش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چه چيز را نفهميده‌ام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قرآن كتاب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كدام آيه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آيه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بِالسَّيِّئَةِ فَلا يُجْزى إِلَّا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وقتى من دو گرده نان دزديدم دو گناه كردم با دزديدن دو انار نيز چهار گناه مى‌شود وقتى آن‌ها را صدقه دادم مى‌شود چهل ثواب از چهل ثواب چهار گناه كم كن باقى مى‌ماند سى و شش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بعزايت بنشيند تو قرآن را نميفهمى خداوند می‌فرمايد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 xml:space="preserve">وقتى دو نان دزديدى دو گناه كردى، با </w:t>
      </w:r>
    </w:p>
    <w:p>
      <w:pPr>
        <w:pStyle w:val="BookText"/>
        <w:rPr/>
      </w:pPr>
      <w:r>
        <w:rPr>
          <w:rFonts w:ascii="IRNazanin" w:hAnsi="IRNazanin" w:eastAsia="IRNazanin"/>
          <w:color w:val="111111"/>
          <w:sz w:val="28"/>
          <w:sz w:val="28"/>
          <w:szCs w:val="28"/>
          <w:rtl w:val="true"/>
          <w:lang w:bidi="fa-IR"/>
        </w:rPr>
        <w:t>دزديدن دو انار چهار گناه كردى چون بدون اجازه صاحبش به ديگرى دادى چهار گناه ديگر بر آن افزودى نه اين‌كه چهل ثواب كرده باشى در مقابل چهار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با من به بحث و نزاع رهايش كردم و براه خود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ابو‌حنيفه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هيچى چيست اين سؤال را نيز كرد كه آن چيست كه خدا جز آن را نمى‌پذيرد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فروماند، به سئوال‌كننده گفت همين قاطر مرا سوار شو برو پيش امام رافضيان به او بفروش بقيمت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بهايش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قاطر را سوار شده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امام فرمود برو از ابو‌حنيفه اجازه فروش اين قاطر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به من اجازه داده فرمود بچند؟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هيچى، به غلام خود امر كرد كه قاطر را ببرد به طويله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ابو‌حنيفه محمّد ابن حسن ساعتى منتظر بهاى قاطر شد چون چيزى ندادند عرض كرد آقا پول قاطر چه شد؟ فرمود فردا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پيش ابو‌حنيفه جريان را گفت خوشحال شد فردا صبح ابو‌حنيفه خدمت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آمده‌اى بهاى قاطر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عرض‌كرد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همان قاطر شد ابو‌حنيفه نيز سوار يكى از مركبها، هر دو به‌طرف بيابان رفتند همين كه خورشيد بالا آمد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بسراب افتاد كه چنين بنظر می‌رسيد درياى ابى‌در حركت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ابو‌حنيفه در آن فاصله يك ميلى چه می‌بينى؟ عرض كرد آب است يا بن رسول اللَّه باز به آن مكان كه رسيدند ديدند در فاصله يك ميل ديگر ديده </w:t>
      </w:r>
    </w:p>
    <w:p>
      <w:pPr>
        <w:pStyle w:val="BookText"/>
        <w:rPr/>
      </w:pPr>
      <w:r>
        <w:rPr>
          <w:rFonts w:ascii="IRNazanin" w:hAnsi="IRNazanin" w:eastAsia="IRNazanin"/>
          <w:color w:val="111111"/>
          <w:sz w:val="28"/>
          <w:sz w:val="28"/>
          <w:szCs w:val="28"/>
          <w:rtl w:val="true"/>
          <w:lang w:bidi="fa-IR"/>
        </w:rPr>
        <w:t>مى‌شود و دور 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بهاى قاطر خود را بگير زيرا خداوند در اين آيه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الظَّمْآنُ ماءً حَتَّى إِذا جاءَهُ لَمْ يَجِدْهُ شَيْئاً وَ وَجَدَ اللَّهَ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ابو حنيفه پيش دوستان خود برگشت با ناراحتى زياد گفتند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قاطرم از بين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قاطر را ده هزار درهم خريده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كنز الفوائد كراجكى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 ابو‌حنيفه با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 وقتى امام دست از غذا كشيد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اللهم ان هذا منك و من رسولك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نعمت از خدا و پيامبر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 با خدا شريك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واى بر تو خدا در قرآن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إِلَّا أَنْ أَغْناهُمُ اللَّهُ وَ رَسُولُهُ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در آيه ديگر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رَضُوا ما آتاهُمُ اللَّهُ وَ رَسُولُهُ وَ قالُوا حَسْبُنَا اللَّهُ سَيُؤْتِينَا اللَّهُ مِنْ فَضْلِهِ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مثل اين‌كه تاكنون اين دو آيه رادر قرآن نخوانده بودم و نه تا حالا شنيده بودم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من خوانده‌ام و شنيده‌ام، ولى خداوند اين آيه </w:t>
      </w:r>
    </w:p>
    <w:p>
      <w:pPr>
        <w:pStyle w:val="BookText"/>
        <w:rPr/>
      </w:pPr>
      <w:r>
        <w:rPr>
          <w:rFonts w:ascii="IRNazanin" w:hAnsi="IRNazanin" w:eastAsia="IRNazanin"/>
          <w:color w:val="111111"/>
          <w:sz w:val="28"/>
          <w:sz w:val="28"/>
          <w:szCs w:val="28"/>
          <w:rtl w:val="true"/>
          <w:lang w:bidi="fa-IR"/>
        </w:rPr>
        <w:t xml:space="preserve">را در باره تو و امثال تو نازل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عَلى قُلُوبٍ أَقْفالُها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بر دل‌ها قفل زده شده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بلكه ظلمت ظلم و بد كاريشان بر آن‌ها غلبه نموده</w:t>
      </w:r>
      <w:r>
        <w:rPr>
          <w:rFonts w:eastAsia="IRNazanin" w:cs="IRNazanin"/>
          <w:color w:val="111111"/>
          <w:sz w:val="28"/>
          <w:szCs w:val="28"/>
          <w:rtl w:val="true"/>
          <w:lang w:bidi="fa-IR"/>
        </w:rPr>
        <w:t>.</w:t>
      </w:r>
      <w:r>
        <w:rPr>
          <w:rStyle w:val="FootnoteAnchor"/>
          <w:rtl w:val="true"/>
        </w:rPr>
        <w:footnoteReference w:id="30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362" w:name="pg14679_345999"/>
    </w:p>
    <w:p>
      <w:pPr>
        <w:pStyle w:val="Heading3"/>
        <w:numPr>
          <w:ilvl w:val="2"/>
          <w:numId w:val="1"/>
        </w:numPr>
        <w:rPr/>
      </w:pPr>
      <w:bookmarkStart w:id="363" w:name="__RefHeading___Toc3149205_1878427129"/>
      <w:bookmarkStart w:id="364" w:name="_Toc135"/>
      <w:bookmarkEnd w:id="362"/>
      <w:bookmarkEnd w:id="363"/>
      <w:r>
        <w:rPr>
          <w:rtl w:val="true"/>
        </w:rPr>
        <w:t>فهرست منابع و مآخذ</w:t>
      </w:r>
      <w:bookmarkEnd w:id="36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17" o:detectmouseclick="t"/>
                <v:stroke color="#3465a4" joinstyle="round" endcap="flat"/>
                <w10:wrap type="none"/>
              </v:shape>
            </w:pict>
          </mc:Fallback>
        </mc:AlternateConten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20" o:detectmouseclick="t"/>
                <v:stroke color="#3465a4" joinstyle="round" endcap="flat"/>
                <w10:wrap type="none"/>
              </v:shape>
            </w:pict>
          </mc:Fallback>
        </mc:AlternateConten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2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23" o:detectmouseclick="t"/>
                <v:stroke color="#3465a4" joinstyle="round" endcap="flat"/>
                <w10:wrap type="none"/>
              </v:shape>
            </w:pict>
          </mc:Fallback>
        </mc:AlternateConten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سید، فى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فصاحت و بلاغت عبارت از سلاست كلام و ارتباط معانى با يكديگر و حسن تنظيم كلمات و حروف و موافقت كلام با فطرت و نداشتن تكلف در افاده مقاصد و بآسانى وارد شدن معانى در خاطر و استعمال كردن الفاظى كه شايسته افاده معانى مقصوده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اگر آدميان و طايفه جن جمع شوند براى اين‌كه مانند اين قرآن را بياورند نتوانند اگر چه بعضى از آنان پشتيبان بعض ديگر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بلكه می‌گويند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كلمات را خود به هم می‌بافد بگو شما هم ده سوره مثل آن را به هم بافته بياوريد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گاه نسبت بآنچه بر بنده خود فرستادم در شك و ترديد هستيد سوره مانند آن بياوريد و گواهان خودتان را غير از خدا دعوت كنيد اگر راست مى‌گوييد و اگر چنين نكرديد و هرگز نخواهيد كرد از آتشى كه براى كافران آماده شده است بپرهيزيد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موقعى فكر ميكردم كه چرا خداوند در قصص موسى و هارون، فرعون و هامان و قارون را اسم ميبرد و در قصص ابراهيم و هود و صالح مثل نمرود و شداد و غيره را اسم نميبرد سپس برخورد نمودم به اين‌كه فصاحتى كه در اسم آن‌ها هست در اين اسماء نيست و شايد تسميه اين‌ها از اين‌جهت 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می‌گويد نيست مگر وحيى كه به او الهام شده، آموخته است به او شديد القوى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در خدا كه خالق آسمان و زمين است شكى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در زمين و آسمان خدايانى غير از خدا بود هر آينه زمين و آسمان فاسد می‌شدند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كسى كه آفريننده است دانا نيست؟ و حال آن‌كه او داناى بدقايق امور آگاه از رموز آن‌ها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نظر نمی‌كنند بیش‌تر كه چگونه آفريده شده و بآسمان كه چگونه برافراشته شده و به كوه‌ها كه چگونه گمارده شده و بزمين كه چگونه گسترده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غاشيه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عبادت كنيد پروردگارتان را كه شما را آفريده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زنده می‌كند اين استخوان‌ها را كسى كه در مرتبه اول آن‌ها را ايجاد كرد و او به همه مخلوقات دانا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کلم‌الطیب،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کلم‌الطیب،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كه خدا امر می‌كند به عدالت و نيكى و اداء حقوق خويشاوندان و نهى می‌كند از كارهاى قبيح و زشت و تجاوز به حقوق ديگران، شما را پند می‌دهد شايد متذكر شويد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تو حكم می‌كند كه غير او را عبادت نكنيد و بپدر و مادر احسان نمائيد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بندگان خدا كسانى هستند كه فروتن بر روى زمين راه می‌روند و هر گاه نادانان با آن‌ها سخن گويند به كلام مسالمت‌آميز پاسخ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سفر پيدايش، باب </w:t>
      </w:r>
      <w:r>
        <w:rPr>
          <w:rFonts w:eastAsia="IRNazanin" w:cs="IRNazanin"/>
          <w:b w:val="false"/>
          <w:bCs w:val="false"/>
          <w:i w:val="false"/>
          <w:iCs w:val="false"/>
          <w:color w:val="333333"/>
          <w:sz w:val="20"/>
          <w:szCs w:val="20"/>
        </w:rPr>
        <w:t>27</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كتاب سموئيل،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كتاب اول پادشاهان،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انجيل متى،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انجيل مرقس،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انجيل لوقا،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انجيل يوحنا،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آشكارا بيان كن آن‌چه را كه مأمور شده‌اى و از مشركين روى بگردان، ما شر استهزاء كنندگان را از تو رفع خواهيم كرد</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آن خدايى است كه رسول خود را بهدايت و دين حق فرستاد تا بر اديان عالم او را چيره سازد اگر چه مشركين را خوش نيايد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روميان در نزديك‌ترين زمينى كه براى عرب زمين روم است مغلوب شدند و زود باشد كه پس از مغلوب شدنشان غالب گردند در ظرف چند سال و بضع ميان سه تا نه سال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اخبار براى كوثر معانى متعدد نموده‌اند مانند كثرت نسل و كثرت امت و كثرت شفاعت و حوض كوثر و غير اين‌ها و محققين در مورد اختلاف اخبار در تفسير آيات گفته‌اند در اخبار بيان مصاديق آيات شده و الفاظ عامه ممكن است مصاديق متعدد و مختلف داشته باشد و در هر خبرى يكى از آن مصاديق ذكر شود، بنا بر اين لفظ كوثر مبالغه در كثرت است و هر كثرتى را شامل می‌شود ولى با قرينه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شانِئَكَ هُوَ الْأَبْتَرُ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در كثرت نسل دارد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کلم‌الطیّب،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اگر منافقان و آنان كه در دلهايشان مرض و ناپاكى است و هم آن‌ها كه در مدينه دل اهل ايمان را مضطرب و هراسان مى‌سازند دست نكشند ما هم ترا بر آن برانگيزيم و مسلط گردانيم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آنان كه دل‌هايشان مريض است و كافران نيز به طعنه نگويند خدا از اين مثل چه منظور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اكثر خلق به خدا ايمان نمى‌آورند مگر آن‌كه مشرك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چنين است قسم به خداى تو كه اينان به حقيقت اهل ايمان نمى‌شوند مگر آن‌كه در خصومت و نزاعشان تنها تو را حاكم كنند و آن گاه به هر حكمى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سود و زيان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كنى هيچ‌گونه اعتراضى در دل نداشته و كاملا از دل و جان تسليم فرمان تو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كه را كه بخواهد گمراه كند سينه‌اش را تنگ و كم گنجايش مى‌سازد كه تو گويى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پذيرش هدايت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مى‌خواهد به آسمان صعود كند بدين‌سان رجس را بر كسانى كه ايمان نمى‌آورند مسلط مى‌سازد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اسما‌عیل بن حما‌د، صحاح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طباطبائى در ذيل آيه فوق در مورد اعراب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ميم و فتح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ميم و ضم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باشد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اين‌ها از الوهيت خبر ندارند، جز همان اسم‌هايى كه شما و پدرانتان بر سر آن‌ها نهاده‌ايد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محمد بن محمد، الاختصاص،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كتابى كه همه‌اش متشابه و مثانى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بعضى از نفوس در قيامت به پروردگار خود نظر مى‌كنند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چرا تدبر نمى‌كنند و نمى‌فهمند، كه اگر اين كتاب از ناحيه غير خدا بود اختلاف‌هاى بسيارى در آن مى‌يافتند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بدان كه پروردگارت در كمين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پروردگارت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آبى از آسمان نازل مى‌كند و در هر سرزمينى به مقدار ظرفيتش آن آب جارى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آن كتاب مبين را عربى قرار داديم، باشد كه شما تعقل كنيد، و گرنه آن در ام الكتاب نزد ما مقامى بلند و فرزانه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اين كه ما كتابى به سوى‌شان فرستاديم كه آن را بر اساس علم تفصيل داده‌ايم، تا هدايت و رحمتى باشد براى قومى كه ايمان مى‌آورند حال آيا اين مردم انتظار تاويل آن دارند؟ روزى كه تاويلش بيايد آن‌هايى كه از پيش فراموشش كردند اعتراف خواهند كرد، كه رسولان پروردگار ما به حق آمده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زودى تو راى از آن تاويل كه براى شنيدنش بى‌طاقتى مى‌كردى خبر مى‌دهم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بود تاويل آن‌چه نمى‌توانستى بر آن صبر كنى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سوراخش كردى تا اهلش راى غرق كنى؟ چه عمل ناشايسته‌اى كردى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در صدد برنيامدى مزد بگيرى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خون بى‌گناهى را بدون قصاص ريختى؟ بدرستى كه كار زشتى مرتكب شدى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كشتى مال مردم مستمند بود كه در دريا كار مى‌كردند، و پادشاهى در كمين اين قوم همه كشتى‌ها را به غصب مى‌گرفت، خواستم معيوبش كنم، تا آن را غصب نكند، و اما آن پسر، فرزند پدر و مادرى با ايمان بود، او اگر زنده مى‌ماند پدر و مادر خود را به كفر و طغيان مى‌كشيد، خواستم پروردگارشان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پاكيزه‌تر و مهربانتر به ايشان عوض دهد، و اما آن ديوار مال دو پسر يتيم از اين شهر بود، و گنجى از مال ايشان زير آن قرار داشت و پدرشان مردى شايسته بود، پروردگارت خواست تا به رشد خويش برسند، و گنج خويش برون آرند، و اين رحمتى از پروردگارت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پادشاه مصر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عالم رؤيا به روشنى مى‌بينم كه هفت گاو لاغر هفت گاو فربه را مى‌خورند، و هفت سنبله سبز راى با هفت سنبله خشك مى‌بينم حال اى درباريان اگر از تعبير رؤيا آگهى داريد، در اين رؤياى من نظر دهيد، گفتند رؤياى تو خواب پريشان است، و ما نمى‌توانيم خواب‌هاى پريشان راى تاويل كنيم يكى از آن دو نفر كه به پيش‌گويى يوسف از زندان رها شده بود و مدت‌ها يوسف را فراموش كرده بود با مشاهده اين گفتگو به ياد يوسف افتاد، و گفت من شما راى از تاويل اين خواب خبر مى‌دهم، روانه‌ام كنيد، اى يوسف صديق ما راى در باره هفت گاو چاق كه طعمه هفت گاو لاغر مى‌شوند، و هفت سنبله سبز و هفت سنبله خشك نظر بده، تا من به دربار بروم و تعبير تو راى به ايشان بگويم، شايد به مقام ارجمند تو پى‌ببرند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سال متوالى كشت و زرع مى‌كنيد، و هر چه درو مى‌كنيد، براى كشت نگه مى‌داريد، مگر به آن مقدارى كه مى‌خوريد چون بعد از آن هفت سال خشكى و قحطى مى‌رسد، در آن سال‌ها مردم ذخيره سال‌هاى قبل راى مى‌خورند مگر اندكى راى كه باز ذخيره مى‌كنيد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يوسف دو جوان به زندان افتادند، يكى از آن دو نفر به يوسف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خواب مى‌بينم براى ساختن شراب، انگور مى‌فشارم، ديگرى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در خواب ديدم كه بر بالاى سر، نانى راى حمل مى‌كنم و مرغان از آن نان مى‌خورند، حال بگو، تاويل اين دو رؤيا چيست؟ كه ما تو راى از نيكوكاران تشخيص داده‌ايم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دو رفيق زندانى من، يكى از شما از زندان نجات مى‌يابد، و ساقى شراب دربار مى‌گردد، و آن ديگرى بدار آويخته مى‌شود، و آن قدر بر بالاى دار مى‌ماند كه مرغان از گوشت سرش مى‌خورند، اين قضايى است كه در باره امرى كه مى‌پرسيد حتمى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 تعالى تو راى نصيبى از تاويل احاديث آموخته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اين كار غرض‌ها داشتيم كه يكى از آن‌ها اين بود كه او راى بهره‌اى از علم تاويل، احاديث بياموزيم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خدايا تو مرا سهمى از تاويل احاديث آموختى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متذكر نمى‌شود مگر كسى كه انابه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متذكر نمى‌شود مگر صاحبان 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حديثى از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مى‌خوانيم كه خداوند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بين خود و بنده‌ام به دو قسمت تقسيم كرده‌ام، نيمى مربوط به من و نيم ديگر از بندگان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تفسیر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كتابى است كه آياتش همه، با هم متشابه است و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اغلب بر بدن خداترسان، لرزه مى‌افتد و پوست بدنشان جمع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سينه‌هاى خود را خم مى‌كنند كه ديده نشوند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تفسیر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روح‌الأمين آن را بر قلب تو نازل كرده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با جبرئيل دشمن است بايد بداند كه جبرئيل آن را به اذن خدا بر قلب تو نازل كرده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هيچ آيه‌اى را نسخ نمى‌كنيم و از يادها نمى‌بريم مگر آن‌كه بهتر از آن و يا مثل آن را مى‌آوريم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الاخبار،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روضة الكافى،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قبول ندارند كه اين قرآن كلام خدا است پس حديثى مانند آن بياورند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بعد از قرآن ديگر به چه حديثى ايمان مى‌آورند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در قرآن تدبر نمى‌كنند، و نمى‌انديشند كه اگر اين كتاب از ناحيه غير خدا بود اختلافهاى بسيارى در آن مى‌يافتند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هدايت واقعى تنها هدايت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هدايت تنها بر ما و كار 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ايشان را پيشوايانى كرديم كه به امر ما هدايت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درستى كه تو به سوى صراط مستقيم هدايت مى‌كنى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كبير فخر رازى مى‌خوانيم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نقلوا فى سبب نزول هذه الاية ان الكفار لاجل التعنت قالوا لو نزل القرآن بلغة العجم؛ در سبب نزول اين آيه چنين نقل كرده‌اند كه كفار بهانه جو گفتند اين قرآن اگر به لغت عجم نازل شده بود بهتر بود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مفسران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اعجمى و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همين معنى يعنى مخلوطى از عربى و عجمى تفسير كرده‌اند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مفسران جملۀ فوق را چنين معنى كردند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مايۀ نابينايى اين گروه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به گفته راغب در مفردات و ابن منظور در لسان العرب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اشتبه حتى صار بالاضافة اليه كالاعمى؛ مطلب چنان بر او مشتبه شد كه نسبت به آن گويا نابينا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معنى صحيح جمله همان است كه در متن آورده‌ايم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قرطبى، محمد بن احمد، الجامع لأحکام القرآن، ذيل آيات مورد بحث</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بن عمر، تفسیر كشاف، 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نزول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قَوْمَنا إِنَّا سَمِعْنا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بود كه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مكه به سوى بازار عكاظ رفت در حالى كه زيد بن حارثه همراهش بود، حضرت مردم را به اسلام دعوت مى‌فرمود ولى احدى دعوت او را نمى‌پذيرفت، و كسى را نيافت كه دعوتش را بپذيرد، حضرت به مكه بازگشت، در بين راه همين كه به وادى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معروف بود به اين‌كه جن زياد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نيمه شب مشغول قرائت قرآن شد، در اين حالت عدّه‌اى از جنّيان بر حضرت گذشتند، همين كه صداى صوت قرآن حضرت را شنيدند گوش فرا دادند، و به يكديگر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ساكت باشيد پس از آن‌كه حضرت تمام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بسوى قومشان بازگشتند و آنان را ارشاد كردند،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قوم، ما قرآنى را شنيديم كه پس از موسى نازل شده است، و كتاب‌هاى آسمانى پيش از خود را تصديق نموده، و اين كتاب به سوى حق و راه راست هدايت مى‌كند، اى قوم ما، به پيامبر خدا پاسخ مثبت دهيد و به او ايمان بياوريد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اين جريان جنّيان خدمت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آمدند و ايمان آورده مسلمان شدند، و حضرت احكام اسلام را به آنان آموخت، آن گاه خداوند سوره جن را نازل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أُوحِيَ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خداوند اين‌جا از زبان آنان نقل مى‌كند، حضرت رسول از ميان آنان كسى را انتخاب فرمود و براى هدايت آنان گماشت، و اينان هميشه خدمت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مى‌رسيدند، آن گاه حضرت به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فرمود كه به آنان بياموزد، و لذا در ميانشان مؤمن هست، كافر هست، ناصبى هست، يهودى هست، مسيحى هست، مجوسى وجود دارد، و اينان فرزندان جان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جمله در معنى نفى است باء بر سر خبر منفى در آمده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مى‌گردد، و در يك نسخه به جاى مع من آمده است، و رواكد بمعنى سه پايه است و مشتق از ركود است بدين جهت كه سه پايه ثابت است، و دنباله مصرع دوم و مشجج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فبدأ و غيّب ساره المعرّاء و المشجج</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مؤلّف محترم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واقعه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يَطُوفُ عَلَيْهِمْ وِلْدانٌ مُخَلَّدُونَ بِأَكْوابٍ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حور عين و آيه 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صافّات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حور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 عطف نشده است، روشن است كه اين اشتباه در اثر اعتماد به حافظه بوده است، بنا بر اين هنگامى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حور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بر يطاف نشد بلكه معطوف بر يطوف عليهم بود از حمل بر معنى خارج و نمى‌تواند شاهد بحث ما باشد، زيرا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حُورٌ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بر لفظ يطوف عليهم خواهد شد و معنى هم درست است، زيرا در فرض توهّم مؤلّف محترم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يطاف عليهم به صيغه مجهول بدين معنى بود كه حور عين را براى آنان مى‌گردانند، و چون اين معنى صحيح نبوده است و حور عين را عطف بر معنى گرفته مى‌فرمايند يطاف عليهم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فيها كذا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يك نسخه ابو مجاز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محمد بن شا‌ه مرتضی،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شديد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خوددارى از اطاعت فرمان است و اين‌كه بعضى از مفسران آن را تنها به معنى خوددارى تفسير كرده‌اند بر خلاف چيزى است كه ارباب لغت گفته‌اند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از ابن عباس نيز در تفسير مجمع البيان ذيل آيه مورد بحث نقل شده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پاره‌اى از روايات چيزى بر خلاف اين موضوع استفاده مى‌شود، علاوه بر اين‌كه در مقابل ظاهر آيات نمى‌توان به آن اعتماد كرد، از نظر سند نيز آن‌ها را تضعيف كرده‌اند و احتمال دارد كه راوى در نقل روايت گرفتار اشتباهى شده باشد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نويسندگان معاصر، با ذكر مدارك زنده‌اى نمونه‌هاى فراوانى از انسان‌ها يا حيوان‌هاى استثنايى را جمع‌آورى كرده‌اند كه كاملا جالب است از جمله كسانى كه با انگشتان خود مى‌توانستند خطوط را بخوانند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بانويى كه به فاصله دو ماه وضع حمل مجدد كرد و در هر نوبت دو فرزند به دنيا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كودكى كه قلبش در بيرون قفسه سينه قرار داشت و بانويى كه تا لحظه وضع حمل از باردار بودن خود هيچ‌گونه اطلاعى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اين‌ها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علوی، سیدحسین،آيا صبح نزديك نيست،</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اين بوده كه مقدارى خرما يا كشمش را در ظرفى كه مقدارى آب در آن بود مى‌ريختند و چند روزى مى‌گذاشتند، و سپس مى‌نوشيدند گرچه رسماً شراب نبود، ولى بر اثر گرمى هوا مواد قندى آن تبديل به الكل خفيفى مى‌شد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و تفسيرهاى ديگر از اهل تسنن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كه مسلما قبل از برائت نازل شده است در آيه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آل‌عمران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آن‌هم قبل از برائت نازل گرديده صريحاً از دوستى و ولايت كافران نهى شده است و در همين سوره توبه در آياتى كه قبل از آيه مورد بحث ما است خداوند صريحا به پيامبرش می‌گويد خواه براى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استغفار كنى يا نكنى خدا آن‌ها را نخواهد بخشيد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ذيل آيۀ شریفه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ثقفی کوفی، ابراهیم بن محمد، الغارات،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عبدالمحمد آيتى،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فتح خيبر ديگر يهوديان آن سامان با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كردند و باغات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آن حضرت بخشيدند، و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اهداء فرمود، و سندى براى آن تنظيم كرد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حيات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 اما در حكومت ابا بكر آن را غصب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دشتی، محمد، سيری در گفتار نورانی رهبران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فرهنگ سخنان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حرف 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سرزمينى در جنوب عربستان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منسوب به حاتم طايى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بوتانى</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ynatoB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 شناسى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جابلق شهرى است در مشرق و جابرس شهرى است در مغرب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جواد، زندگاني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حرقوص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بزرگ خوارج نهروان بود و در جنگ نهروان به دست حضرت كشته شد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باغى كسى است كه از اطاعت امام عادل تمرد كند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اين در ضمن قول سيد مرتضى خوانديم كه ميتوان جوائز خليفه جائر را گرفت و براى فقراء مصرف نمود، زيرا وى بيت المال را غصب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گرفتن مال مغصوب از غاصب اشكالى ندارد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نوع اصطلاحى بوده كه هر گاه می‌خواستند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انجمنى تشكيل دهند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جامعة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جواد، زندگاني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جواد، زندگاني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سپاهيان ناراحت نباشيد شما حقوق و جيره خود را بگيريد به زودى اين خليفه نغمه شورانگيز حنين را براى شما مى‌نوازد كه پير و جوان را سرمست كند، ولى نغمه معروف معبدى را اختصاص به سپه‌داران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حقوق و جيره می‌دهد به ياران خود خليفه‌اى كه كتاب دينى او بربط باشد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روايت معصمى در صفحات بعد خواهد آمد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جواد، زندگاني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جواد، زندگاني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كيد و مكر آن‌ها كوه درهم پاشيده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چه را خدا بخواهد از بين ميبرد و هر چه را بخواهد ثابت نگه ميدارد و نزد اوست ام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مؤمنين اگر فاسقى براى شما خبر آورد تحقيق كنيد مبادا سبب ناراحتى مردم شويد از روى بى‌اطلاعى بعد پشيمان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اين خبر چون در روايت ديگرى نقل شده بود از ترجمه آن صرف نظر 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ايمان آورده‌اند ولى مهاجرت ننموده‌اند هيچ با آن‌ها دوستى نداشته باشيد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چوبدستى شبيه چوب‌هائى است كه پادشاهان و امرا به دست می‌گيرند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نوبت آن نرسيده كه مؤمنين ظاهرى دل‌هايشان بياد خدا و حقيقتى كه بر آن‌ها نازل شده خاشع گردد و مانند يهود و نصارى نباشند كه مدتى بر آن‌ها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فترت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دل‌هايشان را زنگ قساوت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آسوده هستند مردم از اين‌كه عذاب ما شبانگاه در حالى كه خود آن‌ها را احاطه كند يا بين روز وقتى كه در لهو و لعب مشغولند آن‌ها از مكر خدا غافلند؟ جز تبهكاران كسى از مكر خدا غافل و از مجازات او خود را ايمن نمى‌بيند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آيه در مورد عثمان است كه از جنگ احد پشت كرد و مختصرى كمك كرد بعد ديگر نداد و شترى با بار به عبد اللَّه بن سعد داد كه در قيامت گناه او را بگردن بگيرد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ديگرى است كه اين مرتبه دوم بود كه منصور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كوفه خواست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زير عرش سايبانى است زير آن سايبان كسى ساكن مى‌شود كه رنجى از دل برادر مؤمن خود بردارد يا با جان خويش به او كمك كند و يا نيكى به او بنمايد گر چه با يك دانه خرما باشد اين مرد برادر تو است و 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شراة كوه بلندى است نزديك عسفان كه بين شام و مدينه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جواد، زندگاني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جنگ كنيد با كسانى كه ايمان به خدا و روز قيامت ندارند و حرام خدا و پيامبر را حرام نمی‌دانند و اعتراف بدين حق نمى‌كنند از كسانى كه داراى كتاب هستند تا جزيه بدهند با كمال خوارى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زكاة بين فقيران و بيچارگان و مأمورين جمع آورى زكاة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در نهروان با حضرت على جنگ كردند ابن ملجم نيز از آن‌ها بود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به خدا ما مشرك نبوده‌ايم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آيه می‌فرمايد نگاه كن چگونه بخود دروغ می‌بندند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لباسى كه از پشم و ابريشم بافته شود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بره دو تا و از بز دو تا بگو نرها حرام است يا ماده يا بچه‌هائى كه در شكم ماده‌ها است از شتر دو تا و از گاو نيز دو 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ستاره پرنور طرف شمال است و ستاره كم‌نورترى در مقابل آن كه با آن‌ها راه را مى‌يابند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ازدواج خود در آوريد از زنانى كه خوشتان مى‌آيد دو يا سه يا چهار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می‌ترسيد كه عدالت نورزيد به يك زن اكتفا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اوقيه چهل درهم است هر درهم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 نقره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زنديق معرب زندى است پيروان زرتشت، ولى به طور كلى به اشخاص بي دين می‌گويند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شرابى كه از انگور و خرما و گندم و جو می‌گيرند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عاداً وَ ثَمُودَ وَ أَصْحابَ الرَّسِ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 بسيارى ديگر بين آن‌ها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گاه زنان را طلاق داديد در وقت عده آن‌ها طلاق دهيد و تاريخ عده را نگه داريد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نوع ماهى است شبيه مار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رطل عراقى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است در حدود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ديگران را بر خود مقدم ميدارند گرچه خود كمال احتياج را داشته باشند هر كه از حرص خويشتن را نگه دارد رستگار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در موقع انفاق اسراف نمی‌كنند و سخت نيز نمى‌گيرند و مراعات حد وسط را می‌نمايند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يك كار نيك انجام دهد ده برابر پاداش می‌گيرد ولى جزاى كار بد معادل خود آن كار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از پرهيزكاران قبول می‌كند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سرابى است كه آب نما است تشنه آن را آب می‌انگارد وقتى به آن‌جا مى‌رسد مى‌بيند هيچى نيست خدا ناظر كار و اعمال آن‌ها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به جاى آن بى‌نيازى كه بفضل خدا و رسولش نصيب آن‌ها شد شكر گويند در مقام انتقام و دشمنى بر آمدند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آن‌ها خشنود باشند به آن‌چه خدا و پيامبرش بآنها داده و بگويند كافى است براى ما خدا به زودى خدا و پيامبرش از فضل خود به آن‌ها خواهند داد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جواد، زندگاني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image" Target="media/image6.jpeg"/><Relationship Id="rId417" Type="http://schemas.openxmlformats.org/officeDocument/2006/relationships/image" Target="media/image6.jpeg"/><Relationship Id="rId418" Type="http://schemas.openxmlformats.org/officeDocument/2006/relationships/footer" Target="footer405.xml"/><Relationship Id="rId419" Type="http://schemas.openxmlformats.org/officeDocument/2006/relationships/image" Target="media/image7.jpeg"/><Relationship Id="rId420" Type="http://schemas.openxmlformats.org/officeDocument/2006/relationships/image" Target="media/image7.jpeg"/><Relationship Id="rId421" Type="http://schemas.openxmlformats.org/officeDocument/2006/relationships/footer" Target="footer406.xml"/><Relationship Id="rId422" Type="http://schemas.openxmlformats.org/officeDocument/2006/relationships/image" Target="media/image8.jpeg"/><Relationship Id="rId423" Type="http://schemas.openxmlformats.org/officeDocument/2006/relationships/image" Target="media/image8.jpeg"/><Relationship Id="rId424" Type="http://schemas.openxmlformats.org/officeDocument/2006/relationships/footer" Target="footer407.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08.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413</Pages>
  <Words>99913</Words>
  <Characters>381019</Characters>
  <CharactersWithSpaces>479084</CharactersWithSpaces>
  <Paragraphs>2230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2026-08-24T16:19:40Z</dcterms:created>
  <dc:creator>ghaemiyeh.com</dc:creator>
  <dc:description/>
  <dc:language>en-US</dc:language>
  <cp:lastModifiedBy/>
  <dcterms:modified xsi:type="dcterms:W3CDTF">2026-08-24T19:51:00Z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6</dc:title>
</cp:coreProperties>
</file>

<file path=docProps/custom.xml><?xml version="1.0" encoding="utf-8"?>
<Properties xmlns="http://schemas.openxmlformats.org/officeDocument/2006/custom-properties" xmlns:vt="http://schemas.openxmlformats.org/officeDocument/2006/docPropsVTypes"/>
</file>