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فاطمة علیها السلام فی نهج البلاغة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4772_1878427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604774_1878427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604776_1878427129">
            <w:r>
              <w:rPr>
                <w:webHidden/>
                <w:rStyle w:val="IndexLink"/>
                <w:rtl w:val="true"/>
              </w:rPr>
              <w:t>المبحث الرابع</w:t>
            </w:r>
            <w:r>
              <w:rPr>
                <w:rStyle w:val="IndexLink"/>
                <w:rtl w:val="true"/>
              </w:rPr>
              <w:t xml:space="preserve">: </w:t>
            </w:r>
            <w:r>
              <w:rPr>
                <w:rStyle w:val="IndexLink"/>
                <w:rtl w:val="true"/>
              </w:rPr>
              <w:t xml:space="preserve">المقاصدية في جعل التولية لأبني فاطمة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تكريماً لحرمة 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10</w:t>
            </w:r>
          </w:hyperlink>
        </w:p>
        <w:p>
          <w:pPr>
            <w:pStyle w:val="Contents3"/>
            <w:tabs>
              <w:tab w:val="clear" w:pos="8459"/>
              <w:tab w:val="right" w:pos="9026" w:leader="dot"/>
            </w:tabs>
            <w:rPr/>
          </w:pPr>
          <w:hyperlink w:anchor="__RefHeading___Toc2604778_187842712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604780_1878427129">
            <w:r>
              <w:rPr>
                <w:webHidden/>
                <w:rStyle w:val="IndexLink"/>
                <w:rtl w:val="true"/>
              </w:rPr>
              <w:t>المسألة الاولى</w:t>
            </w:r>
            <w:r>
              <w:rPr>
                <w:rStyle w:val="IndexLink"/>
                <w:rtl w:val="true"/>
              </w:rPr>
              <w:t xml:space="preserve">: </w:t>
            </w:r>
            <w:r>
              <w:rPr>
                <w:rStyle w:val="IndexLink"/>
                <w:rtl w:val="true"/>
              </w:rPr>
              <w:t xml:space="preserve">حدود حرمة النبي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ومفهومها</w:t>
            </w:r>
            <w:r>
              <w:rPr>
                <w:rStyle w:val="IndexLink"/>
                <w:rtl w:val="true"/>
              </w:rPr>
              <w:tab/>
            </w:r>
            <w:r>
              <w:rPr>
                <w:rStyle w:val="IndexLink"/>
              </w:rPr>
              <w:t>14</w:t>
            </w:r>
          </w:hyperlink>
        </w:p>
        <w:p>
          <w:pPr>
            <w:pStyle w:val="Contents4"/>
            <w:tabs>
              <w:tab w:val="clear" w:pos="8176"/>
              <w:tab w:val="right" w:pos="9026" w:leader="dot"/>
            </w:tabs>
            <w:rPr/>
          </w:pPr>
          <w:hyperlink w:anchor="__RefHeading___Toc2604782_1878427129">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2604784_1878427129">
            <w:r>
              <w:rPr>
                <w:webHidden/>
                <w:rStyle w:val="IndexLink"/>
                <w:rtl w:val="true"/>
              </w:rPr>
              <w:t>أولاً</w:t>
            </w:r>
            <w:r>
              <w:rPr>
                <w:rStyle w:val="IndexLink"/>
                <w:rtl w:val="true"/>
              </w:rPr>
              <w:t xml:space="preserve">: </w:t>
            </w:r>
            <w:r>
              <w:rPr>
                <w:rStyle w:val="IndexLink"/>
                <w:rtl w:val="true"/>
              </w:rPr>
              <w:t>الحرمة في اللغة</w:t>
            </w:r>
            <w:r>
              <w:rPr>
                <w:rStyle w:val="IndexLink"/>
                <w:rtl w:val="true"/>
              </w:rPr>
              <w:tab/>
            </w:r>
            <w:r>
              <w:rPr>
                <w:rStyle w:val="IndexLink"/>
              </w:rPr>
              <w:t>14</w:t>
            </w:r>
          </w:hyperlink>
        </w:p>
        <w:p>
          <w:pPr>
            <w:pStyle w:val="Contents4"/>
            <w:tabs>
              <w:tab w:val="clear" w:pos="8176"/>
              <w:tab w:val="right" w:pos="9026" w:leader="dot"/>
            </w:tabs>
            <w:rPr/>
          </w:pPr>
          <w:hyperlink w:anchor="__RefHeading___Toc2604786_1878427129">
            <w:r>
              <w:rPr>
                <w:webHidden/>
                <w:rStyle w:val="IndexLink"/>
                <w:rtl w:val="true"/>
              </w:rPr>
              <w:t>ثانياً</w:t>
            </w:r>
            <w:r>
              <w:rPr>
                <w:rStyle w:val="IndexLink"/>
                <w:rtl w:val="true"/>
              </w:rPr>
              <w:t xml:space="preserve">: </w:t>
            </w:r>
            <w:r>
              <w:rPr>
                <w:rStyle w:val="IndexLink"/>
                <w:rtl w:val="true"/>
              </w:rPr>
              <w:t xml:space="preserve">مفهوم حرمة النبي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في القرآن</w:t>
            </w:r>
            <w:r>
              <w:rPr>
                <w:rStyle w:val="IndexLink"/>
                <w:rtl w:val="true"/>
              </w:rPr>
              <w:tab/>
            </w:r>
            <w:r>
              <w:rPr>
                <w:rStyle w:val="IndexLink"/>
              </w:rPr>
              <w:t>16</w:t>
            </w:r>
          </w:hyperlink>
        </w:p>
        <w:p>
          <w:pPr>
            <w:pStyle w:val="Contents5"/>
            <w:tabs>
              <w:tab w:val="clear" w:pos="7892"/>
              <w:tab w:val="right" w:pos="9026" w:leader="dot"/>
            </w:tabs>
            <w:rPr/>
          </w:pPr>
          <w:hyperlink w:anchor="__RefHeading___Toc2604788_1878427129">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2604790_1878427129">
            <w:r>
              <w:rPr>
                <w:webHidden/>
                <w:rStyle w:val="IndexLink"/>
              </w:rPr>
              <w:t>1</w:t>
            </w:r>
            <w:r>
              <w:rPr>
                <w:rStyle w:val="IndexLink"/>
                <w:rtl w:val="true"/>
              </w:rPr>
              <w:t>-</w:t>
            </w:r>
            <w:r>
              <w:rPr>
                <w:rStyle w:val="IndexLink"/>
                <w:rtl w:val="true"/>
              </w:rPr>
              <w:t xml:space="preserve">في بيانه لتوقير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والدفاع عنه</w:t>
            </w:r>
            <w:r>
              <w:rPr>
                <w:rStyle w:val="IndexLink"/>
                <w:rtl w:val="true"/>
              </w:rPr>
              <w:tab/>
            </w:r>
            <w:r>
              <w:rPr>
                <w:rStyle w:val="IndexLink"/>
              </w:rPr>
              <w:t>16</w:t>
            </w:r>
          </w:hyperlink>
        </w:p>
        <w:p>
          <w:pPr>
            <w:pStyle w:val="Contents5"/>
            <w:tabs>
              <w:tab w:val="clear" w:pos="7892"/>
              <w:tab w:val="right" w:pos="9026" w:leader="dot"/>
            </w:tabs>
            <w:rPr/>
          </w:pPr>
          <w:hyperlink w:anchor="__RefHeading___Toc2604792_1878427129">
            <w:r>
              <w:rPr>
                <w:webHidden/>
                <w:rStyle w:val="IndexLink"/>
              </w:rPr>
              <w:t>2</w:t>
            </w:r>
            <w:r>
              <w:rPr>
                <w:rStyle w:val="IndexLink"/>
                <w:rtl w:val="true"/>
              </w:rPr>
              <w:t xml:space="preserve">- </w:t>
            </w:r>
            <w:r>
              <w:rPr>
                <w:rStyle w:val="IndexLink"/>
                <w:rtl w:val="true"/>
              </w:rPr>
              <w:t>في بيانه لحدود الادب ي مناداته</w:t>
            </w:r>
            <w:r>
              <w:rPr>
                <w:rStyle w:val="IndexLink"/>
                <w:rtl w:val="true"/>
              </w:rPr>
              <w:tab/>
            </w:r>
            <w:r>
              <w:rPr>
                <w:rStyle w:val="IndexLink"/>
              </w:rPr>
              <w:t>16</w:t>
            </w:r>
          </w:hyperlink>
        </w:p>
        <w:p>
          <w:pPr>
            <w:pStyle w:val="Contents5"/>
            <w:tabs>
              <w:tab w:val="clear" w:pos="7892"/>
              <w:tab w:val="right" w:pos="9026" w:leader="dot"/>
            </w:tabs>
            <w:rPr/>
          </w:pPr>
          <w:hyperlink w:anchor="__RefHeading___Toc2604794_1878427129">
            <w:r>
              <w:rPr>
                <w:webHidden/>
                <w:rStyle w:val="IndexLink"/>
              </w:rPr>
              <w:t>3</w:t>
            </w:r>
            <w:r>
              <w:rPr>
                <w:rStyle w:val="IndexLink"/>
                <w:rtl w:val="true"/>
              </w:rPr>
              <w:t xml:space="preserve">- </w:t>
            </w:r>
            <w:r>
              <w:rPr>
                <w:rStyle w:val="IndexLink"/>
                <w:rtl w:val="true"/>
              </w:rPr>
              <w:t>رفع الصوت بمحضره يحبط العمل</w:t>
            </w:r>
            <w:r>
              <w:rPr>
                <w:rStyle w:val="IndexLink"/>
                <w:rtl w:val="true"/>
              </w:rPr>
              <w:tab/>
            </w:r>
            <w:r>
              <w:rPr>
                <w:rStyle w:val="IndexLink"/>
              </w:rPr>
              <w:t>18</w:t>
            </w:r>
          </w:hyperlink>
        </w:p>
        <w:p>
          <w:pPr>
            <w:pStyle w:val="Contents3"/>
            <w:tabs>
              <w:tab w:val="clear" w:pos="8459"/>
              <w:tab w:val="right" w:pos="9026" w:leader="dot"/>
            </w:tabs>
            <w:rPr/>
          </w:pPr>
          <w:hyperlink w:anchor="__RefHeading___Toc2604796_1878427129">
            <w:r>
              <w:rPr>
                <w:webHidden/>
                <w:rStyle w:val="IndexLink"/>
                <w:rtl w:val="true"/>
              </w:rPr>
              <w:t>المسألة الثانية</w:t>
            </w:r>
            <w:r>
              <w:rPr>
                <w:rStyle w:val="IndexLink"/>
                <w:rtl w:val="true"/>
              </w:rPr>
              <w:t xml:space="preserve">: </w:t>
            </w:r>
            <w:r>
              <w:rPr>
                <w:rStyle w:val="IndexLink"/>
                <w:rtl w:val="true"/>
              </w:rPr>
              <w:t xml:space="preserve">لا تنحصر حرمة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بزمن حياته</w:t>
            </w:r>
            <w:r>
              <w:rPr>
                <w:rStyle w:val="IndexLink"/>
                <w:rtl w:val="true"/>
              </w:rPr>
              <w:tab/>
            </w:r>
            <w:r>
              <w:rPr>
                <w:rStyle w:val="IndexLink"/>
              </w:rPr>
              <w:t>19</w:t>
            </w:r>
          </w:hyperlink>
        </w:p>
        <w:p>
          <w:pPr>
            <w:pStyle w:val="Contents3"/>
            <w:tabs>
              <w:tab w:val="clear" w:pos="8459"/>
              <w:tab w:val="right" w:pos="9026" w:leader="dot"/>
            </w:tabs>
            <w:rPr/>
          </w:pPr>
          <w:hyperlink w:anchor="__RefHeading___Toc2604798_1878427129">
            <w:r>
              <w:rPr>
                <w:webHidden/>
                <w:rStyle w:val="IndexLink"/>
                <w:rtl w:val="true"/>
              </w:rPr>
              <w:t>المسألة الثالثة</w:t>
            </w:r>
            <w:r>
              <w:rPr>
                <w:rStyle w:val="IndexLink"/>
                <w:rtl w:val="true"/>
              </w:rPr>
              <w:t xml:space="preserve">: </w:t>
            </w:r>
            <w:r>
              <w:rPr>
                <w:rStyle w:val="IndexLink"/>
                <w:rtl w:val="true"/>
              </w:rPr>
              <w:t>تحصين الأذهان من استحلال ما لا يحل</w:t>
            </w:r>
            <w:r>
              <w:rPr>
                <w:rStyle w:val="IndexLink"/>
                <w:rtl w:val="true"/>
              </w:rPr>
              <w:tab/>
            </w:r>
            <w:r>
              <w:rPr>
                <w:rStyle w:val="IndexLink"/>
              </w:rPr>
              <w:t>24</w:t>
            </w:r>
          </w:hyperlink>
        </w:p>
        <w:p>
          <w:pPr>
            <w:pStyle w:val="Contents2"/>
            <w:tabs>
              <w:tab w:val="clear" w:pos="8743"/>
              <w:tab w:val="right" w:pos="9026" w:leader="dot"/>
            </w:tabs>
            <w:rPr/>
          </w:pPr>
          <w:hyperlink w:anchor="__RefHeading___Toc2604800_1878427129">
            <w:r>
              <w:rPr>
                <w:webHidden/>
                <w:rStyle w:val="IndexLink"/>
                <w:rtl w:val="true"/>
              </w:rPr>
              <w:t>المبحث الخامس</w:t>
            </w:r>
            <w:r>
              <w:rPr>
                <w:rStyle w:val="IndexLink"/>
                <w:rtl w:val="true"/>
              </w:rPr>
              <w:t xml:space="preserve">: </w:t>
            </w:r>
            <w:r>
              <w:rPr>
                <w:rStyle w:val="IndexLink"/>
                <w:rtl w:val="true"/>
              </w:rPr>
              <w:t>المقاصدية في جعل التولية لأبني فاطمة</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تشريفاً لصلة 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32</w:t>
            </w:r>
          </w:hyperlink>
        </w:p>
        <w:p>
          <w:pPr>
            <w:pStyle w:val="Contents3"/>
            <w:tabs>
              <w:tab w:val="clear" w:pos="8459"/>
              <w:tab w:val="right" w:pos="9026" w:leader="dot"/>
            </w:tabs>
            <w:rPr/>
          </w:pPr>
          <w:hyperlink w:anchor="__RefHeading___Toc2604802_1878427129">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2604804_1878427129">
            <w:r>
              <w:rPr>
                <w:webHidden/>
                <w:rStyle w:val="IndexLink"/>
                <w:rtl w:val="true"/>
              </w:rPr>
              <w:t>المسألة الاولى</w:t>
            </w:r>
            <w:r>
              <w:rPr>
                <w:rStyle w:val="IndexLink"/>
                <w:rtl w:val="true"/>
              </w:rPr>
              <w:t xml:space="preserve">: </w:t>
            </w:r>
            <w:r>
              <w:rPr>
                <w:rStyle w:val="IndexLink"/>
                <w:rtl w:val="true"/>
              </w:rPr>
              <w:t xml:space="preserve">قصدية التشريف لصِلة 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35</w:t>
            </w:r>
          </w:hyperlink>
        </w:p>
        <w:p>
          <w:pPr>
            <w:pStyle w:val="Contents3"/>
            <w:tabs>
              <w:tab w:val="clear" w:pos="8459"/>
              <w:tab w:val="right" w:pos="9026" w:leader="dot"/>
            </w:tabs>
            <w:rPr/>
          </w:pPr>
          <w:hyperlink w:anchor="__RefHeading___Toc2604806_1878427129">
            <w:r>
              <w:rPr>
                <w:webHidden/>
                <w:rStyle w:val="IndexLink"/>
                <w:rtl w:val="true"/>
              </w:rPr>
              <w:t>المسألة الثانية</w:t>
            </w:r>
            <w:r>
              <w:rPr>
                <w:rStyle w:val="IndexLink"/>
                <w:rtl w:val="true"/>
              </w:rPr>
              <w:t xml:space="preserve">: </w:t>
            </w:r>
            <w:r>
              <w:rPr>
                <w:rStyle w:val="IndexLink"/>
                <w:rtl w:val="true"/>
              </w:rPr>
              <w:t xml:space="preserve">مراتب صلة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التي ينال بها العامل شرف الصلة</w:t>
            </w:r>
            <w:r>
              <w:rPr>
                <w:rStyle w:val="IndexLink"/>
                <w:rtl w:val="true"/>
              </w:rPr>
              <w:tab/>
            </w:r>
            <w:r>
              <w:rPr>
                <w:rStyle w:val="IndexLink"/>
              </w:rPr>
              <w:t>39</w:t>
            </w:r>
          </w:hyperlink>
        </w:p>
        <w:p>
          <w:pPr>
            <w:pStyle w:val="Contents4"/>
            <w:tabs>
              <w:tab w:val="clear" w:pos="8176"/>
              <w:tab w:val="right" w:pos="9026" w:leader="dot"/>
            </w:tabs>
            <w:rPr/>
          </w:pPr>
          <w:hyperlink w:anchor="__RefHeading___Toc2604808_1878427129">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604810_1878427129">
            <w:r>
              <w:rPr>
                <w:webHidden/>
                <w:rStyle w:val="IndexLink"/>
                <w:rtl w:val="true"/>
              </w:rPr>
              <w:t>أولاً</w:t>
            </w:r>
            <w:r>
              <w:rPr>
                <w:rStyle w:val="IndexLink"/>
                <w:rtl w:val="true"/>
              </w:rPr>
              <w:t xml:space="preserve">: </w:t>
            </w:r>
            <w:r>
              <w:rPr>
                <w:rStyle w:val="IndexLink"/>
                <w:rtl w:val="true"/>
              </w:rPr>
              <w:t xml:space="preserve">الطبقة الاولى وهم ابنائه وقصدية التشرف بصلة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القرابية</w:t>
            </w:r>
            <w:r>
              <w:rPr>
                <w:rStyle w:val="IndexLink"/>
                <w:rtl w:val="true"/>
              </w:rPr>
              <w:tab/>
            </w:r>
            <w:r>
              <w:rPr>
                <w:rStyle w:val="IndexLink"/>
              </w:rPr>
              <w:t>39</w:t>
            </w:r>
          </w:hyperlink>
        </w:p>
        <w:p>
          <w:pPr>
            <w:pStyle w:val="Contents4"/>
            <w:tabs>
              <w:tab w:val="clear" w:pos="8176"/>
              <w:tab w:val="right" w:pos="9026" w:leader="dot"/>
            </w:tabs>
            <w:rPr/>
          </w:pPr>
          <w:hyperlink w:anchor="__RefHeading___Toc2604812_1878427129">
            <w:r>
              <w:rPr>
                <w:webHidden/>
                <w:rStyle w:val="IndexLink"/>
                <w:rtl w:val="true"/>
              </w:rPr>
              <w:t>ثانياً</w:t>
            </w:r>
            <w:r>
              <w:rPr>
                <w:rStyle w:val="IndexLink"/>
                <w:rtl w:val="true"/>
              </w:rPr>
              <w:t xml:space="preserve">: </w:t>
            </w:r>
            <w:r>
              <w:rPr>
                <w:rStyle w:val="IndexLink"/>
                <w:rtl w:val="true"/>
              </w:rPr>
              <w:t xml:space="preserve">الطبقة الثانية وهم اهل زمانه وقصدية الصلة بوجوب حرمة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وتحقق الشرفية بهذه الحرمة</w:t>
            </w:r>
            <w:r>
              <w:rPr>
                <w:rStyle w:val="IndexLink"/>
                <w:rtl w:val="true"/>
              </w:rPr>
              <w:tab/>
            </w:r>
            <w:r>
              <w:rPr>
                <w:rStyle w:val="IndexLink"/>
              </w:rPr>
              <w:t>40</w:t>
            </w:r>
          </w:hyperlink>
        </w:p>
        <w:p>
          <w:pPr>
            <w:pStyle w:val="Contents4"/>
            <w:tabs>
              <w:tab w:val="clear" w:pos="8176"/>
              <w:tab w:val="right" w:pos="9026" w:leader="dot"/>
            </w:tabs>
            <w:rPr/>
          </w:pPr>
          <w:hyperlink w:anchor="__RefHeading___Toc2604814_1878427129">
            <w:r>
              <w:rPr>
                <w:webHidden/>
                <w:rStyle w:val="IndexLink"/>
                <w:rtl w:val="true"/>
              </w:rPr>
              <w:t>ثالثاً</w:t>
            </w:r>
            <w:r>
              <w:rPr>
                <w:rStyle w:val="IndexLink"/>
                <w:rtl w:val="true"/>
              </w:rPr>
              <w:t xml:space="preserve">: </w:t>
            </w:r>
            <w:r>
              <w:rPr>
                <w:rStyle w:val="IndexLink"/>
                <w:rtl w:val="true"/>
              </w:rPr>
              <w:t xml:space="preserve">الطبقة الثالثة وهم عامة المسلمين وقصدية حفظ ابني فاطمة </w:t>
            </w:r>
            <w:r>
              <w:rPr>
                <w:rStyle w:val="IndexLink"/>
                <w:rtl w:val="true"/>
              </w:rPr>
              <w:t>(</w:t>
            </w:r>
            <w:r>
              <w:rPr>
                <w:rStyle w:val="IndexLink"/>
                <w:rtl w:val="true"/>
              </w:rPr>
              <w:t>علیها السّلام</w:t>
            </w:r>
            <w:r>
              <w:rPr>
                <w:rStyle w:val="IndexLink"/>
                <w:rtl w:val="true"/>
              </w:rPr>
              <w:t>)</w:t>
            </w:r>
            <w:r>
              <w:rPr>
                <w:rStyle w:val="IndexLink"/>
                <w:rtl w:val="true"/>
              </w:rPr>
              <w:t xml:space="preserve">لصلتهما الوالدية به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43</w:t>
            </w:r>
          </w:hyperlink>
        </w:p>
        <w:p>
          <w:pPr>
            <w:pStyle w:val="Contents2"/>
            <w:tabs>
              <w:tab w:val="clear" w:pos="8743"/>
              <w:tab w:val="right" w:pos="9026" w:leader="dot"/>
            </w:tabs>
            <w:rPr/>
          </w:pPr>
          <w:hyperlink w:anchor="__RefHeading___Toc2604816_1878427129">
            <w:r>
              <w:rPr>
                <w:webHidden/>
                <w:rStyle w:val="IndexLink"/>
                <w:rtl w:val="true"/>
              </w:rPr>
              <w:t>المبحث السادس</w:t>
            </w:r>
            <w:r>
              <w:rPr>
                <w:rStyle w:val="IndexLink"/>
                <w:rtl w:val="true"/>
              </w:rPr>
              <w:t xml:space="preserve">: </w:t>
            </w:r>
            <w:r>
              <w:rPr>
                <w:rStyle w:val="IndexLink"/>
                <w:rtl w:val="true"/>
              </w:rPr>
              <w:t>المقاصدية في جعل التولية لأبني فاطمة بلفظ الكليني</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غير التي جاء ت بلفظ الطوسي </w:t>
            </w:r>
            <w:r>
              <w:rPr>
                <w:rStyle w:val="IndexLink"/>
                <w:rtl w:val="true"/>
              </w:rPr>
              <w:t>(</w:t>
            </w:r>
            <w:r>
              <w:rPr>
                <w:rStyle w:val="IndexLink"/>
                <w:rtl w:val="true"/>
              </w:rPr>
              <w:t>رحمه الله</w:t>
            </w:r>
            <w:r>
              <w:rPr>
                <w:rStyle w:val="IndexLink"/>
                <w:rtl w:val="true"/>
              </w:rPr>
              <w:t>)</w:t>
              <w:tab/>
            </w:r>
            <w:r>
              <w:rPr>
                <w:rStyle w:val="IndexLink"/>
              </w:rPr>
              <w:t>48</w:t>
            </w:r>
          </w:hyperlink>
        </w:p>
        <w:p>
          <w:pPr>
            <w:pStyle w:val="Contents3"/>
            <w:tabs>
              <w:tab w:val="clear" w:pos="8459"/>
              <w:tab w:val="right" w:pos="9026" w:leader="dot"/>
            </w:tabs>
            <w:rPr/>
          </w:pPr>
          <w:hyperlink w:anchor="__RefHeading___Toc2604818_1878427129">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2604820_1878427129">
            <w:r>
              <w:rPr>
                <w:webHidden/>
                <w:rStyle w:val="IndexLink"/>
                <w:rtl w:val="true"/>
              </w:rPr>
              <w:t>المسألة الأولى</w:t>
            </w:r>
            <w:r>
              <w:rPr>
                <w:rStyle w:val="IndexLink"/>
                <w:rtl w:val="true"/>
              </w:rPr>
              <w:t xml:space="preserve">: </w:t>
            </w:r>
            <w:r>
              <w:rPr>
                <w:rStyle w:val="IndexLink"/>
                <w:rtl w:val="true"/>
              </w:rPr>
              <w:t xml:space="preserve">المقاصدية الظاهرة والمضمرة في اللفظ الذي أخرجه الشيخ الكليني </w:t>
            </w:r>
            <w:r>
              <w:rPr>
                <w:rStyle w:val="IndexLink"/>
                <w:rtl w:val="true"/>
              </w:rPr>
              <w:t>(</w:t>
            </w:r>
            <w:r>
              <w:rPr>
                <w:rStyle w:val="IndexLink"/>
                <w:rtl w:val="true"/>
              </w:rPr>
              <w:t>رحمه الله</w:t>
            </w:r>
            <w:r>
              <w:rPr>
                <w:rStyle w:val="IndexLink"/>
                <w:rtl w:val="true"/>
              </w:rPr>
              <w:t>)</w:t>
              <w:tab/>
            </w:r>
            <w:r>
              <w:rPr>
                <w:rStyle w:val="IndexLink"/>
              </w:rPr>
              <w:t>51</w:t>
            </w:r>
          </w:hyperlink>
        </w:p>
        <w:p>
          <w:pPr>
            <w:pStyle w:val="Contents4"/>
            <w:tabs>
              <w:tab w:val="clear" w:pos="8176"/>
              <w:tab w:val="right" w:pos="9026" w:leader="dot"/>
            </w:tabs>
            <w:rPr/>
          </w:pPr>
          <w:hyperlink w:anchor="__RefHeading___Toc2604822_1878427129">
            <w:r>
              <w:rPr>
                <w:webHidden/>
                <w:rStyle w:val="IndexLink"/>
                <w:rtl w:val="true"/>
              </w:rPr>
              <w:t>أولاً</w:t>
            </w:r>
            <w:r>
              <w:rPr>
                <w:rStyle w:val="IndexLink"/>
                <w:rtl w:val="true"/>
              </w:rPr>
              <w:t xml:space="preserve">: </w:t>
            </w:r>
            <w:r>
              <w:rPr>
                <w:rStyle w:val="IndexLink"/>
                <w:rtl w:val="true"/>
              </w:rPr>
              <w:t>القصدية الظاهرة</w:t>
            </w:r>
            <w:r>
              <w:rPr>
                <w:rStyle w:val="IndexLink"/>
                <w:rtl w:val="true"/>
              </w:rPr>
              <w:tab/>
            </w:r>
            <w:r>
              <w:rPr>
                <w:rStyle w:val="IndexLink"/>
              </w:rPr>
              <w:t>51</w:t>
            </w:r>
          </w:hyperlink>
        </w:p>
        <w:p>
          <w:pPr>
            <w:pStyle w:val="Contents4"/>
            <w:tabs>
              <w:tab w:val="clear" w:pos="8176"/>
              <w:tab w:val="right" w:pos="9026" w:leader="dot"/>
            </w:tabs>
            <w:rPr/>
          </w:pPr>
          <w:hyperlink w:anchor="__RefHeading___Toc2604824_1878427129">
            <w:r>
              <w:rPr>
                <w:webHidden/>
                <w:rStyle w:val="IndexLink"/>
                <w:rtl w:val="true"/>
              </w:rPr>
              <w:t>ثانياً</w:t>
            </w:r>
            <w:r>
              <w:rPr>
                <w:rStyle w:val="IndexLink"/>
                <w:rtl w:val="true"/>
              </w:rPr>
              <w:t xml:space="preserve">: </w:t>
            </w:r>
            <w:r>
              <w:rPr>
                <w:rStyle w:val="IndexLink"/>
                <w:rtl w:val="true"/>
              </w:rPr>
              <w:t>القصدية المضمرة في اللفظ الذي أخرجه الكليني</w:t>
            </w:r>
            <w:r>
              <w:rPr>
                <w:rStyle w:val="IndexLink"/>
                <w:rtl w:val="true"/>
              </w:rPr>
              <w:t>(</w:t>
            </w:r>
            <w:r>
              <w:rPr>
                <w:rStyle w:val="IndexLink"/>
                <w:rtl w:val="true"/>
              </w:rPr>
              <w:t>رحمه الله</w:t>
            </w:r>
            <w:r>
              <w:rPr>
                <w:rStyle w:val="IndexLink"/>
                <w:rtl w:val="true"/>
              </w:rPr>
              <w:t>)</w:t>
              <w:tab/>
            </w:r>
            <w:r>
              <w:rPr>
                <w:rStyle w:val="IndexLink"/>
              </w:rPr>
              <w:t>52</w:t>
            </w:r>
          </w:hyperlink>
        </w:p>
        <w:p>
          <w:pPr>
            <w:pStyle w:val="Contents5"/>
            <w:tabs>
              <w:tab w:val="clear" w:pos="7892"/>
              <w:tab w:val="right" w:pos="9026" w:leader="dot"/>
            </w:tabs>
            <w:rPr/>
          </w:pPr>
          <w:hyperlink w:anchor="__RefHeading___Toc2604826_1878427129">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2604828_1878427129">
            <w:r>
              <w:rPr>
                <w:webHidden/>
                <w:rStyle w:val="IndexLink"/>
                <w:rtl w:val="true"/>
              </w:rPr>
              <w:t>القصدية الاولى</w:t>
            </w:r>
            <w:r>
              <w:rPr>
                <w:rStyle w:val="IndexLink"/>
                <w:rtl w:val="true"/>
              </w:rPr>
              <w:t xml:space="preserve">: </w:t>
            </w:r>
            <w:r>
              <w:rPr>
                <w:rStyle w:val="IndexLink"/>
                <w:rtl w:val="true"/>
              </w:rPr>
              <w:t xml:space="preserve">إنّ السبب في جعل التولية لم يكن بكرية الحسن والحسين </w:t>
            </w:r>
            <w:r>
              <w:rPr>
                <w:rStyle w:val="IndexLink"/>
                <w:rtl w:val="true"/>
              </w:rPr>
              <w:t>(</w:t>
            </w:r>
            <w:r>
              <w:rPr>
                <w:rStyle w:val="IndexLink"/>
                <w:rtl w:val="true"/>
              </w:rPr>
              <w:t>علیهما السّلام</w:t>
            </w:r>
            <w:r>
              <w:rPr>
                <w:rStyle w:val="IndexLink"/>
                <w:rtl w:val="true"/>
              </w:rPr>
              <w:t>)</w:t>
              <w:tab/>
            </w:r>
            <w:r>
              <w:rPr>
                <w:rStyle w:val="IndexLink"/>
              </w:rPr>
              <w:t>53</w:t>
            </w:r>
          </w:hyperlink>
        </w:p>
        <w:p>
          <w:pPr>
            <w:pStyle w:val="Contents5"/>
            <w:tabs>
              <w:tab w:val="clear" w:pos="7892"/>
              <w:tab w:val="right" w:pos="9026" w:leader="dot"/>
            </w:tabs>
            <w:rPr/>
          </w:pPr>
          <w:hyperlink w:anchor="__RefHeading___Toc2604830_1878427129">
            <w:r>
              <w:rPr>
                <w:webHidden/>
                <w:rStyle w:val="IndexLink"/>
                <w:rtl w:val="true"/>
              </w:rPr>
              <w:t>القصدية الثانية</w:t>
            </w:r>
            <w:r>
              <w:rPr>
                <w:rStyle w:val="IndexLink"/>
                <w:rtl w:val="true"/>
              </w:rPr>
              <w:t xml:space="preserve">: </w:t>
            </w:r>
            <w:r>
              <w:rPr>
                <w:rStyle w:val="IndexLink"/>
                <w:rtl w:val="true"/>
              </w:rPr>
              <w:t xml:space="preserve">إن القصدية في انشاء القاعدة في التعامل مع ابني فاطمة هي الله ورسوله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54</w:t>
            </w:r>
          </w:hyperlink>
        </w:p>
        <w:p>
          <w:pPr>
            <w:pStyle w:val="Contents3"/>
            <w:tabs>
              <w:tab w:val="clear" w:pos="8459"/>
              <w:tab w:val="right" w:pos="9026" w:leader="dot"/>
            </w:tabs>
            <w:rPr/>
          </w:pPr>
          <w:hyperlink w:anchor="__RefHeading___Toc2604832_1878427129">
            <w:r>
              <w:rPr>
                <w:webHidden/>
                <w:rStyle w:val="IndexLink"/>
                <w:rtl w:val="true"/>
              </w:rPr>
              <w:t>المسألة الثانية</w:t>
            </w:r>
            <w:r>
              <w:rPr>
                <w:rStyle w:val="IndexLink"/>
                <w:rtl w:val="true"/>
              </w:rPr>
              <w:t xml:space="preserve">: </w:t>
            </w:r>
            <w:r>
              <w:rPr>
                <w:rStyle w:val="IndexLink"/>
                <w:rtl w:val="true"/>
              </w:rPr>
              <w:t xml:space="preserve">المقاصدية الظاهرة والمضمرة في اللفظ الذي أخرجه الشيخ الطوسي </w:t>
            </w:r>
            <w:r>
              <w:rPr>
                <w:rStyle w:val="IndexLink"/>
                <w:rtl w:val="true"/>
              </w:rPr>
              <w:t>(</w:t>
            </w:r>
            <w:r>
              <w:rPr>
                <w:rStyle w:val="IndexLink"/>
                <w:rtl w:val="true"/>
              </w:rPr>
              <w:t>رحمه الله</w:t>
            </w:r>
            <w:r>
              <w:rPr>
                <w:rStyle w:val="IndexLink"/>
                <w:rtl w:val="true"/>
              </w:rPr>
              <w:t>)</w:t>
              <w:tab/>
            </w:r>
            <w:r>
              <w:rPr>
                <w:rStyle w:val="IndexLink"/>
              </w:rPr>
              <w:t>56</w:t>
            </w:r>
          </w:hyperlink>
        </w:p>
        <w:p>
          <w:pPr>
            <w:pStyle w:val="Contents4"/>
            <w:tabs>
              <w:tab w:val="clear" w:pos="8176"/>
              <w:tab w:val="right" w:pos="9026" w:leader="dot"/>
            </w:tabs>
            <w:rPr/>
          </w:pPr>
          <w:hyperlink w:anchor="__RefHeading___Toc2604834_1878427129">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2604836_1878427129">
            <w:r>
              <w:rPr>
                <w:webHidden/>
                <w:rStyle w:val="IndexLink"/>
                <w:rtl w:val="true"/>
              </w:rPr>
              <w:t>أولاً</w:t>
            </w:r>
            <w:r>
              <w:rPr>
                <w:rStyle w:val="IndexLink"/>
                <w:rtl w:val="true"/>
              </w:rPr>
              <w:t xml:space="preserve">: </w:t>
            </w:r>
            <w:r>
              <w:rPr>
                <w:rStyle w:val="IndexLink"/>
                <w:rtl w:val="true"/>
              </w:rPr>
              <w:t xml:space="preserve">القصدية الظاهرة ومدارها فاطمة </w:t>
            </w:r>
            <w:r>
              <w:rPr>
                <w:rStyle w:val="IndexLink"/>
                <w:rtl w:val="true"/>
              </w:rPr>
              <w:t>(</w:t>
            </w:r>
            <w:r>
              <w:rPr>
                <w:rStyle w:val="IndexLink"/>
                <w:rtl w:val="true"/>
              </w:rPr>
              <w:t>علیها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2604838_1878427129">
            <w:r>
              <w:rPr>
                <w:webHidden/>
                <w:rStyle w:val="IndexLink"/>
                <w:rtl w:val="true"/>
              </w:rPr>
              <w:t>ثانياً</w:t>
            </w:r>
            <w:r>
              <w:rPr>
                <w:rStyle w:val="IndexLink"/>
                <w:rtl w:val="true"/>
              </w:rPr>
              <w:t xml:space="preserve">: </w:t>
            </w:r>
            <w:r>
              <w:rPr>
                <w:rStyle w:val="IndexLink"/>
                <w:rtl w:val="true"/>
              </w:rPr>
              <w:t xml:space="preserve">القصدية المضمرة ومدارها رضا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وآثاره في الدنيا والآخرة</w:t>
            </w:r>
            <w:r>
              <w:rPr>
                <w:rStyle w:val="IndexLink"/>
                <w:rtl w:val="true"/>
              </w:rPr>
              <w:tab/>
            </w:r>
            <w:r>
              <w:rPr>
                <w:rStyle w:val="IndexLink"/>
              </w:rPr>
              <w:t>58</w:t>
            </w:r>
          </w:hyperlink>
        </w:p>
        <w:p>
          <w:pPr>
            <w:pStyle w:val="Contents5"/>
            <w:tabs>
              <w:tab w:val="clear" w:pos="7892"/>
              <w:tab w:val="right" w:pos="9026" w:leader="dot"/>
            </w:tabs>
            <w:rPr/>
          </w:pPr>
          <w:hyperlink w:anchor="__RefHeading___Toc2604840_1878427129">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2604842_1878427129">
            <w:r>
              <w:rPr>
                <w:webHidden/>
                <w:rStyle w:val="IndexLink"/>
                <w:rtl w:val="true"/>
              </w:rPr>
              <w:t xml:space="preserve">الف </w:t>
            </w:r>
            <w:r>
              <w:rPr>
                <w:rStyle w:val="IndexLink"/>
                <w:rtl w:val="true"/>
              </w:rPr>
              <w:t xml:space="preserve">- </w:t>
            </w:r>
            <w:r>
              <w:rPr>
                <w:rStyle w:val="IndexLink"/>
                <w:rtl w:val="true"/>
              </w:rPr>
              <w:t xml:space="preserve">اقتضاء تعظيم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مرهون بمعرفتها</w:t>
            </w:r>
            <w:r>
              <w:rPr>
                <w:rStyle w:val="IndexLink"/>
                <w:rtl w:val="true"/>
              </w:rPr>
              <w:tab/>
            </w:r>
            <w:r>
              <w:rPr>
                <w:rStyle w:val="IndexLink"/>
              </w:rPr>
              <w:t>58</w:t>
            </w:r>
          </w:hyperlink>
        </w:p>
        <w:p>
          <w:pPr>
            <w:pStyle w:val="Contents5"/>
            <w:tabs>
              <w:tab w:val="clear" w:pos="7892"/>
              <w:tab w:val="right" w:pos="9026" w:leader="dot"/>
            </w:tabs>
            <w:rPr/>
          </w:pPr>
          <w:hyperlink w:anchor="__RefHeading___Toc2604844_1878427129">
            <w:r>
              <w:rPr>
                <w:webHidden/>
                <w:rStyle w:val="IndexLink"/>
                <w:rtl w:val="true"/>
              </w:rPr>
              <w:t xml:space="preserve">باء </w:t>
            </w:r>
            <w:r>
              <w:rPr>
                <w:rStyle w:val="IndexLink"/>
                <w:rtl w:val="true"/>
              </w:rPr>
              <w:t xml:space="preserve">- </w:t>
            </w:r>
            <w:r>
              <w:rPr>
                <w:rStyle w:val="IndexLink"/>
                <w:rtl w:val="true"/>
              </w:rPr>
              <w:t xml:space="preserve">كيف عرّف النبي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 xml:space="preserve">فاطمة </w:t>
            </w:r>
            <w:r>
              <w:rPr>
                <w:rStyle w:val="IndexLink"/>
                <w:rtl w:val="true"/>
              </w:rPr>
              <w:t>(</w:t>
            </w:r>
            <w:r>
              <w:rPr>
                <w:rStyle w:val="IndexLink"/>
                <w:rtl w:val="true"/>
              </w:rPr>
              <w:t>علیه السّلام</w:t>
            </w:r>
            <w:r>
              <w:rPr>
                <w:rStyle w:val="IndexLink"/>
                <w:rtl w:val="true"/>
              </w:rPr>
              <w:t xml:space="preserve">) </w:t>
            </w:r>
            <w:r>
              <w:rPr>
                <w:rStyle w:val="IndexLink"/>
                <w:rtl w:val="true"/>
              </w:rPr>
              <w:t>للمسلمین وبيَّن علوِّ مقامها ومنزلتها</w:t>
            </w:r>
            <w:r>
              <w:rPr>
                <w:rStyle w:val="IndexLink"/>
                <w:rtl w:val="true"/>
              </w:rPr>
              <w:tab/>
            </w:r>
            <w:r>
              <w:rPr>
                <w:rStyle w:val="IndexLink"/>
              </w:rPr>
              <w:t>60</w:t>
            </w:r>
          </w:hyperlink>
        </w:p>
        <w:p>
          <w:pPr>
            <w:pStyle w:val="Contents6"/>
            <w:tabs>
              <w:tab w:val="clear" w:pos="7609"/>
              <w:tab w:val="right" w:pos="9026" w:leader="dot"/>
            </w:tabs>
            <w:rPr/>
          </w:pPr>
          <w:hyperlink w:anchor="__RefHeading___Toc2604846_1878427129">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2604848_1878427129">
            <w:r>
              <w:rPr>
                <w:webHidden/>
                <w:rStyle w:val="IndexLink"/>
              </w:rPr>
              <w:t>1</w:t>
            </w:r>
            <w:r>
              <w:rPr>
                <w:rStyle w:val="IndexLink"/>
                <w:rtl w:val="true"/>
              </w:rPr>
              <w:t xml:space="preserve">- </w:t>
            </w:r>
            <w:r>
              <w:rPr>
                <w:rStyle w:val="IndexLink"/>
                <w:rtl w:val="true"/>
              </w:rPr>
              <w:t>من عرف هذه، فقد عرفها، ومن لم يعرفها، فهي فاطمة بنت محمد</w:t>
            </w:r>
            <w:r>
              <w:rPr>
                <w:rStyle w:val="IndexLink"/>
                <w:rtl w:val="true"/>
              </w:rPr>
              <w:tab/>
            </w:r>
            <w:r>
              <w:rPr>
                <w:rStyle w:val="IndexLink"/>
              </w:rPr>
              <w:t>61</w:t>
            </w:r>
          </w:hyperlink>
        </w:p>
        <w:p>
          <w:pPr>
            <w:pStyle w:val="Contents6"/>
            <w:tabs>
              <w:tab w:val="clear" w:pos="7609"/>
              <w:tab w:val="right" w:pos="9026" w:leader="dot"/>
            </w:tabs>
            <w:rPr/>
          </w:pPr>
          <w:hyperlink w:anchor="__RefHeading___Toc2604850_1878427129">
            <w:r>
              <w:rPr>
                <w:webHidden/>
                <w:rStyle w:val="IndexLink"/>
              </w:rPr>
              <w:t>2</w:t>
            </w:r>
            <w:r>
              <w:rPr>
                <w:rStyle w:val="IndexLink"/>
                <w:rtl w:val="true"/>
              </w:rPr>
              <w:t>- (</w:t>
            </w:r>
            <w:r>
              <w:rPr>
                <w:rStyle w:val="IndexLink"/>
                <w:rtl w:val="true"/>
              </w:rPr>
              <w:t>هي بضعة مني</w:t>
            </w:r>
            <w:r>
              <w:rPr>
                <w:rStyle w:val="IndexLink"/>
                <w:rtl w:val="true"/>
              </w:rPr>
              <w:t>)</w:t>
              <w:tab/>
            </w:r>
            <w:r>
              <w:rPr>
                <w:rStyle w:val="IndexLink"/>
              </w:rPr>
              <w:t>63</w:t>
            </w:r>
          </w:hyperlink>
        </w:p>
        <w:p>
          <w:pPr>
            <w:pStyle w:val="Contents6"/>
            <w:tabs>
              <w:tab w:val="clear" w:pos="7609"/>
              <w:tab w:val="right" w:pos="9026" w:leader="dot"/>
            </w:tabs>
            <w:rPr/>
          </w:pPr>
          <w:hyperlink w:anchor="__RefHeading___Toc2604852_1878427129">
            <w:r>
              <w:rPr>
                <w:webHidden/>
                <w:rStyle w:val="IndexLink"/>
              </w:rPr>
              <w:t>3</w:t>
            </w:r>
            <w:r>
              <w:rPr>
                <w:rStyle w:val="IndexLink"/>
                <w:rtl w:val="true"/>
              </w:rPr>
              <w:t>-(</w:t>
            </w:r>
            <w:r>
              <w:rPr>
                <w:rStyle w:val="IndexLink"/>
                <w:rtl w:val="true"/>
              </w:rPr>
              <w:t>هي قلبي</w:t>
            </w:r>
            <w:r>
              <w:rPr>
                <w:rStyle w:val="IndexLink"/>
                <w:rtl w:val="true"/>
              </w:rPr>
              <w:t>)</w:t>
              <w:tab/>
            </w:r>
            <w:r>
              <w:rPr>
                <w:rStyle w:val="IndexLink"/>
              </w:rPr>
              <w:t>63</w:t>
            </w:r>
          </w:hyperlink>
        </w:p>
        <w:p>
          <w:pPr>
            <w:pStyle w:val="Contents2"/>
            <w:tabs>
              <w:tab w:val="clear" w:pos="8743"/>
              <w:tab w:val="right" w:pos="9026" w:leader="dot"/>
            </w:tabs>
            <w:rPr/>
          </w:pPr>
          <w:hyperlink w:anchor="__RefHeading___Toc2604854_1878427129">
            <w:r>
              <w:rPr>
                <w:webHidden/>
                <w:rStyle w:val="IndexLink"/>
                <w:rtl w:val="true"/>
              </w:rPr>
              <w:t>نتائج الدراسة</w:t>
            </w:r>
            <w:r>
              <w:rPr>
                <w:rStyle w:val="IndexLink"/>
                <w:rtl w:val="true"/>
              </w:rPr>
              <w:tab/>
            </w:r>
            <w:r>
              <w:rPr>
                <w:rStyle w:val="IndexLink"/>
              </w:rPr>
              <w:t>196</w:t>
            </w:r>
          </w:hyperlink>
        </w:p>
        <w:p>
          <w:pPr>
            <w:pStyle w:val="Contents2"/>
            <w:tabs>
              <w:tab w:val="clear" w:pos="8743"/>
              <w:tab w:val="right" w:pos="9026" w:leader="dot"/>
            </w:tabs>
            <w:rPr/>
          </w:pPr>
          <w:hyperlink w:anchor="__RefHeading___Toc2604856_1878427129">
            <w:r>
              <w:rPr>
                <w:webHidden/>
                <w:rStyle w:val="IndexLink"/>
                <w:rtl w:val="true"/>
              </w:rPr>
              <w:t>المصادر</w:t>
            </w:r>
            <w:r>
              <w:rPr>
                <w:rStyle w:val="IndexLink"/>
                <w:rtl w:val="true"/>
              </w:rPr>
              <w:tab/>
            </w:r>
            <w:r>
              <w:rPr>
                <w:rStyle w:val="IndexLink"/>
              </w:rPr>
              <w:t>200</w:t>
            </w:r>
          </w:hyperlink>
        </w:p>
        <w:p>
          <w:pPr>
            <w:pStyle w:val="Contents2"/>
            <w:tabs>
              <w:tab w:val="clear" w:pos="8743"/>
              <w:tab w:val="right" w:pos="9026" w:leader="dot"/>
            </w:tabs>
            <w:rPr/>
          </w:pPr>
          <w:hyperlink w:anchor="__RefHeading___Toc2604858_1878427129">
            <w:r>
              <w:rPr>
                <w:webHidden/>
                <w:rStyle w:val="IndexLink"/>
                <w:rtl w:val="true"/>
              </w:rPr>
              <w:t>فهرس الأيات</w:t>
            </w:r>
            <w:r>
              <w:rPr>
                <w:rStyle w:val="IndexLink"/>
                <w:rtl w:val="true"/>
              </w:rPr>
              <w:tab/>
            </w:r>
            <w:r>
              <w:rPr>
                <w:rStyle w:val="IndexLink"/>
              </w:rPr>
              <w:t>262</w:t>
            </w:r>
          </w:hyperlink>
        </w:p>
        <w:p>
          <w:pPr>
            <w:pStyle w:val="Contents3"/>
            <w:tabs>
              <w:tab w:val="clear" w:pos="8459"/>
              <w:tab w:val="right" w:pos="9026" w:leader="dot"/>
            </w:tabs>
            <w:rPr/>
          </w:pPr>
          <w:hyperlink w:anchor="__RefHeading___Toc2604860_1878427129">
            <w:r>
              <w:rPr>
                <w:webHidden/>
                <w:rStyle w:val="IndexLink"/>
                <w:rtl w:val="true"/>
              </w:rPr>
              <w:t>البقرة</w:t>
            </w:r>
            <w:r>
              <w:rPr>
                <w:rStyle w:val="IndexLink"/>
                <w:rtl w:val="true"/>
              </w:rPr>
              <w:tab/>
            </w:r>
            <w:r>
              <w:rPr>
                <w:rStyle w:val="IndexLink"/>
              </w:rPr>
              <w:t>262</w:t>
            </w:r>
          </w:hyperlink>
        </w:p>
        <w:p>
          <w:pPr>
            <w:pStyle w:val="Contents3"/>
            <w:tabs>
              <w:tab w:val="clear" w:pos="8459"/>
              <w:tab w:val="right" w:pos="9026" w:leader="dot"/>
            </w:tabs>
            <w:rPr/>
          </w:pPr>
          <w:hyperlink w:anchor="__RefHeading___Toc2604862_1878427129">
            <w:r>
              <w:rPr>
                <w:webHidden/>
                <w:rStyle w:val="IndexLink"/>
                <w:rtl w:val="true"/>
              </w:rPr>
              <w:t>آل عمران</w:t>
            </w:r>
            <w:r>
              <w:rPr>
                <w:rStyle w:val="IndexLink"/>
                <w:rtl w:val="true"/>
              </w:rPr>
              <w:tab/>
            </w:r>
            <w:r>
              <w:rPr>
                <w:rStyle w:val="IndexLink"/>
              </w:rPr>
              <w:t>265</w:t>
            </w:r>
          </w:hyperlink>
        </w:p>
        <w:p>
          <w:pPr>
            <w:pStyle w:val="Contents3"/>
            <w:tabs>
              <w:tab w:val="clear" w:pos="8459"/>
              <w:tab w:val="right" w:pos="9026" w:leader="dot"/>
            </w:tabs>
            <w:rPr/>
          </w:pPr>
          <w:hyperlink w:anchor="__RefHeading___Toc2604864_1878427129">
            <w:r>
              <w:rPr>
                <w:webHidden/>
                <w:rStyle w:val="IndexLink"/>
                <w:rtl w:val="true"/>
              </w:rPr>
              <w:t>النساء</w:t>
            </w:r>
            <w:r>
              <w:rPr>
                <w:rStyle w:val="IndexLink"/>
                <w:rtl w:val="true"/>
              </w:rPr>
              <w:tab/>
            </w:r>
            <w:r>
              <w:rPr>
                <w:rStyle w:val="IndexLink"/>
              </w:rPr>
              <w:t>267</w:t>
            </w:r>
          </w:hyperlink>
        </w:p>
        <w:p>
          <w:pPr>
            <w:pStyle w:val="Contents3"/>
            <w:tabs>
              <w:tab w:val="clear" w:pos="8459"/>
              <w:tab w:val="right" w:pos="9026" w:leader="dot"/>
            </w:tabs>
            <w:rPr/>
          </w:pPr>
          <w:hyperlink w:anchor="__RefHeading___Toc2604866_1878427129">
            <w:r>
              <w:rPr>
                <w:webHidden/>
                <w:rStyle w:val="IndexLink"/>
                <w:rtl w:val="true"/>
              </w:rPr>
              <w:t>المائدة</w:t>
            </w:r>
            <w:r>
              <w:rPr>
                <w:rStyle w:val="IndexLink"/>
                <w:rtl w:val="true"/>
              </w:rPr>
              <w:tab/>
            </w:r>
            <w:r>
              <w:rPr>
                <w:rStyle w:val="IndexLink"/>
              </w:rPr>
              <w:t>269</w:t>
            </w:r>
          </w:hyperlink>
        </w:p>
        <w:p>
          <w:pPr>
            <w:pStyle w:val="Contents3"/>
            <w:tabs>
              <w:tab w:val="clear" w:pos="8459"/>
              <w:tab w:val="right" w:pos="9026" w:leader="dot"/>
            </w:tabs>
            <w:rPr/>
          </w:pPr>
          <w:hyperlink w:anchor="__RefHeading___Toc2604868_1878427129">
            <w:r>
              <w:rPr>
                <w:webHidden/>
                <w:rStyle w:val="IndexLink"/>
                <w:rtl w:val="true"/>
              </w:rPr>
              <w:t>الأنعام</w:t>
            </w:r>
            <w:r>
              <w:rPr>
                <w:rStyle w:val="IndexLink"/>
                <w:rtl w:val="true"/>
              </w:rPr>
              <w:tab/>
            </w:r>
            <w:r>
              <w:rPr>
                <w:rStyle w:val="IndexLink"/>
              </w:rPr>
              <w:t>270</w:t>
            </w:r>
          </w:hyperlink>
        </w:p>
        <w:p>
          <w:pPr>
            <w:pStyle w:val="Contents3"/>
            <w:tabs>
              <w:tab w:val="clear" w:pos="8459"/>
              <w:tab w:val="right" w:pos="9026" w:leader="dot"/>
            </w:tabs>
            <w:rPr/>
          </w:pPr>
          <w:hyperlink w:anchor="__RefHeading___Toc2604870_1878427129">
            <w:r>
              <w:rPr>
                <w:webHidden/>
                <w:rStyle w:val="IndexLink"/>
                <w:rtl w:val="true"/>
              </w:rPr>
              <w:t>الاعراف</w:t>
            </w:r>
            <w:r>
              <w:rPr>
                <w:rStyle w:val="IndexLink"/>
                <w:rtl w:val="true"/>
              </w:rPr>
              <w:tab/>
            </w:r>
            <w:r>
              <w:rPr>
                <w:rStyle w:val="IndexLink"/>
              </w:rPr>
              <w:t>271</w:t>
            </w:r>
          </w:hyperlink>
        </w:p>
        <w:p>
          <w:pPr>
            <w:pStyle w:val="Contents3"/>
            <w:tabs>
              <w:tab w:val="clear" w:pos="8459"/>
              <w:tab w:val="right" w:pos="9026" w:leader="dot"/>
            </w:tabs>
            <w:rPr/>
          </w:pPr>
          <w:hyperlink w:anchor="__RefHeading___Toc2604872_1878427129">
            <w:r>
              <w:rPr>
                <w:webHidden/>
                <w:rStyle w:val="IndexLink"/>
                <w:rtl w:val="true"/>
              </w:rPr>
              <w:t>الانفال</w:t>
            </w:r>
            <w:r>
              <w:rPr>
                <w:rStyle w:val="IndexLink"/>
                <w:rtl w:val="true"/>
              </w:rPr>
              <w:tab/>
            </w:r>
            <w:r>
              <w:rPr>
                <w:rStyle w:val="IndexLink"/>
              </w:rPr>
              <w:t>272</w:t>
            </w:r>
          </w:hyperlink>
        </w:p>
        <w:p>
          <w:pPr>
            <w:pStyle w:val="Contents3"/>
            <w:tabs>
              <w:tab w:val="clear" w:pos="8459"/>
              <w:tab w:val="right" w:pos="9026" w:leader="dot"/>
            </w:tabs>
            <w:rPr/>
          </w:pPr>
          <w:hyperlink w:anchor="__RefHeading___Toc2604874_1878427129">
            <w:r>
              <w:rPr>
                <w:webHidden/>
                <w:rStyle w:val="IndexLink"/>
                <w:rtl w:val="true"/>
              </w:rPr>
              <w:t>التوبة</w:t>
            </w:r>
            <w:r>
              <w:rPr>
                <w:rStyle w:val="IndexLink"/>
                <w:rtl w:val="true"/>
              </w:rPr>
              <w:tab/>
            </w:r>
            <w:r>
              <w:rPr>
                <w:rStyle w:val="IndexLink"/>
              </w:rPr>
              <w:t>272</w:t>
            </w:r>
          </w:hyperlink>
        </w:p>
        <w:p>
          <w:pPr>
            <w:pStyle w:val="Contents3"/>
            <w:tabs>
              <w:tab w:val="clear" w:pos="8459"/>
              <w:tab w:val="right" w:pos="9026" w:leader="dot"/>
            </w:tabs>
            <w:rPr/>
          </w:pPr>
          <w:hyperlink w:anchor="__RefHeading___Toc2604876_1878427129">
            <w:r>
              <w:rPr>
                <w:webHidden/>
                <w:rStyle w:val="IndexLink"/>
                <w:rtl w:val="true"/>
              </w:rPr>
              <w:t>يونس</w:t>
            </w:r>
            <w:r>
              <w:rPr>
                <w:rStyle w:val="IndexLink"/>
                <w:rtl w:val="true"/>
              </w:rPr>
              <w:tab/>
            </w:r>
            <w:r>
              <w:rPr>
                <w:rStyle w:val="IndexLink"/>
              </w:rPr>
              <w:t>275</w:t>
            </w:r>
          </w:hyperlink>
        </w:p>
        <w:p>
          <w:pPr>
            <w:pStyle w:val="Contents3"/>
            <w:tabs>
              <w:tab w:val="clear" w:pos="8459"/>
              <w:tab w:val="right" w:pos="9026" w:leader="dot"/>
            </w:tabs>
            <w:rPr/>
          </w:pPr>
          <w:hyperlink w:anchor="__RefHeading___Toc2604878_1878427129">
            <w:r>
              <w:rPr>
                <w:webHidden/>
                <w:rStyle w:val="IndexLink"/>
                <w:rtl w:val="true"/>
              </w:rPr>
              <w:t>هود</w:t>
            </w:r>
            <w:r>
              <w:rPr>
                <w:rStyle w:val="IndexLink"/>
                <w:rtl w:val="true"/>
              </w:rPr>
              <w:tab/>
            </w:r>
            <w:r>
              <w:rPr>
                <w:rStyle w:val="IndexLink"/>
              </w:rPr>
              <w:t>275</w:t>
            </w:r>
          </w:hyperlink>
        </w:p>
        <w:p>
          <w:pPr>
            <w:pStyle w:val="Contents3"/>
            <w:tabs>
              <w:tab w:val="clear" w:pos="8459"/>
              <w:tab w:val="right" w:pos="9026" w:leader="dot"/>
            </w:tabs>
            <w:rPr/>
          </w:pPr>
          <w:hyperlink w:anchor="__RefHeading___Toc2604880_1878427129">
            <w:r>
              <w:rPr>
                <w:webHidden/>
                <w:rStyle w:val="IndexLink"/>
                <w:rtl w:val="true"/>
              </w:rPr>
              <w:t>يوسف</w:t>
            </w:r>
            <w:r>
              <w:rPr>
                <w:rStyle w:val="IndexLink"/>
                <w:rtl w:val="true"/>
              </w:rPr>
              <w:tab/>
            </w:r>
            <w:r>
              <w:rPr>
                <w:rStyle w:val="IndexLink"/>
              </w:rPr>
              <w:t>276</w:t>
            </w:r>
          </w:hyperlink>
        </w:p>
        <w:p>
          <w:pPr>
            <w:pStyle w:val="Contents3"/>
            <w:tabs>
              <w:tab w:val="clear" w:pos="8459"/>
              <w:tab w:val="right" w:pos="9026" w:leader="dot"/>
            </w:tabs>
            <w:rPr/>
          </w:pPr>
          <w:hyperlink w:anchor="__RefHeading___Toc2604882_1878427129">
            <w:r>
              <w:rPr>
                <w:webHidden/>
                <w:rStyle w:val="IndexLink"/>
                <w:rtl w:val="true"/>
              </w:rPr>
              <w:t>الرَّعد</w:t>
            </w:r>
            <w:r>
              <w:rPr>
                <w:rStyle w:val="IndexLink"/>
                <w:rtl w:val="true"/>
              </w:rPr>
              <w:tab/>
            </w:r>
            <w:r>
              <w:rPr>
                <w:rStyle w:val="IndexLink"/>
              </w:rPr>
              <w:t>277</w:t>
            </w:r>
          </w:hyperlink>
        </w:p>
        <w:p>
          <w:pPr>
            <w:pStyle w:val="Contents3"/>
            <w:tabs>
              <w:tab w:val="clear" w:pos="8459"/>
              <w:tab w:val="right" w:pos="9026" w:leader="dot"/>
            </w:tabs>
            <w:rPr/>
          </w:pPr>
          <w:hyperlink w:anchor="__RefHeading___Toc2604884_1878427129">
            <w:r>
              <w:rPr>
                <w:webHidden/>
                <w:rStyle w:val="IndexLink"/>
                <w:rtl w:val="true"/>
              </w:rPr>
              <w:t>إبراهيم</w:t>
            </w:r>
            <w:r>
              <w:rPr>
                <w:rStyle w:val="IndexLink"/>
                <w:rtl w:val="true"/>
              </w:rPr>
              <w:tab/>
            </w:r>
            <w:r>
              <w:rPr>
                <w:rStyle w:val="IndexLink"/>
              </w:rPr>
              <w:t>278</w:t>
            </w:r>
          </w:hyperlink>
        </w:p>
        <w:p>
          <w:pPr>
            <w:pStyle w:val="Contents3"/>
            <w:tabs>
              <w:tab w:val="clear" w:pos="8459"/>
              <w:tab w:val="right" w:pos="9026" w:leader="dot"/>
            </w:tabs>
            <w:rPr/>
          </w:pPr>
          <w:hyperlink w:anchor="__RefHeading___Toc2604886_1878427129">
            <w:r>
              <w:rPr>
                <w:webHidden/>
                <w:rStyle w:val="IndexLink"/>
                <w:rtl w:val="true"/>
              </w:rPr>
              <w:t>الحجر</w:t>
            </w:r>
            <w:r>
              <w:rPr>
                <w:rStyle w:val="IndexLink"/>
                <w:rtl w:val="true"/>
              </w:rPr>
              <w:tab/>
            </w:r>
            <w:r>
              <w:rPr>
                <w:rStyle w:val="IndexLink"/>
              </w:rPr>
              <w:t>278</w:t>
            </w:r>
          </w:hyperlink>
        </w:p>
        <w:p>
          <w:pPr>
            <w:pStyle w:val="Contents3"/>
            <w:tabs>
              <w:tab w:val="clear" w:pos="8459"/>
              <w:tab w:val="right" w:pos="9026" w:leader="dot"/>
            </w:tabs>
            <w:rPr/>
          </w:pPr>
          <w:hyperlink w:anchor="__RefHeading___Toc2604888_1878427129">
            <w:r>
              <w:rPr>
                <w:webHidden/>
                <w:rStyle w:val="IndexLink"/>
                <w:rtl w:val="true"/>
              </w:rPr>
              <w:t>سورة النحل</w:t>
            </w:r>
            <w:r>
              <w:rPr>
                <w:rStyle w:val="IndexLink"/>
                <w:rtl w:val="true"/>
              </w:rPr>
              <w:tab/>
            </w:r>
            <w:r>
              <w:rPr>
                <w:rStyle w:val="IndexLink"/>
              </w:rPr>
              <w:t>278</w:t>
            </w:r>
          </w:hyperlink>
        </w:p>
        <w:p>
          <w:pPr>
            <w:pStyle w:val="Contents3"/>
            <w:tabs>
              <w:tab w:val="clear" w:pos="8459"/>
              <w:tab w:val="right" w:pos="9026" w:leader="dot"/>
            </w:tabs>
            <w:rPr/>
          </w:pPr>
          <w:hyperlink w:anchor="__RefHeading___Toc2604890_1878427129">
            <w:r>
              <w:rPr>
                <w:webHidden/>
                <w:rStyle w:val="IndexLink"/>
                <w:rtl w:val="true"/>
              </w:rPr>
              <w:t>الاسراء</w:t>
            </w:r>
            <w:r>
              <w:rPr>
                <w:rStyle w:val="IndexLink"/>
                <w:rtl w:val="true"/>
              </w:rPr>
              <w:tab/>
            </w:r>
            <w:r>
              <w:rPr>
                <w:rStyle w:val="IndexLink"/>
              </w:rPr>
              <w:t>279</w:t>
            </w:r>
          </w:hyperlink>
        </w:p>
        <w:p>
          <w:pPr>
            <w:pStyle w:val="Contents3"/>
            <w:tabs>
              <w:tab w:val="clear" w:pos="8459"/>
              <w:tab w:val="right" w:pos="9026" w:leader="dot"/>
            </w:tabs>
            <w:rPr/>
          </w:pPr>
          <w:hyperlink w:anchor="__RefHeading___Toc2604892_1878427129">
            <w:r>
              <w:rPr>
                <w:webHidden/>
                <w:rStyle w:val="IndexLink"/>
                <w:rtl w:val="true"/>
              </w:rPr>
              <w:t>الكهف</w:t>
            </w:r>
            <w:r>
              <w:rPr>
                <w:rStyle w:val="IndexLink"/>
                <w:rtl w:val="true"/>
              </w:rPr>
              <w:tab/>
            </w:r>
            <w:r>
              <w:rPr>
                <w:rStyle w:val="IndexLink"/>
              </w:rPr>
              <w:t>280</w:t>
            </w:r>
          </w:hyperlink>
        </w:p>
        <w:p>
          <w:pPr>
            <w:pStyle w:val="Contents3"/>
            <w:tabs>
              <w:tab w:val="clear" w:pos="8459"/>
              <w:tab w:val="right" w:pos="9026" w:leader="dot"/>
            </w:tabs>
            <w:rPr/>
          </w:pPr>
          <w:hyperlink w:anchor="__RefHeading___Toc2604894_1878427129">
            <w:r>
              <w:rPr>
                <w:webHidden/>
                <w:rStyle w:val="IndexLink"/>
                <w:rtl w:val="true"/>
              </w:rPr>
              <w:t>مريم</w:t>
            </w:r>
            <w:r>
              <w:rPr>
                <w:rStyle w:val="IndexLink"/>
                <w:rtl w:val="true"/>
              </w:rPr>
              <w:tab/>
            </w:r>
            <w:r>
              <w:rPr>
                <w:rStyle w:val="IndexLink"/>
              </w:rPr>
              <w:t>281</w:t>
            </w:r>
          </w:hyperlink>
        </w:p>
        <w:p>
          <w:pPr>
            <w:pStyle w:val="Contents3"/>
            <w:tabs>
              <w:tab w:val="clear" w:pos="8459"/>
              <w:tab w:val="right" w:pos="9026" w:leader="dot"/>
            </w:tabs>
            <w:rPr/>
          </w:pPr>
          <w:hyperlink w:anchor="__RefHeading___Toc2604896_1878427129">
            <w:r>
              <w:rPr>
                <w:webHidden/>
                <w:rStyle w:val="IndexLink"/>
                <w:rtl w:val="true"/>
              </w:rPr>
              <w:t>طه</w:t>
            </w:r>
            <w:r>
              <w:rPr>
                <w:rStyle w:val="IndexLink"/>
                <w:rtl w:val="true"/>
              </w:rPr>
              <w:tab/>
            </w:r>
            <w:r>
              <w:rPr>
                <w:rStyle w:val="IndexLink"/>
              </w:rPr>
              <w:t>281</w:t>
            </w:r>
          </w:hyperlink>
        </w:p>
        <w:p>
          <w:pPr>
            <w:pStyle w:val="Contents3"/>
            <w:tabs>
              <w:tab w:val="clear" w:pos="8459"/>
              <w:tab w:val="right" w:pos="9026" w:leader="dot"/>
            </w:tabs>
            <w:rPr/>
          </w:pPr>
          <w:hyperlink w:anchor="__RefHeading___Toc2604898_1878427129">
            <w:r>
              <w:rPr>
                <w:webHidden/>
                <w:rStyle w:val="IndexLink"/>
                <w:rtl w:val="true"/>
              </w:rPr>
              <w:t>الأنبياء</w:t>
            </w:r>
            <w:r>
              <w:rPr>
                <w:rStyle w:val="IndexLink"/>
                <w:rtl w:val="true"/>
              </w:rPr>
              <w:tab/>
            </w:r>
            <w:r>
              <w:rPr>
                <w:rStyle w:val="IndexLink"/>
              </w:rPr>
              <w:t>282</w:t>
            </w:r>
          </w:hyperlink>
        </w:p>
        <w:p>
          <w:pPr>
            <w:pStyle w:val="Contents3"/>
            <w:tabs>
              <w:tab w:val="clear" w:pos="8459"/>
              <w:tab w:val="right" w:pos="9026" w:leader="dot"/>
            </w:tabs>
            <w:rPr/>
          </w:pPr>
          <w:hyperlink w:anchor="__RefHeading___Toc2604900_1878427129">
            <w:r>
              <w:rPr>
                <w:webHidden/>
                <w:rStyle w:val="IndexLink"/>
                <w:rtl w:val="true"/>
              </w:rPr>
              <w:t>الحج</w:t>
            </w:r>
            <w:r>
              <w:rPr>
                <w:rStyle w:val="IndexLink"/>
                <w:rtl w:val="true"/>
              </w:rPr>
              <w:tab/>
            </w:r>
            <w:r>
              <w:rPr>
                <w:rStyle w:val="IndexLink"/>
              </w:rPr>
              <w:t>282</w:t>
            </w:r>
          </w:hyperlink>
        </w:p>
        <w:p>
          <w:pPr>
            <w:pStyle w:val="Contents3"/>
            <w:tabs>
              <w:tab w:val="clear" w:pos="8459"/>
              <w:tab w:val="right" w:pos="9026" w:leader="dot"/>
            </w:tabs>
            <w:rPr/>
          </w:pPr>
          <w:hyperlink w:anchor="__RefHeading___Toc2604902_1878427129">
            <w:r>
              <w:rPr>
                <w:webHidden/>
                <w:rStyle w:val="IndexLink"/>
                <w:rtl w:val="true"/>
              </w:rPr>
              <w:t>المؤمنون</w:t>
            </w:r>
            <w:r>
              <w:rPr>
                <w:rStyle w:val="IndexLink"/>
                <w:rtl w:val="true"/>
              </w:rPr>
              <w:tab/>
            </w:r>
            <w:r>
              <w:rPr>
                <w:rStyle w:val="IndexLink"/>
              </w:rPr>
              <w:t>283</w:t>
            </w:r>
          </w:hyperlink>
        </w:p>
        <w:p>
          <w:pPr>
            <w:pStyle w:val="Contents3"/>
            <w:tabs>
              <w:tab w:val="clear" w:pos="8459"/>
              <w:tab w:val="right" w:pos="9026" w:leader="dot"/>
            </w:tabs>
            <w:rPr/>
          </w:pPr>
          <w:hyperlink w:anchor="__RefHeading___Toc2604904_1878427129">
            <w:r>
              <w:rPr>
                <w:webHidden/>
                <w:rStyle w:val="IndexLink"/>
                <w:rtl w:val="true"/>
              </w:rPr>
              <w:t>النور</w:t>
            </w:r>
            <w:r>
              <w:rPr>
                <w:rStyle w:val="IndexLink"/>
                <w:rtl w:val="true"/>
              </w:rPr>
              <w:tab/>
            </w:r>
            <w:r>
              <w:rPr>
                <w:rStyle w:val="IndexLink"/>
              </w:rPr>
              <w:t>283</w:t>
            </w:r>
          </w:hyperlink>
        </w:p>
        <w:p>
          <w:pPr>
            <w:pStyle w:val="Contents3"/>
            <w:tabs>
              <w:tab w:val="clear" w:pos="8459"/>
              <w:tab w:val="right" w:pos="9026" w:leader="dot"/>
            </w:tabs>
            <w:rPr/>
          </w:pPr>
          <w:hyperlink w:anchor="__RefHeading___Toc2604906_1878427129">
            <w:r>
              <w:rPr>
                <w:webHidden/>
                <w:rStyle w:val="IndexLink"/>
                <w:rtl w:val="true"/>
              </w:rPr>
              <w:t>الفرقان</w:t>
            </w:r>
            <w:r>
              <w:rPr>
                <w:rStyle w:val="IndexLink"/>
                <w:rtl w:val="true"/>
              </w:rPr>
              <w:tab/>
            </w:r>
            <w:r>
              <w:rPr>
                <w:rStyle w:val="IndexLink"/>
              </w:rPr>
              <w:t>284</w:t>
            </w:r>
          </w:hyperlink>
        </w:p>
        <w:p>
          <w:pPr>
            <w:pStyle w:val="Contents3"/>
            <w:tabs>
              <w:tab w:val="clear" w:pos="8459"/>
              <w:tab w:val="right" w:pos="9026" w:leader="dot"/>
            </w:tabs>
            <w:rPr/>
          </w:pPr>
          <w:hyperlink w:anchor="__RefHeading___Toc2604908_1878427129">
            <w:r>
              <w:rPr>
                <w:webHidden/>
                <w:rStyle w:val="IndexLink"/>
                <w:rtl w:val="true"/>
              </w:rPr>
              <w:t>الشعراء</w:t>
            </w:r>
            <w:r>
              <w:rPr>
                <w:rStyle w:val="IndexLink"/>
                <w:rtl w:val="true"/>
              </w:rPr>
              <w:tab/>
            </w:r>
            <w:r>
              <w:rPr>
                <w:rStyle w:val="IndexLink"/>
              </w:rPr>
              <w:t>284</w:t>
            </w:r>
          </w:hyperlink>
        </w:p>
        <w:p>
          <w:pPr>
            <w:pStyle w:val="Contents3"/>
            <w:tabs>
              <w:tab w:val="clear" w:pos="8459"/>
              <w:tab w:val="right" w:pos="9026" w:leader="dot"/>
            </w:tabs>
            <w:rPr/>
          </w:pPr>
          <w:hyperlink w:anchor="__RefHeading___Toc2604910_1878427129">
            <w:r>
              <w:rPr>
                <w:webHidden/>
                <w:rStyle w:val="IndexLink"/>
                <w:rtl w:val="true"/>
              </w:rPr>
              <w:t>النمل</w:t>
            </w:r>
            <w:r>
              <w:rPr>
                <w:rStyle w:val="IndexLink"/>
                <w:rtl w:val="true"/>
              </w:rPr>
              <w:tab/>
            </w:r>
            <w:r>
              <w:rPr>
                <w:rStyle w:val="IndexLink"/>
              </w:rPr>
              <w:t>285</w:t>
            </w:r>
          </w:hyperlink>
        </w:p>
        <w:p>
          <w:pPr>
            <w:pStyle w:val="Contents3"/>
            <w:tabs>
              <w:tab w:val="clear" w:pos="8459"/>
              <w:tab w:val="right" w:pos="9026" w:leader="dot"/>
            </w:tabs>
            <w:rPr/>
          </w:pPr>
          <w:hyperlink w:anchor="__RefHeading___Toc2604912_1878427129">
            <w:r>
              <w:rPr>
                <w:webHidden/>
                <w:rStyle w:val="IndexLink"/>
                <w:rtl w:val="true"/>
              </w:rPr>
              <w:t>القصص</w:t>
            </w:r>
            <w:r>
              <w:rPr>
                <w:rStyle w:val="IndexLink"/>
                <w:rtl w:val="true"/>
              </w:rPr>
              <w:tab/>
            </w:r>
            <w:r>
              <w:rPr>
                <w:rStyle w:val="IndexLink"/>
              </w:rPr>
              <w:t>285</w:t>
            </w:r>
          </w:hyperlink>
        </w:p>
        <w:p>
          <w:pPr>
            <w:pStyle w:val="Contents3"/>
            <w:tabs>
              <w:tab w:val="clear" w:pos="8459"/>
              <w:tab w:val="right" w:pos="9026" w:leader="dot"/>
            </w:tabs>
            <w:rPr/>
          </w:pPr>
          <w:hyperlink w:anchor="__RefHeading___Toc2604914_1878427129">
            <w:r>
              <w:rPr>
                <w:webHidden/>
                <w:rStyle w:val="IndexLink"/>
                <w:rtl w:val="true"/>
              </w:rPr>
              <w:t>العنكبوت</w:t>
            </w:r>
            <w:r>
              <w:rPr>
                <w:rStyle w:val="IndexLink"/>
                <w:rtl w:val="true"/>
              </w:rPr>
              <w:tab/>
            </w:r>
            <w:r>
              <w:rPr>
                <w:rStyle w:val="IndexLink"/>
              </w:rPr>
              <w:t>286</w:t>
            </w:r>
          </w:hyperlink>
        </w:p>
        <w:p>
          <w:pPr>
            <w:pStyle w:val="Contents3"/>
            <w:tabs>
              <w:tab w:val="clear" w:pos="8459"/>
              <w:tab w:val="right" w:pos="9026" w:leader="dot"/>
            </w:tabs>
            <w:rPr/>
          </w:pPr>
          <w:hyperlink w:anchor="__RefHeading___Toc2604916_1878427129">
            <w:r>
              <w:rPr>
                <w:webHidden/>
                <w:rStyle w:val="IndexLink"/>
                <w:rtl w:val="true"/>
              </w:rPr>
              <w:t>الروم</w:t>
            </w:r>
            <w:r>
              <w:rPr>
                <w:rStyle w:val="IndexLink"/>
                <w:rtl w:val="true"/>
              </w:rPr>
              <w:tab/>
            </w:r>
            <w:r>
              <w:rPr>
                <w:rStyle w:val="IndexLink"/>
              </w:rPr>
              <w:t>286</w:t>
            </w:r>
          </w:hyperlink>
        </w:p>
        <w:p>
          <w:pPr>
            <w:pStyle w:val="Contents3"/>
            <w:tabs>
              <w:tab w:val="clear" w:pos="8459"/>
              <w:tab w:val="right" w:pos="9026" w:leader="dot"/>
            </w:tabs>
            <w:rPr/>
          </w:pPr>
          <w:hyperlink w:anchor="__RefHeading___Toc2604918_1878427129">
            <w:r>
              <w:rPr>
                <w:webHidden/>
                <w:rStyle w:val="IndexLink"/>
                <w:rtl w:val="true"/>
              </w:rPr>
              <w:t>لقمان</w:t>
            </w:r>
            <w:r>
              <w:rPr>
                <w:rStyle w:val="IndexLink"/>
                <w:rtl w:val="true"/>
              </w:rPr>
              <w:tab/>
            </w:r>
            <w:r>
              <w:rPr>
                <w:rStyle w:val="IndexLink"/>
              </w:rPr>
              <w:t>286</w:t>
            </w:r>
          </w:hyperlink>
        </w:p>
        <w:p>
          <w:pPr>
            <w:pStyle w:val="Contents3"/>
            <w:tabs>
              <w:tab w:val="clear" w:pos="8459"/>
              <w:tab w:val="right" w:pos="9026" w:leader="dot"/>
            </w:tabs>
            <w:rPr/>
          </w:pPr>
          <w:hyperlink w:anchor="__RefHeading___Toc2604920_1878427129">
            <w:r>
              <w:rPr>
                <w:webHidden/>
                <w:rStyle w:val="IndexLink"/>
                <w:rtl w:val="true"/>
              </w:rPr>
              <w:t>سورة السجدة</w:t>
            </w:r>
            <w:r>
              <w:rPr>
                <w:rStyle w:val="IndexLink"/>
                <w:rtl w:val="true"/>
              </w:rPr>
              <w:tab/>
            </w:r>
            <w:r>
              <w:rPr>
                <w:rStyle w:val="IndexLink"/>
              </w:rPr>
              <w:t>287</w:t>
            </w:r>
          </w:hyperlink>
        </w:p>
        <w:p>
          <w:pPr>
            <w:pStyle w:val="Contents3"/>
            <w:tabs>
              <w:tab w:val="clear" w:pos="8459"/>
              <w:tab w:val="right" w:pos="9026" w:leader="dot"/>
            </w:tabs>
            <w:rPr/>
          </w:pPr>
          <w:hyperlink w:anchor="__RefHeading___Toc2604922_1878427129">
            <w:r>
              <w:rPr>
                <w:webHidden/>
                <w:rStyle w:val="IndexLink"/>
                <w:rtl w:val="true"/>
              </w:rPr>
              <w:t>سورة الأحزاب</w:t>
            </w:r>
            <w:r>
              <w:rPr>
                <w:rStyle w:val="IndexLink"/>
                <w:rtl w:val="true"/>
              </w:rPr>
              <w:tab/>
            </w:r>
            <w:r>
              <w:rPr>
                <w:rStyle w:val="IndexLink"/>
              </w:rPr>
              <w:t>287</w:t>
            </w:r>
          </w:hyperlink>
        </w:p>
        <w:p>
          <w:pPr>
            <w:pStyle w:val="Contents3"/>
            <w:tabs>
              <w:tab w:val="clear" w:pos="8459"/>
              <w:tab w:val="right" w:pos="9026" w:leader="dot"/>
            </w:tabs>
            <w:rPr/>
          </w:pPr>
          <w:hyperlink w:anchor="__RefHeading___Toc2604924_1878427129">
            <w:r>
              <w:rPr>
                <w:webHidden/>
                <w:rStyle w:val="IndexLink"/>
                <w:rtl w:val="true"/>
              </w:rPr>
              <w:t>فاطر</w:t>
            </w:r>
            <w:r>
              <w:rPr>
                <w:rStyle w:val="IndexLink"/>
                <w:rtl w:val="true"/>
              </w:rPr>
              <w:tab/>
            </w:r>
            <w:r>
              <w:rPr>
                <w:rStyle w:val="IndexLink"/>
              </w:rPr>
              <w:t>289</w:t>
            </w:r>
          </w:hyperlink>
        </w:p>
        <w:p>
          <w:pPr>
            <w:pStyle w:val="Contents3"/>
            <w:tabs>
              <w:tab w:val="clear" w:pos="8459"/>
              <w:tab w:val="right" w:pos="9026" w:leader="dot"/>
            </w:tabs>
            <w:rPr/>
          </w:pPr>
          <w:hyperlink w:anchor="__RefHeading___Toc2604926_1878427129">
            <w:r>
              <w:rPr>
                <w:webHidden/>
                <w:rStyle w:val="IndexLink"/>
                <w:rtl w:val="true"/>
              </w:rPr>
              <w:t>یس</w:t>
            </w:r>
            <w:r>
              <w:rPr>
                <w:rStyle w:val="IndexLink"/>
                <w:rtl w:val="true"/>
              </w:rPr>
              <w:tab/>
            </w:r>
            <w:r>
              <w:rPr>
                <w:rStyle w:val="IndexLink"/>
              </w:rPr>
              <w:t>289</w:t>
            </w:r>
          </w:hyperlink>
        </w:p>
        <w:p>
          <w:pPr>
            <w:pStyle w:val="Contents3"/>
            <w:tabs>
              <w:tab w:val="clear" w:pos="8459"/>
              <w:tab w:val="right" w:pos="9026" w:leader="dot"/>
            </w:tabs>
            <w:rPr/>
          </w:pPr>
          <w:hyperlink w:anchor="__RefHeading___Toc2604928_1878427129">
            <w:r>
              <w:rPr>
                <w:webHidden/>
                <w:rStyle w:val="IndexLink"/>
                <w:rtl w:val="true"/>
              </w:rPr>
              <w:t>سورة الصّافّات</w:t>
            </w:r>
            <w:r>
              <w:rPr>
                <w:rStyle w:val="IndexLink"/>
                <w:rtl w:val="true"/>
              </w:rPr>
              <w:tab/>
            </w:r>
            <w:r>
              <w:rPr>
                <w:rStyle w:val="IndexLink"/>
              </w:rPr>
              <w:t>289</w:t>
            </w:r>
          </w:hyperlink>
        </w:p>
        <w:p>
          <w:pPr>
            <w:pStyle w:val="Contents3"/>
            <w:tabs>
              <w:tab w:val="clear" w:pos="8459"/>
              <w:tab w:val="right" w:pos="9026" w:leader="dot"/>
            </w:tabs>
            <w:rPr/>
          </w:pPr>
          <w:hyperlink w:anchor="__RefHeading___Toc2604930_1878427129">
            <w:r>
              <w:rPr>
                <w:webHidden/>
                <w:rStyle w:val="IndexLink"/>
                <w:rtl w:val="true"/>
              </w:rPr>
              <w:t xml:space="preserve">سورة </w:t>
            </w:r>
            <w:r>
              <w:rPr>
                <w:rStyle w:val="IndexLink"/>
                <w:rtl w:val="true"/>
              </w:rPr>
              <w:t>(</w:t>
            </w:r>
            <w:r>
              <w:rPr>
                <w:rStyle w:val="IndexLink"/>
                <w:rtl w:val="true"/>
              </w:rPr>
              <w:t>ص</w:t>
            </w:r>
            <w:r>
              <w:rPr>
                <w:rStyle w:val="IndexLink"/>
                <w:rtl w:val="true"/>
              </w:rPr>
              <w:t>)</w:t>
              <w:tab/>
            </w:r>
            <w:r>
              <w:rPr>
                <w:rStyle w:val="IndexLink"/>
              </w:rPr>
              <w:t>290</w:t>
            </w:r>
          </w:hyperlink>
        </w:p>
        <w:p>
          <w:pPr>
            <w:pStyle w:val="Contents3"/>
            <w:tabs>
              <w:tab w:val="clear" w:pos="8459"/>
              <w:tab w:val="right" w:pos="9026" w:leader="dot"/>
            </w:tabs>
            <w:rPr/>
          </w:pPr>
          <w:hyperlink w:anchor="__RefHeading___Toc2604932_1878427129">
            <w:r>
              <w:rPr>
                <w:webHidden/>
                <w:rStyle w:val="IndexLink"/>
                <w:rtl w:val="true"/>
              </w:rPr>
              <w:t>الزمر</w:t>
            </w:r>
            <w:r>
              <w:rPr>
                <w:rStyle w:val="IndexLink"/>
                <w:rtl w:val="true"/>
              </w:rPr>
              <w:tab/>
            </w:r>
            <w:r>
              <w:rPr>
                <w:rStyle w:val="IndexLink"/>
              </w:rPr>
              <w:t>291</w:t>
            </w:r>
          </w:hyperlink>
        </w:p>
        <w:p>
          <w:pPr>
            <w:pStyle w:val="Contents3"/>
            <w:tabs>
              <w:tab w:val="clear" w:pos="8459"/>
              <w:tab w:val="right" w:pos="9026" w:leader="dot"/>
            </w:tabs>
            <w:rPr/>
          </w:pPr>
          <w:hyperlink w:anchor="__RefHeading___Toc2604934_1878427129">
            <w:r>
              <w:rPr>
                <w:webHidden/>
                <w:rStyle w:val="IndexLink"/>
                <w:rtl w:val="true"/>
              </w:rPr>
              <w:t>غافر</w:t>
            </w:r>
            <w:r>
              <w:rPr>
                <w:rStyle w:val="IndexLink"/>
                <w:rtl w:val="true"/>
              </w:rPr>
              <w:tab/>
            </w:r>
            <w:r>
              <w:rPr>
                <w:rStyle w:val="IndexLink"/>
              </w:rPr>
              <w:t>291</w:t>
            </w:r>
          </w:hyperlink>
        </w:p>
        <w:p>
          <w:pPr>
            <w:pStyle w:val="Contents3"/>
            <w:tabs>
              <w:tab w:val="clear" w:pos="8459"/>
              <w:tab w:val="right" w:pos="9026" w:leader="dot"/>
            </w:tabs>
            <w:rPr/>
          </w:pPr>
          <w:hyperlink w:anchor="__RefHeading___Toc2604936_1878427129">
            <w:r>
              <w:rPr>
                <w:webHidden/>
                <w:rStyle w:val="IndexLink"/>
                <w:rtl w:val="true"/>
              </w:rPr>
              <w:t>فصّلت</w:t>
            </w:r>
            <w:r>
              <w:rPr>
                <w:rStyle w:val="IndexLink"/>
                <w:rtl w:val="true"/>
              </w:rPr>
              <w:tab/>
            </w:r>
            <w:r>
              <w:rPr>
                <w:rStyle w:val="IndexLink"/>
              </w:rPr>
              <w:t>291</w:t>
            </w:r>
          </w:hyperlink>
        </w:p>
        <w:p>
          <w:pPr>
            <w:pStyle w:val="Contents3"/>
            <w:tabs>
              <w:tab w:val="clear" w:pos="8459"/>
              <w:tab w:val="right" w:pos="9026" w:leader="dot"/>
            </w:tabs>
            <w:rPr/>
          </w:pPr>
          <w:hyperlink w:anchor="__RefHeading___Toc2604938_1878427129">
            <w:r>
              <w:rPr>
                <w:webHidden/>
                <w:rStyle w:val="IndexLink"/>
                <w:rtl w:val="true"/>
              </w:rPr>
              <w:t>الشوری</w:t>
            </w:r>
            <w:r>
              <w:rPr>
                <w:rStyle w:val="IndexLink"/>
                <w:rtl w:val="true"/>
              </w:rPr>
              <w:tab/>
            </w:r>
            <w:r>
              <w:rPr>
                <w:rStyle w:val="IndexLink"/>
              </w:rPr>
              <w:t>291</w:t>
            </w:r>
          </w:hyperlink>
        </w:p>
        <w:p>
          <w:pPr>
            <w:pStyle w:val="Contents3"/>
            <w:tabs>
              <w:tab w:val="clear" w:pos="8459"/>
              <w:tab w:val="right" w:pos="9026" w:leader="dot"/>
            </w:tabs>
            <w:rPr/>
          </w:pPr>
          <w:hyperlink w:anchor="__RefHeading___Toc2604940_1878427129">
            <w:r>
              <w:rPr>
                <w:webHidden/>
                <w:rStyle w:val="IndexLink"/>
                <w:rtl w:val="true"/>
              </w:rPr>
              <w:t>سورة الزخرف</w:t>
            </w:r>
            <w:r>
              <w:rPr>
                <w:rStyle w:val="IndexLink"/>
                <w:rtl w:val="true"/>
              </w:rPr>
              <w:tab/>
            </w:r>
            <w:r>
              <w:rPr>
                <w:rStyle w:val="IndexLink"/>
              </w:rPr>
              <w:t>292</w:t>
            </w:r>
          </w:hyperlink>
        </w:p>
        <w:p>
          <w:pPr>
            <w:pStyle w:val="Contents3"/>
            <w:tabs>
              <w:tab w:val="clear" w:pos="8459"/>
              <w:tab w:val="right" w:pos="9026" w:leader="dot"/>
            </w:tabs>
            <w:rPr/>
          </w:pPr>
          <w:hyperlink w:anchor="__RefHeading___Toc2604942_1878427129">
            <w:r>
              <w:rPr>
                <w:webHidden/>
                <w:rStyle w:val="IndexLink"/>
                <w:rtl w:val="true"/>
              </w:rPr>
              <w:t>الدخان</w:t>
            </w:r>
            <w:r>
              <w:rPr>
                <w:rStyle w:val="IndexLink"/>
                <w:rtl w:val="true"/>
              </w:rPr>
              <w:tab/>
            </w:r>
            <w:r>
              <w:rPr>
                <w:rStyle w:val="IndexLink"/>
              </w:rPr>
              <w:t>292</w:t>
            </w:r>
          </w:hyperlink>
        </w:p>
        <w:p>
          <w:pPr>
            <w:pStyle w:val="Contents3"/>
            <w:tabs>
              <w:tab w:val="clear" w:pos="8459"/>
              <w:tab w:val="right" w:pos="9026" w:leader="dot"/>
            </w:tabs>
            <w:rPr/>
          </w:pPr>
          <w:hyperlink w:anchor="__RefHeading___Toc2604944_1878427129">
            <w:r>
              <w:rPr>
                <w:webHidden/>
                <w:rStyle w:val="IndexLink"/>
                <w:rtl w:val="true"/>
              </w:rPr>
              <w:t>الجاثیة</w:t>
            </w:r>
            <w:r>
              <w:rPr>
                <w:rStyle w:val="IndexLink"/>
                <w:rtl w:val="true"/>
              </w:rPr>
              <w:tab/>
            </w:r>
            <w:r>
              <w:rPr>
                <w:rStyle w:val="IndexLink"/>
              </w:rPr>
              <w:t>292</w:t>
            </w:r>
          </w:hyperlink>
        </w:p>
        <w:p>
          <w:pPr>
            <w:pStyle w:val="Contents3"/>
            <w:tabs>
              <w:tab w:val="clear" w:pos="8459"/>
              <w:tab w:val="right" w:pos="9026" w:leader="dot"/>
            </w:tabs>
            <w:rPr/>
          </w:pPr>
          <w:hyperlink w:anchor="__RefHeading___Toc2604946_1878427129">
            <w:r>
              <w:rPr>
                <w:webHidden/>
                <w:rStyle w:val="IndexLink"/>
                <w:rtl w:val="true"/>
              </w:rPr>
              <w:t>الأحقاف</w:t>
            </w:r>
            <w:r>
              <w:rPr>
                <w:rStyle w:val="IndexLink"/>
                <w:rtl w:val="true"/>
              </w:rPr>
              <w:tab/>
            </w:r>
            <w:r>
              <w:rPr>
                <w:rStyle w:val="IndexLink"/>
              </w:rPr>
              <w:t>292</w:t>
            </w:r>
          </w:hyperlink>
        </w:p>
        <w:p>
          <w:pPr>
            <w:pStyle w:val="Contents3"/>
            <w:tabs>
              <w:tab w:val="clear" w:pos="8459"/>
              <w:tab w:val="right" w:pos="9026" w:leader="dot"/>
            </w:tabs>
            <w:rPr/>
          </w:pPr>
          <w:hyperlink w:anchor="__RefHeading___Toc2604948_1878427129">
            <w:r>
              <w:rPr>
                <w:webHidden/>
                <w:rStyle w:val="IndexLink"/>
                <w:rtl w:val="true"/>
              </w:rPr>
              <w:t>الفتح</w:t>
            </w:r>
            <w:r>
              <w:rPr>
                <w:rStyle w:val="IndexLink"/>
                <w:rtl w:val="true"/>
              </w:rPr>
              <w:tab/>
            </w:r>
            <w:r>
              <w:rPr>
                <w:rStyle w:val="IndexLink"/>
              </w:rPr>
              <w:t>293</w:t>
            </w:r>
          </w:hyperlink>
        </w:p>
        <w:p>
          <w:pPr>
            <w:pStyle w:val="Contents3"/>
            <w:tabs>
              <w:tab w:val="clear" w:pos="8459"/>
              <w:tab w:val="right" w:pos="9026" w:leader="dot"/>
            </w:tabs>
            <w:rPr/>
          </w:pPr>
          <w:hyperlink w:anchor="__RefHeading___Toc2604950_1878427129">
            <w:r>
              <w:rPr>
                <w:webHidden/>
                <w:rStyle w:val="IndexLink"/>
                <w:rtl w:val="true"/>
              </w:rPr>
              <w:t>الحجرات</w:t>
            </w:r>
            <w:r>
              <w:rPr>
                <w:rStyle w:val="IndexLink"/>
                <w:rtl w:val="true"/>
              </w:rPr>
              <w:tab/>
            </w:r>
            <w:r>
              <w:rPr>
                <w:rStyle w:val="IndexLink"/>
              </w:rPr>
              <w:t>293</w:t>
            </w:r>
          </w:hyperlink>
        </w:p>
        <w:p>
          <w:pPr>
            <w:pStyle w:val="Contents3"/>
            <w:tabs>
              <w:tab w:val="clear" w:pos="8459"/>
              <w:tab w:val="right" w:pos="9026" w:leader="dot"/>
            </w:tabs>
            <w:rPr/>
          </w:pPr>
          <w:hyperlink w:anchor="__RefHeading___Toc2604952_1878427129">
            <w:r>
              <w:rPr>
                <w:webHidden/>
                <w:rStyle w:val="IndexLink"/>
                <w:rtl w:val="true"/>
              </w:rPr>
              <w:t>سورة الذاریات</w:t>
            </w:r>
            <w:r>
              <w:rPr>
                <w:rStyle w:val="IndexLink"/>
                <w:rtl w:val="true"/>
              </w:rPr>
              <w:tab/>
            </w:r>
            <w:r>
              <w:rPr>
                <w:rStyle w:val="IndexLink"/>
              </w:rPr>
              <w:t>294</w:t>
            </w:r>
          </w:hyperlink>
        </w:p>
        <w:p>
          <w:pPr>
            <w:pStyle w:val="Contents3"/>
            <w:tabs>
              <w:tab w:val="clear" w:pos="8459"/>
              <w:tab w:val="right" w:pos="9026" w:leader="dot"/>
            </w:tabs>
            <w:rPr/>
          </w:pPr>
          <w:hyperlink w:anchor="__RefHeading___Toc2604954_1878427129">
            <w:r>
              <w:rPr>
                <w:webHidden/>
                <w:rStyle w:val="IndexLink"/>
                <w:rtl w:val="true"/>
              </w:rPr>
              <w:t>سورة الطور</w:t>
            </w:r>
            <w:r>
              <w:rPr>
                <w:rStyle w:val="IndexLink"/>
                <w:rtl w:val="true"/>
              </w:rPr>
              <w:tab/>
            </w:r>
            <w:r>
              <w:rPr>
                <w:rStyle w:val="IndexLink"/>
              </w:rPr>
              <w:t>294</w:t>
            </w:r>
          </w:hyperlink>
        </w:p>
        <w:p>
          <w:pPr>
            <w:pStyle w:val="Contents3"/>
            <w:tabs>
              <w:tab w:val="clear" w:pos="8459"/>
              <w:tab w:val="right" w:pos="9026" w:leader="dot"/>
            </w:tabs>
            <w:rPr/>
          </w:pPr>
          <w:hyperlink w:anchor="__RefHeading___Toc2604956_1878427129">
            <w:r>
              <w:rPr>
                <w:webHidden/>
                <w:rStyle w:val="IndexLink"/>
                <w:rtl w:val="true"/>
              </w:rPr>
              <w:t>النجم</w:t>
            </w:r>
            <w:r>
              <w:rPr>
                <w:rStyle w:val="IndexLink"/>
                <w:rtl w:val="true"/>
              </w:rPr>
              <w:tab/>
            </w:r>
            <w:r>
              <w:rPr>
                <w:rStyle w:val="IndexLink"/>
              </w:rPr>
              <w:t>294</w:t>
            </w:r>
          </w:hyperlink>
        </w:p>
        <w:p>
          <w:pPr>
            <w:pStyle w:val="Contents3"/>
            <w:tabs>
              <w:tab w:val="clear" w:pos="8459"/>
              <w:tab w:val="right" w:pos="9026" w:leader="dot"/>
            </w:tabs>
            <w:rPr/>
          </w:pPr>
          <w:hyperlink w:anchor="__RefHeading___Toc2604958_1878427129">
            <w:r>
              <w:rPr>
                <w:webHidden/>
                <w:rStyle w:val="IndexLink"/>
                <w:rtl w:val="true"/>
              </w:rPr>
              <w:t>سورة القمر</w:t>
            </w:r>
            <w:r>
              <w:rPr>
                <w:rStyle w:val="IndexLink"/>
                <w:rtl w:val="true"/>
              </w:rPr>
              <w:tab/>
            </w:r>
            <w:r>
              <w:rPr>
                <w:rStyle w:val="IndexLink"/>
              </w:rPr>
              <w:t>294</w:t>
            </w:r>
          </w:hyperlink>
        </w:p>
        <w:p>
          <w:pPr>
            <w:pStyle w:val="Contents3"/>
            <w:tabs>
              <w:tab w:val="clear" w:pos="8459"/>
              <w:tab w:val="right" w:pos="9026" w:leader="dot"/>
            </w:tabs>
            <w:rPr/>
          </w:pPr>
          <w:hyperlink w:anchor="__RefHeading___Toc2604960_1878427129">
            <w:r>
              <w:rPr>
                <w:webHidden/>
                <w:rStyle w:val="IndexLink"/>
                <w:rtl w:val="true"/>
              </w:rPr>
              <w:t>الوافعة</w:t>
            </w:r>
            <w:r>
              <w:rPr>
                <w:rStyle w:val="IndexLink"/>
                <w:rtl w:val="true"/>
              </w:rPr>
              <w:tab/>
            </w:r>
            <w:r>
              <w:rPr>
                <w:rStyle w:val="IndexLink"/>
              </w:rPr>
              <w:t>295</w:t>
            </w:r>
          </w:hyperlink>
        </w:p>
        <w:p>
          <w:pPr>
            <w:pStyle w:val="Contents3"/>
            <w:tabs>
              <w:tab w:val="clear" w:pos="8459"/>
              <w:tab w:val="right" w:pos="9026" w:leader="dot"/>
            </w:tabs>
            <w:rPr/>
          </w:pPr>
          <w:hyperlink w:anchor="__RefHeading___Toc2604962_1878427129">
            <w:r>
              <w:rPr>
                <w:webHidden/>
                <w:rStyle w:val="IndexLink"/>
                <w:rtl w:val="true"/>
              </w:rPr>
              <w:t>المجادلة</w:t>
            </w:r>
            <w:r>
              <w:rPr>
                <w:rStyle w:val="IndexLink"/>
                <w:rtl w:val="true"/>
              </w:rPr>
              <w:tab/>
            </w:r>
            <w:r>
              <w:rPr>
                <w:rStyle w:val="IndexLink"/>
              </w:rPr>
              <w:t>295</w:t>
            </w:r>
          </w:hyperlink>
        </w:p>
        <w:p>
          <w:pPr>
            <w:pStyle w:val="Contents3"/>
            <w:tabs>
              <w:tab w:val="clear" w:pos="8459"/>
              <w:tab w:val="right" w:pos="9026" w:leader="dot"/>
            </w:tabs>
            <w:rPr/>
          </w:pPr>
          <w:hyperlink w:anchor="__RefHeading___Toc2604964_1878427129">
            <w:r>
              <w:rPr>
                <w:webHidden/>
                <w:rStyle w:val="IndexLink"/>
                <w:rtl w:val="true"/>
              </w:rPr>
              <w:t>الحشر</w:t>
            </w:r>
            <w:r>
              <w:rPr>
                <w:rStyle w:val="IndexLink"/>
                <w:rtl w:val="true"/>
              </w:rPr>
              <w:tab/>
            </w:r>
            <w:r>
              <w:rPr>
                <w:rStyle w:val="IndexLink"/>
              </w:rPr>
              <w:t>295</w:t>
            </w:r>
          </w:hyperlink>
        </w:p>
        <w:p>
          <w:pPr>
            <w:pStyle w:val="Contents3"/>
            <w:tabs>
              <w:tab w:val="clear" w:pos="8459"/>
              <w:tab w:val="right" w:pos="9026" w:leader="dot"/>
            </w:tabs>
            <w:rPr/>
          </w:pPr>
          <w:hyperlink w:anchor="__RefHeading___Toc2604966_1878427129">
            <w:r>
              <w:rPr>
                <w:webHidden/>
                <w:rStyle w:val="IndexLink"/>
                <w:rtl w:val="true"/>
              </w:rPr>
              <w:t>الممتحنة</w:t>
            </w:r>
            <w:r>
              <w:rPr>
                <w:rStyle w:val="IndexLink"/>
                <w:rtl w:val="true"/>
              </w:rPr>
              <w:tab/>
            </w:r>
            <w:r>
              <w:rPr>
                <w:rStyle w:val="IndexLink"/>
              </w:rPr>
              <w:t>296</w:t>
            </w:r>
          </w:hyperlink>
        </w:p>
        <w:p>
          <w:pPr>
            <w:pStyle w:val="Contents3"/>
            <w:tabs>
              <w:tab w:val="clear" w:pos="8459"/>
              <w:tab w:val="right" w:pos="9026" w:leader="dot"/>
            </w:tabs>
            <w:rPr/>
          </w:pPr>
          <w:hyperlink w:anchor="__RefHeading___Toc2604968_1878427129">
            <w:r>
              <w:rPr>
                <w:webHidden/>
                <w:rStyle w:val="IndexLink"/>
                <w:rtl w:val="true"/>
              </w:rPr>
              <w:t>سورة الجمعة</w:t>
            </w:r>
            <w:r>
              <w:rPr>
                <w:rStyle w:val="IndexLink"/>
                <w:rtl w:val="true"/>
              </w:rPr>
              <w:tab/>
            </w:r>
            <w:r>
              <w:rPr>
                <w:rStyle w:val="IndexLink"/>
              </w:rPr>
              <w:t>296</w:t>
            </w:r>
          </w:hyperlink>
        </w:p>
        <w:p>
          <w:pPr>
            <w:pStyle w:val="Contents3"/>
            <w:tabs>
              <w:tab w:val="clear" w:pos="8459"/>
              <w:tab w:val="right" w:pos="9026" w:leader="dot"/>
            </w:tabs>
            <w:rPr/>
          </w:pPr>
          <w:hyperlink w:anchor="__RefHeading___Toc2604970_1878427129">
            <w:r>
              <w:rPr>
                <w:webHidden/>
                <w:rStyle w:val="IndexLink"/>
                <w:rtl w:val="true"/>
              </w:rPr>
              <w:t>المنافقون</w:t>
            </w:r>
            <w:r>
              <w:rPr>
                <w:rStyle w:val="IndexLink"/>
                <w:rtl w:val="true"/>
              </w:rPr>
              <w:tab/>
            </w:r>
            <w:r>
              <w:rPr>
                <w:rStyle w:val="IndexLink"/>
              </w:rPr>
              <w:t>297</w:t>
            </w:r>
          </w:hyperlink>
        </w:p>
        <w:p>
          <w:pPr>
            <w:pStyle w:val="Contents3"/>
            <w:tabs>
              <w:tab w:val="clear" w:pos="8459"/>
              <w:tab w:val="right" w:pos="9026" w:leader="dot"/>
            </w:tabs>
            <w:rPr/>
          </w:pPr>
          <w:hyperlink w:anchor="__RefHeading___Toc2604972_1878427129">
            <w:r>
              <w:rPr>
                <w:webHidden/>
                <w:rStyle w:val="IndexLink"/>
                <w:rtl w:val="true"/>
              </w:rPr>
              <w:t>التغابن</w:t>
            </w:r>
            <w:r>
              <w:rPr>
                <w:rStyle w:val="IndexLink"/>
                <w:rtl w:val="true"/>
              </w:rPr>
              <w:tab/>
            </w:r>
            <w:r>
              <w:rPr>
                <w:rStyle w:val="IndexLink"/>
              </w:rPr>
              <w:t>297</w:t>
            </w:r>
          </w:hyperlink>
        </w:p>
        <w:p>
          <w:pPr>
            <w:pStyle w:val="Contents3"/>
            <w:tabs>
              <w:tab w:val="clear" w:pos="8459"/>
              <w:tab w:val="right" w:pos="9026" w:leader="dot"/>
            </w:tabs>
            <w:rPr/>
          </w:pPr>
          <w:hyperlink w:anchor="__RefHeading___Toc2604974_1878427129">
            <w:r>
              <w:rPr>
                <w:webHidden/>
                <w:rStyle w:val="IndexLink"/>
                <w:rtl w:val="true"/>
              </w:rPr>
              <w:t>التحریم</w:t>
            </w:r>
            <w:r>
              <w:rPr>
                <w:rStyle w:val="IndexLink"/>
                <w:rtl w:val="true"/>
              </w:rPr>
              <w:tab/>
            </w:r>
            <w:r>
              <w:rPr>
                <w:rStyle w:val="IndexLink"/>
              </w:rPr>
              <w:t>297</w:t>
            </w:r>
          </w:hyperlink>
        </w:p>
        <w:p>
          <w:pPr>
            <w:pStyle w:val="Contents3"/>
            <w:tabs>
              <w:tab w:val="clear" w:pos="8459"/>
              <w:tab w:val="right" w:pos="9026" w:leader="dot"/>
            </w:tabs>
            <w:rPr/>
          </w:pPr>
          <w:hyperlink w:anchor="__RefHeading___Toc2604976_1878427129">
            <w:r>
              <w:rPr>
                <w:webHidden/>
                <w:rStyle w:val="IndexLink"/>
                <w:rtl w:val="true"/>
              </w:rPr>
              <w:t>الملک</w:t>
            </w:r>
            <w:r>
              <w:rPr>
                <w:rStyle w:val="IndexLink"/>
                <w:rtl w:val="true"/>
              </w:rPr>
              <w:tab/>
            </w:r>
            <w:r>
              <w:rPr>
                <w:rStyle w:val="IndexLink"/>
              </w:rPr>
              <w:t>298</w:t>
            </w:r>
          </w:hyperlink>
        </w:p>
        <w:p>
          <w:pPr>
            <w:pStyle w:val="Contents3"/>
            <w:tabs>
              <w:tab w:val="clear" w:pos="8459"/>
              <w:tab w:val="right" w:pos="9026" w:leader="dot"/>
            </w:tabs>
            <w:rPr/>
          </w:pPr>
          <w:hyperlink w:anchor="__RefHeading___Toc2604978_1878427129">
            <w:r>
              <w:rPr>
                <w:webHidden/>
                <w:rStyle w:val="IndexLink"/>
                <w:rtl w:val="true"/>
              </w:rPr>
              <w:t>الحاقة</w:t>
            </w:r>
            <w:r>
              <w:rPr>
                <w:rStyle w:val="IndexLink"/>
                <w:rtl w:val="true"/>
              </w:rPr>
              <w:tab/>
            </w:r>
            <w:r>
              <w:rPr>
                <w:rStyle w:val="IndexLink"/>
              </w:rPr>
              <w:t>298</w:t>
            </w:r>
          </w:hyperlink>
        </w:p>
        <w:p>
          <w:pPr>
            <w:pStyle w:val="Contents3"/>
            <w:tabs>
              <w:tab w:val="clear" w:pos="8459"/>
              <w:tab w:val="right" w:pos="9026" w:leader="dot"/>
            </w:tabs>
            <w:rPr/>
          </w:pPr>
          <w:hyperlink w:anchor="__RefHeading___Toc2604980_1878427129">
            <w:r>
              <w:rPr>
                <w:webHidden/>
                <w:rStyle w:val="IndexLink"/>
                <w:rtl w:val="true"/>
              </w:rPr>
              <w:t>سورة نوح</w:t>
            </w:r>
            <w:r>
              <w:rPr>
                <w:rStyle w:val="IndexLink"/>
                <w:rtl w:val="true"/>
              </w:rPr>
              <w:tab/>
            </w:r>
            <w:r>
              <w:rPr>
                <w:rStyle w:val="IndexLink"/>
              </w:rPr>
              <w:t>298</w:t>
            </w:r>
          </w:hyperlink>
        </w:p>
        <w:p>
          <w:pPr>
            <w:pStyle w:val="Contents3"/>
            <w:tabs>
              <w:tab w:val="clear" w:pos="8459"/>
              <w:tab w:val="right" w:pos="9026" w:leader="dot"/>
            </w:tabs>
            <w:rPr/>
          </w:pPr>
          <w:hyperlink w:anchor="__RefHeading___Toc2604982_1878427129">
            <w:r>
              <w:rPr>
                <w:webHidden/>
                <w:rStyle w:val="IndexLink"/>
                <w:rtl w:val="true"/>
              </w:rPr>
              <w:t>الجن</w:t>
            </w:r>
            <w:r>
              <w:rPr>
                <w:rStyle w:val="IndexLink"/>
                <w:rtl w:val="true"/>
              </w:rPr>
              <w:tab/>
            </w:r>
            <w:r>
              <w:rPr>
                <w:rStyle w:val="IndexLink"/>
              </w:rPr>
              <w:t>299</w:t>
            </w:r>
          </w:hyperlink>
        </w:p>
        <w:p>
          <w:pPr>
            <w:pStyle w:val="Contents3"/>
            <w:tabs>
              <w:tab w:val="clear" w:pos="8459"/>
              <w:tab w:val="right" w:pos="9026" w:leader="dot"/>
            </w:tabs>
            <w:rPr/>
          </w:pPr>
          <w:hyperlink w:anchor="__RefHeading___Toc2604984_1878427129">
            <w:r>
              <w:rPr>
                <w:webHidden/>
                <w:rStyle w:val="IndexLink"/>
                <w:rtl w:val="true"/>
              </w:rPr>
              <w:t>المزَّمل</w:t>
            </w:r>
            <w:r>
              <w:rPr>
                <w:rStyle w:val="IndexLink"/>
                <w:rtl w:val="true"/>
              </w:rPr>
              <w:tab/>
            </w:r>
            <w:r>
              <w:rPr>
                <w:rStyle w:val="IndexLink"/>
              </w:rPr>
              <w:t>299</w:t>
            </w:r>
          </w:hyperlink>
        </w:p>
        <w:p>
          <w:pPr>
            <w:pStyle w:val="Contents3"/>
            <w:tabs>
              <w:tab w:val="clear" w:pos="8459"/>
              <w:tab w:val="right" w:pos="9026" w:leader="dot"/>
            </w:tabs>
            <w:rPr/>
          </w:pPr>
          <w:hyperlink w:anchor="__RefHeading___Toc2604986_1878427129">
            <w:r>
              <w:rPr>
                <w:webHidden/>
                <w:rStyle w:val="IndexLink"/>
                <w:rtl w:val="true"/>
              </w:rPr>
              <w:t>المدَّثر</w:t>
            </w:r>
            <w:r>
              <w:rPr>
                <w:rStyle w:val="IndexLink"/>
                <w:rtl w:val="true"/>
              </w:rPr>
              <w:tab/>
            </w:r>
            <w:r>
              <w:rPr>
                <w:rStyle w:val="IndexLink"/>
              </w:rPr>
              <w:t>299</w:t>
            </w:r>
          </w:hyperlink>
        </w:p>
        <w:p>
          <w:pPr>
            <w:pStyle w:val="Contents3"/>
            <w:tabs>
              <w:tab w:val="clear" w:pos="8459"/>
              <w:tab w:val="right" w:pos="9026" w:leader="dot"/>
            </w:tabs>
            <w:rPr/>
          </w:pPr>
          <w:hyperlink w:anchor="__RefHeading___Toc2604988_1878427129">
            <w:r>
              <w:rPr>
                <w:webHidden/>
                <w:rStyle w:val="IndexLink"/>
                <w:rtl w:val="true"/>
              </w:rPr>
              <w:t>النبأ</w:t>
            </w:r>
            <w:r>
              <w:rPr>
                <w:rStyle w:val="IndexLink"/>
                <w:rtl w:val="true"/>
              </w:rPr>
              <w:tab/>
            </w:r>
            <w:r>
              <w:rPr>
                <w:rStyle w:val="IndexLink"/>
              </w:rPr>
              <w:t>299</w:t>
            </w:r>
          </w:hyperlink>
        </w:p>
        <w:p>
          <w:pPr>
            <w:pStyle w:val="Contents3"/>
            <w:tabs>
              <w:tab w:val="clear" w:pos="8459"/>
              <w:tab w:val="right" w:pos="9026" w:leader="dot"/>
            </w:tabs>
            <w:rPr/>
          </w:pPr>
          <w:hyperlink w:anchor="__RefHeading___Toc2604990_1878427129">
            <w:r>
              <w:rPr>
                <w:webHidden/>
                <w:rStyle w:val="IndexLink"/>
                <w:rtl w:val="true"/>
              </w:rPr>
              <w:t>التکویر</w:t>
            </w:r>
            <w:r>
              <w:rPr>
                <w:rStyle w:val="IndexLink"/>
                <w:rtl w:val="true"/>
              </w:rPr>
              <w:tab/>
            </w:r>
            <w:r>
              <w:rPr>
                <w:rStyle w:val="IndexLink"/>
              </w:rPr>
              <w:t>299</w:t>
            </w:r>
          </w:hyperlink>
        </w:p>
        <w:p>
          <w:pPr>
            <w:pStyle w:val="Contents3"/>
            <w:tabs>
              <w:tab w:val="clear" w:pos="8459"/>
              <w:tab w:val="right" w:pos="9026" w:leader="dot"/>
            </w:tabs>
            <w:rPr/>
          </w:pPr>
          <w:hyperlink w:anchor="__RefHeading___Toc2604992_1878427129">
            <w:r>
              <w:rPr>
                <w:webHidden/>
                <w:rStyle w:val="IndexLink"/>
                <w:rtl w:val="true"/>
              </w:rPr>
              <w:t>المطففین</w:t>
            </w:r>
            <w:r>
              <w:rPr>
                <w:rStyle w:val="IndexLink"/>
                <w:rtl w:val="true"/>
              </w:rPr>
              <w:tab/>
            </w:r>
            <w:r>
              <w:rPr>
                <w:rStyle w:val="IndexLink"/>
              </w:rPr>
              <w:t>300</w:t>
            </w:r>
          </w:hyperlink>
        </w:p>
        <w:p>
          <w:pPr>
            <w:pStyle w:val="Contents3"/>
            <w:tabs>
              <w:tab w:val="clear" w:pos="8459"/>
              <w:tab w:val="right" w:pos="9026" w:leader="dot"/>
            </w:tabs>
            <w:rPr/>
          </w:pPr>
          <w:hyperlink w:anchor="__RefHeading___Toc2604994_1878427129">
            <w:r>
              <w:rPr>
                <w:webHidden/>
                <w:rStyle w:val="IndexLink"/>
                <w:rtl w:val="true"/>
              </w:rPr>
              <w:t>الإنشقاق</w:t>
            </w:r>
            <w:r>
              <w:rPr>
                <w:rStyle w:val="IndexLink"/>
                <w:rtl w:val="true"/>
              </w:rPr>
              <w:tab/>
            </w:r>
            <w:r>
              <w:rPr>
                <w:rStyle w:val="IndexLink"/>
              </w:rPr>
              <w:t>300</w:t>
            </w:r>
          </w:hyperlink>
        </w:p>
        <w:p>
          <w:pPr>
            <w:pStyle w:val="Contents3"/>
            <w:tabs>
              <w:tab w:val="clear" w:pos="8459"/>
              <w:tab w:val="right" w:pos="9026" w:leader="dot"/>
            </w:tabs>
            <w:rPr/>
          </w:pPr>
          <w:hyperlink w:anchor="__RefHeading___Toc2604996_1878427129">
            <w:r>
              <w:rPr>
                <w:webHidden/>
                <w:rStyle w:val="IndexLink"/>
                <w:rtl w:val="true"/>
              </w:rPr>
              <w:t>الغاشیة</w:t>
            </w:r>
            <w:r>
              <w:rPr>
                <w:rStyle w:val="IndexLink"/>
                <w:rtl w:val="true"/>
              </w:rPr>
              <w:tab/>
            </w:r>
            <w:r>
              <w:rPr>
                <w:rStyle w:val="IndexLink"/>
              </w:rPr>
              <w:t>300</w:t>
            </w:r>
          </w:hyperlink>
        </w:p>
        <w:p>
          <w:pPr>
            <w:pStyle w:val="Contents3"/>
            <w:tabs>
              <w:tab w:val="clear" w:pos="8459"/>
              <w:tab w:val="right" w:pos="9026" w:leader="dot"/>
            </w:tabs>
            <w:rPr/>
          </w:pPr>
          <w:hyperlink w:anchor="__RefHeading___Toc2604998_1878427129">
            <w:r>
              <w:rPr>
                <w:webHidden/>
                <w:rStyle w:val="IndexLink"/>
                <w:rtl w:val="true"/>
              </w:rPr>
              <w:t>الفجر</w:t>
            </w:r>
            <w:r>
              <w:rPr>
                <w:rStyle w:val="IndexLink"/>
                <w:rtl w:val="true"/>
              </w:rPr>
              <w:tab/>
            </w:r>
            <w:r>
              <w:rPr>
                <w:rStyle w:val="IndexLink"/>
              </w:rPr>
              <w:t>300</w:t>
            </w:r>
          </w:hyperlink>
        </w:p>
        <w:p>
          <w:pPr>
            <w:pStyle w:val="Contents3"/>
            <w:tabs>
              <w:tab w:val="clear" w:pos="8459"/>
              <w:tab w:val="right" w:pos="9026" w:leader="dot"/>
            </w:tabs>
            <w:rPr/>
          </w:pPr>
          <w:hyperlink w:anchor="__RefHeading___Toc2605000_1878427129">
            <w:r>
              <w:rPr>
                <w:webHidden/>
                <w:rStyle w:val="IndexLink"/>
                <w:rtl w:val="true"/>
              </w:rPr>
              <w:t>سورة الشمس</w:t>
            </w:r>
            <w:r>
              <w:rPr>
                <w:rStyle w:val="IndexLink"/>
                <w:rtl w:val="true"/>
              </w:rPr>
              <w:tab/>
            </w:r>
            <w:r>
              <w:rPr>
                <w:rStyle w:val="IndexLink"/>
              </w:rPr>
              <w:t>300</w:t>
            </w:r>
          </w:hyperlink>
        </w:p>
        <w:p>
          <w:pPr>
            <w:pStyle w:val="Contents3"/>
            <w:tabs>
              <w:tab w:val="clear" w:pos="8459"/>
              <w:tab w:val="right" w:pos="9026" w:leader="dot"/>
            </w:tabs>
            <w:rPr/>
          </w:pPr>
          <w:hyperlink w:anchor="__RefHeading___Toc2605002_1878427129">
            <w:r>
              <w:rPr>
                <w:webHidden/>
                <w:rStyle w:val="IndexLink"/>
                <w:rtl w:val="true"/>
              </w:rPr>
              <w:t>اللیل</w:t>
            </w:r>
            <w:r>
              <w:rPr>
                <w:rStyle w:val="IndexLink"/>
                <w:rtl w:val="true"/>
              </w:rPr>
              <w:tab/>
            </w:r>
            <w:r>
              <w:rPr>
                <w:rStyle w:val="IndexLink"/>
              </w:rPr>
              <w:t>301</w:t>
            </w:r>
          </w:hyperlink>
        </w:p>
        <w:p>
          <w:pPr>
            <w:pStyle w:val="Contents3"/>
            <w:tabs>
              <w:tab w:val="clear" w:pos="8459"/>
              <w:tab w:val="right" w:pos="9026" w:leader="dot"/>
            </w:tabs>
            <w:rPr/>
          </w:pPr>
          <w:hyperlink w:anchor="__RefHeading___Toc2605004_1878427129">
            <w:r>
              <w:rPr>
                <w:webHidden/>
                <w:rStyle w:val="IndexLink"/>
                <w:rtl w:val="true"/>
              </w:rPr>
              <w:t>القدر</w:t>
            </w:r>
            <w:r>
              <w:rPr>
                <w:rStyle w:val="IndexLink"/>
                <w:rtl w:val="true"/>
              </w:rPr>
              <w:tab/>
            </w:r>
            <w:r>
              <w:rPr>
                <w:rStyle w:val="IndexLink"/>
              </w:rPr>
              <w:t>301</w:t>
            </w:r>
          </w:hyperlink>
        </w:p>
        <w:p>
          <w:pPr>
            <w:pStyle w:val="Contents3"/>
            <w:tabs>
              <w:tab w:val="clear" w:pos="8459"/>
              <w:tab w:val="right" w:pos="9026" w:leader="dot"/>
            </w:tabs>
            <w:rPr/>
          </w:pPr>
          <w:hyperlink w:anchor="__RefHeading___Toc2605006_1878427129">
            <w:r>
              <w:rPr>
                <w:webHidden/>
                <w:rStyle w:val="IndexLink"/>
                <w:rtl w:val="true"/>
              </w:rPr>
              <w:t>البینة</w:t>
            </w:r>
            <w:r>
              <w:rPr>
                <w:rStyle w:val="IndexLink"/>
                <w:rtl w:val="true"/>
              </w:rPr>
              <w:tab/>
            </w:r>
            <w:r>
              <w:rPr>
                <w:rStyle w:val="IndexLink"/>
              </w:rPr>
              <w:t>301</w:t>
            </w:r>
          </w:hyperlink>
        </w:p>
        <w:p>
          <w:pPr>
            <w:pStyle w:val="Contents3"/>
            <w:tabs>
              <w:tab w:val="clear" w:pos="8459"/>
              <w:tab w:val="right" w:pos="9026" w:leader="dot"/>
            </w:tabs>
            <w:rPr/>
          </w:pPr>
          <w:hyperlink w:anchor="__RefHeading___Toc2605008_1878427129">
            <w:r>
              <w:rPr>
                <w:webHidden/>
                <w:rStyle w:val="IndexLink"/>
                <w:rtl w:val="true"/>
              </w:rPr>
              <w:t>سورة الزلزلة</w:t>
            </w:r>
            <w:r>
              <w:rPr>
                <w:rStyle w:val="IndexLink"/>
                <w:rtl w:val="true"/>
              </w:rPr>
              <w:tab/>
            </w:r>
            <w:r>
              <w:rPr>
                <w:rStyle w:val="IndexLink"/>
              </w:rPr>
              <w:t>301</w:t>
            </w:r>
          </w:hyperlink>
        </w:p>
        <w:p>
          <w:pPr>
            <w:pStyle w:val="Contents3"/>
            <w:tabs>
              <w:tab w:val="clear" w:pos="8459"/>
              <w:tab w:val="right" w:pos="9026" w:leader="dot"/>
            </w:tabs>
            <w:rPr/>
          </w:pPr>
          <w:hyperlink w:anchor="__RefHeading___Toc2605010_1878427129">
            <w:r>
              <w:rPr>
                <w:webHidden/>
                <w:rStyle w:val="IndexLink"/>
                <w:rtl w:val="true"/>
              </w:rPr>
              <w:t>سورة الفیل</w:t>
            </w:r>
            <w:r>
              <w:rPr>
                <w:rStyle w:val="IndexLink"/>
                <w:rtl w:val="true"/>
              </w:rPr>
              <w:tab/>
            </w:r>
            <w:r>
              <w:rPr>
                <w:rStyle w:val="IndexLink"/>
              </w:rPr>
              <w:t>302</w:t>
            </w:r>
          </w:hyperlink>
        </w:p>
        <w:p>
          <w:pPr>
            <w:pStyle w:val="Contents3"/>
            <w:tabs>
              <w:tab w:val="clear" w:pos="8459"/>
              <w:tab w:val="right" w:pos="9026" w:leader="dot"/>
            </w:tabs>
            <w:rPr/>
          </w:pPr>
          <w:hyperlink w:anchor="__RefHeading___Toc2605012_1878427129">
            <w:r>
              <w:rPr>
                <w:webHidden/>
                <w:rStyle w:val="IndexLink"/>
                <w:rtl w:val="true"/>
              </w:rPr>
              <w:t>سورة الکوثر</w:t>
            </w:r>
            <w:r>
              <w:rPr>
                <w:rStyle w:val="IndexLink"/>
                <w:rtl w:val="true"/>
              </w:rPr>
              <w:tab/>
            </w:r>
            <w:r>
              <w:rPr>
                <w:rStyle w:val="IndexLink"/>
              </w:rPr>
              <w:t>302</w:t>
            </w:r>
          </w:hyperlink>
        </w:p>
        <w:p>
          <w:pPr>
            <w:pStyle w:val="Contents3"/>
            <w:tabs>
              <w:tab w:val="clear" w:pos="8459"/>
              <w:tab w:val="right" w:pos="9026" w:leader="dot"/>
            </w:tabs>
            <w:rPr/>
          </w:pPr>
          <w:hyperlink w:anchor="__RefHeading___Toc2605014_1878427129">
            <w:r>
              <w:rPr>
                <w:webHidden/>
                <w:rStyle w:val="IndexLink"/>
                <w:rtl w:val="true"/>
              </w:rPr>
              <w:t>المسد</w:t>
            </w:r>
            <w:r>
              <w:rPr>
                <w:rStyle w:val="IndexLink"/>
                <w:rtl w:val="true"/>
              </w:rPr>
              <w:tab/>
            </w:r>
            <w:r>
              <w:rPr>
                <w:rStyle w:val="IndexLink"/>
              </w:rPr>
              <w:t>302</w:t>
            </w:r>
          </w:hyperlink>
        </w:p>
        <w:p>
          <w:pPr>
            <w:pStyle w:val="Contents2"/>
            <w:tabs>
              <w:tab w:val="clear" w:pos="8743"/>
              <w:tab w:val="right" w:pos="9026" w:leader="dot"/>
            </w:tabs>
            <w:rPr/>
          </w:pPr>
          <w:hyperlink w:anchor="__RefHeading___Toc2605016_1878427129">
            <w:r>
              <w:rPr>
                <w:webHidden/>
                <w:rStyle w:val="IndexLink"/>
                <w:rtl w:val="true"/>
              </w:rPr>
              <w:t>المحتويات</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54_156020"/>
      <w:bookmarkStart w:id="1" w:name="pg14654_156020"/>
      <w:bookmarkEnd w:id="1"/>
    </w:p>
    <w:p>
      <w:pPr>
        <w:pStyle w:val="Heading2"/>
        <w:numPr>
          <w:ilvl w:val="1"/>
          <w:numId w:val="1"/>
        </w:numPr>
        <w:rPr/>
      </w:pPr>
      <w:bookmarkStart w:id="2" w:name="pg14654_156020"/>
      <w:bookmarkStart w:id="3" w:name="__RefHeading___Toc2604772_187842712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 – KaPLI ara IQ –KaPLI rda</w:t>
      </w:r>
    </w:p>
    <w:p>
      <w:pPr>
        <w:pStyle w:val="BookText"/>
        <w:rPr/>
      </w:pPr>
      <w:r>
        <w:rPr>
          <w:rFonts w:ascii="IRNazanin" w:hAnsi="IRNazanin" w:eastAsia="IRNazanin"/>
          <w:color w:val="111111"/>
          <w:sz w:val="28"/>
          <w:sz w:val="28"/>
          <w:szCs w:val="28"/>
          <w:rtl w:val="true"/>
          <w:lang w:bidi="fa-IR"/>
        </w:rPr>
        <w:t>رقم الاستدعاء</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H37 F3.BP38.09</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تداولية في قصدية النص ومقبوليته واستكناه دلالاته وتحليله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w:t>
      </w:r>
    </w:p>
    <w:p>
      <w:pPr>
        <w:pStyle w:val="BookText"/>
        <w:rPr/>
      </w:pPr>
      <w:r>
        <w:rPr>
          <w:rFonts w:ascii="Amiri" w:hAnsi="Amiri" w:eastAsia="Amiri" w:cs="Amiri"/>
          <w:color w:val="111111"/>
          <w:sz w:val="28"/>
          <w:sz w:val="28"/>
          <w:szCs w:val="28"/>
          <w:rtl w:val="true"/>
          <w:lang w:bidi="ar-SA"/>
        </w:rPr>
        <w:t>سلسة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 سلسلة الدراسات والبحوث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ببليوغرافية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 – احاديث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هجريآ</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هجريآ – فضائل – 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هجريآ – 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هجريآ – الوفاة والدفن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مستخلص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4774_1878427129"/>
      <w:bookmarkStart w:id="6" w:name="_Toc2"/>
      <w:bookmarkEnd w:id="5"/>
      <w:r>
        <w:rPr>
          <w:rtl w:val="true"/>
        </w:rPr>
        <w:t>اشارة</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في نهج البلاغة الجُزءُ الخَّامِس </w:t>
      </w:r>
    </w:p>
    <w:p>
      <w:pPr>
        <w:pStyle w:val="BookText"/>
        <w:rPr/>
      </w:pPr>
      <w:r>
        <w:rPr>
          <w:rFonts w:ascii="Amiri" w:hAnsi="Amiri" w:eastAsia="Amiri" w:cs="Amiri"/>
          <w:color w:val="111111"/>
          <w:sz w:val="28"/>
          <w:sz w:val="28"/>
          <w:szCs w:val="28"/>
          <w:rtl w:val="true"/>
          <w:lang w:bidi="ar-SA"/>
        </w:rPr>
        <w:t xml:space="preserve">سلسلة الدرسات والبحوث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وحدة فقه اللغة وفلسفتها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اللسانيات</w:t>
      </w:r>
    </w:p>
    <w:p>
      <w:pPr>
        <w:pStyle w:val="BookText"/>
        <w:rPr/>
      </w:pPr>
      <w:r>
        <w:rPr>
          <w:rFonts w:ascii="Amiri" w:hAnsi="Amiri" w:eastAsia="Amiri" w:cs="Amiri"/>
          <w:color w:val="111111"/>
          <w:sz w:val="28"/>
          <w:sz w:val="28"/>
          <w:szCs w:val="28"/>
          <w:rtl w:val="true"/>
          <w:lang w:bidi="ar-SA"/>
        </w:rPr>
        <w:t xml:space="preserve">فاطمة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تداولية في قصدية النص ومقبوليته واستكناه دلالاته وتحليله الجزء الخامس</w:t>
      </w:r>
    </w:p>
    <w:p>
      <w:pPr>
        <w:pStyle w:val="BookText"/>
        <w:rPr/>
      </w:pPr>
      <w:r>
        <w:rPr>
          <w:rFonts w:ascii="Amiri" w:hAnsi="Amiri" w:eastAsia="Amiri" w:cs="Amiri"/>
          <w:color w:val="111111"/>
          <w:sz w:val="28"/>
          <w:sz w:val="28"/>
          <w:szCs w:val="28"/>
          <w:rtl w:val="true"/>
          <w:lang w:bidi="ar-SA"/>
        </w:rPr>
        <w:t>تأليف السيد نبيل الحسني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اصدار مؤسسةُ علوم نهج البلاغة في للعتبة الحسينية المقدسة </w:t>
      </w:r>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bookmarkStart w:id="7" w:name="pg14654_156024"/>
    </w:p>
    <w:p>
      <w:pPr>
        <w:pStyle w:val="Heading2"/>
        <w:numPr>
          <w:ilvl w:val="1"/>
          <w:numId w:val="1"/>
        </w:numPr>
        <w:rPr/>
      </w:pPr>
      <w:bookmarkStart w:id="8" w:name="__RefHeading___Toc2604776_1878427129"/>
      <w:bookmarkStart w:id="9" w:name="_Toc3"/>
      <w:bookmarkEnd w:id="7"/>
      <w:bookmarkEnd w:id="8"/>
      <w:r>
        <w:rPr>
          <w:rtl w:val="true"/>
        </w:rPr>
        <w:t>المبحث الرابع</w:t>
      </w:r>
      <w:r>
        <w:rPr>
          <w:rtl w:val="true"/>
        </w:rPr>
        <w:t xml:space="preserve">:  </w:t>
      </w:r>
      <w:r>
        <w:rPr>
          <w:rtl w:val="true"/>
        </w:rPr>
        <w:t xml:space="preserve">المقاصدية في جعل التولية لأبني فاطمة </w:t>
      </w:r>
      <w:r>
        <w:rPr>
          <w:rtl w:val="true"/>
        </w:rPr>
        <w:t>(</w:t>
      </w:r>
      <w:r>
        <w:rPr>
          <w:rtl w:val="true"/>
        </w:rPr>
        <w:t>علیه السّلام</w:t>
      </w:r>
      <w:r>
        <w:rPr>
          <w:rtl w:val="true"/>
        </w:rPr>
        <w:t xml:space="preserve">) </w:t>
      </w:r>
      <w:r>
        <w:rPr>
          <w:rtl w:val="true"/>
        </w:rPr>
        <w:t xml:space="preserve">تكريماً لحرمة رسول الله </w:t>
      </w:r>
      <w:r>
        <w:rPr>
          <w:rtl w:val="true"/>
        </w:rPr>
        <w:t>(</w:t>
      </w:r>
      <w:r>
        <w:rPr>
          <w:rtl w:val="true"/>
        </w:rPr>
        <w:t xml:space="preserve">صلّی اللَّهِ علیه وَ آلِهِ وَ سَلَّمَ </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604778_1878427129"/>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في هذا المورد من الخطاب يتجه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p>
    <w:p>
      <w:pPr>
        <w:pStyle w:val="BookText"/>
        <w:rPr/>
      </w:pPr>
      <w:r>
        <w:rPr>
          <w:rFonts w:ascii="Amiri" w:hAnsi="Amiri" w:eastAsia="Amiri" w:cs="Amiri"/>
          <w:color w:val="111111"/>
          <w:sz w:val="28"/>
          <w:sz w:val="28"/>
          <w:szCs w:val="28"/>
          <w:rtl w:val="true"/>
          <w:lang w:bidi="ar-SA"/>
        </w:rPr>
        <w:t xml:space="preserve">مقاصدية جديدة ودلالة اخرى ارادها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قيامه لتولية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ابتغائه لوجه الله عز وجل</w:t>
      </w:r>
    </w:p>
    <w:p>
      <w:pPr>
        <w:pStyle w:val="BookText"/>
        <w:rPr/>
      </w:pPr>
      <w:r>
        <w:rPr>
          <w:rFonts w:ascii="Amiri" w:hAnsi="Amiri" w:eastAsia="Amiri" w:cs="Amiri"/>
          <w:color w:val="111111"/>
          <w:sz w:val="28"/>
          <w:sz w:val="28"/>
          <w:szCs w:val="28"/>
          <w:rtl w:val="true"/>
          <w:lang w:bidi="ar-SA"/>
        </w:rPr>
        <w:t xml:space="preserve">هو تكريمه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بالمسلم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يقوم ببعض الاعمال ناظرا فيها القرب من الله تعالى او الامتثال لطاعته او حصول الاجر كمقدمة لما عند الله تعالى وهو بهذه الطريقة لا ينظر قلباً او عقلاً الى متعلقات اخرى كمن برَّ والديه فنال منهما الدعاء والمحبة، او كمن احسن الى جاره فنال منه ثماراً نفسية واجتماعية ومعنوية وتواصلاً في صروف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النتائج او الثمار في هذه الاعمال لا ينظر بها الى الله تعالى منفرداً وهي ليست كمن تنفّل في الصلاة او الصيام او العمرة والحج او الانفاق في المال كما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ابتغاء وجه الله ليولجني به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الامر منظوراً فيه الى الله عز وجل وحده لا شيء اخر معه وضرب آخر من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الافعال ينظر فيه الجهة 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 الوالدين، والانفاق على الزوجة والعيال، و صلة الارحام، وحسن الجوار،</w:t>
      </w:r>
    </w:p>
    <w:p>
      <w:pPr>
        <w:pStyle w:val="BookText"/>
        <w:rPr/>
      </w:pPr>
      <w:r>
        <w:rPr>
          <w:rFonts w:ascii="Amiri" w:hAnsi="Amiri" w:eastAsia="Amiri" w:cs="Amiri"/>
          <w:color w:val="111111"/>
          <w:sz w:val="28"/>
          <w:sz w:val="28"/>
          <w:szCs w:val="28"/>
          <w:rtl w:val="true"/>
          <w:lang w:bidi="ar-SA"/>
        </w:rPr>
        <w:t>وغيرها من افعال الخير الكثيرة والمتنوعة التي يقصدها العامل ويقوم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الرتبة الاولى في العمل والتعامل مع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ابتغاء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جملة مسائل وثمار مرتبطة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اليها متلقي النص بغض النظر عن المسائل والثمار المرتبطة بالله تعالى في المرحلة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 الى الحسن والحسين من خلال استحضار القصد في ابتغاء وجه الله عز وجل سيكون من خلال استحضار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يحسن الى والديه وهو غير مستحضر لابتغاء وجه الله تعالى وانما لأنهما والداه او كرعاية الام لولدها فهي غير مستحضرة في قلبها الاجر العظيم الذي اعده الله تعالى لها ولا ابتغاء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الحاضر في قلبها معنى كونه ولدها فهي تتصرف معه بدون وعي في اكرامه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وقضاء عمرها في رعايته</w:t>
      </w:r>
      <w:r>
        <w:rPr>
          <w:rFonts w:eastAsia="Amiri" w:cs="Amiri" w:ascii="Amiri" w:hAnsi="Amiri"/>
          <w:color w:val="111111"/>
          <w:sz w:val="28"/>
          <w:szCs w:val="28"/>
          <w:rtl w:val="true"/>
          <w:lang w:bidi="ar-SA"/>
        </w:rPr>
        <w:t xml:space="preserve">. </w:t>
      </w:r>
      <w:bookmarkStart w:id="12" w:name="pg14654_156028"/>
    </w:p>
    <w:p>
      <w:pPr>
        <w:pStyle w:val="BookText"/>
        <w:rPr/>
      </w:pPr>
      <w:bookmarkEnd w:id="12"/>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ينقلنا مولى الموحدين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 النص الى هذا الاستحضار الرتبي للقلب في التعامل مع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التعامل يقود الى تكريم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وتشريف</w:t>
      </w:r>
    </w:p>
    <w:p>
      <w:pPr>
        <w:pStyle w:val="BookText"/>
        <w:rPr/>
      </w:pPr>
      <w:r>
        <w:rPr>
          <w:rFonts w:ascii="Amiri" w:hAnsi="Amiri" w:eastAsia="Amiri" w:cs="Amiri"/>
          <w:color w:val="111111"/>
          <w:sz w:val="28"/>
          <w:sz w:val="28"/>
          <w:szCs w:val="28"/>
          <w:rtl w:val="true"/>
          <w:lang w:bidi="ar-SA"/>
        </w:rPr>
        <w:t>وصلته كما سيرد في المبحث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لابد من الوقوف ببعض المسائل للوصول الى مقاصدية هذا التكريم</w:t>
      </w:r>
    </w:p>
    <w:p>
      <w:pPr>
        <w:pStyle w:val="BookText"/>
        <w:rPr/>
      </w:pPr>
      <w:r>
        <w:rPr>
          <w:rFonts w:ascii="Amiri" w:hAnsi="Amiri" w:eastAsia="Amiri" w:cs="Amiri"/>
          <w:color w:val="111111"/>
          <w:sz w:val="28"/>
          <w:sz w:val="28"/>
          <w:szCs w:val="28"/>
          <w:rtl w:val="true"/>
          <w:lang w:bidi="ar-SA"/>
        </w:rPr>
        <w:t xml:space="preserve">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604780_1878427129"/>
      <w:bookmarkStart w:id="14" w:name="_Toc5"/>
      <w:bookmarkEnd w:id="13"/>
      <w:r>
        <w:rPr>
          <w:rtl w:val="true"/>
        </w:rPr>
        <w:t>المسألة الاولى</w:t>
      </w:r>
      <w:r>
        <w:rPr>
          <w:rtl w:val="true"/>
        </w:rPr>
        <w:t xml:space="preserve">: </w:t>
      </w:r>
      <w:r>
        <w:rPr>
          <w:rtl w:val="true"/>
        </w:rPr>
        <w:t xml:space="preserve">حدود حرمة النبي </w:t>
      </w:r>
      <w:r>
        <w:rPr>
          <w:rtl w:val="true"/>
        </w:rPr>
        <w:t>(</w:t>
      </w:r>
      <w:r>
        <w:rPr>
          <w:rtl w:val="true"/>
        </w:rPr>
        <w:t xml:space="preserve">صلّی اللَّهِ علیه وَ آلِهِ وَ سَلَّمَ </w:t>
      </w:r>
      <w:r>
        <w:rPr>
          <w:rtl w:val="true"/>
        </w:rPr>
        <w:t xml:space="preserve">) </w:t>
      </w:r>
      <w:r>
        <w:rPr>
          <w:rtl w:val="true"/>
        </w:rPr>
        <w:t>ومفهومها</w:t>
      </w:r>
      <w:bookmarkEnd w:id="14"/>
    </w:p>
    <w:p>
      <w:pPr>
        <w:pStyle w:val="Heading4"/>
        <w:numPr>
          <w:ilvl w:val="3"/>
          <w:numId w:val="1"/>
        </w:numPr>
        <w:rPr/>
      </w:pPr>
      <w:bookmarkStart w:id="15" w:name="__RefHeading___Toc2604782_1878427129"/>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لعل أول ما يتبادر الى الذهن المتلقي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معرفة حرمة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هي حدود هذه الحرمة، وهل تحدث</w:t>
      </w:r>
    </w:p>
    <w:p>
      <w:pPr>
        <w:pStyle w:val="BookText"/>
        <w:rPr/>
      </w:pPr>
      <w:r>
        <w:rPr>
          <w:rFonts w:ascii="Amiri" w:hAnsi="Amiri" w:eastAsia="Amiri" w:cs="Amiri"/>
          <w:color w:val="111111"/>
          <w:sz w:val="28"/>
          <w:sz w:val="28"/>
          <w:szCs w:val="28"/>
          <w:rtl w:val="true"/>
          <w:lang w:bidi="ar-SA"/>
        </w:rPr>
        <w:t>القرآن عن هذه الحرمة فقدم لنا مفهوما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4"/>
        <w:numPr>
          <w:ilvl w:val="3"/>
          <w:numId w:val="1"/>
        </w:numPr>
        <w:rPr/>
      </w:pPr>
      <w:bookmarkStart w:id="17" w:name="__RefHeading___Toc2604784_1878427129"/>
      <w:bookmarkStart w:id="18" w:name="_Toc7"/>
      <w:bookmarkEnd w:id="17"/>
      <w:r>
        <w:rPr>
          <w:rtl w:val="true"/>
        </w:rPr>
        <w:t>أولاً</w:t>
      </w:r>
      <w:r>
        <w:rPr>
          <w:rtl w:val="true"/>
        </w:rPr>
        <w:t xml:space="preserve">: </w:t>
      </w:r>
      <w:r>
        <w:rPr>
          <w:rtl w:val="true"/>
        </w:rPr>
        <w:t>الحرمة في اللغة</w:t>
      </w:r>
      <w:bookmarkEnd w:id="18"/>
    </w:p>
    <w:p>
      <w:pPr>
        <w:pStyle w:val="BookText"/>
        <w:rPr/>
      </w:pPr>
      <w:r>
        <w:rPr>
          <w:rFonts w:ascii="Amiri" w:hAnsi="Amiri" w:eastAsia="Amiri" w:cs="Amiri"/>
          <w:color w:val="111111"/>
          <w:sz w:val="28"/>
          <w:sz w:val="28"/>
          <w:szCs w:val="28"/>
          <w:rtl w:val="true"/>
          <w:lang w:bidi="ar-SA"/>
        </w:rPr>
        <w:t>يمكن القول في معرفة مفهوم الحرمة من خلال المعاجم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يرتكز على المنع من الأباحة في الفعل والقول وتقيدهما بقيود خاصة وضعتها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ما لا يحل لك انتهاكه، وتقول فلان له حرمة،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منا</w:t>
      </w:r>
    </w:p>
    <w:p>
      <w:pPr>
        <w:pStyle w:val="BookText"/>
        <w:rPr/>
      </w:pPr>
      <w:r>
        <w:rPr>
          <w:rFonts w:ascii="Amiri" w:hAnsi="Amiri" w:eastAsia="Amiri" w:cs="Amiri"/>
          <w:color w:val="111111"/>
          <w:sz w:val="28"/>
          <w:sz w:val="28"/>
          <w:szCs w:val="28"/>
          <w:rtl w:val="true"/>
          <w:lang w:bidi="ar-SA"/>
        </w:rPr>
        <w:t>بصحبة أو بحق</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انتهاك الحرمة مقيدا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تناولها بما لا يحل</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العرب قد خصصت ثلاثة اشهر حرمت فيها القتال فسمتها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نص عليها القرآن الكريم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فكانوا يعظمون هذه الاشهر ويقعدون فيها عن القتال لحفظ الانفس والمال</w:t>
      </w:r>
    </w:p>
    <w:p>
      <w:pPr>
        <w:pStyle w:val="BookText"/>
        <w:rPr/>
      </w:pPr>
      <w:r>
        <w:rPr>
          <w:rFonts w:ascii="Amiri" w:hAnsi="Amiri" w:eastAsia="Amiri" w:cs="Amiri"/>
          <w:color w:val="111111"/>
          <w:sz w:val="28"/>
          <w:sz w:val="28"/>
          <w:szCs w:val="28"/>
          <w:rtl w:val="true"/>
          <w:lang w:bidi="ar-SA"/>
        </w:rPr>
        <w:t>فكانت هذه الاشهر وتحريمها مقدمة لتعظيم حرمة الكعبة والوصول اليها فكانت</w:t>
      </w:r>
    </w:p>
    <w:p>
      <w:pPr>
        <w:pStyle w:val="BookText"/>
        <w:rPr/>
      </w:pPr>
      <w:r>
        <w:rPr>
          <w:rFonts w:ascii="Amiri" w:hAnsi="Amiri" w:eastAsia="Amiri" w:cs="Amiri"/>
          <w:color w:val="111111"/>
          <w:sz w:val="28"/>
          <w:sz w:val="28"/>
          <w:szCs w:val="28"/>
          <w:rtl w:val="true"/>
          <w:lang w:bidi="ar-SA"/>
        </w:rPr>
        <w:t>حرمة الاشهر مكتسبة من حرمة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اليوم الذي استحلت فيه العرب حرمة هذه الاشهر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انتهكت هذه الحرمة فأحلت لنفسها الخروج من هذا القيد، اي حرمة القتال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وتحويله الى الحلية فكان الفاعلون المنتهكون لهذا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فجّاًرا بهذا المفهوم</w:t>
      </w:r>
      <w:r>
        <w:rPr>
          <w:rFonts w:eastAsia="Amiri" w:cs="Amiri" w:ascii="Amiri" w:hAnsi="Amiri"/>
          <w:color w:val="111111"/>
          <w:sz w:val="28"/>
          <w:szCs w:val="28"/>
          <w:rtl w:val="true"/>
          <w:lang w:bidi="ar-SA"/>
        </w:rPr>
        <w:t xml:space="preserve">. </w:t>
      </w:r>
      <w:bookmarkStart w:id="19" w:name="pg14654_156030"/>
    </w:p>
    <w:p>
      <w:pPr>
        <w:pStyle w:val="Heading4"/>
        <w:numPr>
          <w:ilvl w:val="3"/>
          <w:numId w:val="1"/>
        </w:numPr>
        <w:rPr/>
      </w:pPr>
      <w:bookmarkStart w:id="20" w:name="__RefHeading___Toc2604786_1878427129"/>
      <w:bookmarkStart w:id="21" w:name="_Toc8"/>
      <w:bookmarkEnd w:id="19"/>
      <w:bookmarkEnd w:id="20"/>
      <w:r>
        <w:rPr>
          <w:rtl w:val="true"/>
        </w:rPr>
        <w:t>ثانياً</w:t>
      </w:r>
      <w:r>
        <w:rPr>
          <w:rtl w:val="true"/>
        </w:rPr>
        <w:t xml:space="preserve">: </w:t>
      </w:r>
      <w:r>
        <w:rPr>
          <w:rtl w:val="true"/>
        </w:rPr>
        <w:t xml:space="preserve">مفهوم حرمة النبي </w:t>
      </w:r>
      <w:r>
        <w:rPr>
          <w:rtl w:val="true"/>
        </w:rPr>
        <w:t>(</w:t>
      </w:r>
      <w:r>
        <w:rPr>
          <w:rtl w:val="true"/>
        </w:rPr>
        <w:t xml:space="preserve">صلّی اللَّهِ علیه وَ آلِهِ وَ سَلَّمَ </w:t>
      </w:r>
      <w:r>
        <w:rPr>
          <w:rtl w:val="true"/>
        </w:rPr>
        <w:t xml:space="preserve">) </w:t>
      </w:r>
      <w:r>
        <w:rPr>
          <w:rtl w:val="true"/>
        </w:rPr>
        <w:t>في القرآن</w:t>
      </w:r>
      <w:bookmarkEnd w:id="21"/>
    </w:p>
    <w:p>
      <w:pPr>
        <w:pStyle w:val="Heading5"/>
        <w:numPr>
          <w:ilvl w:val="4"/>
          <w:numId w:val="1"/>
        </w:numPr>
        <w:rPr/>
      </w:pPr>
      <w:bookmarkStart w:id="22" w:name="__RefHeading___Toc2604788_1878427129"/>
      <w:bookmarkStart w:id="23" w:name="_Toc9"/>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تناولنا في الباب الاول من الكتاب قصدية منتج النص عليه السلام في إظهار</w:t>
      </w:r>
    </w:p>
    <w:p>
      <w:pPr>
        <w:pStyle w:val="BookText"/>
        <w:rPr/>
      </w:pPr>
      <w:r>
        <w:rPr>
          <w:rFonts w:ascii="Amiri" w:hAnsi="Amiri" w:eastAsia="Amiri" w:cs="Amiri"/>
          <w:color w:val="111111"/>
          <w:sz w:val="28"/>
          <w:sz w:val="28"/>
          <w:szCs w:val="28"/>
          <w:rtl w:val="true"/>
          <w:lang w:bidi="ar-SA"/>
        </w:rPr>
        <w:t xml:space="preserve">كيفية التأدب بمحضر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مخاطبته؛ وهنا نورد جملة من الآيات التي تظهر مفهوم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2604790_1878427129"/>
      <w:bookmarkStart w:id="25" w:name="_Toc10"/>
      <w:bookmarkEnd w:id="24"/>
      <w:r>
        <w:rPr/>
        <w:t>1</w:t>
      </w:r>
      <w:r>
        <w:rPr>
          <w:rtl w:val="true"/>
        </w:rPr>
        <w:t>-</w:t>
      </w:r>
      <w:r>
        <w:rPr>
          <w:rtl w:val="true"/>
        </w:rPr>
        <w:t xml:space="preserve">في بيانه لتوقير النبي </w:t>
      </w:r>
      <w:r>
        <w:rPr>
          <w:rtl w:val="true"/>
        </w:rPr>
        <w:t>(</w:t>
      </w:r>
      <w:r>
        <w:rPr>
          <w:rtl w:val="true"/>
        </w:rPr>
        <w:t>صلى الله عليه وآله</w:t>
      </w:r>
      <w:r>
        <w:rPr>
          <w:rtl w:val="true"/>
        </w:rPr>
        <w:t xml:space="preserve">) </w:t>
      </w:r>
      <w:r>
        <w:rPr>
          <w:rtl w:val="true"/>
        </w:rPr>
        <w:t>والدفاع عنه</w:t>
      </w:r>
      <w:bookmarkEnd w:id="25"/>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لِتُؤْمِنُوا بِاللَّهِ وَرَسُولِهِ وَتُعَزِّرُوهُ وَتُوَقِّرُوهُ وَتُسَبِّحُوهُ بُكْرَةً وَأَصِيلًا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المباركة تخاطب الناس بالإيمان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وبتعزيره</w:t>
      </w:r>
    </w:p>
    <w:p>
      <w:pPr>
        <w:pStyle w:val="BookText"/>
        <w:rPr/>
      </w:pPr>
      <w:r>
        <w:rPr>
          <w:rFonts w:ascii="Amiri" w:hAnsi="Amiri" w:eastAsia="Amiri" w:cs="Amiri"/>
          <w:color w:val="111111"/>
          <w:sz w:val="28"/>
          <w:sz w:val="28"/>
          <w:szCs w:val="28"/>
          <w:rtl w:val="true"/>
          <w:lang w:bidi="ar-SA"/>
        </w:rPr>
        <w:t xml:space="preserve">وتوقيره، والتعزير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اصله العزر، وهو المنع والزجر،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عزره اذا رفعه، وهو من</w:t>
      </w:r>
    </w:p>
    <w:p>
      <w:pPr>
        <w:pStyle w:val="BookText"/>
        <w:rPr/>
      </w:pPr>
      <w:r>
        <w:rPr>
          <w:rFonts w:ascii="Amiri" w:hAnsi="Amiri" w:eastAsia="Amiri" w:cs="Amiri"/>
          <w:color w:val="111111"/>
          <w:sz w:val="28"/>
          <w:sz w:val="28"/>
          <w:szCs w:val="28"/>
          <w:rtl w:val="true"/>
          <w:lang w:bidi="ar-SA"/>
        </w:rPr>
        <w:t>الاسماء الاضداد ومنه سمَّي النصر تعزيراً، لأنه يدفع العدو ويمنعه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ويراد به هنا الخطاب للمؤمنين بمنع العدو ودفعه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بالقول والدفاع عنه ودفع كل ما من شأنه يؤدي الى التقليل من شأنه وتعظيمه</w:t>
      </w:r>
    </w:p>
    <w:p>
      <w:pPr>
        <w:pStyle w:val="BookText"/>
        <w:rPr/>
      </w:pPr>
      <w:r>
        <w:rPr>
          <w:rFonts w:ascii="Amiri" w:hAnsi="Amiri" w:eastAsia="Amiri" w:cs="Amiri"/>
          <w:color w:val="111111"/>
          <w:sz w:val="28"/>
          <w:sz w:val="28"/>
          <w:szCs w:val="28"/>
          <w:rtl w:val="true"/>
          <w:lang w:bidi="ar-SA"/>
        </w:rPr>
        <w:t xml:space="preserve">وتوقيره وهو بذلك يحدد مفهوماً للحرمة النبوية ضمن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والتوقير</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2604792_1878427129"/>
      <w:bookmarkStart w:id="27" w:name="_Toc11"/>
      <w:bookmarkEnd w:id="26"/>
      <w:r>
        <w:rPr/>
        <w:t>2</w:t>
      </w:r>
      <w:r>
        <w:rPr>
          <w:rtl w:val="true"/>
        </w:rPr>
        <w:t xml:space="preserve">- </w:t>
      </w:r>
      <w:r>
        <w:rPr>
          <w:rtl w:val="true"/>
        </w:rPr>
        <w:t>في بيانه لحدود الادب ي مناداته</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والآية ترسم للمسلمين حدود التعامل في الحديث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يعامل بالاسترسال والمباسطة كما يعامل الاكفاء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فينادى</w:t>
      </w:r>
    </w:p>
    <w:p>
      <w:pPr>
        <w:pStyle w:val="BookText"/>
        <w:rPr/>
      </w:pPr>
      <w:r>
        <w:rPr>
          <w:rFonts w:ascii="Amiri" w:hAnsi="Amiri" w:eastAsia="Amiri" w:cs="Amiri"/>
          <w:color w:val="111111"/>
          <w:sz w:val="28"/>
          <w:sz w:val="28"/>
          <w:szCs w:val="28"/>
          <w:rtl w:val="true"/>
          <w:lang w:bidi="ar-SA"/>
        </w:rPr>
        <w:t xml:space="preserve">باسمه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بكنية فيدعى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ينادي بعظهم بعضاً فيجر ذلك الى عدم الحرمة والهيبة والتوقير، بل اذا ارادوا ان</w:t>
      </w:r>
    </w:p>
    <w:p>
      <w:pPr>
        <w:pStyle w:val="BookText"/>
        <w:rPr/>
      </w:pPr>
      <w:r>
        <w:rPr>
          <w:rFonts w:ascii="Amiri" w:hAnsi="Amiri" w:eastAsia="Amiri" w:cs="Amiri"/>
          <w:color w:val="111111"/>
          <w:sz w:val="28"/>
          <w:sz w:val="28"/>
          <w:szCs w:val="28"/>
          <w:rtl w:val="true"/>
          <w:lang w:bidi="ar-SA"/>
        </w:rPr>
        <w:t>ينادوه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اجمل وابلغ ما جسد العمل بهذه الآية واظهر قصديتها في بيان حرمة</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الحديث معه ما اخرجه الحافظ ابن</w:t>
      </w:r>
    </w:p>
    <w:p>
      <w:pPr>
        <w:pStyle w:val="BookText"/>
        <w:rPr/>
      </w:pPr>
      <w:r>
        <w:rPr>
          <w:rFonts w:ascii="Amiri" w:hAnsi="Amiri" w:eastAsia="Amiri" w:cs="Amiri"/>
          <w:color w:val="111111"/>
          <w:sz w:val="28"/>
          <w:sz w:val="28"/>
          <w:szCs w:val="28"/>
          <w:rtl w:val="true"/>
          <w:lang w:bidi="ar-SA"/>
        </w:rPr>
        <w:t xml:space="preserve">المغازلي وغيره عن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الامام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امه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فتهيبت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بنية لم تنزل فيك ولا  فی اهلك من قبل، انتِ مني وانا منكِ، وانما  نزلت في  اهل الجفاء والبذخ والكبر،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فإنه أحب للقلب وارضى للرب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النبي جبهتي ومسحني بريقه فما أحتجت الى طيب بعده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8" w:name="pg14654_156032"/>
    </w:p>
    <w:p>
      <w:pPr>
        <w:pStyle w:val="Heading5"/>
        <w:numPr>
          <w:ilvl w:val="4"/>
          <w:numId w:val="1"/>
        </w:numPr>
        <w:rPr/>
      </w:pPr>
      <w:bookmarkStart w:id="29" w:name="__RefHeading___Toc2604794_1878427129"/>
      <w:bookmarkStart w:id="30" w:name="_Toc12"/>
      <w:bookmarkEnd w:id="28"/>
      <w:bookmarkEnd w:id="29"/>
      <w:r>
        <w:rPr/>
        <w:t>3</w:t>
      </w:r>
      <w:r>
        <w:rPr>
          <w:rtl w:val="true"/>
        </w:rPr>
        <w:t xml:space="preserve">- </w:t>
      </w:r>
      <w:r>
        <w:rPr>
          <w:rtl w:val="true"/>
        </w:rPr>
        <w:t>رفع الصوت بمحضره يحبط العمل</w:t>
      </w:r>
      <w:bookmarkEnd w:id="30"/>
    </w:p>
    <w:p>
      <w:pPr>
        <w:pStyle w:val="BookText"/>
        <w:rPr/>
      </w:pPr>
      <w:r>
        <w:rPr>
          <w:rFonts w:ascii="Amiri" w:hAnsi="Amiri" w:eastAsia="Amiri" w:cs="Amiri"/>
          <w:color w:val="111111"/>
          <w:sz w:val="28"/>
          <w:sz w:val="28"/>
          <w:szCs w:val="28"/>
          <w:rtl w:val="true"/>
          <w:lang w:bidi="ar-SA"/>
        </w:rPr>
        <w:t xml:space="preserve">هذه الخاصية المرتبطة ايضا في حدود الحديث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فتظهر خطورة تجاوز تلك الحدود الكاشفة عن اظهار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رفع الصوت بمحضره يحبط العمل فكيف بالتعدي على اهل بيته وايذاءه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القرآن الكريم يستعرض جملة من الآيات التي ترشد الناس الى بيان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وتعظيمه واظهار حرمته، وأن اجلى مصاديق هذه الحرمة هي في التعامل مع اهل بيته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اجمعين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فإن تعظيمهم واجلالهم انما هو تكريم لحرمة من ينتسبون اليه ويتسمون به فعرفوا بين الناس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قصده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النص،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تكريما لحرمته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هذه الحرمة لا يحدّها زمن معين فحرمته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كحرمته 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سنعرض له في المسألة القادمة</w:t>
      </w:r>
      <w:r>
        <w:rPr>
          <w:rFonts w:eastAsia="Amiri" w:cs="Amiri" w:ascii="Amiri" w:hAnsi="Amiri"/>
          <w:color w:val="111111"/>
          <w:sz w:val="28"/>
          <w:szCs w:val="28"/>
          <w:rtl w:val="true"/>
          <w:lang w:bidi="ar-SA"/>
        </w:rPr>
        <w:t xml:space="preserve">. </w:t>
      </w:r>
      <w:bookmarkStart w:id="31" w:name="pg14654_156033"/>
    </w:p>
    <w:p>
      <w:pPr>
        <w:pStyle w:val="Heading3"/>
        <w:numPr>
          <w:ilvl w:val="2"/>
          <w:numId w:val="1"/>
        </w:numPr>
        <w:rPr/>
      </w:pPr>
      <w:bookmarkStart w:id="32" w:name="__RefHeading___Toc2604796_1878427129"/>
      <w:bookmarkStart w:id="33" w:name="_Toc13"/>
      <w:bookmarkEnd w:id="31"/>
      <w:bookmarkEnd w:id="32"/>
      <w:r>
        <w:rPr>
          <w:rtl w:val="true"/>
        </w:rPr>
        <w:t>المسألة الثانية</w:t>
      </w:r>
      <w:r>
        <w:rPr>
          <w:rtl w:val="true"/>
        </w:rPr>
        <w:t xml:space="preserve">: </w:t>
      </w:r>
      <w:r>
        <w:rPr>
          <w:rtl w:val="true"/>
        </w:rPr>
        <w:t xml:space="preserve">لا تنحصر حرمة رسول الله </w:t>
      </w:r>
      <w:r>
        <w:rPr>
          <w:rtl w:val="true"/>
        </w:rPr>
        <w:t>(</w:t>
      </w:r>
      <w:r>
        <w:rPr>
          <w:rtl w:val="true"/>
        </w:rPr>
        <w:t xml:space="preserve">صلّی اللَّهِ علیه وَ آلِهِ وَ سَلَّمَ </w:t>
      </w:r>
      <w:r>
        <w:rPr>
          <w:rtl w:val="true"/>
        </w:rPr>
        <w:t xml:space="preserve">) </w:t>
      </w:r>
      <w:r>
        <w:rPr>
          <w:rtl w:val="true"/>
        </w:rPr>
        <w:t>بزمن حياته</w:t>
      </w:r>
      <w:bookmarkEnd w:id="33"/>
    </w:p>
    <w:p>
      <w:pPr>
        <w:pStyle w:val="BookText"/>
        <w:rPr/>
      </w:pPr>
      <w:r>
        <w:rPr>
          <w:rFonts w:ascii="Amiri" w:hAnsi="Amiri" w:eastAsia="Amiri" w:cs="Amiri"/>
          <w:color w:val="111111"/>
          <w:sz w:val="28"/>
          <w:sz w:val="28"/>
          <w:szCs w:val="28"/>
          <w:rtl w:val="true"/>
          <w:lang w:bidi="ar-SA"/>
        </w:rPr>
        <w:t xml:space="preserve">إنّ من المقاصد التي اكتنزها اللفظ في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عدم انحصارها بزمن محدد كأن يكون زمن حياته بين الناس، ومن ثم فإذا توفاه الله تعالى استلبت منه هذه الحرمة او التعظيم وغيرها كما يحدث عرفاً لدى الزعماء وارباب الوجاهات والمناصب والرئاسات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فتعظيمهم وتوقيرهم وحرمتهم متفاوتة في الحضور والاثر بعد مماتهم حتى كان</w:t>
      </w:r>
    </w:p>
    <w:p>
      <w:pPr>
        <w:pStyle w:val="BookText"/>
        <w:rPr/>
      </w:pPr>
      <w:r>
        <w:rPr>
          <w:rFonts w:ascii="Amiri" w:hAnsi="Amiri" w:eastAsia="Amiri" w:cs="Amiri"/>
          <w:color w:val="111111"/>
          <w:sz w:val="28"/>
          <w:sz w:val="28"/>
          <w:szCs w:val="28"/>
          <w:rtl w:val="true"/>
          <w:lang w:bidi="ar-SA"/>
        </w:rPr>
        <w:t>منهم من يرى فيه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عظيم في الحياة الدنيا اصبح ذليلا في سيرته وذكره بعد مماته، ولا حاجة للاستشهاد ببعض الرموز، سواء في الحياة العامة للناس او في سيرة بعض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البعض يحاول ان يجرد الحرمة من صفة دوام اثارها بعد الممات بحجة ان</w:t>
      </w:r>
    </w:p>
    <w:p>
      <w:pPr>
        <w:pStyle w:val="BookText"/>
        <w:rPr/>
      </w:pPr>
      <w:r>
        <w:rPr>
          <w:rFonts w:ascii="Amiri" w:hAnsi="Amiri" w:eastAsia="Amiri" w:cs="Amiri"/>
          <w:color w:val="111111"/>
          <w:sz w:val="28"/>
          <w:sz w:val="28"/>
          <w:szCs w:val="28"/>
          <w:rtl w:val="true"/>
          <w:lang w:bidi="ar-SA"/>
        </w:rPr>
        <w:t>هذه الحرمة مرتبطة بحياة الشخص، أما بعد مماته تنتهي مع المتوفى كل شيء مما كان له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الفكر الهدام الضال نجده في دعوى ابن تيمية الحراني في التعامل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دُعَاءُ الرَّسُولِ وَطَلَبُ الحوْائِجِ مِنْهُ وَطَلَبُ شَفَاعَتِهِ عِنْدَ قَبْرهِ أَوْ بَعْدَ مَوْتِهِ،</w:t>
      </w:r>
    </w:p>
    <w:p>
      <w:pPr>
        <w:pStyle w:val="BookText"/>
        <w:rPr/>
      </w:pPr>
      <w:r>
        <w:rPr>
          <w:rFonts w:ascii="Amiri" w:hAnsi="Amiri" w:eastAsia="Amiri" w:cs="Amiri"/>
          <w:color w:val="111111"/>
          <w:sz w:val="28"/>
          <w:sz w:val="28"/>
          <w:szCs w:val="28"/>
          <w:rtl w:val="true"/>
          <w:lang w:bidi="ar-SA"/>
        </w:rPr>
        <w:t>فَهَذَا يَفْعَلْهُ أَحَدٌ مِن السَّلَفِ، وَمَعْلُومٌ أَنَّهُ لَوْ كَانَ قَصْدُ الدُّعَاءِ عِندْ الْقَبْر مَشروعاً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لفَعَلَهَ الصحَّاَبةَ واَلتاَّبعِوُن وكَذَلَكِ السؤُّاَل بهِ،ِ فكَيَفْ بدِعُاَئهِ وسَؤُاَلهِ بعَدْ موَتْهِ؟ِ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والنص فيه من الكذب والتجني على القرآن والصحابة ما فيه ويكفي بزيفه</w:t>
      </w:r>
    </w:p>
    <w:p>
      <w:pPr>
        <w:pStyle w:val="BookText"/>
        <w:rPr/>
      </w:pPr>
      <w:r>
        <w:rPr>
          <w:rFonts w:ascii="Amiri" w:hAnsi="Amiri" w:eastAsia="Amiri" w:cs="Amiri"/>
          <w:color w:val="111111"/>
          <w:sz w:val="28"/>
          <w:sz w:val="28"/>
          <w:szCs w:val="28"/>
          <w:rtl w:val="true"/>
          <w:lang w:bidi="ar-SA"/>
        </w:rPr>
        <w:t>وبطلانه ادعاءه بأن احداً من الصحابة لم يفعله، ولا نعلم أي أسلافه كان يعني،</w:t>
      </w:r>
    </w:p>
    <w:p>
      <w:pPr>
        <w:pStyle w:val="BookText"/>
        <w:rPr/>
      </w:pPr>
      <w:r>
        <w:rPr>
          <w:rFonts w:ascii="Amiri" w:hAnsi="Amiri" w:eastAsia="Amiri" w:cs="Amiri"/>
          <w:color w:val="111111"/>
          <w:sz w:val="28"/>
          <w:sz w:val="28"/>
          <w:szCs w:val="28"/>
          <w:rtl w:val="true"/>
          <w:lang w:bidi="ar-SA"/>
        </w:rPr>
        <w:t xml:space="preserve">فإما أسلافنا وسيدهم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مقصده في الرزايا</w:t>
      </w:r>
    </w:p>
    <w:p>
      <w:pPr>
        <w:pStyle w:val="BookText"/>
        <w:rPr/>
      </w:pPr>
      <w:r>
        <w:rPr>
          <w:rFonts w:ascii="Amiri" w:hAnsi="Amiri" w:eastAsia="Amiri" w:cs="Amiri"/>
          <w:color w:val="111111"/>
          <w:sz w:val="28"/>
          <w:sz w:val="28"/>
          <w:szCs w:val="28"/>
          <w:rtl w:val="true"/>
          <w:lang w:bidi="ar-SA"/>
        </w:rPr>
        <w:t xml:space="preserve">والمصائب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 في الباب الاول من هذا الكتاب عند دفنه للبضعة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القصدية الثانية في النص المتعلق بتكريم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الحرمة لا تنحصر بزمان محدد وإلا لانتفى جعل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تولية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تكريم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وذلك ان هذه الحرمة محصورة بحياته كما افتى ابن تيمية بذلك مستنداً الى استقراء فعل أسلافه في التعامل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أسلاف ابن تيمية تركوا جثمان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يحضروا في وفاته ولم يشهدوا تغسيله وتكفينه ولم يصلّوا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الأسلاف الى سقيفة بني ساعدة بغية الجلوس على كرسي الخلافة والسعي في اثباتها وان تطلّب ذلك احراق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وترويعها مع ابنيها كما مرَّ بيانه مسبقاً في الباب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ابتغى في جعل التولية على أمواله لابني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دوام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وان هذه الحرمة متصلة بفاطمة وابنائها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التفت اليه كثير من المتلقين للنص، فقد دل السياق العام لهذا النص</w:t>
      </w:r>
    </w:p>
    <w:p>
      <w:pPr>
        <w:pStyle w:val="BookText"/>
        <w:rPr/>
      </w:pPr>
      <w:r>
        <w:rPr>
          <w:rFonts w:ascii="Amiri" w:hAnsi="Amiri" w:eastAsia="Amiri" w:cs="Amiri"/>
          <w:color w:val="111111"/>
          <w:sz w:val="28"/>
          <w:sz w:val="28"/>
          <w:szCs w:val="28"/>
          <w:rtl w:val="true"/>
          <w:lang w:bidi="ar-SA"/>
        </w:rPr>
        <w:t xml:space="preserve">وتغلغله لدى كثير من علماء المسلمين ان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كحرمته ميتاً،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بیَّن في حكم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حرمة النبي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كحرمته حيا وكلامه المأثور بعد موته في الرفعة مثل كلامه المسموع من لفظه فإذا قرئ كلامه وجب على كل حاظر ان لا يرفع صوته عليه ولا يعرض عنه كما كان يلزمه ذلك في مجلسه عند تلفظه به وقد نبهَّ الله تعالى على دوام الحرمة المذكورة على مرور الازمنة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قرُئِ القْرُآْن فاَستْمَعِوُا لهَ وأَنَصْتِوُا وكلام النبي من الوحي وله من الحرمة ما للقرآن إلا معاني مستثناة بيانها في كتب الفقه، والله اعلم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وفق هذا العالم الى تصنيف كتاباً حول حقوق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وخصص فصلاً خاصاً في بيان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 أن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وتوقيره وتعظيمه</w:t>
      </w:r>
    </w:p>
    <w:p>
      <w:pPr>
        <w:pStyle w:val="BookText"/>
        <w:rPr/>
      </w:pPr>
      <w:r>
        <w:rPr>
          <w:rFonts w:ascii="Amiri" w:hAnsi="Amiri" w:eastAsia="Amiri" w:cs="Amiri"/>
          <w:color w:val="111111"/>
          <w:sz w:val="28"/>
          <w:sz w:val="28"/>
          <w:szCs w:val="28"/>
          <w:rtl w:val="true"/>
          <w:lang w:bidi="ar-SA"/>
        </w:rPr>
        <w:t xml:space="preserve">لازم كما كان حال حياته وذلك عند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حديثه</w:t>
      </w:r>
    </w:p>
    <w:p>
      <w:pPr>
        <w:pStyle w:val="BookText"/>
        <w:rPr/>
      </w:pPr>
      <w:r>
        <w:rPr>
          <w:rFonts w:ascii="Amiri" w:hAnsi="Amiri" w:eastAsia="Amiri" w:cs="Amiri"/>
          <w:color w:val="111111"/>
          <w:sz w:val="28"/>
          <w:sz w:val="28"/>
          <w:szCs w:val="28"/>
          <w:rtl w:val="true"/>
          <w:lang w:bidi="ar-SA"/>
        </w:rPr>
        <w:t>وسنته وسماع اسمه وسيرته ومعاملة آله وعترته وتعظيم أهل بيته وصحابته، قال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إبراهيم التجيبي واجب على كل مؤمن متى ذكره أو ذكر عنده أن يخضع ويخشع ويتوقر ويسكن من حركته ويأخذ في هيبته وإجلاله بما كان يأخذ به نفسه لو كان بين يديه ويتأدب بما أدبنا الله به، قال القاضي أبو الفضل وهذه كانت سيرة سلفنا الصالح وأئمتنا الماضين، حدثنا القاضي أبو عبد الله محمد بن عبد الرحمن الأشعري وأبو القاسم أحمد بن بقى الحاكم وغير واحد فيما أجازونيه قالوا أخبرنا أبو العباس أحمد بن عمر بن دلهاث قال حدثنا أبو الحسن على بن فهر حدثنا أبو بكر محمد بن أحمد بن الفرج حدثنا أبو الحسن عبد الله بن المنتاب حدثنا يعقوب بن إسحاق بن أبي إسرائيل حدثنا ابن حميد قال ناظرا أبو جعفر أمير المؤمنين مالكا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مالك، يا أمير المؤمنين لا ترفع صوتك في هذا المسجد فإن الله تعالى أدب قوما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أَصْوَاتَكُمْ فَوْقَ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ومدح قوما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يَغُضُّونَ أَصْوَاتَهُمْ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وذم قوما فقال إنِ الذَّيِن ينُاَدوُنكََ وإن حرمته ميتا كحرمته حيا فاستكان لها أبو جعفر وقال يا أبا عبد الله أستقبل القبلة وأدعو أم أستقبل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ولم تصرف وجهك عنه وهو وسيلتك ووسيلة أبيك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يوم القيامة؟ بل استقبله واستشفع به فيشفعه الله قال الله تعالى وَلَوْ أَ َنَّهم إِذْ ظَلَمُوا أَنْفُسَهُمْ وقال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سئل عن أيوب 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حدثتكم عن أحد إلا وأيوب أفضل منه، قال وحج حجتين فكنت أرمقه ولا أسمع منه غيرا أنه كان 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حتى أرحمه فلما رأيت منه ما رأيت وإجلاله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وقال مصعب بن عبد الله كان مالك 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 لونه وينحني حتى يصعب ذلك على جلسائه فقيل 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يوما في ذلك فقال لو رأيتم ما رأيت لما أنكرتم على ما ترون ولقد كنت أرى محمد بن المنكدر وكان سيد القراء لا نكاد سأله عن حديث أبدا إلا يبكى حتى نرحمه ولقد كنت أرى جعفر بن محمد وكان كثير الدعابة والتبسم فإذا ذكر عنده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وما رأته يحدث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طهارة، ولقد اختلفت إليه زمانا فما كنت أراه إلا على ثلاث خصال إما مصليا وإما صامتا وإما يقرأ القرآن ولا يتكلم فيما لا يعنيه وكان من العلماء والعباد الذين يخشون الله عز وجل، ولقد كان عبد الرحمن بن القاسم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فينظر إلى لونه كأنه نزف منه الدم وقد جف لسانه في فمه هيبة منه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آتي عامر بن عبد الله بن الزبير فإذا ذكر عنده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حتى لا يبقى في عينيه دموع، ولقد رأيت الزهري وكان من أهنأ الناس وأقربهم فإذا ذكر عنده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ما عرفك ولا عرفته، لقد كنت آتي صفوان بن سليم وكان من المتعبدين المجتهدين فإذا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فلا يزال يبكى حتى يقوم الناس عنه ويتركوه، وروى عن قتادة أنه كان إذا سمع الحديث أحذه العويل والزويل ولما كثر على مالك الناس قيل له لو جعلت مستمليا يسمعهم، فقال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وحرمته حيا وميتا سواء، وكان ابن سيرين ربما يضحك فإذا ذكر عنده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 وكان عبد الرحمن بن مهدي إذا قرأ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بالسكوت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ويتأول أنه يجيب له من الإنصات عند قراءة حديثه ما يجب له عند سماع قوله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4" w:name="pg14654_156038"/>
    </w:p>
    <w:p>
      <w:pPr>
        <w:pStyle w:val="BookText"/>
        <w:rPr/>
      </w:pPr>
      <w:bookmarkEnd w:id="34"/>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فدوام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كحرمته ميتا وان مدّعى ابن تيمية وقصديته في مشروعية التوسل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والالتجاء الى قبره ونفي فعل السلف في هذا التعامل ما هو الا مدّعى كاذب يراد به التعرض لحرمته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ان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اسس لهذه الشأنية في نفوس</w:t>
      </w:r>
    </w:p>
    <w:p>
      <w:pPr>
        <w:pStyle w:val="BookText"/>
        <w:rPr/>
      </w:pPr>
      <w:r>
        <w:rPr>
          <w:rFonts w:ascii="Amiri" w:hAnsi="Amiri" w:eastAsia="Amiri" w:cs="Amiri"/>
          <w:color w:val="111111"/>
          <w:sz w:val="28"/>
          <w:sz w:val="28"/>
          <w:szCs w:val="28"/>
          <w:rtl w:val="true"/>
          <w:lang w:bidi="ar-SA"/>
        </w:rPr>
        <w:t xml:space="preserve">المتلقين لهذا النص بغية تحصين الاذهان من المساس بحرمة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وانها متصلة بأهل بيته وليس كما اسس اهل السقيفة لانفصالها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فاطمة بلحاظ كونهما ابناء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قد دأب على تعظيم حرمتهما طوال حياته لأنهما ابناء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امر توليتهما هو ضمن هذا المنهج الذي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وجوب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وهو ما سنتناوله في المسألة القادمة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604798_1878427129"/>
      <w:bookmarkStart w:id="36" w:name="_Toc14"/>
      <w:bookmarkEnd w:id="35"/>
      <w:r>
        <w:rPr>
          <w:rtl w:val="true"/>
        </w:rPr>
        <w:t>المسألة الثالثة</w:t>
      </w:r>
      <w:r>
        <w:rPr>
          <w:rtl w:val="true"/>
        </w:rPr>
        <w:t xml:space="preserve">: </w:t>
      </w:r>
      <w:r>
        <w:rPr>
          <w:rtl w:val="true"/>
        </w:rPr>
        <w:t>تحصين الأذهان من استحلال ما لا يحل</w:t>
      </w:r>
      <w:bookmarkEnd w:id="36"/>
    </w:p>
    <w:p>
      <w:pPr>
        <w:pStyle w:val="BookText"/>
        <w:rPr/>
      </w:pPr>
      <w:r>
        <w:rPr>
          <w:rFonts w:ascii="Amiri" w:hAnsi="Amiri" w:eastAsia="Amiri" w:cs="Amiri"/>
          <w:color w:val="111111"/>
          <w:sz w:val="28"/>
          <w:sz w:val="28"/>
          <w:szCs w:val="28"/>
          <w:rtl w:val="true"/>
          <w:lang w:bidi="ar-SA"/>
        </w:rPr>
        <w:t xml:space="preserve">قد ينصرف ذهن المتلقي للنص بأن القصد في قول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تكريم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في دوام هذه الحرمة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متعدية الى لوازم هذه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يفهم المتلقي ان هذه الحرمة مستمرة بعد وفاة رسول الله، لكن ما علاقة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منتج النص أراد تحصين الاذهان من استحلال ما لا يحل عند فصل ابني</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فيصبح التعامل معهما على قاعدة انهما ابناء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تحجيم حرمتهما وشأنيتهما المتصلة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ان نفوس القوم قد مُلأُت بالضغائن من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الآباء والاخوان والازواج في بدر وحنين والاحزاب وغيرها من</w:t>
      </w:r>
    </w:p>
    <w:p>
      <w:pPr>
        <w:pStyle w:val="BookText"/>
        <w:rPr/>
      </w:pPr>
      <w:r>
        <w:rPr>
          <w:rFonts w:ascii="Amiri" w:hAnsi="Amiri" w:eastAsia="Amiri" w:cs="Amiri"/>
          <w:color w:val="111111"/>
          <w:sz w:val="28"/>
          <w:sz w:val="28"/>
          <w:szCs w:val="28"/>
          <w:rtl w:val="true"/>
          <w:lang w:bidi="ar-SA"/>
        </w:rPr>
        <w:t>حركة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اصحاب السقيفة الى تحويل الاذهان وسلب نفاسة الحسن</w:t>
      </w:r>
    </w:p>
    <w:p>
      <w:pPr>
        <w:pStyle w:val="BookText"/>
        <w:rPr/>
      </w:pPr>
      <w:r>
        <w:rPr>
          <w:rFonts w:ascii="Amiri" w:hAnsi="Amiri" w:eastAsia="Amiri" w:cs="Amiri"/>
          <w:color w:val="111111"/>
          <w:sz w:val="28"/>
          <w:sz w:val="28"/>
          <w:szCs w:val="28"/>
          <w:rtl w:val="true"/>
          <w:lang w:bidi="ar-SA"/>
        </w:rPr>
        <w:t xml:space="preserve">والحسين من كونهما ابناء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ابناء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يهون على الناس الاستخفاف بمنزلتهما والمساس بحرمتهما</w:t>
      </w:r>
    </w:p>
    <w:p>
      <w:pPr>
        <w:pStyle w:val="BookText"/>
        <w:rPr/>
      </w:pPr>
      <w:r>
        <w:rPr>
          <w:rFonts w:ascii="Amiri" w:hAnsi="Amiri" w:eastAsia="Amiri" w:cs="Amiri"/>
          <w:color w:val="111111"/>
          <w:sz w:val="28"/>
          <w:sz w:val="28"/>
          <w:szCs w:val="28"/>
          <w:rtl w:val="true"/>
          <w:lang w:bidi="ar-SA"/>
        </w:rPr>
        <w:t>والتعرض لهما والتعدي عليهما كما ثبت ذلك في تاريخ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تم قتل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وكيف ذبح الامام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بيته مهضوما ومظلوماً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يقتصر منتج النص على هذا الفعل فقط في جعل امر التولية على الاموال لابني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سبقه افعال اخرى رافقت مسيرته في الحياة موضحاً </w:t>
      </w:r>
    </w:p>
    <w:p>
      <w:pPr>
        <w:pStyle w:val="BookText"/>
        <w:rPr/>
      </w:pPr>
      <w:r>
        <w:rPr>
          <w:rFonts w:ascii="Amiri" w:hAnsi="Amiri" w:eastAsia="Amiri" w:cs="Amiri"/>
          <w:color w:val="111111"/>
          <w:sz w:val="28"/>
          <w:sz w:val="28"/>
          <w:szCs w:val="28"/>
          <w:rtl w:val="true"/>
          <w:lang w:bidi="ar-SA"/>
        </w:rPr>
        <w:t xml:space="preserve">خلال هذه السيرة الحياتية انهما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موجهاً للناس الى هذه القصدية مستشعراً لهم بدوام وجود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ودوام حرمته فيهما، ولذا كان تعامله معهما على هذا النحو، فمما جاء في ذلك من الاعمال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صفين الى الكوفة لقيه عبد الله بن وديعة</w:t>
      </w:r>
    </w:p>
    <w:p>
      <w:pPr>
        <w:pStyle w:val="BookText"/>
        <w:rPr/>
      </w:pPr>
      <w:r>
        <w:rPr>
          <w:rFonts w:ascii="Amiri" w:hAnsi="Amiri" w:eastAsia="Amiri" w:cs="Amiri"/>
          <w:color w:val="111111"/>
          <w:sz w:val="28"/>
          <w:sz w:val="28"/>
          <w:szCs w:val="28"/>
          <w:rtl w:val="true"/>
          <w:lang w:bidi="ar-SA"/>
        </w:rPr>
        <w:t>الانصاري، فدَنَا منه وسأله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سمعت الناس يقولون في امرنا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منهم المعجب به، ومنهم الكاره له، والناس 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يقول ذوو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أن عليا كان له جمع عظيم ففرقه، وحصن حصين فهدمه، فحتى</w:t>
      </w:r>
    </w:p>
    <w:p>
      <w:pPr>
        <w:pStyle w:val="BookText"/>
        <w:rPr/>
      </w:pPr>
      <w:r>
        <w:rPr>
          <w:rFonts w:ascii="Amiri" w:hAnsi="Amiri" w:eastAsia="Amiri" w:cs="Amiri"/>
          <w:color w:val="111111"/>
          <w:sz w:val="28"/>
          <w:sz w:val="28"/>
          <w:szCs w:val="28"/>
          <w:rtl w:val="true"/>
          <w:lang w:bidi="ar-SA"/>
        </w:rPr>
        <w:t>متى يبني مثل ما قد هدم، وحتى متى يجمع مثل ما قد فرق؛ فلو أنه كان مضى بمن أطاعه إذا عصاه من عصاه، فقاتل حتى يظهره الله أو يهلك، إذن كان ذلك هو</w:t>
      </w:r>
    </w:p>
    <w:p>
      <w:pPr>
        <w:pStyle w:val="BookText"/>
        <w:rPr/>
      </w:pPr>
      <w:r>
        <w:rPr>
          <w:rFonts w:ascii="Amiri" w:hAnsi="Amiri" w:eastAsia="Amiri" w:cs="Amiri"/>
          <w:color w:val="111111"/>
          <w:sz w:val="28"/>
          <w:sz w:val="28"/>
          <w:szCs w:val="28"/>
          <w:rtl w:val="true"/>
          <w:lang w:bidi="ar-SA"/>
        </w:rPr>
        <w:t>الحزم؛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هدمت أم هم هدموا، أم أنا فرقت أم هم فرقوا</w:t>
      </w:r>
      <w:r>
        <w:rPr>
          <w:rStyle w:val="FootnoteAnchor"/>
          <w:rtl w:val="true"/>
        </w:rPr>
        <w:footnoteReference w:id="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قولهم لو أنه مضى بمن أطاعه إذ عصاه من عصاه فقاتل حتى يظفر أو يهلك،</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كان ذلك هو الحزم فوالله ما غبَيِ عني ذلك الرأي</w:t>
      </w:r>
      <w:r>
        <w:rPr>
          <w:rStyle w:val="FootnoteAnchor"/>
          <w:rtl w:val="true"/>
        </w:rPr>
        <w:footnoteReference w:id="14"/>
      </w:r>
      <w:r>
        <w:rPr>
          <w:rFonts w:ascii="Amiri" w:hAnsi="Amiri" w:eastAsia="Amiri" w:cs="Amiri"/>
          <w:color w:val="111111"/>
          <w:sz w:val="28"/>
          <w:sz w:val="28"/>
          <w:szCs w:val="28"/>
          <w:rtl w:val="true"/>
          <w:lang w:bidi="ar-SA"/>
        </w:rPr>
        <w:t xml:space="preserve">، وإن كنت لسخيا بنفسي </w:t>
      </w:r>
    </w:p>
    <w:p>
      <w:pPr>
        <w:pStyle w:val="BookText"/>
        <w:rPr/>
      </w:pPr>
      <w:r>
        <w:rPr>
          <w:rFonts w:ascii="Amiri" w:hAnsi="Amiri" w:eastAsia="Amiri" w:cs="Amiri"/>
          <w:color w:val="111111"/>
          <w:sz w:val="28"/>
          <w:sz w:val="28"/>
          <w:szCs w:val="28"/>
          <w:rtl w:val="true"/>
          <w:lang w:bidi="ar-SA"/>
        </w:rPr>
        <w:t>عن الدنيا</w:t>
      </w:r>
      <w:r>
        <w:rPr>
          <w:rStyle w:val="FootnoteAnchor"/>
          <w:rtl w:val="true"/>
        </w:rPr>
        <w:footnoteReference w:id="15"/>
      </w:r>
      <w:r>
        <w:rPr>
          <w:rFonts w:ascii="Amiri" w:hAnsi="Amiri" w:eastAsia="Amiri" w:cs="Amiri"/>
          <w:color w:val="111111"/>
          <w:sz w:val="28"/>
          <w:sz w:val="28"/>
          <w:szCs w:val="28"/>
          <w:rtl w:val="true"/>
          <w:lang w:bidi="ar-SA"/>
        </w:rPr>
        <w:t xml:space="preserve">، طيب النفس بالموت؛ ولقد هممت بالإقدام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فنظرت إلى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ابتدراني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إلى هذين</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استقدماني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عبد الله بن جعفر ومحمد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فعلمت أن هذين إن هلكا انقطع نسل محمد من هذه الأمة، فكرهت ذلك؛ وأشفقت على هذين أن يهلكا، وقد علمت</w:t>
      </w:r>
      <w:r>
        <w:rPr>
          <w:rStyle w:val="FootnoteAnchor"/>
          <w:rtl w:val="true"/>
        </w:rPr>
        <w:footnoteReference w:id="17"/>
      </w:r>
      <w:r>
        <w:rPr>
          <w:rFonts w:ascii="Amiri" w:hAnsi="Amiri" w:eastAsia="Amiri" w:cs="Amiri"/>
          <w:color w:val="111111"/>
          <w:sz w:val="28"/>
          <w:sz w:val="28"/>
          <w:szCs w:val="28"/>
          <w:rtl w:val="true"/>
          <w:lang w:bidi="ar-SA"/>
        </w:rPr>
        <w:t xml:space="preserve">أن لولا مكاني لم يستقدما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علي وعبد الله بن جعفر </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وأيم الله لئن لقيتهم بعد يومي لألقينهم</w:t>
      </w:r>
      <w:r>
        <w:rPr>
          <w:rStyle w:val="FootnoteAnchor"/>
          <w:rtl w:val="true"/>
        </w:rPr>
        <w:footnoteReference w:id="19"/>
      </w:r>
      <w:r>
        <w:rPr>
          <w:rFonts w:ascii="Amiri" w:hAnsi="Amiri" w:eastAsia="Amiri" w:cs="Amiri"/>
          <w:color w:val="111111"/>
          <w:sz w:val="28"/>
          <w:sz w:val="28"/>
          <w:szCs w:val="28"/>
          <w:rtl w:val="true"/>
          <w:lang w:bidi="ar-SA"/>
        </w:rPr>
        <w:t>وليس هما معي في عسكر ولا دار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معاوية برجل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متغفلاً ليسأله عن مسائل كان</w:t>
      </w:r>
    </w:p>
    <w:p>
      <w:pPr>
        <w:pStyle w:val="BookText"/>
        <w:rPr/>
      </w:pPr>
      <w:r>
        <w:rPr>
          <w:rFonts w:ascii="Amiri" w:hAnsi="Amiri" w:eastAsia="Amiri" w:cs="Amiri"/>
          <w:color w:val="111111"/>
          <w:sz w:val="28"/>
          <w:sz w:val="28"/>
          <w:szCs w:val="28"/>
          <w:rtl w:val="true"/>
          <w:lang w:bidi="ar-SA"/>
        </w:rPr>
        <w:t>ملك الروم قد بعثها اليه ليسأله عنها فعجز معاوية عن الجواب، فأختار احد رجاله</w:t>
      </w:r>
    </w:p>
    <w:p>
      <w:pPr>
        <w:pStyle w:val="BookText"/>
        <w:rPr/>
      </w:pPr>
      <w:r>
        <w:rPr>
          <w:rFonts w:ascii="Amiri" w:hAnsi="Amiri" w:eastAsia="Amiri" w:cs="Amiri"/>
          <w:color w:val="111111"/>
          <w:sz w:val="28"/>
          <w:sz w:val="28"/>
          <w:szCs w:val="28"/>
          <w:rtl w:val="true"/>
          <w:lang w:bidi="ar-SA"/>
        </w:rPr>
        <w:t xml:space="preserve">ليطرحها على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حضر عنده عرفه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فاستنطقه فقال الرجل معترفا بحقيقة مجيئه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بعثني إليك معاوية متغفلاً لك أسألك عن شيء بعث فيه ابن الأصفر</w:t>
      </w:r>
      <w:r>
        <w:rPr>
          <w:rStyle w:val="FootnoteAnchor"/>
          <w:rtl w:val="true"/>
        </w:rPr>
        <w:footnoteReference w:id="21"/>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أنت أحق بهذا الامر والخليفة بعد محمد فأجبني عما أسألك فإنك إذا فعلت ذلك اتبعتك</w:t>
      </w:r>
    </w:p>
    <w:p>
      <w:pPr>
        <w:pStyle w:val="BookText"/>
        <w:rPr/>
      </w:pPr>
      <w:r>
        <w:rPr>
          <w:rFonts w:ascii="Amiri" w:hAnsi="Amiri" w:eastAsia="Amiri" w:cs="Amiri"/>
          <w:color w:val="111111"/>
          <w:sz w:val="28"/>
          <w:sz w:val="28"/>
          <w:szCs w:val="28"/>
          <w:rtl w:val="true"/>
          <w:lang w:bidi="ar-SA"/>
        </w:rPr>
        <w:t>وأبعث إليك بالجائزة فلم يكن عنده جواب، وقد أقلقه ذلك فبعثني إليك لأسألك</w:t>
      </w:r>
    </w:p>
    <w:p>
      <w:pPr>
        <w:pStyle w:val="BookText"/>
        <w:rPr/>
      </w:pPr>
      <w:r>
        <w:rPr>
          <w:rFonts w:ascii="Amiri" w:hAnsi="Amiri" w:eastAsia="Amiri" w:cs="Amiri"/>
          <w:color w:val="111111"/>
          <w:sz w:val="28"/>
          <w:sz w:val="28"/>
          <w:szCs w:val="28"/>
          <w:rtl w:val="true"/>
          <w:lang w:bidi="ar-SA"/>
        </w:rPr>
        <w:t xml:space="preserve">عنها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آكلة الأكباد ما أضله وأعماه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معه والله لقد أعتق جارية فما أحسن أن يتروج بها حكم الله بيني وبين هذه </w:t>
      </w:r>
    </w:p>
    <w:p>
      <w:pPr>
        <w:pStyle w:val="BookText"/>
        <w:rPr/>
      </w:pPr>
      <w:r>
        <w:rPr>
          <w:rFonts w:ascii="Amiri" w:hAnsi="Amiri" w:eastAsia="Amiri" w:cs="Amiri"/>
          <w:color w:val="111111"/>
          <w:sz w:val="28"/>
          <w:sz w:val="28"/>
          <w:szCs w:val="28"/>
          <w:rtl w:val="true"/>
          <w:lang w:bidi="ar-SA"/>
        </w:rPr>
        <w:t>الأمة، قطعوا رحمي، وأضاعوا أيامي</w:t>
      </w:r>
      <w:r>
        <w:rPr>
          <w:rStyle w:val="FootnoteAnchor"/>
          <w:rtl w:val="true"/>
        </w:rPr>
        <w:footnoteReference w:id="22"/>
      </w:r>
      <w:r>
        <w:rPr>
          <w:rFonts w:ascii="Amiri" w:hAnsi="Amiri" w:eastAsia="Amiri" w:cs="Amiri"/>
          <w:color w:val="111111"/>
          <w:sz w:val="28"/>
          <w:sz w:val="28"/>
          <w:szCs w:val="28"/>
          <w:rtl w:val="true"/>
          <w:lang w:bidi="ar-SA"/>
        </w:rPr>
        <w:t>، ودفعوا حقي وصغروا عظيم منزلتي وأجمعوا على منازعتي، علي بالحسن والحسين ومحمد فاحضروا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هذان ابنا رسول الله وهذا ابني فسأل أيهم أحببت</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من أيام صفين 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p>
    <w:p>
      <w:pPr>
        <w:pStyle w:val="BookText"/>
        <w:rPr/>
      </w:pPr>
      <w:r>
        <w:rPr>
          <w:rFonts w:ascii="Amiri" w:hAnsi="Amiri" w:eastAsia="Amiri" w:cs="Amiri"/>
          <w:color w:val="111111"/>
          <w:sz w:val="28"/>
          <w:sz w:val="28"/>
          <w:szCs w:val="28"/>
          <w:rtl w:val="true"/>
          <w:lang w:bidi="ar-SA"/>
        </w:rPr>
        <w:t>محمد ابن الحنفية، فقال 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 على الميمنة، فحمل محمد مع</w:t>
      </w:r>
      <w:r>
        <w:rPr>
          <w:rStyle w:val="FootnoteAnchor"/>
          <w:rtl w:val="true"/>
        </w:rPr>
        <w:footnoteReference w:id="25"/>
      </w:r>
      <w:r>
        <w:rPr>
          <w:rFonts w:ascii="Amiri" w:hAnsi="Amiri" w:eastAsia="Amiri" w:cs="Amiri"/>
          <w:color w:val="111111"/>
          <w:sz w:val="28"/>
          <w:sz w:val="28"/>
          <w:szCs w:val="28"/>
          <w:rtl w:val="true"/>
          <w:lang w:bidi="ar-SA"/>
        </w:rPr>
        <w:t>أصحابه، فكشف ميمنة عسكر معاوية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وقد جرح،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العطش، فقام إليه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فسقاه جرعة من الماء، ثم صب الماء بين درعه وجلده، فرأيت علق الدم يخرج من حلق الدرع، ثم أمهله ساعة</w:t>
      </w:r>
      <w:r>
        <w:rPr>
          <w:rStyle w:val="FootnoteAnchor"/>
          <w:rtl w:val="true"/>
        </w:rPr>
        <w:footnoteReference w:id="2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شد على القلب، فشد عليهم فكشفهم</w:t>
      </w:r>
      <w:r>
        <w:rPr>
          <w:rStyle w:val="FootnoteAnchor"/>
          <w:rtl w:val="true"/>
        </w:rPr>
        <w:footnoteReference w:id="29"/>
      </w:r>
      <w:r>
        <w:rPr>
          <w:rFonts w:ascii="IRNazanin" w:hAnsi="IRNazanin" w:eastAsia="IRNazanin"/>
          <w:color w:val="111111"/>
          <w:sz w:val="28"/>
          <w:sz w:val="28"/>
          <w:szCs w:val="28"/>
          <w:rtl w:val="true"/>
          <w:lang w:bidi="fa-IR"/>
        </w:rPr>
        <w:t xml:space="preserve">، ثم رجع وقد أثقلته </w:t>
      </w:r>
    </w:p>
    <w:p>
      <w:pPr>
        <w:pStyle w:val="BookText"/>
        <w:rPr/>
      </w:pPr>
      <w:r>
        <w:rPr>
          <w:rFonts w:ascii="Amiri" w:hAnsi="Amiri" w:eastAsia="Amiri" w:cs="Amiri"/>
          <w:color w:val="111111"/>
          <w:sz w:val="28"/>
          <w:sz w:val="28"/>
          <w:szCs w:val="28"/>
          <w:rtl w:val="true"/>
          <w:lang w:bidi="ar-SA"/>
        </w:rPr>
        <w:t xml:space="preserve">الجراحات وهو يبكي، فقام إليه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w:t>
      </w:r>
      <w:r>
        <w:rPr>
          <w:rStyle w:val="FootnoteAnchor"/>
          <w:rtl w:val="true"/>
        </w:rPr>
        <w:footnoteReference w:id="30"/>
      </w:r>
      <w:r>
        <w:rPr>
          <w:rFonts w:ascii="Amiri" w:hAnsi="Amiri" w:eastAsia="Amiri" w:cs="Amiri"/>
          <w:color w:val="111111"/>
          <w:sz w:val="28"/>
          <w:sz w:val="28"/>
          <w:szCs w:val="28"/>
          <w:rtl w:val="true"/>
          <w:lang w:bidi="ar-SA"/>
        </w:rPr>
        <w:t>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سررتني فداك أبوك، لقد سررتني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بجهادك بين يدي</w:t>
      </w:r>
      <w:r>
        <w:rPr>
          <w:rStyle w:val="FootnoteAnchor"/>
          <w:rtl w:val="true"/>
        </w:rPr>
        <w:footnoteReference w:id="31"/>
      </w:r>
      <w:r>
        <w:rPr>
          <w:rFonts w:ascii="Amiri" w:hAnsi="Amiri" w:eastAsia="Amiri" w:cs="Amiri"/>
          <w:color w:val="111111"/>
          <w:sz w:val="28"/>
          <w:sz w:val="28"/>
          <w:szCs w:val="28"/>
          <w:rtl w:val="true"/>
          <w:lang w:bidi="ar-SA"/>
        </w:rPr>
        <w:t>، فما يبكيك؟</w:t>
      </w:r>
    </w:p>
    <w:p>
      <w:pPr>
        <w:pStyle w:val="BookText"/>
        <w:rPr/>
      </w:pPr>
      <w:r>
        <w:rPr>
          <w:rFonts w:ascii="Amiri" w:hAnsi="Amiri" w:eastAsia="Amiri" w:cs="Amiri"/>
          <w:color w:val="111111"/>
          <w:sz w:val="28"/>
          <w:sz w:val="28"/>
          <w:szCs w:val="28"/>
          <w:rtl w:val="true"/>
          <w:lang w:bidi="ar-SA"/>
        </w:rPr>
        <w:t>أفرح أم جزع؟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وقد عرضتني للموت ثلاث مرات فسلمني</w:t>
      </w:r>
    </w:p>
    <w:p>
      <w:pPr>
        <w:pStyle w:val="BookText"/>
        <w:rPr/>
      </w:pPr>
      <w:r>
        <w:rPr>
          <w:rFonts w:ascii="Amiri" w:hAnsi="Amiri" w:eastAsia="Amiri" w:cs="Amiri"/>
          <w:color w:val="111111"/>
          <w:sz w:val="28"/>
          <w:sz w:val="28"/>
          <w:szCs w:val="28"/>
          <w:rtl w:val="true"/>
          <w:lang w:bidi="ar-SA"/>
        </w:rPr>
        <w:t>الله تعالى، وكلما رجعت إليك لتمهلني عن الحرب</w:t>
      </w:r>
      <w:r>
        <w:rPr>
          <w:rStyle w:val="FootnoteAnchor"/>
          <w:rtl w:val="true"/>
        </w:rPr>
        <w:footnoteReference w:id="32"/>
      </w:r>
      <w:r>
        <w:rPr>
          <w:rFonts w:ascii="Amiri" w:hAnsi="Amiri" w:eastAsia="Amiri" w:cs="Amiri"/>
          <w:color w:val="111111"/>
          <w:sz w:val="28"/>
          <w:sz w:val="28"/>
          <w:szCs w:val="28"/>
          <w:rtl w:val="true"/>
          <w:lang w:bidi="ar-SA"/>
        </w:rPr>
        <w:t xml:space="preserve">فما أمهلتني، وهذان أخواي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تأمرهما بشي؟ 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أنت ابني، وهذان ابنا</w:t>
      </w:r>
      <w:r>
        <w:rPr>
          <w:rStyle w:val="FootnoteAnchor"/>
          <w:rtl w:val="true"/>
        </w:rPr>
        <w:footnoteReference w:id="33"/>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أصونهما عن القتل</w:t>
      </w:r>
      <w:r>
        <w:rPr>
          <w:rStyle w:val="FootnoteAnchor"/>
          <w:rtl w:val="true"/>
        </w:rPr>
        <w:footnoteReference w:id="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أبتاه، جعلني الله فداك وفداهما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الموافق والافعال التي تظهر منهج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وقصديته</w:t>
      </w:r>
    </w:p>
    <w:p>
      <w:pPr>
        <w:pStyle w:val="BookText"/>
        <w:rPr/>
      </w:pPr>
      <w:r>
        <w:rPr>
          <w:rFonts w:ascii="Amiri" w:hAnsi="Amiri" w:eastAsia="Amiri" w:cs="Amiri"/>
          <w:color w:val="111111"/>
          <w:sz w:val="28"/>
          <w:sz w:val="28"/>
          <w:szCs w:val="28"/>
          <w:rtl w:val="true"/>
          <w:lang w:bidi="ar-SA"/>
        </w:rPr>
        <w:t xml:space="preserve">في التعامل مع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آخر لحظات حياته المقدسة بعد ان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الكوفة؛ وفيما اوصى يقول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علياً حضره الذي حضره فدعا ولده وكانوا اثنى عشر ذكرا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ان الله عز وجل قد ابى الا ان يجعل في سنة من يعقوب وإن يعقوب دعا</w:t>
      </w:r>
    </w:p>
    <w:p>
      <w:pPr>
        <w:pStyle w:val="BookText"/>
        <w:rPr/>
      </w:pPr>
      <w:r>
        <w:rPr>
          <w:rFonts w:ascii="Amiri" w:hAnsi="Amiri" w:eastAsia="Amiri" w:cs="Amiri"/>
          <w:color w:val="111111"/>
          <w:sz w:val="28"/>
          <w:sz w:val="28"/>
          <w:szCs w:val="28"/>
          <w:rtl w:val="true"/>
          <w:lang w:bidi="ar-SA"/>
        </w:rPr>
        <w:t>ولده وكانوا اثنا عشر ذكرا، فأخبرهم بصاحبهم، ألا وإني أخبركم بصاحبكم، إلا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هذين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فاسمعوا لهما وأطيعوا، ووازروهما فإني قد ائتمنتهما على ما ائتمنني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ائتمنه الله عليه من خلقه ومن غيبه ومن دينه الذي ارتضاه لنفسه، فأوجب الله لهما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لاحد منهما فضل على صاحبه إلا بكبره، وإن الحسين كان إذ حضر الحسن لم ينطق في ذلك المجلس حتى يقوم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يدعو الى امرين اساسيين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جزء لا يتجزأ من هذه الحرمة لما لهما من</w:t>
      </w:r>
    </w:p>
    <w:p>
      <w:pPr>
        <w:pStyle w:val="BookText"/>
        <w:rPr/>
      </w:pPr>
      <w:r>
        <w:rPr>
          <w:rFonts w:ascii="Amiri" w:hAnsi="Amiri" w:eastAsia="Amiri" w:cs="Amiri"/>
          <w:color w:val="111111"/>
          <w:sz w:val="28"/>
          <w:sz w:val="28"/>
          <w:szCs w:val="28"/>
          <w:rtl w:val="true"/>
          <w:lang w:bidi="ar-SA"/>
        </w:rPr>
        <w:t xml:space="preserve">رحم ماسةّ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السياق العام للنص يحرك الضمير الجمعي للأمة في حرمة الحسن والحسين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بحسب نظرية الافعال الكلامية التي سنختم بها المبحث القادم</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4654_156046"/>
      <w:bookmarkStart w:id="38" w:name="pg14654_156046"/>
      <w:bookmarkEnd w:id="38"/>
    </w:p>
    <w:p>
      <w:pPr>
        <w:pStyle w:val="Heading2"/>
        <w:numPr>
          <w:ilvl w:val="1"/>
          <w:numId w:val="1"/>
        </w:numPr>
        <w:rPr/>
      </w:pPr>
      <w:bookmarkStart w:id="39" w:name="pg14654_156046"/>
      <w:bookmarkStart w:id="40" w:name="__RefHeading___Toc2604800_1878427129"/>
      <w:bookmarkStart w:id="41" w:name="_Toc15"/>
      <w:bookmarkEnd w:id="39"/>
      <w:bookmarkEnd w:id="40"/>
      <w:r>
        <w:rPr>
          <w:rtl w:val="true"/>
        </w:rPr>
        <w:t>المبحث الخامس</w:t>
      </w:r>
      <w:r>
        <w:rPr>
          <w:rtl w:val="true"/>
        </w:rPr>
        <w:t xml:space="preserve">: </w:t>
      </w:r>
      <w:r>
        <w:rPr>
          <w:rtl w:val="true"/>
        </w:rPr>
        <w:t>المقاصدية في جعل التولية لأبني فاطمة</w:t>
      </w:r>
      <w:r>
        <w:rPr>
          <w:rtl w:val="true"/>
        </w:rPr>
        <w:t>(</w:t>
      </w:r>
      <w:r>
        <w:rPr>
          <w:rtl w:val="true"/>
        </w:rPr>
        <w:t>علیهم السّلام</w:t>
      </w:r>
      <w:r>
        <w:rPr>
          <w:rtl w:val="true"/>
        </w:rPr>
        <w:t xml:space="preserve">) </w:t>
      </w:r>
      <w:r>
        <w:rPr>
          <w:rtl w:val="true"/>
        </w:rPr>
        <w:t xml:space="preserve">تشريفاً لصلة رسول الله </w:t>
      </w:r>
      <w:r>
        <w:rPr>
          <w:rtl w:val="true"/>
        </w:rPr>
        <w:t>(</w:t>
      </w:r>
      <w:r>
        <w:rPr>
          <w:rtl w:val="true"/>
        </w:rPr>
        <w:t xml:space="preserve">صلّی اللَّهِ علیه وَ آلِهِ وَ سَلَّمَ </w:t>
      </w:r>
      <w:r>
        <w:rPr>
          <w:rtl w:val="true"/>
        </w:rPr>
        <w:t>)</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2604802_1878427129"/>
      <w:bookmarkStart w:id="43" w:name="_Toc16"/>
      <w:bookmarkEnd w:id="42"/>
      <w:r>
        <w:rPr>
          <w:rtl w:val="true"/>
        </w:rPr>
        <w:t>اشارة</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مازال مدار قصدية النص تدور حول ارجاع الامة الى خصوصية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ضمير الناس وعقائدهم؛ فبعد التكريم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ارادة فعل آخر ضمن غاية</w:t>
      </w:r>
    </w:p>
    <w:p>
      <w:pPr>
        <w:pStyle w:val="BookText"/>
        <w:rPr/>
      </w:pPr>
      <w:r>
        <w:rPr>
          <w:rFonts w:ascii="Amiri" w:hAnsi="Amiri" w:eastAsia="Amiri" w:cs="Amiri"/>
          <w:color w:val="111111"/>
          <w:sz w:val="28"/>
          <w:sz w:val="28"/>
          <w:szCs w:val="28"/>
          <w:rtl w:val="true"/>
          <w:lang w:bidi="ar-SA"/>
        </w:rPr>
        <w:t xml:space="preserve">محددة وهي تعظيم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ووجوبها على المسلمين ولكن ضمن آلية جديدة، وهي تشريف 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صلتها بالحسن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الوصول الى اداء حق 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والتواصل</w:t>
      </w:r>
    </w:p>
    <w:p>
      <w:pPr>
        <w:pStyle w:val="BookText"/>
        <w:rPr/>
      </w:pPr>
      <w:r>
        <w:rPr>
          <w:rFonts w:ascii="Amiri" w:hAnsi="Amiri" w:eastAsia="Amiri" w:cs="Amiri"/>
          <w:color w:val="111111"/>
          <w:sz w:val="28"/>
          <w:sz w:val="28"/>
          <w:szCs w:val="28"/>
          <w:rtl w:val="true"/>
          <w:lang w:bidi="ar-SA"/>
        </w:rPr>
        <w:t xml:space="preserve">معه وعدم الانقطاع عنه يكون من خلال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p>
    <w:p>
      <w:pPr>
        <w:pStyle w:val="BookText"/>
        <w:rPr/>
      </w:pPr>
      <w:r>
        <w:rPr>
          <w:rFonts w:ascii="Amiri" w:hAnsi="Amiri" w:eastAsia="Amiri" w:cs="Amiri"/>
          <w:color w:val="111111"/>
          <w:sz w:val="28"/>
          <w:sz w:val="28"/>
          <w:szCs w:val="28"/>
          <w:rtl w:val="true"/>
          <w:lang w:bidi="ar-SA"/>
        </w:rPr>
        <w:t>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آليات صلِة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اهداء الصلوات المستحبة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الاعتمار نيابة عنه واهدائها اليه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 واهدائه اليه</w:t>
      </w:r>
      <w:r>
        <w:rPr>
          <w:rFonts w:eastAsia="Amiri" w:cs="Amiri" w:ascii="Amiri" w:hAnsi="Amiri"/>
          <w:color w:val="111111"/>
          <w:sz w:val="28"/>
          <w:szCs w:val="28"/>
          <w:rtl w:val="true"/>
          <w:lang w:bidi="ar-SA"/>
        </w:rPr>
        <w:t xml:space="preserve">. </w:t>
      </w:r>
      <w:bookmarkStart w:id="44" w:name="pg14654_156049"/>
    </w:p>
    <w:p>
      <w:pPr>
        <w:pStyle w:val="BookText"/>
        <w:rPr/>
      </w:pPr>
      <w:bookmarkEnd w:id="4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لسنته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تحديث الناس بسيرته وتبليغ الناس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الى الله تعالى به وسؤال الله به وتقديمه بين يدي الحاجات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رَضُوا مَا آتَاهُمُ اللَّهُ وَرَسُولُهُ وَقَالُوا حَسْبُنَا اللَّهُ سَيُؤْتِينَا اللَّهُ مِنْ فَضْلِهِ وَرَسُولُهُ إِنَّا إِلَى اللَّهِ رَاغِبُونَ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فاطمة وابنيها وذريتهما، أي اهل بيته وعترته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صلته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من اشرف الصلاِت التي يصل بها المسلم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فيها احياء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والهداية والنجاة من</w:t>
      </w:r>
    </w:p>
    <w:p>
      <w:pPr>
        <w:pStyle w:val="BookText"/>
        <w:rPr/>
      </w:pP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تحقق هذه النتائج التي كانت مقصد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w:t>
      </w:r>
    </w:p>
    <w:p>
      <w:pPr>
        <w:pStyle w:val="BookText"/>
        <w:rPr/>
      </w:pPr>
      <w:r>
        <w:rPr>
          <w:rFonts w:ascii="Amiri" w:hAnsi="Amiri" w:eastAsia="Amiri" w:cs="Amiri"/>
          <w:color w:val="111111"/>
          <w:sz w:val="28"/>
          <w:sz w:val="28"/>
          <w:szCs w:val="28"/>
          <w:rtl w:val="true"/>
          <w:lang w:bidi="ar-SA"/>
        </w:rPr>
        <w:t>من خلال المسائل الآتية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604804_1878427129"/>
      <w:bookmarkStart w:id="46" w:name="_Toc17"/>
      <w:bookmarkEnd w:id="45"/>
      <w:r>
        <w:rPr>
          <w:rtl w:val="true"/>
        </w:rPr>
        <w:t>المسألة الاولى</w:t>
      </w:r>
      <w:r>
        <w:rPr>
          <w:rtl w:val="true"/>
        </w:rPr>
        <w:t xml:space="preserve">: </w:t>
      </w:r>
      <w:r>
        <w:rPr>
          <w:rtl w:val="true"/>
        </w:rPr>
        <w:t xml:space="preserve">قصدية التشريف لصِلة رسول الله </w:t>
      </w:r>
      <w:r>
        <w:rPr>
          <w:rtl w:val="true"/>
        </w:rPr>
        <w:t>(</w:t>
      </w:r>
      <w:r>
        <w:rPr>
          <w:rtl w:val="true"/>
        </w:rPr>
        <w:t xml:space="preserve">صلّی اللَّهِ علیه وَ آلِهِ وَ سَلَّمَ </w:t>
      </w:r>
      <w:r>
        <w:rPr>
          <w:rtl w:val="true"/>
        </w:rPr>
        <w:t>)</w:t>
      </w:r>
      <w:bookmarkEnd w:id="46"/>
    </w:p>
    <w:p>
      <w:pPr>
        <w:pStyle w:val="BookText"/>
        <w:rPr/>
      </w:pPr>
      <w:r>
        <w:rPr>
          <w:rFonts w:ascii="Amiri" w:hAnsi="Amiri" w:eastAsia="Amiri" w:cs="Amiri"/>
          <w:color w:val="111111"/>
          <w:sz w:val="28"/>
          <w:sz w:val="28"/>
          <w:szCs w:val="28"/>
          <w:rtl w:val="true"/>
          <w:lang w:bidi="ar-SA"/>
        </w:rPr>
        <w:t xml:space="preserve">للوصول الى قصدية التشريف لصلة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w:t>
      </w:r>
    </w:p>
    <w:p>
      <w:pPr>
        <w:pStyle w:val="BookText"/>
        <w:rPr/>
      </w:pPr>
      <w:r>
        <w:rPr>
          <w:rFonts w:ascii="Amiri" w:hAnsi="Amiri" w:eastAsia="Amiri" w:cs="Amiri"/>
          <w:color w:val="111111"/>
          <w:sz w:val="28"/>
          <w:sz w:val="28"/>
          <w:szCs w:val="28"/>
          <w:rtl w:val="true"/>
          <w:lang w:bidi="ar-SA"/>
        </w:rPr>
        <w:t xml:space="preserve">الرجوع الى اهل اللغة ابتداء بغية بيان 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كيفية انطباق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المعنى على صلته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اللغويين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 والمكان العالي</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ولذا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وارتفع</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الشريف شريفاً تشبيهاً للعلو المعنوي بالعلو المكاني</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العلو متحقق بقصديه المكاني والمعنوي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قصدية العلو المعنوي متحققة بلحاظ انهما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في المبحث السابق في تركيز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الخصيصة طيلة حياته وتحصين الاذهان من الانحراف عن تنزيلهما عن منزلتهما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لحمه ودمه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فلهما من المنزلة التشريفية ما ليس لأحد من الناس، ولذلك كان مقصده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تشريف صلة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التولية لهما كما جاء في الوصية هو هذا العلوّ المعنوي فليس في الامة ابن بنت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قصدية العلوّ المكاني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فقصديته متحققة في مكانهما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والذي لا يعلوه مكان فيها، كما نصت عليه الاحاديث الشريفة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ميمونه وأم سلمة زوجي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استسقى الحسن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له في غمر كام لهم ثم اتاه به، فقام الحسين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اسقينيه يا أبه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فأعطاه الحسن، ثم خرج للحسين فسقاه، فقالت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الحسن احبهما اليك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استسقى قبله، وإني وإياك وهما وهذا الراقد</w:t>
      </w:r>
      <w:r>
        <w:rPr>
          <w:rStyle w:val="FootnoteAnchor"/>
          <w:rtl w:val="true"/>
        </w:rPr>
        <w:footnoteReference w:id="43"/>
      </w:r>
      <w:r>
        <w:rPr>
          <w:rFonts w:ascii="Amiri" w:hAnsi="Amiri" w:eastAsia="Amiri" w:cs="Amiri"/>
          <w:color w:val="111111"/>
          <w:sz w:val="28"/>
          <w:sz w:val="28"/>
          <w:szCs w:val="28"/>
          <w:rtl w:val="true"/>
          <w:lang w:bidi="ar-SA"/>
        </w:rPr>
        <w:t>في مكان واحد في الجنة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واخرج احمد بن حنبل وابن ابي عاصم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نائم على المنامة فاستسقى الحسن أو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شاة لنا فحلبها فدرت، فجاءه الحسن فنحاه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فاطمة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كأنه أحبهما إليك قال لا ولكنه استسقى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وإياك وهذين وهذا الراقد في مكان واحد يوم القيامة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الشرفية والعلو المكاني متلازمة مع الشرفية والعلو المعنوي فمن حيث</w:t>
      </w:r>
    </w:p>
    <w:p>
      <w:pPr>
        <w:pStyle w:val="BookText"/>
        <w:rPr/>
      </w:pPr>
      <w:r>
        <w:rPr>
          <w:rFonts w:ascii="Amiri" w:hAnsi="Amiri" w:eastAsia="Amiri" w:cs="Amiri"/>
          <w:color w:val="111111"/>
          <w:sz w:val="28"/>
          <w:sz w:val="28"/>
          <w:szCs w:val="28"/>
          <w:rtl w:val="true"/>
          <w:lang w:bidi="ar-SA"/>
        </w:rPr>
        <w:t xml:space="preserve">كونهما ابناه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كونهما معه في مكان واحد يوم القيامة بعموم مواقفها ومنازلها ومنها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اراد ان ينال هذه الصلة المعنوية والمكانية والقرب منها فعليه بابني</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ابتدأ به في العلاقة مع</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ابتغائه لوجه الله تعالى، انه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وتكريما لحرمته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هذه الرتبة الثالثة من أليات التعامل مع سيد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والتقرب منه وصلته في الدنيا والاخرة، وهي تشريف هذه الصلة التي لهما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والتي لا تتحقق ولا تنال الا بمعرفة هذه الصلة التي لهما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تتلازم معها، أي مع هذه المعرفة مراتب القرب والتشرف بالوصول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بيان مراتب هذه المعرفة التي ابتغاها منتج النص وارادها فعلاً خارجياً بين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وسيتم بيان هذه المراتب في المسالة التالية</w:t>
      </w:r>
      <w:r>
        <w:rPr>
          <w:rFonts w:eastAsia="Amiri" w:cs="Amiri" w:ascii="Amiri" w:hAnsi="Amiri"/>
          <w:color w:val="111111"/>
          <w:sz w:val="28"/>
          <w:szCs w:val="28"/>
          <w:rtl w:val="true"/>
          <w:lang w:bidi="ar-SA"/>
        </w:rPr>
        <w:t xml:space="preserve">. </w:t>
      </w:r>
      <w:bookmarkStart w:id="47" w:name="pg14654_156053"/>
    </w:p>
    <w:p>
      <w:pPr>
        <w:pStyle w:val="Heading3"/>
        <w:numPr>
          <w:ilvl w:val="2"/>
          <w:numId w:val="1"/>
        </w:numPr>
        <w:rPr/>
      </w:pPr>
      <w:bookmarkStart w:id="48" w:name="__RefHeading___Toc2604806_1878427129"/>
      <w:bookmarkStart w:id="49" w:name="_Toc18"/>
      <w:bookmarkEnd w:id="47"/>
      <w:bookmarkEnd w:id="48"/>
      <w:r>
        <w:rPr>
          <w:rtl w:val="true"/>
        </w:rPr>
        <w:t>المسألة الثانية</w:t>
      </w:r>
      <w:r>
        <w:rPr>
          <w:rtl w:val="true"/>
        </w:rPr>
        <w:t xml:space="preserve">: </w:t>
      </w:r>
      <w:r>
        <w:rPr>
          <w:rtl w:val="true"/>
        </w:rPr>
        <w:t xml:space="preserve">مراتب صلة رسول الله </w:t>
      </w:r>
      <w:r>
        <w:rPr>
          <w:rtl w:val="true"/>
        </w:rPr>
        <w:t>(</w:t>
      </w:r>
      <w:r>
        <w:rPr>
          <w:rtl w:val="true"/>
        </w:rPr>
        <w:t xml:space="preserve">صلّی اللَّهِ علیه وَ آلِهِ وَ سَلَّمَ </w:t>
      </w:r>
      <w:r>
        <w:rPr>
          <w:rtl w:val="true"/>
        </w:rPr>
        <w:t xml:space="preserve">) </w:t>
      </w:r>
      <w:r>
        <w:rPr>
          <w:rtl w:val="true"/>
        </w:rPr>
        <w:t>التي ينال بها العامل شرف الصلة</w:t>
      </w:r>
      <w:bookmarkEnd w:id="49"/>
    </w:p>
    <w:p>
      <w:pPr>
        <w:pStyle w:val="Heading4"/>
        <w:numPr>
          <w:ilvl w:val="3"/>
          <w:numId w:val="1"/>
        </w:numPr>
        <w:rPr/>
      </w:pPr>
      <w:bookmarkStart w:id="50" w:name="__RefHeading___Toc2604808_1878427129"/>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إن المخاطب الاساس في هذه الوصية والتي تناولت الجهة المقصودة كانوا ثلاثة</w:t>
      </w:r>
    </w:p>
    <w:p>
      <w:pPr>
        <w:pStyle w:val="BookText"/>
        <w:rPr/>
      </w:pPr>
      <w:r>
        <w:rPr>
          <w:rFonts w:ascii="Amiri" w:hAnsi="Amiri" w:eastAsia="Amiri" w:cs="Amiri"/>
          <w:color w:val="111111"/>
          <w:sz w:val="28"/>
          <w:sz w:val="28"/>
          <w:szCs w:val="28"/>
          <w:rtl w:val="true"/>
          <w:lang w:bidi="ar-SA"/>
        </w:rPr>
        <w:t>طبقات، وهم المتلقون الاساس في زمانه اما المتلقون الاخرون لما بعد زمانه فسيرد الحديث عنها في الفصل القادم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604810_1878427129"/>
      <w:bookmarkStart w:id="53" w:name="_Toc20"/>
      <w:bookmarkEnd w:id="52"/>
      <w:r>
        <w:rPr>
          <w:rtl w:val="true"/>
        </w:rPr>
        <w:t>أولاً</w:t>
      </w:r>
      <w:r>
        <w:rPr>
          <w:rtl w:val="true"/>
        </w:rPr>
        <w:t xml:space="preserve">: </w:t>
      </w:r>
      <w:r>
        <w:rPr>
          <w:rtl w:val="true"/>
        </w:rPr>
        <w:t xml:space="preserve">الطبقة الاولى وهم ابنائه وقصدية التشرف بصلة رسول الله </w:t>
      </w:r>
      <w:r>
        <w:rPr>
          <w:rtl w:val="true"/>
        </w:rPr>
        <w:t>(</w:t>
      </w:r>
      <w:r>
        <w:rPr>
          <w:rtl w:val="true"/>
        </w:rPr>
        <w:t xml:space="preserve">صلّی اللَّهِ علیه وَ آلِهِ وَ سَلَّمَ </w:t>
      </w:r>
      <w:r>
        <w:rPr>
          <w:rtl w:val="true"/>
        </w:rPr>
        <w:t xml:space="preserve">) </w:t>
      </w:r>
      <w:r>
        <w:rPr>
          <w:rtl w:val="true"/>
        </w:rPr>
        <w:t>القرابية</w:t>
      </w:r>
      <w:bookmarkEnd w:id="53"/>
    </w:p>
    <w:p>
      <w:pPr>
        <w:pStyle w:val="BookText"/>
        <w:rPr/>
      </w:pPr>
      <w:r>
        <w:rPr>
          <w:rFonts w:ascii="Amiri" w:hAnsi="Amiri" w:eastAsia="Amiri" w:cs="Amiri"/>
          <w:color w:val="111111"/>
          <w:sz w:val="28"/>
          <w:sz w:val="28"/>
          <w:szCs w:val="28"/>
          <w:rtl w:val="true"/>
          <w:lang w:bidi="ar-SA"/>
        </w:rPr>
        <w:t xml:space="preserve">وهؤلاء هم ابنائه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الطبقة الاولى المخصوصة بهذا</w:t>
      </w:r>
    </w:p>
    <w:p>
      <w:pPr>
        <w:pStyle w:val="BookText"/>
        <w:rPr/>
      </w:pPr>
      <w:r>
        <w:rPr>
          <w:rFonts w:ascii="Amiri" w:hAnsi="Amiri" w:eastAsia="Amiri" w:cs="Amiri"/>
          <w:color w:val="111111"/>
          <w:sz w:val="28"/>
          <w:sz w:val="28"/>
          <w:szCs w:val="28"/>
          <w:rtl w:val="true"/>
          <w:lang w:bidi="ar-SA"/>
        </w:rPr>
        <w:t>النص وذلك ان الحقل المعرفي للنص هو الوصية في اموال الاب الذي اراد أن يجعل</w:t>
      </w:r>
    </w:p>
    <w:p>
      <w:pPr>
        <w:pStyle w:val="BookText"/>
        <w:rPr/>
      </w:pPr>
      <w:r>
        <w:rPr>
          <w:rFonts w:ascii="Amiri" w:hAnsi="Amiri" w:eastAsia="Amiri" w:cs="Amiri"/>
          <w:color w:val="111111"/>
          <w:sz w:val="28"/>
          <w:sz w:val="28"/>
          <w:szCs w:val="28"/>
          <w:rtl w:val="true"/>
          <w:lang w:bidi="ar-SA"/>
        </w:rPr>
        <w:t>الورثة وهم المعنيون الاساسيون بهذه الوصية على بينة من امرهم فيما يتعلق بأموال ابيهم ما سيرثون منه فضلاً عن اوقافه وصدقاته وغير ذلك مما جاء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هم المخصصون بالخطاب في التعامل مع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p>
    <w:p>
      <w:pPr>
        <w:pStyle w:val="BookText"/>
        <w:rPr/>
      </w:pPr>
      <w:r>
        <w:rPr>
          <w:rFonts w:ascii="IRNazanin" w:hAnsi="IRNazanin" w:eastAsia="IRNazanin"/>
          <w:color w:val="111111"/>
          <w:sz w:val="28"/>
          <w:sz w:val="28"/>
          <w:szCs w:val="28"/>
          <w:rtl w:val="true"/>
          <w:lang w:bidi="fa-IR"/>
        </w:rPr>
        <w:t>وسلامه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وعليهم يترتب معرفة ما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حرمة وشأن وصلِة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ابيهما علي بلحاظ انه الانموذج الاول لمعرفة ما يريده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يأتي الامامان الحسن والحسين في تجسيد هذه المعرفة التي جاء بها القرآن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اراد منهم الاستنان بأبيه في التعامل مع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المتركز على هذه الثوابت والدراية بما لهما من حرمة متلازمة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وشأن يقتضي تقديمها في الامور والرجوع اليهما في الصغائر من الامور وكبائرها وعدم مخالفتهما وطاعتهما، اعظاماً واجلالاً والتزاماً بما جاء به الوحي في وجوب حرمتهما</w:t>
      </w:r>
      <w:r>
        <w:rPr>
          <w:rFonts w:eastAsia="Amiri" w:cs="Amiri" w:ascii="Amiri" w:hAnsi="Amiri"/>
          <w:color w:val="111111"/>
          <w:sz w:val="28"/>
          <w:szCs w:val="28"/>
          <w:rtl w:val="true"/>
          <w:lang w:bidi="ar-SA"/>
        </w:rPr>
        <w:t xml:space="preserve">. </w:t>
      </w:r>
      <w:bookmarkStart w:id="54" w:name="pg14654_156054"/>
    </w:p>
    <w:p>
      <w:pPr>
        <w:pStyle w:val="BookText"/>
        <w:rPr/>
      </w:pPr>
      <w:bookmarkEnd w:id="54"/>
      <w:r>
        <w:rPr>
          <w:rFonts w:ascii="IRNazanin" w:hAnsi="IRNazanin" w:eastAsia="IRNazanin"/>
          <w:color w:val="111111"/>
          <w:sz w:val="28"/>
          <w:sz w:val="28"/>
          <w:szCs w:val="28"/>
          <w:rtl w:val="true"/>
          <w:lang w:bidi="fa-IR"/>
        </w:rPr>
        <w:t xml:space="preserve">وبهذا تتحقق شرفية صلة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والقرب منه؛ وإلا فأبناء</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 الاساس لهم صلة القرابة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هذه الصلة لا تحقق للإنسان الشرف المكاني والمعنوي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والاخرة بل تتحقق هذه الصلة والقرب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كيفية التعامل مع ابني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4"/>
        <w:numPr>
          <w:ilvl w:val="3"/>
          <w:numId w:val="1"/>
        </w:numPr>
        <w:rPr/>
      </w:pPr>
      <w:bookmarkStart w:id="55" w:name="__RefHeading___Toc2604812_1878427129"/>
      <w:bookmarkStart w:id="56" w:name="_Toc21"/>
      <w:bookmarkEnd w:id="55"/>
      <w:r>
        <w:rPr>
          <w:rtl w:val="true"/>
        </w:rPr>
        <w:t>ثانياً</w:t>
      </w:r>
      <w:r>
        <w:rPr>
          <w:rtl w:val="true"/>
        </w:rPr>
        <w:t xml:space="preserve">: </w:t>
      </w:r>
      <w:r>
        <w:rPr>
          <w:rtl w:val="true"/>
        </w:rPr>
        <w:t xml:space="preserve">الطبقة الثانية وهم اهل زمانه وقصدية الصلة بوجوب حرمة رسول الله </w:t>
      </w:r>
      <w:r>
        <w:rPr>
          <w:rtl w:val="true"/>
        </w:rPr>
        <w:t>(</w:t>
      </w:r>
      <w:r>
        <w:rPr>
          <w:rtl w:val="true"/>
        </w:rPr>
        <w:t xml:space="preserve">صلّی اللَّهِ علیه وَ آلِهِ وَ سَلَّمَ </w:t>
      </w:r>
      <w:r>
        <w:rPr>
          <w:rtl w:val="true"/>
        </w:rPr>
        <w:t xml:space="preserve">) </w:t>
      </w:r>
      <w:r>
        <w:rPr>
          <w:rtl w:val="true"/>
        </w:rPr>
        <w:t>وتحقق الشرفية بهذه الحرمة</w:t>
      </w:r>
      <w:bookmarkEnd w:id="56"/>
    </w:p>
    <w:p>
      <w:pPr>
        <w:pStyle w:val="BookText"/>
        <w:rPr/>
      </w:pPr>
      <w:r>
        <w:rPr>
          <w:rFonts w:ascii="Amiri" w:hAnsi="Amiri" w:eastAsia="Amiri" w:cs="Amiri"/>
          <w:color w:val="111111"/>
          <w:sz w:val="28"/>
          <w:sz w:val="28"/>
          <w:szCs w:val="28"/>
          <w:rtl w:val="true"/>
          <w:lang w:bidi="ar-SA"/>
        </w:rPr>
        <w:t>إن الطبقة الثانية التي تلقت النص والتي قصدها منتج النص هم اهل زمانه الذين</w:t>
      </w:r>
    </w:p>
    <w:p>
      <w:pPr>
        <w:pStyle w:val="BookText"/>
        <w:rPr/>
      </w:pPr>
      <w:r>
        <w:rPr>
          <w:rFonts w:ascii="Amiri" w:hAnsi="Amiri" w:eastAsia="Amiri" w:cs="Amiri"/>
          <w:color w:val="111111"/>
          <w:sz w:val="28"/>
          <w:sz w:val="28"/>
          <w:szCs w:val="28"/>
          <w:rtl w:val="true"/>
          <w:lang w:bidi="ar-SA"/>
        </w:rPr>
        <w:t>يتابعون امره وما سيصدر عنه من مواقف وافعال لاسيما واننا نتحدث عن شخصية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ينحدر عنها السيل ولا يرقى اليها 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فأن الغاية الاساس ليس هذه الصدقات والوقوفات وانما حفظ حرمة</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الناس تعظم المسلمين الاوائل الذين سبقوا الى الاسلام وهاجروا</w:t>
      </w:r>
    </w:p>
    <w:p>
      <w:pPr>
        <w:pStyle w:val="BookText"/>
        <w:rPr/>
      </w:pPr>
      <w:r>
        <w:rPr>
          <w:rFonts w:ascii="IRNazanin" w:hAnsi="IRNazanin" w:eastAsia="IRNazanin"/>
          <w:color w:val="111111"/>
          <w:sz w:val="28"/>
          <w:sz w:val="28"/>
          <w:szCs w:val="28"/>
          <w:rtl w:val="true"/>
          <w:lang w:bidi="fa-IR"/>
        </w:rPr>
        <w:t xml:space="preserve">وجاهدوا وناصروا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مطلق الصحبة كما يعتقد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العامة من المسلمين بغض النضر عن سيرة هذا الصحابي ومواقفه وعلاقته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حرمة الصحابة وشانية الحديث والنظر والتعامل مع سيد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حال من كان دمهم 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ولحمهم لحمه وحرمتهم حرمته وتوقيرهم توقيره وغير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القصدية في هذا التشريف الذي ورد في النص يراد به كيفية تعامل الامة مع</w:t>
      </w:r>
    </w:p>
    <w:p>
      <w:pPr>
        <w:pStyle w:val="BookText"/>
        <w:rPr/>
      </w:pPr>
      <w:r>
        <w:rPr>
          <w:rFonts w:ascii="Amiri" w:hAnsi="Amiri" w:eastAsia="Amiri" w:cs="Amiri"/>
          <w:color w:val="111111"/>
          <w:sz w:val="28"/>
          <w:sz w:val="28"/>
          <w:szCs w:val="28"/>
          <w:rtl w:val="true"/>
          <w:lang w:bidi="ar-SA"/>
        </w:rPr>
        <w:t xml:space="preserve">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بوجوب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النصوص وبينته الاحاديث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اراد ان يصل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ويتقرب منه فلابد له من</w:t>
      </w:r>
    </w:p>
    <w:p>
      <w:pPr>
        <w:pStyle w:val="BookText"/>
        <w:rPr/>
      </w:pPr>
      <w:r>
        <w:rPr>
          <w:rFonts w:ascii="IRNazanin" w:hAnsi="IRNazanin" w:eastAsia="IRNazanin"/>
          <w:color w:val="111111"/>
          <w:sz w:val="28"/>
          <w:sz w:val="28"/>
          <w:szCs w:val="28"/>
          <w:rtl w:val="true"/>
          <w:lang w:bidi="fa-IR"/>
        </w:rPr>
        <w:t>معرفة كيفية الصلة مع 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هي المقصودة في صلة</w:t>
      </w:r>
    </w:p>
    <w:p>
      <w:pPr>
        <w:pStyle w:val="BookText"/>
        <w:rPr/>
      </w:pPr>
      <w:r>
        <w:rPr>
          <w:rFonts w:ascii="Amiri" w:hAnsi="Amiri" w:eastAsia="Amiri" w:cs="Amiri"/>
          <w:color w:val="111111"/>
          <w:sz w:val="28"/>
          <w:sz w:val="28"/>
          <w:szCs w:val="28"/>
          <w:rtl w:val="true"/>
          <w:lang w:bidi="ar-SA"/>
        </w:rPr>
        <w:t>الرحم كما في الرواية الاتية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الامام الحسن العسكري، عن جده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قوله </w:t>
      </w:r>
      <w:r>
        <w:rPr>
          <w:rFonts w:ascii="Amiri" w:hAnsi="Amiri" w:eastAsia="Amiri" w:cs="Amiri"/>
          <w:color w:val="111111"/>
          <w:sz w:val="28"/>
          <w:sz w:val="28"/>
          <w:szCs w:val="28"/>
          <w:rtl w:val="true"/>
          <w:lang w:bidi="ar-SA"/>
        </w:rPr>
        <w:t xml:space="preserve">الرحَّمنُ مشتق من الرحمة،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الرحمن؛ وهي من الرحم شققت لها اسماً  من اسمي، من وصلها وصلته، ومن قطعها قطعته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أوتدري ما هذه الرحم التي من وصلها وصله الرحمن، ومن قطعها قطعه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بهذا كل قوم على أن يكرموا أقرباءهم</w:t>
      </w:r>
      <w:r>
        <w:rPr>
          <w:rStyle w:val="FootnoteAnchor"/>
          <w:rtl w:val="true"/>
        </w:rPr>
        <w:footnoteReference w:id="46"/>
      </w:r>
      <w:r>
        <w:rPr>
          <w:rFonts w:ascii="Amiri" w:hAnsi="Amiri" w:eastAsia="Amiri" w:cs="Amiri"/>
          <w:color w:val="111111"/>
          <w:sz w:val="28"/>
          <w:sz w:val="28"/>
          <w:szCs w:val="28"/>
          <w:rtl w:val="true"/>
          <w:lang w:bidi="ar-SA"/>
        </w:rPr>
        <w:t>ويصلوا أرحامهم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أيحثهم على أن يصلوا أرحامهم الكافرين، وأن يعظموا من حقره الله،</w:t>
      </w:r>
    </w:p>
    <w:p>
      <w:pPr>
        <w:pStyle w:val="BookText"/>
        <w:rPr/>
      </w:pPr>
      <w:r>
        <w:rPr>
          <w:rFonts w:ascii="Amiri" w:hAnsi="Amiri" w:eastAsia="Amiri" w:cs="Amiri"/>
          <w:color w:val="111111"/>
          <w:sz w:val="28"/>
          <w:sz w:val="28"/>
          <w:szCs w:val="28"/>
          <w:rtl w:val="true"/>
          <w:lang w:bidi="ar-SA"/>
        </w:rPr>
        <w:t>وأوجب احتقاره من الكافرين؟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حثهم على صلة أرحامهم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حقوق أرحامهم، لاتصالهم بآبائهم وأمهاتهم؟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أخا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إذن إنما يقضون فيهم حقوق الآباء وا 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فآباؤهم وأمهاتهم إنما غذوهم في الدنيا ووقوهم مكارهها، وهي نعمة زائلة،</w:t>
      </w:r>
    </w:p>
    <w:p>
      <w:pPr>
        <w:pStyle w:val="BookText"/>
        <w:rPr/>
      </w:pPr>
      <w:r>
        <w:rPr>
          <w:rFonts w:ascii="Amiri" w:hAnsi="Amiri" w:eastAsia="Amiri" w:cs="Amiri"/>
          <w:color w:val="111111"/>
          <w:sz w:val="28"/>
          <w:sz w:val="28"/>
          <w:szCs w:val="28"/>
          <w:rtl w:val="true"/>
          <w:lang w:bidi="ar-SA"/>
        </w:rPr>
        <w:t>ومكروه ينقضي، ورسول ربهم ساقهم إلى نعمة دائمة لا تنقضي، ووقاهم مكروها</w:t>
      </w:r>
    </w:p>
    <w:p>
      <w:pPr>
        <w:pStyle w:val="BookText"/>
        <w:rPr/>
      </w:pPr>
      <w:r>
        <w:rPr>
          <w:rFonts w:ascii="Amiri" w:hAnsi="Amiri" w:eastAsia="Amiri" w:cs="Amiri"/>
          <w:color w:val="111111"/>
          <w:sz w:val="28"/>
          <w:sz w:val="28"/>
          <w:szCs w:val="28"/>
          <w:rtl w:val="true"/>
          <w:lang w:bidi="ar-SA"/>
        </w:rPr>
        <w:t>مؤبدا لا يبيد، فأي النعمتين أعظم؟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وأجل وأكبر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يجوز أن يحث على قضاء حق من 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ولا يحث على</w:t>
      </w:r>
    </w:p>
    <w:p>
      <w:pPr>
        <w:pStyle w:val="BookText"/>
        <w:rPr/>
      </w:pPr>
      <w:r>
        <w:rPr>
          <w:rFonts w:ascii="Amiri" w:hAnsi="Amiri" w:eastAsia="Amiri" w:cs="Amiri"/>
          <w:color w:val="111111"/>
          <w:sz w:val="28"/>
          <w:sz w:val="28"/>
          <w:szCs w:val="28"/>
          <w:rtl w:val="true"/>
          <w:lang w:bidi="ar-SA"/>
        </w:rPr>
        <w:t xml:space="preserve">قضاء حق من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حق الوالدين، وحق</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أيضا أعظم من حق رحمه ، فرحم رسول الله صلى الله عليه وآله وسلم أولى بالصلة</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وأعظم في القطيعة فالويل كل الويل لمن قطعها، والويل كل الويل لمن لم يعظم حرمتها</w:t>
      </w:r>
      <w:r>
        <w:rPr>
          <w:rFonts w:eastAsia="Amiri" w:cs="Amiri" w:ascii="Amiri" w:hAnsi="Amiri"/>
          <w:color w:val="111111"/>
          <w:sz w:val="28"/>
          <w:szCs w:val="28"/>
          <w:rtl w:val="true"/>
          <w:lang w:bidi="ar-SA"/>
        </w:rPr>
        <w:t xml:space="preserve">. </w:t>
      </w:r>
      <w:bookmarkStart w:id="57" w:name="pg14654_156057"/>
    </w:p>
    <w:p>
      <w:pPr>
        <w:pStyle w:val="BookText"/>
        <w:rPr/>
      </w:pPr>
      <w:bookmarkEnd w:id="57"/>
      <w:r>
        <w:rPr>
          <w:rFonts w:ascii="Amiri" w:hAnsi="Amiri" w:eastAsia="Amiri" w:cs="Amiri"/>
          <w:color w:val="111111"/>
          <w:sz w:val="28"/>
          <w:sz w:val="28"/>
          <w:szCs w:val="28"/>
          <w:rtl w:val="true"/>
          <w:lang w:bidi="ar-SA"/>
        </w:rPr>
        <w:t>أوما علمت أن حرمة رحم رسول 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 هل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رسول الله، وأن</w:t>
      </w:r>
    </w:p>
    <w:p>
      <w:pPr>
        <w:pStyle w:val="BookText"/>
        <w:rPr/>
      </w:pPr>
      <w:r>
        <w:rPr>
          <w:rFonts w:ascii="Amiri" w:hAnsi="Amiri" w:eastAsia="Amiri" w:cs="Amiri"/>
          <w:color w:val="111111"/>
          <w:sz w:val="28"/>
          <w:sz w:val="28"/>
          <w:szCs w:val="28"/>
          <w:rtl w:val="true"/>
          <w:lang w:bidi="ar-SA"/>
        </w:rPr>
        <w:t>حرمة رسول الله حرمة الله تعالى، وأن الله أعظم حقا من كل منعم سواه، وأن كل</w:t>
      </w:r>
    </w:p>
    <w:p>
      <w:pPr>
        <w:pStyle w:val="BookText"/>
        <w:rPr/>
      </w:pPr>
      <w:r>
        <w:rPr>
          <w:rFonts w:ascii="Amiri" w:hAnsi="Amiri" w:eastAsia="Amiri" w:cs="Amiri"/>
          <w:color w:val="111111"/>
          <w:sz w:val="28"/>
          <w:sz w:val="28"/>
          <w:szCs w:val="28"/>
          <w:rtl w:val="true"/>
          <w:lang w:bidi="ar-SA"/>
        </w:rPr>
        <w:t>منعم سواه إنما أنعم حيث قيضه لذلك</w:t>
      </w:r>
      <w:r>
        <w:rPr>
          <w:rStyle w:val="FootnoteAnchor"/>
          <w:rtl w:val="true"/>
        </w:rPr>
        <w:footnoteReference w:id="48"/>
      </w:r>
      <w:r>
        <w:rPr>
          <w:rFonts w:ascii="IRNazanin" w:hAnsi="IRNazanin" w:eastAsia="IRNazanin"/>
          <w:color w:val="111111"/>
          <w:sz w:val="28"/>
          <w:sz w:val="28"/>
          <w:szCs w:val="28"/>
          <w:rtl w:val="true"/>
          <w:lang w:bidi="fa-IR"/>
        </w:rPr>
        <w:t>ربه، ووفقه له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الرواية واضحة القصدية في بيان حقيقة الصلة لرحم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ينال بها المسلم نعمة الصلة بالله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هذه الصلة لا تتحقق الا من خلال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هي الرتبة الثانية من المعرفة بكيفية الصلة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4"/>
        <w:numPr>
          <w:ilvl w:val="3"/>
          <w:numId w:val="1"/>
        </w:numPr>
        <w:rPr/>
      </w:pPr>
      <w:bookmarkStart w:id="58" w:name="__RefHeading___Toc2604814_1878427129"/>
      <w:bookmarkStart w:id="59" w:name="_Toc22"/>
      <w:bookmarkEnd w:id="58"/>
      <w:r>
        <w:rPr>
          <w:rtl w:val="true"/>
        </w:rPr>
        <w:t>ثالثاً</w:t>
      </w:r>
      <w:r>
        <w:rPr>
          <w:rtl w:val="true"/>
        </w:rPr>
        <w:t xml:space="preserve">: </w:t>
      </w:r>
      <w:r>
        <w:rPr>
          <w:rtl w:val="true"/>
        </w:rPr>
        <w:t xml:space="preserve">الطبقة الثالثة وهم عامة المسلمين وقصدية حفظ ابني فاطمة </w:t>
      </w:r>
      <w:r>
        <w:rPr>
          <w:rtl w:val="true"/>
        </w:rPr>
        <w:t>(</w:t>
      </w:r>
      <w:r>
        <w:rPr>
          <w:rtl w:val="true"/>
        </w:rPr>
        <w:t>علیها السّلام</w:t>
      </w:r>
      <w:r>
        <w:rPr>
          <w:rtl w:val="true"/>
        </w:rPr>
        <w:t>)</w:t>
      </w:r>
      <w:r>
        <w:rPr>
          <w:rtl w:val="true"/>
        </w:rPr>
        <w:t xml:space="preserve">لصلتهما الوالدية به </w:t>
      </w:r>
      <w:r>
        <w:rPr>
          <w:rtl w:val="true"/>
        </w:rPr>
        <w:t>(</w:t>
      </w:r>
      <w:r>
        <w:rPr>
          <w:rtl w:val="true"/>
        </w:rPr>
        <w:t xml:space="preserve">صلّی اللَّهِ علیه وَ آلِهِ وَ سَلَّمَ </w:t>
      </w:r>
      <w:r>
        <w:rPr>
          <w:rtl w:val="true"/>
        </w:rPr>
        <w:t>)</w:t>
      </w:r>
      <w:bookmarkEnd w:id="59"/>
    </w:p>
    <w:p>
      <w:pPr>
        <w:pStyle w:val="BookText"/>
        <w:rPr/>
      </w:pPr>
      <w:r>
        <w:rPr>
          <w:rFonts w:ascii="IRNazanin" w:hAnsi="IRNazanin" w:eastAsia="IRNazanin"/>
          <w:color w:val="111111"/>
          <w:sz w:val="28"/>
          <w:sz w:val="28"/>
          <w:szCs w:val="28"/>
          <w:rtl w:val="true"/>
          <w:lang w:bidi="fa-IR"/>
        </w:rPr>
        <w:t xml:space="preserve">أما المرتبة الثالثة من المعرفة فهي موجهة الى عامة المسلمين في زمانه وما بعده من الازمنة بغية الوصول الى حقيقة الاسلام وما يفرضه من حدود في التعامل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بيته وذلك من خلال خصوصية التعامل مع 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منتج النص كان مدركاً لما ستصل اليه الامة من الانحدار القيمي</w:t>
      </w:r>
    </w:p>
    <w:p>
      <w:pPr>
        <w:pStyle w:val="BookText"/>
        <w:rPr/>
      </w:pPr>
      <w:r>
        <w:rPr>
          <w:rFonts w:ascii="Amiri" w:hAnsi="Amiri" w:eastAsia="Amiri" w:cs="Amiri"/>
          <w:color w:val="111111"/>
          <w:sz w:val="28"/>
          <w:sz w:val="28"/>
          <w:szCs w:val="28"/>
          <w:rtl w:val="true"/>
          <w:lang w:bidi="ar-SA"/>
        </w:rPr>
        <w:t xml:space="preserve">وانعكاسه على واقع الحياة الاسلامية لاسيما بعد ان خاض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الحروب الثلاثة في اصلاح ما افسده الولاة من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عن تغيير المسار القرآني والنبوي في الامة فكان المستهدف الاساس هو</w:t>
      </w:r>
    </w:p>
    <w:p>
      <w:pPr>
        <w:pStyle w:val="BookText"/>
        <w:rPr/>
      </w:pPr>
      <w:r>
        <w:rPr>
          <w:rFonts w:ascii="Amiri" w:hAnsi="Amiri" w:eastAsia="Amiri" w:cs="Amiri"/>
          <w:color w:val="111111"/>
          <w:sz w:val="28"/>
          <w:sz w:val="28"/>
          <w:szCs w:val="28"/>
          <w:rtl w:val="true"/>
          <w:lang w:bidi="ar-SA"/>
        </w:rPr>
        <w:t>العترة النبوية ابتداءً من تجريدها من حقوقها التي فرضها القرآن واقلها وجوب</w:t>
      </w:r>
    </w:p>
    <w:p>
      <w:pPr>
        <w:pStyle w:val="BookText"/>
        <w:rPr/>
      </w:pPr>
      <w:r>
        <w:rPr>
          <w:rFonts w:ascii="IRNazanin" w:hAnsi="IRNazanin" w:eastAsia="IRNazanin"/>
          <w:color w:val="111111"/>
          <w:sz w:val="28"/>
          <w:sz w:val="28"/>
          <w:szCs w:val="28"/>
          <w:rtl w:val="true"/>
          <w:lang w:bidi="fa-IR"/>
        </w:rPr>
        <w:t xml:space="preserve">المودّة لهم وحفظ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وتعظيم حرمته وصلته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القصدية دلت عليها الروايات الواردة عن ائمة العترة والتي تكشف</w:t>
      </w:r>
    </w:p>
    <w:p>
      <w:pPr>
        <w:pStyle w:val="BookText"/>
        <w:rPr/>
      </w:pPr>
      <w:r>
        <w:rPr>
          <w:rFonts w:ascii="IRNazanin" w:hAnsi="IRNazanin" w:eastAsia="IRNazanin"/>
          <w:color w:val="111111"/>
          <w:sz w:val="28"/>
          <w:sz w:val="28"/>
          <w:szCs w:val="28"/>
          <w:rtl w:val="true"/>
          <w:lang w:bidi="fa-IR"/>
        </w:rPr>
        <w:t xml:space="preserve">الغرض الذي قصده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تشريف هذه الصلة التي لابني</w:t>
      </w:r>
    </w:p>
    <w:p>
      <w:pPr>
        <w:pStyle w:val="BookText"/>
        <w:rPr/>
      </w:pPr>
      <w:r>
        <w:rPr>
          <w:rFonts w:ascii="IRNazanin" w:hAnsi="IRNazanin" w:eastAsia="IRNazanin"/>
          <w:color w:val="111111"/>
          <w:sz w:val="28"/>
          <w:sz w:val="28"/>
          <w:szCs w:val="28"/>
          <w:rtl w:val="true"/>
          <w:lang w:bidi="fa-IR"/>
        </w:rPr>
        <w:t xml:space="preserve">فاطمة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يلزم بالأمة صونها وحفضها والنظر</w:t>
      </w:r>
    </w:p>
    <w:p>
      <w:pPr>
        <w:pStyle w:val="BookText"/>
        <w:rPr/>
      </w:pPr>
      <w:r>
        <w:rPr>
          <w:rFonts w:ascii="Amiri" w:hAnsi="Amiri" w:eastAsia="Amiri" w:cs="Amiri"/>
          <w:color w:val="111111"/>
          <w:sz w:val="28"/>
          <w:sz w:val="28"/>
          <w:szCs w:val="28"/>
          <w:rtl w:val="true"/>
          <w:lang w:bidi="ar-SA"/>
        </w:rPr>
        <w:t xml:space="preserve">اليها من منظار الصلة والحرمة والقرب من سيد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أبناه ولهم على الأمة حق البنوة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جاءت به الروايات لبيان قصدية منتج النص في اظهار الرتبة الثالثة من المعرفة بصلة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حفظ ابناء فاطمة لبنوتهّم من رسول الله ما يلي من الروايات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اماليه عن ابن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احفظوا فينا ما حفظ العبد الصالح في اليتيمين وكان ابوهما صالحاً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الشيخ المفيد في اماليه عن الشهيد بن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الْجِدَارُ فَكَانَ لِغُلَامَيْنِ يَتِيمَيْنِ </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حفظهما ربهما لصلاح أبيهما، فمن اولى بحسن الحفظ منا؟، رسول 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جدنا، وبنته سيدة نساء العالمين امنا، وأول من آمن با لله ووحده وصلى ابونا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w:t>
      </w:r>
    </w:p>
    <w:p>
      <w:pPr>
        <w:pStyle w:val="BookText"/>
        <w:rPr/>
      </w:pP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ثم من يحلف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اهل الجاهلية يعظمون الحرم ولا</w:t>
      </w:r>
    </w:p>
    <w:p>
      <w:pPr>
        <w:pStyle w:val="BookText"/>
        <w:rPr/>
      </w:pPr>
      <w:r>
        <w:rPr>
          <w:rFonts w:ascii="Amiri" w:hAnsi="Amiri" w:eastAsia="Amiri" w:cs="Amiri"/>
          <w:color w:val="111111"/>
          <w:sz w:val="28"/>
          <w:sz w:val="28"/>
          <w:szCs w:val="28"/>
          <w:rtl w:val="true"/>
          <w:lang w:bidi="ar-SA"/>
        </w:rPr>
        <w:t>يقسمون به يستحلون حرمة الله فيه ولا يعرضون لمن كان فيه ولا یخرجون منه دابة؛ فقال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يعظمون البلد ان يحلفوا به ويستحلون فيه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المراد منه أنه تعالى لم يحلف بمواقع النجوم ومغاربها، كما أن أهل</w:t>
      </w:r>
    </w:p>
    <w:p>
      <w:pPr>
        <w:pStyle w:val="BookText"/>
        <w:rPr/>
      </w:pPr>
      <w:r>
        <w:rPr>
          <w:rFonts w:ascii="Amiri" w:hAnsi="Amiri" w:eastAsia="Amiri" w:cs="Amiri"/>
          <w:color w:val="111111"/>
          <w:sz w:val="28"/>
          <w:sz w:val="28"/>
          <w:szCs w:val="28"/>
          <w:rtl w:val="true"/>
          <w:lang w:bidi="ar-SA"/>
        </w:rPr>
        <w:t>الجاهلية لم يكونوا يحلفون بها لعظمها عندهم، ولهذا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عظَيِمٌ أي إثمه، لأنه قسم بغير الله ولكن لا تعلمون عظيم إثم الحلف</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بغير الله، ولذلك تقسمون بغيره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كما ذكره المفسرون وحينئذ يكون المراد أن أثم مخالفته عظيم كما أنكم تعظمونه لأنهم كانوا يعظمون المحرم وغيره من الأشهر الحرم وكانوا لا يحلفون بها ولو حلفوا لوفوا به وكذلك الحرم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عظمه والحال أن حرمته صار أعظم باعتبار أنك حال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أولادهما وكانوا يعظمون الحرم ولم يعرفوا حق الوالد وما ولد وقتلوا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ولم يلاحظوا حرمة رسول الله</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حرمة الشهر مع أن حرمة الشهر والبلد لحرمته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الغاية والقصدية التي اكتنزها اللفظ والتي تقارب ما ابتغاه منتج</w:t>
      </w:r>
    </w:p>
    <w:p>
      <w:pPr>
        <w:pStyle w:val="BookText"/>
        <w:rPr/>
      </w:pPr>
      <w:r>
        <w:rPr>
          <w:rFonts w:ascii="IRNazanin" w:hAnsi="IRNazanin" w:eastAsia="IRNazanin"/>
          <w:color w:val="111111"/>
          <w:sz w:val="28"/>
          <w:sz w:val="28"/>
          <w:szCs w:val="28"/>
          <w:rtl w:val="true"/>
          <w:lang w:bidi="fa-IR"/>
        </w:rPr>
        <w:t xml:space="preserve">النص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وتشريفاً لوصلته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تكمن في هذه المعرفة الملازمة لأمور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التمييز بين ولد رسول الله وولد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الحرمة من جهة</w:t>
      </w:r>
    </w:p>
    <w:p>
      <w:pPr>
        <w:pStyle w:val="BookText"/>
        <w:rPr/>
      </w:pPr>
      <w:r>
        <w:rPr>
          <w:rFonts w:ascii="Amiri" w:hAnsi="Amiri" w:eastAsia="Amiri" w:cs="Amiri"/>
          <w:color w:val="111111"/>
          <w:sz w:val="28"/>
          <w:sz w:val="28"/>
          <w:szCs w:val="28"/>
          <w:rtl w:val="true"/>
          <w:lang w:bidi="ar-SA"/>
        </w:rPr>
        <w:t xml:space="preserve">صلتهم الوالدية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هذه الحرمة في الامة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حفظهما من القتل والتعدي لجهة بنوّة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 ما يمكن ان ينظر اليهما كي لا يستحل الناس التعدي عليهم، كما هو ثابت في التأريخ والسيرة والتراجم في قتلهم وتهجيرهم وسلبهم الاموال وسبيهم ويكفي من ذلك كله يوم عاشوراء وما لقي فيه ابناء وبنات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المصائب والرزايا العظيمة التي لم يراع فيها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خير ما يثبت قصدية منتج النص في سياق العام من القربة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وتكريم حرمته وتشريف وصلته ما جاء على لسان ابنته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خطبت بأهل الكوفة، فمما جاء في بيان قصدية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يا أهل الكوفة، أتدرون أي كبد لرسول الله فريتم، وأي كريمة له أبرزتم،</w:t>
      </w:r>
    </w:p>
    <w:p>
      <w:pPr>
        <w:pStyle w:val="BookText"/>
        <w:rPr/>
      </w:pPr>
      <w:r>
        <w:rPr>
          <w:rFonts w:ascii="Amiri" w:hAnsi="Amiri" w:eastAsia="Amiri" w:cs="Amiri"/>
          <w:color w:val="111111"/>
          <w:sz w:val="28"/>
          <w:sz w:val="28"/>
          <w:szCs w:val="28"/>
          <w:rtl w:val="true"/>
          <w:lang w:bidi="ar-SA"/>
        </w:rPr>
        <w:t>وأي دم له سفكتم، وأي حرمة له انتهكتم، لقد جئتم شيئا إدا تكاد السماوات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ليتفطرن منه، وتنشق ا أ لرض، وتخر الجبال هداً، لقد جئتم بها شوهاء خرقاء كطلاع الأرض، وملئ السماء، أفعجبتم ان قطرت السماء دما ولعذاب الآخرة أخزى وهم لا ينظرون، فلا يستخفنكم المهل فإنه لا يحفزه البدار، ولا یخاف فوت الثار، وان ربكم لبالمرصاد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60" w:name="pg14654_156062"/>
    </w:p>
    <w:p>
      <w:pPr>
        <w:pStyle w:val="Heading2"/>
        <w:numPr>
          <w:ilvl w:val="1"/>
          <w:numId w:val="1"/>
        </w:numPr>
        <w:rPr/>
      </w:pPr>
      <w:bookmarkStart w:id="61" w:name="__RefHeading___Toc2604816_1878427129"/>
      <w:bookmarkStart w:id="62" w:name="_Toc23"/>
      <w:bookmarkEnd w:id="60"/>
      <w:bookmarkEnd w:id="61"/>
      <w:r>
        <w:rPr>
          <w:rtl w:val="true"/>
        </w:rPr>
        <w:t>المبحث السادس</w:t>
      </w:r>
      <w:r>
        <w:rPr>
          <w:rtl w:val="true"/>
        </w:rPr>
        <w:t xml:space="preserve">:  </w:t>
      </w:r>
      <w:r>
        <w:rPr>
          <w:rtl w:val="true"/>
        </w:rPr>
        <w:t>المقاصدية في جعل التولية لأبني فاطمة  بلفظ الكليني</w:t>
      </w:r>
      <w:r>
        <w:rPr>
          <w:rtl w:val="true"/>
        </w:rPr>
        <w:t>(</w:t>
      </w:r>
      <w:r>
        <w:rPr>
          <w:rtl w:val="true"/>
        </w:rPr>
        <w:t>رحمه الله</w:t>
      </w:r>
      <w:r>
        <w:rPr>
          <w:rtl w:val="true"/>
        </w:rPr>
        <w:t xml:space="preserve">) </w:t>
      </w:r>
      <w:r>
        <w:rPr>
          <w:rtl w:val="true"/>
        </w:rPr>
        <w:t xml:space="preserve">غير التي جاء ت بلفظ الطوسي </w:t>
      </w:r>
      <w:r>
        <w:rPr>
          <w:rtl w:val="true"/>
        </w:rPr>
        <w:t>(</w:t>
      </w:r>
      <w:r>
        <w:rPr>
          <w:rtl w:val="true"/>
        </w:rPr>
        <w:t>رحمه الله</w:t>
      </w:r>
      <w:r>
        <w:rPr>
          <w:rtl w:val="true"/>
        </w:rPr>
        <w:t>)</w:t>
      </w:r>
      <w:bookmarkEnd w:id="6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2604818_1878427129"/>
      <w:bookmarkStart w:id="64" w:name="_Toc24"/>
      <w:bookmarkEnd w:id="63"/>
      <w:r>
        <w:rPr>
          <w:rtl w:val="true"/>
        </w:rPr>
        <w:t>اشارة</w:t>
      </w:r>
      <w:bookmarkEnd w:id="6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مثلما سرنا في البحث والدراسة بعرض مصادر النص وجمع ألفاظه في هذه المصادر بغية الوصول الى المقاربة في قصدية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ابتغاها في توجيه خطابه الى افعال مباشرة وغير مباشرة ومقاصد مضمرة واخرى معلنه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تطلب الاخذ بهذه الالفاظ التي اخرجت النص الشريف وذلك بحسب ما</w:t>
      </w:r>
    </w:p>
    <w:p>
      <w:pPr>
        <w:pStyle w:val="BookText"/>
        <w:rPr/>
      </w:pPr>
      <w:r>
        <w:rPr>
          <w:rFonts w:ascii="Amiri" w:hAnsi="Amiri" w:eastAsia="Amiri" w:cs="Amiri"/>
          <w:color w:val="111111"/>
          <w:sz w:val="28"/>
          <w:sz w:val="28"/>
          <w:szCs w:val="28"/>
          <w:rtl w:val="true"/>
          <w:lang w:bidi="ar-SA"/>
        </w:rPr>
        <w:t>تم عرضه في بداية الدراسة ضمن الباب الاول المخصوص بالنص الشريف في</w:t>
      </w:r>
    </w:p>
    <w:p>
      <w:pPr>
        <w:pStyle w:val="BookText"/>
        <w:rPr/>
      </w:pPr>
      <w:r>
        <w:rPr>
          <w:rFonts w:ascii="IRNazanin" w:hAnsi="IRNazanin" w:eastAsia="IRNazanin"/>
          <w:color w:val="111111"/>
          <w:sz w:val="28"/>
          <w:sz w:val="28"/>
          <w:szCs w:val="28"/>
          <w:rtl w:val="true"/>
          <w:lang w:bidi="fa-IR"/>
        </w:rPr>
        <w:t xml:space="preserve">حدث دفن 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بيانه او بحسب ما تم عرضه</w:t>
      </w:r>
    </w:p>
    <w:p>
      <w:pPr>
        <w:pStyle w:val="BookText"/>
        <w:rPr/>
      </w:pPr>
      <w:r>
        <w:rPr>
          <w:rFonts w:ascii="Amiri" w:hAnsi="Amiri" w:eastAsia="Amiri" w:cs="Amiri"/>
          <w:color w:val="111111"/>
          <w:sz w:val="28"/>
          <w:sz w:val="28"/>
          <w:szCs w:val="28"/>
          <w:rtl w:val="true"/>
          <w:lang w:bidi="ar-SA"/>
        </w:rPr>
        <w:t>خلال الباب الثاني لهذا النص الشريف الخاص بأمر الوصية والتولية على الاموال</w:t>
      </w:r>
    </w:p>
    <w:p>
      <w:pPr>
        <w:pStyle w:val="BookText"/>
        <w:rPr/>
      </w:pPr>
      <w:r>
        <w:rPr>
          <w:rFonts w:ascii="IRNazanin" w:hAnsi="IRNazanin" w:eastAsia="IRNazanin"/>
          <w:color w:val="111111"/>
          <w:sz w:val="28"/>
          <w:sz w:val="28"/>
          <w:szCs w:val="28"/>
          <w:rtl w:val="true"/>
          <w:lang w:bidi="fa-IR"/>
        </w:rPr>
        <w:t>والصدقات والموقوفات لأبني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ظهر من خلال عرض هذه الالفاظ أن النص الشريف يختلف في ألفاظه بين</w:t>
      </w:r>
    </w:p>
    <w:p>
      <w:pPr>
        <w:pStyle w:val="BookText"/>
        <w:rPr/>
      </w:pPr>
      <w:r>
        <w:rPr>
          <w:rFonts w:ascii="Amiri" w:hAnsi="Amiri" w:eastAsia="Amiri" w:cs="Amiri"/>
          <w:color w:val="111111"/>
          <w:sz w:val="28"/>
          <w:sz w:val="28"/>
          <w:szCs w:val="28"/>
          <w:rtl w:val="true"/>
          <w:lang w:bidi="ar-SA"/>
        </w:rPr>
        <w:t>مصادر اخراجه مع كونه نصاً متماسكاً ومنسجماً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اخرج الكليني في مورد الغاية والقصدية في جعل التولية لابني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ابتغاء وجه الله، وتكريم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وتعظيمهما وتشريفهما، وررضاهما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واخرجه الشيخ الطوسي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ابتغاء وجه الله وتكريم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وتعظيمهما وتشريفهما ورضاها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ريب فيه فإن القصدية الظاهرة والمضمرة في اللفظين تختلف، وهو ما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سنتعرض له في المسائل القادمة</w:t>
      </w:r>
      <w:r>
        <w:rPr>
          <w:rFonts w:eastAsia="Amiri" w:cs="Amiri" w:ascii="Amiri" w:hAnsi="Amiri"/>
          <w:color w:val="111111"/>
          <w:sz w:val="28"/>
          <w:szCs w:val="28"/>
          <w:rtl w:val="true"/>
          <w:lang w:bidi="ar-SA"/>
        </w:rPr>
        <w:t xml:space="preserve">. </w:t>
      </w:r>
      <w:bookmarkStart w:id="65" w:name="pg14654_156065"/>
    </w:p>
    <w:p>
      <w:pPr>
        <w:pStyle w:val="Heading3"/>
        <w:numPr>
          <w:ilvl w:val="2"/>
          <w:numId w:val="1"/>
        </w:numPr>
        <w:rPr/>
      </w:pPr>
      <w:bookmarkStart w:id="66" w:name="__RefHeading___Toc2604820_1878427129"/>
      <w:bookmarkStart w:id="67" w:name="_Toc25"/>
      <w:bookmarkEnd w:id="65"/>
      <w:bookmarkEnd w:id="66"/>
      <w:r>
        <w:rPr>
          <w:rtl w:val="true"/>
        </w:rPr>
        <w:t>المسألة الأولى</w:t>
      </w:r>
      <w:r>
        <w:rPr>
          <w:rtl w:val="true"/>
        </w:rPr>
        <w:t xml:space="preserve">: </w:t>
      </w:r>
      <w:r>
        <w:rPr>
          <w:rtl w:val="true"/>
        </w:rPr>
        <w:t xml:space="preserve">المقاصدية الظاهرة والمضمرة في اللفظ الذي أخرجه الشيخ الكليني </w:t>
      </w:r>
      <w:r>
        <w:rPr>
          <w:rtl w:val="true"/>
        </w:rPr>
        <w:t>(</w:t>
      </w:r>
      <w:r>
        <w:rPr>
          <w:rtl w:val="true"/>
        </w:rPr>
        <w:t>رحمه الله</w:t>
      </w:r>
      <w:r>
        <w:rPr>
          <w:rtl w:val="true"/>
        </w:rPr>
        <w:t>)</w:t>
      </w:r>
      <w:bookmarkEnd w:id="67"/>
    </w:p>
    <w:p>
      <w:pPr>
        <w:pStyle w:val="Heading4"/>
        <w:numPr>
          <w:ilvl w:val="3"/>
          <w:numId w:val="1"/>
        </w:numPr>
        <w:rPr/>
      </w:pPr>
      <w:bookmarkStart w:id="68" w:name="__RefHeading___Toc2604822_1878427129"/>
      <w:bookmarkStart w:id="69" w:name="_Toc26"/>
      <w:bookmarkEnd w:id="68"/>
      <w:r>
        <w:rPr>
          <w:rtl w:val="true"/>
        </w:rPr>
        <w:t>أولاً</w:t>
      </w:r>
      <w:r>
        <w:rPr>
          <w:rtl w:val="true"/>
        </w:rPr>
        <w:t xml:space="preserve">: </w:t>
      </w:r>
      <w:r>
        <w:rPr>
          <w:rtl w:val="true"/>
        </w:rPr>
        <w:t>القصدية الظاهرة</w:t>
      </w:r>
      <w:bookmarkEnd w:id="69"/>
    </w:p>
    <w:p>
      <w:pPr>
        <w:pStyle w:val="BookText"/>
        <w:rPr/>
      </w:pPr>
      <w:r>
        <w:rPr>
          <w:rFonts w:ascii="Amiri" w:hAnsi="Amiri" w:eastAsia="Amiri" w:cs="Amiri"/>
          <w:color w:val="111111"/>
          <w:sz w:val="28"/>
          <w:sz w:val="28"/>
          <w:szCs w:val="28"/>
          <w:rtl w:val="true"/>
          <w:lang w:bidi="ar-SA"/>
        </w:rPr>
        <w:t xml:space="preserve">تتحد القصدية بوضوح في النص الذي اخرجه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 xml:space="preserve">اهتمام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ارشاد المخاطب وهم اولاده ومواليه وعامة</w:t>
      </w:r>
    </w:p>
    <w:p>
      <w:pPr>
        <w:pStyle w:val="BookText"/>
        <w:rPr/>
      </w:pPr>
      <w:r>
        <w:rPr>
          <w:rFonts w:ascii="Amiri" w:hAnsi="Amiri" w:eastAsia="Amiri" w:cs="Amiri"/>
          <w:color w:val="111111"/>
          <w:sz w:val="28"/>
          <w:sz w:val="28"/>
          <w:szCs w:val="28"/>
          <w:rtl w:val="true"/>
          <w:lang w:bidi="ar-SA"/>
        </w:rPr>
        <w:t xml:space="preserve">المسلمين الى امور ثلاثة تخص الامامين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الامور الثلاثة لم يرافقها من المضمرات ما يحفز المتلقي على الخوض بها أو</w:t>
      </w:r>
    </w:p>
    <w:p>
      <w:pPr>
        <w:pStyle w:val="BookText"/>
        <w:rPr/>
      </w:pPr>
      <w:r>
        <w:rPr>
          <w:rFonts w:ascii="Amiri" w:hAnsi="Amiri" w:eastAsia="Amiri" w:cs="Amiri"/>
          <w:color w:val="111111"/>
          <w:sz w:val="28"/>
          <w:sz w:val="28"/>
          <w:szCs w:val="28"/>
          <w:rtl w:val="true"/>
          <w:lang w:bidi="ar-SA"/>
        </w:rPr>
        <w:t>اخذ الغاية التي استترت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بدأ واضحاً ان منتج النص له مقاصد معلنة ابتداها بابتغاء وجه الله تعالى</w:t>
      </w:r>
    </w:p>
    <w:p>
      <w:pPr>
        <w:pStyle w:val="BookText"/>
        <w:rPr/>
      </w:pPr>
      <w:r>
        <w:rPr>
          <w:rFonts w:ascii="IRNazanin" w:hAnsi="IRNazanin" w:eastAsia="IRNazanin"/>
          <w:color w:val="111111"/>
          <w:sz w:val="28"/>
          <w:sz w:val="28"/>
          <w:szCs w:val="28"/>
          <w:rtl w:val="true"/>
          <w:lang w:bidi="fa-IR"/>
        </w:rPr>
        <w:t xml:space="preserve">وثناها بتكريم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واخيرا بالحسن والحسين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المقاصدية الظاهرة سبقها أمر وختمها أمر اخر، فأما الأمر الذي سبقها هو</w:t>
      </w:r>
    </w:p>
    <w:p>
      <w:pPr>
        <w:pStyle w:val="BookText"/>
        <w:rPr/>
      </w:pPr>
      <w:r>
        <w:rPr>
          <w:rFonts w:ascii="Amiri" w:hAnsi="Amiri" w:eastAsia="Amiri" w:cs="Amiri"/>
          <w:color w:val="111111"/>
          <w:sz w:val="28"/>
          <w:sz w:val="28"/>
          <w:szCs w:val="28"/>
          <w:rtl w:val="true"/>
          <w:lang w:bidi="ar-SA"/>
        </w:rPr>
        <w:t>أمر الوصية في أمواله والتولية عليها بأحد أبنائه الذين تفاوتوا في الفضل والشرف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والحرمة، وهو أمر ينفرد به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جميع الآباء في زمانه فمن منهم كان له امرأة مثل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فأولاده منهم ابني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نساء اخرى</w:t>
      </w:r>
      <w:r>
        <w:rPr>
          <w:rFonts w:eastAsia="IRNazanin" w:cs="IRNazanin"/>
          <w:color w:val="111111"/>
          <w:sz w:val="28"/>
          <w:szCs w:val="28"/>
          <w:rtl w:val="true"/>
          <w:lang w:bidi="fa-IR"/>
        </w:rPr>
        <w:t xml:space="preserve">. </w:t>
      </w:r>
      <w:bookmarkStart w:id="70" w:name="pg14654_156066"/>
    </w:p>
    <w:p>
      <w:pPr>
        <w:pStyle w:val="BookText"/>
        <w:rPr/>
      </w:pPr>
      <w:bookmarkEnd w:id="70"/>
      <w:r>
        <w:rPr>
          <w:rFonts w:ascii="IRNazanin" w:hAnsi="IRNazanin" w:eastAsia="IRNazanin"/>
          <w:color w:val="111111"/>
          <w:sz w:val="28"/>
          <w:sz w:val="28"/>
          <w:szCs w:val="28"/>
          <w:rtl w:val="true"/>
          <w:lang w:bidi="fa-IR"/>
        </w:rPr>
        <w:t xml:space="preserve">وما الأمر الآخر الذي ختم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منتج النص فهو</w:t>
      </w:r>
    </w:p>
    <w:p>
      <w:pPr>
        <w:pStyle w:val="BookText"/>
        <w:rPr/>
      </w:pPr>
      <w:r>
        <w:rPr>
          <w:rFonts w:ascii="Amiri" w:hAnsi="Amiri" w:eastAsia="Amiri" w:cs="Amiri"/>
          <w:color w:val="111111"/>
          <w:sz w:val="28"/>
          <w:sz w:val="28"/>
          <w:szCs w:val="28"/>
          <w:rtl w:val="true"/>
          <w:lang w:bidi="ar-SA"/>
        </w:rPr>
        <w:t xml:space="preserve">اظهار ما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المنزلة الخاصة عند الإمام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هي الموازين والأليات التي كان يتعامل بها معهما ومن ثم</w:t>
      </w:r>
    </w:p>
    <w:p>
      <w:pPr>
        <w:pStyle w:val="BookText"/>
        <w:rPr/>
      </w:pPr>
      <w:r>
        <w:rPr>
          <w:rFonts w:ascii="IRNazanin" w:hAnsi="IRNazanin" w:eastAsia="IRNazanin"/>
          <w:color w:val="111111"/>
          <w:sz w:val="28"/>
          <w:sz w:val="28"/>
          <w:szCs w:val="28"/>
          <w:rtl w:val="true"/>
          <w:lang w:bidi="fa-IR"/>
        </w:rPr>
        <w:t xml:space="preserve">ترسيخ هذه المكانة في نفوس المتلقين للخطاب بهذه المقصدية الظاهرة والمعلنة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يصبح المقصود والمعني بهذه التولية هو اظهار ما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شأنية ومنزلة خاصة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كان يحرص من خلالها، اي من خلال التولية على تعظيمهما وتشريفها ورضاهما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القصدية غير منحصرة بالمتلقي الاول او الثاني او الثالث وانما لكل متلق</w:t>
      </w:r>
    </w:p>
    <w:p>
      <w:pPr>
        <w:pStyle w:val="BookText"/>
        <w:rPr/>
      </w:pPr>
      <w:r>
        <w:rPr>
          <w:rFonts w:ascii="IRNazanin" w:hAnsi="IRNazanin" w:eastAsia="IRNazanin"/>
          <w:color w:val="111111"/>
          <w:sz w:val="28"/>
          <w:sz w:val="28"/>
          <w:szCs w:val="28"/>
          <w:rtl w:val="true"/>
          <w:lang w:bidi="fa-IR"/>
        </w:rPr>
        <w:t xml:space="preserve">للنص سواء كان في زمان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بعد وفاته والى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سيمر علينا في الفصل القادم في بيان مدى التفاعل والمقبولية لدى المتلقين لهذا النص</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604824_1878427129"/>
      <w:bookmarkStart w:id="72" w:name="_Toc27"/>
      <w:bookmarkEnd w:id="71"/>
      <w:r>
        <w:rPr>
          <w:rtl w:val="true"/>
        </w:rPr>
        <w:t>ثانياً</w:t>
      </w:r>
      <w:r>
        <w:rPr>
          <w:rtl w:val="true"/>
        </w:rPr>
        <w:t xml:space="preserve">: </w:t>
      </w:r>
      <w:r>
        <w:rPr>
          <w:rtl w:val="true"/>
        </w:rPr>
        <w:t>القصدية المضمرة في اللفظ الذي أخرجه الكليني</w:t>
      </w:r>
      <w:r>
        <w:rPr>
          <w:rtl w:val="true"/>
        </w:rPr>
        <w:t>(</w:t>
      </w:r>
      <w:r>
        <w:rPr>
          <w:rtl w:val="true"/>
        </w:rPr>
        <w:t>رحمه الله</w:t>
      </w:r>
      <w:r>
        <w:rPr>
          <w:rtl w:val="true"/>
        </w:rPr>
        <w:t>)</w:t>
      </w:r>
      <w:bookmarkEnd w:id="72"/>
    </w:p>
    <w:p>
      <w:pPr>
        <w:pStyle w:val="Heading5"/>
        <w:numPr>
          <w:ilvl w:val="4"/>
          <w:numId w:val="1"/>
        </w:numPr>
        <w:rPr/>
      </w:pPr>
      <w:bookmarkStart w:id="73" w:name="__RefHeading___Toc2604826_1878427129"/>
      <w:bookmarkStart w:id="74" w:name="_Toc28"/>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 xml:space="preserve">ذكرنا انفاً ان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اظهر قصديته في التولية ليصرف ذهن</w:t>
      </w:r>
    </w:p>
    <w:p>
      <w:pPr>
        <w:pStyle w:val="BookText"/>
        <w:rPr/>
      </w:pPr>
      <w:r>
        <w:rPr>
          <w:rFonts w:ascii="Amiri" w:hAnsi="Amiri" w:eastAsia="Amiri" w:cs="Amiri"/>
          <w:color w:val="111111"/>
          <w:sz w:val="28"/>
          <w:sz w:val="28"/>
          <w:szCs w:val="28"/>
          <w:rtl w:val="true"/>
          <w:lang w:bidi="ar-SA"/>
        </w:rPr>
        <w:t>المتلقي سريعا الى امور ثلاثة،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وتشريفهما ورضاهما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الامور الثلاثة هي التي تشهد اذن المتلقي للنص لاسيما المتلقي الاول وهم ابنائه بغية قطع الحديث او التساؤل من الغاية في جعل امر التولية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75" w:name="pg14654_156067"/>
    </w:p>
    <w:p>
      <w:pPr>
        <w:pStyle w:val="BookText"/>
        <w:rPr/>
      </w:pPr>
      <w:bookmarkEnd w:id="75"/>
      <w:r>
        <w:rPr>
          <w:rFonts w:ascii="Amiri" w:hAnsi="Amiri" w:eastAsia="Amiri" w:cs="Amiri"/>
          <w:color w:val="111111"/>
          <w:sz w:val="28"/>
          <w:sz w:val="28"/>
          <w:szCs w:val="28"/>
          <w:rtl w:val="true"/>
          <w:lang w:bidi="ar-SA"/>
        </w:rPr>
        <w:t>أما النص الشريف فمقاصديته متعددة يتفاوت في تلقيها اهل الفكر والمعرفة</w:t>
      </w:r>
    </w:p>
    <w:p>
      <w:pPr>
        <w:pStyle w:val="BookText"/>
        <w:rPr/>
      </w:pPr>
      <w:r>
        <w:rPr>
          <w:rFonts w:ascii="IRNazanin" w:hAnsi="IRNazanin" w:eastAsia="IRNazanin"/>
          <w:color w:val="111111"/>
          <w:sz w:val="28"/>
          <w:sz w:val="28"/>
          <w:szCs w:val="28"/>
          <w:rtl w:val="true"/>
          <w:lang w:bidi="fa-IR"/>
        </w:rPr>
        <w:t>والتأمل، ومنها</w:t>
      </w:r>
      <w:r>
        <w:rPr>
          <w:rFonts w:eastAsia="IRNazanin" w:cs="IRNazanin"/>
          <w:color w:val="111111"/>
          <w:sz w:val="28"/>
          <w:szCs w:val="28"/>
          <w:rtl w:val="true"/>
          <w:lang w:bidi="fa-IR"/>
        </w:rPr>
        <w:t>:</w:t>
      </w:r>
    </w:p>
    <w:p>
      <w:pPr>
        <w:pStyle w:val="Heading5"/>
        <w:numPr>
          <w:ilvl w:val="4"/>
          <w:numId w:val="1"/>
        </w:numPr>
        <w:rPr/>
      </w:pPr>
      <w:bookmarkStart w:id="76" w:name="__RefHeading___Toc2604828_1878427129"/>
      <w:bookmarkStart w:id="77" w:name="_Toc29"/>
      <w:bookmarkEnd w:id="76"/>
      <w:r>
        <w:rPr>
          <w:rtl w:val="true"/>
        </w:rPr>
        <w:t>القصدية الاولى</w:t>
      </w:r>
      <w:r>
        <w:rPr>
          <w:rtl w:val="true"/>
        </w:rPr>
        <w:t xml:space="preserve">: </w:t>
      </w:r>
      <w:r>
        <w:rPr>
          <w:rtl w:val="true"/>
        </w:rPr>
        <w:t xml:space="preserve">إنّ السبب في جعل التولية لم يكن بكرية الحسن والحسين </w:t>
      </w:r>
      <w:r>
        <w:rPr>
          <w:rtl w:val="true"/>
        </w:rPr>
        <w:t>(</w:t>
      </w:r>
      <w:r>
        <w:rPr>
          <w:rtl w:val="true"/>
        </w:rPr>
        <w:t>علیهما السّلام</w:t>
      </w:r>
      <w:r>
        <w:rPr>
          <w:rtl w:val="true"/>
        </w:rPr>
        <w:t>)</w:t>
      </w:r>
      <w:bookmarkEnd w:id="77"/>
    </w:p>
    <w:p>
      <w:pPr>
        <w:pStyle w:val="BookText"/>
        <w:rPr/>
      </w:pPr>
      <w:r>
        <w:rPr>
          <w:rFonts w:ascii="IRNazanin" w:hAnsi="IRNazanin" w:eastAsia="IRNazanin"/>
          <w:color w:val="111111"/>
          <w:sz w:val="28"/>
          <w:sz w:val="28"/>
          <w:szCs w:val="28"/>
          <w:rtl w:val="true"/>
          <w:lang w:bidi="fa-IR"/>
        </w:rPr>
        <w:t xml:space="preserve">قد يتبادر الى ذهن المتلقي ان القصدية في جعل التولية للأمام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كونه بكر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اكبر ابناءه وأول من ولد له ثم كان بعده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يتم تجريدهما من حقيقة منزلتهما عند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اندفع لهذا الفعل لكون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اكبر  اخوانه</w:t>
      </w:r>
    </w:p>
    <w:p>
      <w:pPr>
        <w:pStyle w:val="BookText"/>
        <w:rPr/>
      </w:pPr>
      <w:r>
        <w:rPr>
          <w:rFonts w:ascii="Amiri" w:hAnsi="Amiri" w:eastAsia="Amiri" w:cs="Amiri"/>
          <w:color w:val="111111"/>
          <w:sz w:val="28"/>
          <w:sz w:val="28"/>
          <w:szCs w:val="28"/>
          <w:rtl w:val="true"/>
          <w:lang w:bidi="ar-SA"/>
        </w:rPr>
        <w:t xml:space="preserve">ومن ثم يصبح أمر التولية امراً طبيعياً كما جرت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عادات الناس واشارت</w:t>
      </w:r>
    </w:p>
    <w:p>
      <w:pPr>
        <w:pStyle w:val="BookText"/>
        <w:rPr/>
      </w:pPr>
      <w:r>
        <w:rPr>
          <w:rFonts w:ascii="Amiri" w:hAnsi="Amiri" w:eastAsia="Amiri" w:cs="Amiri"/>
          <w:color w:val="111111"/>
          <w:sz w:val="28"/>
          <w:sz w:val="28"/>
          <w:szCs w:val="28"/>
          <w:rtl w:val="true"/>
          <w:lang w:bidi="ar-SA"/>
        </w:rPr>
        <w:t>اليه الروايات الشريفة وتناوله الفقهاء في كتبهم في بيان خصوصية الابن البكر وماله من الحبوة عند ابيه ومختصاته كخاتمه او عباءته وغيرها من الامور التي جاءت بها كتب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 ان الامر هنا يختلف تماماً من حيث القصدية، 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p>
    <w:p>
      <w:pPr>
        <w:pStyle w:val="BookText"/>
        <w:rPr/>
      </w:pPr>
      <w:r>
        <w:rPr>
          <w:rFonts w:ascii="Amiri" w:hAnsi="Amiri" w:eastAsia="Amiri" w:cs="Amiri"/>
          <w:color w:val="111111"/>
          <w:sz w:val="28"/>
          <w:sz w:val="28"/>
          <w:szCs w:val="28"/>
          <w:rtl w:val="true"/>
          <w:lang w:bidi="ar-SA"/>
        </w:rPr>
        <w:t>امر التولية وارجعه الى أمور اخرى،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وجه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تكريماً لحرمة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تشريفاً لوصلته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الحسن والحسين وتشريفهما ورضاهما</w:t>
      </w:r>
      <w:r>
        <w:rPr>
          <w:rFonts w:eastAsia="Amiri" w:cs="Amiri" w:ascii="Amiri" w:hAnsi="Amiri"/>
          <w:color w:val="111111"/>
          <w:sz w:val="28"/>
          <w:szCs w:val="28"/>
          <w:rtl w:val="true"/>
          <w:lang w:bidi="ar-SA"/>
        </w:rPr>
        <w:t xml:space="preserve">. </w:t>
      </w:r>
      <w:bookmarkStart w:id="78" w:name="pg14654_156068"/>
    </w:p>
    <w:p>
      <w:pPr>
        <w:pStyle w:val="BookText"/>
        <w:rPr/>
      </w:pPr>
      <w:bookmarkEnd w:id="78"/>
      <w:r>
        <w:rPr>
          <w:rFonts w:ascii="Amiri" w:hAnsi="Amiri" w:eastAsia="Amiri" w:cs="Amiri"/>
          <w:color w:val="111111"/>
          <w:sz w:val="28"/>
          <w:sz w:val="28"/>
          <w:szCs w:val="28"/>
          <w:rtl w:val="true"/>
          <w:lang w:bidi="ar-SA"/>
        </w:rPr>
        <w:t>ومن ثم يلزم ان يكون تعامل المسلمين معهما على هذه الثوابت فضلاً عن قطع</w:t>
      </w:r>
    </w:p>
    <w:p>
      <w:pPr>
        <w:pStyle w:val="BookText"/>
        <w:rPr/>
      </w:pPr>
      <w:r>
        <w:rPr>
          <w:rFonts w:ascii="Amiri" w:hAnsi="Amiri" w:eastAsia="Amiri" w:cs="Amiri"/>
          <w:color w:val="111111"/>
          <w:sz w:val="28"/>
          <w:sz w:val="28"/>
          <w:szCs w:val="28"/>
          <w:rtl w:val="true"/>
          <w:lang w:bidi="ar-SA"/>
        </w:rPr>
        <w:t>الطريق على المنافقين في تجريدهما مما جعله الله ورسوله لهما من الشانية والفضل العظيم والحرمة والشرف</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2604830_1878427129"/>
      <w:bookmarkStart w:id="80" w:name="_Toc30"/>
      <w:bookmarkEnd w:id="79"/>
      <w:r>
        <w:rPr>
          <w:rtl w:val="true"/>
        </w:rPr>
        <w:t>القصدية الثانية</w:t>
      </w:r>
      <w:r>
        <w:rPr>
          <w:rtl w:val="true"/>
        </w:rPr>
        <w:t xml:space="preserve">: </w:t>
      </w:r>
      <w:r>
        <w:rPr>
          <w:rtl w:val="true"/>
        </w:rPr>
        <w:t xml:space="preserve">إن القصدية في انشاء القاعدة في التعامل مع ابني فاطمة هي الله ورسوله </w:t>
      </w:r>
      <w:r>
        <w:rPr>
          <w:rtl w:val="true"/>
        </w:rPr>
        <w:t>(</w:t>
      </w:r>
      <w:r>
        <w:rPr>
          <w:rtl w:val="true"/>
        </w:rPr>
        <w:t xml:space="preserve">صلّی اللَّهِ علیه وَ آلِهِ وَ سَلَّمَ </w:t>
      </w:r>
      <w:r>
        <w:rPr>
          <w:rtl w:val="true"/>
        </w:rPr>
        <w:t>)</w:t>
      </w:r>
      <w:bookmarkEnd w:id="80"/>
    </w:p>
    <w:p>
      <w:pPr>
        <w:pStyle w:val="BookText"/>
        <w:rPr/>
      </w:pPr>
      <w:r>
        <w:rPr>
          <w:rFonts w:ascii="Amiri" w:hAnsi="Amiri" w:eastAsia="Amiri" w:cs="Amiri"/>
          <w:color w:val="111111"/>
          <w:sz w:val="28"/>
          <w:sz w:val="28"/>
          <w:szCs w:val="28"/>
          <w:rtl w:val="true"/>
          <w:lang w:bidi="ar-SA"/>
        </w:rPr>
        <w:t>قد يتبادر الى ذهن الانسان عند تلقيه للنص الشريف بهذا اللفظ الذي اخرجه</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انفاً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اكرام الامامين الحسن</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وتعظيمهما وتشريفهما ورضاهما بلحاظ انهما ابناء فاطمة عليها السلام وخصوصيتها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بلحاظ ما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مكانه ومنزلة عند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ريحانتيه من الدنيا وسبطاه أو بلحاظ ما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 ومناقب كشفتها الاحاديث الشريفة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سيدا شباب اهل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المدار في القصدية يدور في فلك هذه المعارف التي يتساوى في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ظهورها المعرفي جميع المسلمين بما فيهم المنافقين، إلا انهم انكروها كما انكروا في الاصل الرسالة والنبوة كما اخبر القرآن الكريم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القصدية المضمرة في النص الشريف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استند في امر التولية على امرين اساسيين،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ثبت هذا الامران في قلوب الناس وانقادت له جوارحهم وجوانحهم فإن</w:t>
      </w:r>
    </w:p>
    <w:p>
      <w:pPr>
        <w:pStyle w:val="BookText"/>
        <w:rPr/>
      </w:pPr>
      <w:r>
        <w:rPr>
          <w:rFonts w:ascii="IRNazanin" w:hAnsi="IRNazanin" w:eastAsia="IRNazanin"/>
          <w:color w:val="111111"/>
          <w:sz w:val="28"/>
          <w:sz w:val="28"/>
          <w:szCs w:val="28"/>
          <w:rtl w:val="true"/>
          <w:lang w:bidi="fa-IR"/>
        </w:rPr>
        <w:t>النتيجة تكون متحققة في الامور الثلاثة المتعلقة بابني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تعظيمهما وتشريفهما ورضاهما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التعظيم والتشريف والرضا نتيجة لجعل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التولية لابني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النتيجة والقصدية المضمرة</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 القصدية الظاهرة سكون امر تعظيم 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وتشريفهما ورضاهما هي النتيجة التي ابتغاها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المضمرة فهي أن أمر تعظيمهما يكون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81" w:name="pg14654_156070"/>
    </w:p>
    <w:p>
      <w:pPr>
        <w:pStyle w:val="Heading3"/>
        <w:numPr>
          <w:ilvl w:val="2"/>
          <w:numId w:val="1"/>
        </w:numPr>
        <w:rPr/>
      </w:pPr>
      <w:bookmarkStart w:id="82" w:name="__RefHeading___Toc2604832_1878427129"/>
      <w:bookmarkStart w:id="83" w:name="_Toc31"/>
      <w:bookmarkEnd w:id="81"/>
      <w:bookmarkEnd w:id="82"/>
      <w:r>
        <w:rPr>
          <w:rtl w:val="true"/>
        </w:rPr>
        <w:t>المسألة الثانية</w:t>
      </w:r>
      <w:r>
        <w:rPr>
          <w:rtl w:val="true"/>
        </w:rPr>
        <w:t xml:space="preserve">: </w:t>
      </w:r>
      <w:r>
        <w:rPr>
          <w:rtl w:val="true"/>
        </w:rPr>
        <w:t xml:space="preserve">المقاصدية الظاهرة والمضمرة في اللفظ الذي أخرجه الشيخ الطوسي </w:t>
      </w:r>
      <w:r>
        <w:rPr>
          <w:rtl w:val="true"/>
        </w:rPr>
        <w:t>(</w:t>
      </w:r>
      <w:r>
        <w:rPr>
          <w:rtl w:val="true"/>
        </w:rPr>
        <w:t>رحمه الله</w:t>
      </w:r>
      <w:r>
        <w:rPr>
          <w:rtl w:val="true"/>
        </w:rPr>
        <w:t>)</w:t>
      </w:r>
      <w:bookmarkEnd w:id="83"/>
    </w:p>
    <w:p>
      <w:pPr>
        <w:pStyle w:val="Heading4"/>
        <w:numPr>
          <w:ilvl w:val="3"/>
          <w:numId w:val="1"/>
        </w:numPr>
        <w:rPr/>
      </w:pPr>
      <w:bookmarkStart w:id="84" w:name="__RefHeading___Toc2604834_1878427129"/>
      <w:bookmarkStart w:id="85" w:name="_Toc32"/>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يختلف اللفظ الذي اخرجه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بقية الالفاظ التي اخرجت النص الشريف، وذلك أن جميع هذه المصادر والالفاظ اجمعت على النقاط الاتية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وجه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 صلته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الحسم والحسين وتشريفهما ورضاهما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النقاط أو الامور الاربعة اشتملت عليها جميع الالفاظ التي اخرجت النص</w:t>
      </w:r>
    </w:p>
    <w:p>
      <w:pPr>
        <w:pStyle w:val="BookText"/>
        <w:rPr/>
      </w:pPr>
      <w:r>
        <w:rPr>
          <w:rFonts w:ascii="Amiri" w:hAnsi="Amiri" w:eastAsia="Amiri" w:cs="Amiri"/>
          <w:color w:val="111111"/>
          <w:sz w:val="28"/>
          <w:sz w:val="28"/>
          <w:szCs w:val="28"/>
          <w:rtl w:val="true"/>
          <w:lang w:bidi="ar-SA"/>
        </w:rPr>
        <w:t>الشريف؛ اما اللفظ الذي اخرجه الشيخ الطوسي فهو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ابتغاء وجه ا هل وتكريم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وتعظيمها وتشريفها الشریف ورضاها بهما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لا ريب فيه فإن النص الشريف اشتمل على قصدية ظاهرة ومضمرة، وهي كالاتي</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604836_1878427129"/>
      <w:bookmarkStart w:id="87" w:name="_Toc33"/>
      <w:bookmarkEnd w:id="86"/>
      <w:r>
        <w:rPr>
          <w:rtl w:val="true"/>
        </w:rPr>
        <w:t>أولاً</w:t>
      </w:r>
      <w:r>
        <w:rPr>
          <w:rtl w:val="true"/>
        </w:rPr>
        <w:t xml:space="preserve">: </w:t>
      </w:r>
      <w:r>
        <w:rPr>
          <w:rtl w:val="true"/>
        </w:rPr>
        <w:t xml:space="preserve">القصدية الظاهرة ومدارها فاطمة </w:t>
      </w:r>
      <w:r>
        <w:rPr>
          <w:rtl w:val="true"/>
        </w:rPr>
        <w:t>(</w:t>
      </w:r>
      <w:r>
        <w:rPr>
          <w:rtl w:val="true"/>
        </w:rPr>
        <w:t>علیها السّلام</w:t>
      </w:r>
      <w:r>
        <w:rPr>
          <w:rtl w:val="true"/>
        </w:rPr>
        <w:t>)</w:t>
      </w:r>
      <w:bookmarkEnd w:id="87"/>
    </w:p>
    <w:p>
      <w:pPr>
        <w:pStyle w:val="BookText"/>
        <w:rPr/>
      </w:pPr>
      <w:r>
        <w:rPr>
          <w:rFonts w:ascii="Amiri" w:hAnsi="Amiri" w:eastAsia="Amiri" w:cs="Amiri"/>
          <w:color w:val="111111"/>
          <w:sz w:val="28"/>
          <w:sz w:val="28"/>
          <w:szCs w:val="28"/>
          <w:rtl w:val="true"/>
          <w:lang w:bidi="ar-SA"/>
        </w:rPr>
        <w:t>ينعطف النص الشريف الى منعطف جديد في هذا اللفظ فقد تركزت قصدية منتج</w:t>
      </w:r>
    </w:p>
    <w:p>
      <w:pPr>
        <w:pStyle w:val="BookText"/>
        <w:rPr/>
      </w:pP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السبيل لهذا الرضا هو ابنائها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مقبولية النص لدى المتلقي ستدور حول قطب هذه التولية وهي</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يحرص من خلال هذا الجعل في التولية على اظهار</w:t>
      </w:r>
    </w:p>
    <w:p>
      <w:pPr>
        <w:pStyle w:val="BookText"/>
        <w:rPr/>
      </w:pPr>
      <w:r>
        <w:rPr>
          <w:rFonts w:ascii="Amiri" w:hAnsi="Amiri" w:eastAsia="Amiri" w:cs="Amiri"/>
          <w:color w:val="111111"/>
          <w:sz w:val="28"/>
          <w:sz w:val="28"/>
          <w:szCs w:val="28"/>
          <w:rtl w:val="true"/>
          <w:lang w:bidi="ar-SA"/>
        </w:rPr>
        <w:t xml:space="preserve">منزلة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السبيل للوصول الى وجه</w:t>
      </w:r>
    </w:p>
    <w:p>
      <w:pPr>
        <w:pStyle w:val="BookText"/>
        <w:rPr/>
      </w:pPr>
      <w:r>
        <w:rPr>
          <w:rFonts w:ascii="IRNazanin" w:hAnsi="IRNazanin" w:eastAsia="IRNazanin"/>
          <w:color w:val="111111"/>
          <w:sz w:val="28"/>
          <w:sz w:val="28"/>
          <w:szCs w:val="28"/>
          <w:rtl w:val="true"/>
          <w:lang w:bidi="fa-IR"/>
        </w:rPr>
        <w:t xml:space="preserve">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ذلك متحصل لدى المتلقي من خلال</w:t>
      </w:r>
    </w:p>
    <w:p>
      <w:pPr>
        <w:pStyle w:val="BookText"/>
        <w:rPr/>
      </w:pPr>
      <w:r>
        <w:rPr>
          <w:rFonts w:ascii="IRNazanin" w:hAnsi="IRNazanin" w:eastAsia="IRNazanin"/>
          <w:color w:val="111111"/>
          <w:sz w:val="28"/>
          <w:sz w:val="28"/>
          <w:szCs w:val="28"/>
          <w:rtl w:val="true"/>
          <w:lang w:bidi="fa-IR"/>
        </w:rPr>
        <w:t>الفعل الغير مباشر في التعامل مع 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يبتغيه</w:t>
      </w:r>
    </w:p>
    <w:p>
      <w:pPr>
        <w:pStyle w:val="BookText"/>
        <w:rPr/>
      </w:pPr>
      <w:r>
        <w:rPr>
          <w:rFonts w:ascii="Amiri" w:hAnsi="Amiri" w:eastAsia="Amiri" w:cs="Amiri"/>
          <w:color w:val="111111"/>
          <w:sz w:val="28"/>
          <w:sz w:val="28"/>
          <w:szCs w:val="28"/>
          <w:rtl w:val="true"/>
          <w:lang w:bidi="ar-SA"/>
        </w:rPr>
        <w:t xml:space="preserve">ويقصده منتج النص سواء كان ذلك ضمن دائرة المتلقي الاول وهم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سواء كان لدى المتلقي الثاني وهم موالوه، ومن ثم يكون منتج النص قد حقق مبتغاه في تحقيق هذه القصدية الظاهرة، إذ سار أمر التولية بكل اجلال واهتمام وحقق الصورة التي ارادها منتج النص في اذهان المتلقين في تعظيم فاطمة وتشريفها من خلال ولديها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القصدية المضمرة في النص الشريف ذهبت الى معان عدة، واخذت حيزاً معرفياً كبيراً وذلك لارتكازها على حقيقة المعرفة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w:t>
      </w:r>
    </w:p>
    <w:p>
      <w:pPr>
        <w:pStyle w:val="BookText"/>
        <w:rPr/>
      </w:pP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وانعكاسات التعامل مع بنيها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يترتب عليه من آثار في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والآخرة وهو ما سنتعرض له في ثانيا</w:t>
      </w:r>
      <w:r>
        <w:rPr>
          <w:rFonts w:eastAsia="Amiri" w:cs="Amiri" w:ascii="Amiri" w:hAnsi="Amiri"/>
          <w:color w:val="111111"/>
          <w:sz w:val="28"/>
          <w:szCs w:val="28"/>
          <w:rtl w:val="true"/>
          <w:lang w:bidi="ar-SA"/>
        </w:rPr>
        <w:t xml:space="preserve">. </w:t>
      </w:r>
      <w:bookmarkStart w:id="88" w:name="pg14654_156072"/>
    </w:p>
    <w:p>
      <w:pPr>
        <w:pStyle w:val="Heading4"/>
        <w:numPr>
          <w:ilvl w:val="3"/>
          <w:numId w:val="1"/>
        </w:numPr>
        <w:rPr/>
      </w:pPr>
      <w:bookmarkStart w:id="89" w:name="__RefHeading___Toc2604838_1878427129"/>
      <w:bookmarkStart w:id="90" w:name="_Toc34"/>
      <w:bookmarkEnd w:id="88"/>
      <w:bookmarkEnd w:id="89"/>
      <w:r>
        <w:rPr>
          <w:rtl w:val="true"/>
        </w:rPr>
        <w:t>ثانياً</w:t>
      </w:r>
      <w:r>
        <w:rPr>
          <w:rtl w:val="true"/>
        </w:rPr>
        <w:t xml:space="preserve">: </w:t>
      </w:r>
      <w:r>
        <w:rPr>
          <w:rtl w:val="true"/>
        </w:rPr>
        <w:t xml:space="preserve">القصدية المضمرة ومدارها رضا فاطمة </w:t>
      </w:r>
      <w:r>
        <w:rPr>
          <w:rtl w:val="true"/>
        </w:rPr>
        <w:t>(</w:t>
      </w:r>
      <w:r>
        <w:rPr>
          <w:rtl w:val="true"/>
        </w:rPr>
        <w:t>علیها السّلام</w:t>
      </w:r>
      <w:r>
        <w:rPr>
          <w:rtl w:val="true"/>
        </w:rPr>
        <w:t xml:space="preserve">) </w:t>
      </w:r>
      <w:r>
        <w:rPr>
          <w:rtl w:val="true"/>
        </w:rPr>
        <w:t>وآثاره في الدنيا والآخرة</w:t>
      </w:r>
      <w:bookmarkEnd w:id="90"/>
    </w:p>
    <w:p>
      <w:pPr>
        <w:pStyle w:val="Heading5"/>
        <w:numPr>
          <w:ilvl w:val="4"/>
          <w:numId w:val="1"/>
        </w:numPr>
        <w:rPr/>
      </w:pPr>
      <w:bookmarkStart w:id="91" w:name="__RefHeading___Toc2604840_1878427129"/>
      <w:bookmarkStart w:id="92" w:name="_Toc35"/>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إن اللفظ الذي ختم به منتج النص غايته في جعل التولية لابني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ورضاها بهما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هذا الرضا مرتكز على كيفية التعامل مع الحسن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قصدية منتج النص تدور حول هذه المحاور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سنقف عند بيانه بغية الوصول الى مقاربة ما قصده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وبه المستعان</w:t>
      </w:r>
      <w:r>
        <w:rPr>
          <w:rFonts w:eastAsia="IRNazanin" w:cs="IRNazanin"/>
          <w:color w:val="111111"/>
          <w:sz w:val="28"/>
          <w:szCs w:val="28"/>
          <w:rtl w:val="true"/>
          <w:lang w:bidi="fa-IR"/>
        </w:rPr>
        <w:t>.</w:t>
      </w:r>
    </w:p>
    <w:p>
      <w:pPr>
        <w:pStyle w:val="Heading5"/>
        <w:numPr>
          <w:ilvl w:val="4"/>
          <w:numId w:val="1"/>
        </w:numPr>
        <w:rPr/>
      </w:pPr>
      <w:bookmarkStart w:id="93" w:name="__RefHeading___Toc2604842_1878427129"/>
      <w:bookmarkStart w:id="94" w:name="_Toc36"/>
      <w:bookmarkEnd w:id="93"/>
      <w:r>
        <w:rPr>
          <w:rtl w:val="true"/>
        </w:rPr>
        <w:t xml:space="preserve">الف </w:t>
      </w:r>
      <w:r>
        <w:rPr>
          <w:rtl w:val="true"/>
        </w:rPr>
        <w:t xml:space="preserve">- </w:t>
      </w:r>
      <w:r>
        <w:rPr>
          <w:rtl w:val="true"/>
        </w:rPr>
        <w:t xml:space="preserve">اقتضاء تعظيم فاطمة </w:t>
      </w:r>
      <w:r>
        <w:rPr>
          <w:rtl w:val="true"/>
        </w:rPr>
        <w:t>(</w:t>
      </w:r>
      <w:r>
        <w:rPr>
          <w:rtl w:val="true"/>
        </w:rPr>
        <w:t>علیها السّلام</w:t>
      </w:r>
      <w:r>
        <w:rPr>
          <w:rtl w:val="true"/>
        </w:rPr>
        <w:t xml:space="preserve">) </w:t>
      </w:r>
      <w:r>
        <w:rPr>
          <w:rtl w:val="true"/>
        </w:rPr>
        <w:t>مرهون بمعرفتها</w:t>
      </w:r>
      <w:bookmarkEnd w:id="94"/>
    </w:p>
    <w:p>
      <w:pPr>
        <w:pStyle w:val="BookText"/>
        <w:rPr/>
      </w:pPr>
      <w:r>
        <w:rPr>
          <w:rFonts w:ascii="Amiri" w:hAnsi="Amiri" w:eastAsia="Amiri" w:cs="Amiri"/>
          <w:color w:val="111111"/>
          <w:sz w:val="28"/>
          <w:sz w:val="28"/>
          <w:szCs w:val="28"/>
          <w:rtl w:val="true"/>
          <w:lang w:bidi="ar-SA"/>
        </w:rPr>
        <w:t xml:space="preserve">لا يخفى على اهل العلم والمعرفة ان الحديث عن معرفة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w:t>
      </w:r>
    </w:p>
    <w:p>
      <w:pPr>
        <w:pStyle w:val="BookText"/>
        <w:rPr/>
      </w:pPr>
      <w:r>
        <w:rPr>
          <w:rFonts w:ascii="Amiri" w:hAnsi="Amiri" w:eastAsia="Amiri" w:cs="Amiri"/>
          <w:color w:val="111111"/>
          <w:sz w:val="28"/>
          <w:sz w:val="28"/>
          <w:szCs w:val="28"/>
          <w:rtl w:val="true"/>
          <w:lang w:bidi="ar-SA"/>
        </w:rPr>
        <w:t>جادت به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عسير جدا إن لم يكن الطريق مسدودا في</w:t>
      </w:r>
    </w:p>
    <w:p>
      <w:pPr>
        <w:pStyle w:val="BookText"/>
        <w:rPr/>
      </w:pPr>
      <w:r>
        <w:rPr>
          <w:rFonts w:ascii="Amiri" w:hAnsi="Amiri" w:eastAsia="Amiri" w:cs="Amiri"/>
          <w:color w:val="111111"/>
          <w:sz w:val="28"/>
          <w:sz w:val="28"/>
          <w:szCs w:val="28"/>
          <w:rtl w:val="true"/>
          <w:lang w:bidi="ar-SA"/>
        </w:rPr>
        <w:t xml:space="preserve">الوصول الى هذه الغاية وهي معرفة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ويكفي بالقارئ النظر</w:t>
      </w:r>
    </w:p>
    <w:p>
      <w:pPr>
        <w:pStyle w:val="BookText"/>
        <w:rPr/>
      </w:pPr>
      <w:r>
        <w:rPr>
          <w:rFonts w:ascii="Amiri" w:hAnsi="Amiri" w:eastAsia="Amiri" w:cs="Amiri"/>
          <w:color w:val="111111"/>
          <w:sz w:val="28"/>
          <w:sz w:val="28"/>
          <w:szCs w:val="28"/>
          <w:rtl w:val="true"/>
          <w:lang w:bidi="ar-SA"/>
        </w:rPr>
        <w:t>الى مضامين بعض الروايات الشريفة في هذا الخصوص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امهر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الدنيا، فربعها لها، وأمهرها الجنة والنار، </w:t>
      </w:r>
    </w:p>
    <w:p>
      <w:pPr>
        <w:pStyle w:val="BookText"/>
        <w:rPr/>
      </w:pPr>
      <w:r>
        <w:rPr>
          <w:rFonts w:ascii="Amiri" w:hAnsi="Amiri" w:eastAsia="Amiri" w:cs="Amiri"/>
          <w:color w:val="111111"/>
          <w:sz w:val="28"/>
          <w:sz w:val="28"/>
          <w:szCs w:val="28"/>
          <w:rtl w:val="true"/>
          <w:lang w:bidi="ar-SA"/>
        </w:rPr>
        <w:t>تدخل اعدائها النار وتدخل اولياءها الجنة، وهي الصديقة الكبرى، وعلى معرفتها</w:t>
      </w:r>
    </w:p>
    <w:p>
      <w:pPr>
        <w:pStyle w:val="BookText"/>
        <w:rPr/>
      </w:pPr>
      <w:r>
        <w:rPr>
          <w:rFonts w:ascii="IRNazanin" w:hAnsi="IRNazanin" w:eastAsia="IRNazanin"/>
          <w:color w:val="111111"/>
          <w:sz w:val="28"/>
          <w:sz w:val="28"/>
          <w:szCs w:val="28"/>
          <w:rtl w:val="true"/>
          <w:lang w:bidi="fa-IR"/>
        </w:rPr>
        <w:t xml:space="preserve">دارت القرون الاولى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واخرج الفرات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ابي عبد الله</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في ليَلْةَ القْدَرِْ،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فاطمة، والقدر الله، فمن عرف فاطمة حق معرفتها فقد ادرك ليلة القدر؛</w:t>
      </w:r>
    </w:p>
    <w:p>
      <w:pPr>
        <w:pStyle w:val="BookText"/>
        <w:rPr/>
      </w:pPr>
      <w:r>
        <w:rPr>
          <w:rFonts w:ascii="Amiri" w:hAnsi="Amiri" w:eastAsia="Amiri" w:cs="Amiri"/>
          <w:color w:val="111111"/>
          <w:sz w:val="28"/>
          <w:sz w:val="28"/>
          <w:szCs w:val="28"/>
          <w:rtl w:val="true"/>
          <w:lang w:bidi="ar-SA"/>
        </w:rPr>
        <w:t>ونما سميت فاطمة لأن الخلق فطموا عن معرفتها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خَیرمنِ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الف مؤمن، وهي ام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الْملائَكِةَ واَلروُّح فيِهاَ</w:t>
      </w:r>
      <w:r>
        <w:rPr>
          <w:rFonts w:ascii="IRNazanin" w:hAnsi="IRNazanin" w:eastAsia="IRNazanin"/>
          <w:color w:val="111111"/>
          <w:sz w:val="28"/>
          <w:sz w:val="28"/>
          <w:szCs w:val="28"/>
          <w:rtl w:val="true"/>
          <w:lang w:bidi="fa-IR"/>
        </w:rPr>
        <w:t xml:space="preserve">، الملائكة المؤمنون الذين يملكون 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والروح القدس هي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بِإِذْنِ رَ بِّهِم مِنْ كُلِّ 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الاحاديث تكشف الجانب المضمر من قصدية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شاء ان يعرف الناس بها لفعل، لكنه يمتنع امتثالاً لقوله تعالى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مَنَعَنَا أَنْ نُرْسِلَ بِالْآيَاتِ إِلَّا أَنْ كَذَّبَ بِهَا الْأَوَّلُونَ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95" w:name="pg14654_156074"/>
    </w:p>
    <w:p>
      <w:pPr>
        <w:pStyle w:val="BookText"/>
        <w:rPr/>
      </w:pPr>
      <w:bookmarkEnd w:id="95"/>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اضمر التعريف بمقامها وتركه لأهل الايمان والتأمل ليندفعوا الى معرفة فاطمة</w:t>
      </w:r>
    </w:p>
    <w:p>
      <w:pPr>
        <w:pStyle w:val="BookText"/>
        <w:rPr/>
      </w:pPr>
      <w:r>
        <w:rPr>
          <w:rFonts w:ascii="Amiri" w:hAnsi="Amiri" w:eastAsia="Amiri" w:cs="Amiri"/>
          <w:color w:val="111111"/>
          <w:sz w:val="28"/>
          <w:sz w:val="28"/>
          <w:szCs w:val="28"/>
          <w:rtl w:val="true"/>
          <w:lang w:bidi="ar-SA"/>
        </w:rPr>
        <w:t>بغية حصول التعظيم لها فيعكس على القلب والسلوك في التعامل مع ابنيها وذريتها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تدعوا اليه نظرية الافعال وتحث عليه في تحويل الكلام والقول الى فعل</w:t>
      </w:r>
    </w:p>
    <w:p>
      <w:pPr>
        <w:pStyle w:val="BookText"/>
        <w:rPr/>
      </w:pPr>
      <w:r>
        <w:rPr>
          <w:rFonts w:ascii="Amiri" w:hAnsi="Amiri" w:eastAsia="Amiri" w:cs="Amiri"/>
          <w:color w:val="111111"/>
          <w:sz w:val="28"/>
          <w:sz w:val="28"/>
          <w:szCs w:val="28"/>
          <w:rtl w:val="true"/>
          <w:lang w:bidi="ar-SA"/>
        </w:rPr>
        <w:t>خارجي يريده منتج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نهجه في ذاك تبعا لنهج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تعريف المسلمين</w:t>
      </w:r>
    </w:p>
    <w:p>
      <w:pPr>
        <w:pStyle w:val="BookText"/>
        <w:rPr/>
      </w:pPr>
      <w:r>
        <w:rPr>
          <w:rFonts w:ascii="Amiri" w:hAnsi="Amiri" w:eastAsia="Amiri" w:cs="Amiri"/>
          <w:color w:val="111111"/>
          <w:sz w:val="28"/>
          <w:sz w:val="28"/>
          <w:szCs w:val="28"/>
          <w:rtl w:val="true"/>
          <w:lang w:bidi="ar-SA"/>
        </w:rPr>
        <w:t>بفاطمة وهو ما سنتناوله في باء</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2604844_1878427129"/>
      <w:bookmarkStart w:id="97" w:name="_Toc37"/>
      <w:bookmarkEnd w:id="96"/>
      <w:r>
        <w:rPr>
          <w:rtl w:val="true"/>
        </w:rPr>
        <w:t xml:space="preserve">باء </w:t>
      </w:r>
      <w:r>
        <w:rPr>
          <w:rtl w:val="true"/>
        </w:rPr>
        <w:t xml:space="preserve">- </w:t>
      </w:r>
      <w:r>
        <w:rPr>
          <w:rtl w:val="true"/>
        </w:rPr>
        <w:t xml:space="preserve">كيف عرّف النبي </w:t>
      </w:r>
      <w:r>
        <w:rPr>
          <w:rtl w:val="true"/>
        </w:rPr>
        <w:t>(</w:t>
      </w:r>
      <w:r>
        <w:rPr>
          <w:rtl w:val="true"/>
        </w:rPr>
        <w:t xml:space="preserve">صلّی اللَّهِ علیه وَ آلِهِ وَ سَلَّمَ </w:t>
      </w:r>
      <w:r>
        <w:rPr>
          <w:rtl w:val="true"/>
        </w:rPr>
        <w:t xml:space="preserve">) </w:t>
      </w:r>
      <w:r>
        <w:rPr>
          <w:rtl w:val="true"/>
        </w:rPr>
        <w:t xml:space="preserve">فاطمة </w:t>
      </w:r>
      <w:r>
        <w:rPr>
          <w:rtl w:val="true"/>
        </w:rPr>
        <w:t>(</w:t>
      </w:r>
      <w:r>
        <w:rPr>
          <w:rtl w:val="true"/>
        </w:rPr>
        <w:t>علیه السّلام</w:t>
      </w:r>
      <w:r>
        <w:rPr>
          <w:rtl w:val="true"/>
        </w:rPr>
        <w:t xml:space="preserve">) </w:t>
      </w:r>
      <w:r>
        <w:rPr>
          <w:rtl w:val="true"/>
        </w:rPr>
        <w:t>للمسلمین  وبيَّن علوِّ مقامها ومنزلتها</w:t>
      </w:r>
      <w:bookmarkEnd w:id="97"/>
    </w:p>
    <w:p>
      <w:pPr>
        <w:pStyle w:val="Heading6"/>
        <w:numPr>
          <w:ilvl w:val="5"/>
          <w:numId w:val="1"/>
        </w:numPr>
        <w:rPr/>
      </w:pPr>
      <w:bookmarkStart w:id="98" w:name="__RefHeading___Toc2604846_1878427129"/>
      <w:bookmarkStart w:id="99" w:name="_Toc38"/>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 xml:space="preserve">إنّ المتتبع لسيرة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وتفاصيل حياته المقدسة ليجد</w:t>
      </w:r>
    </w:p>
    <w:p>
      <w:pPr>
        <w:pStyle w:val="BookText"/>
        <w:rPr/>
      </w:pPr>
      <w:r>
        <w:rPr>
          <w:rFonts w:ascii="IRNazanin" w:hAnsi="IRNazanin" w:eastAsia="IRNazanin"/>
          <w:color w:val="111111"/>
          <w:sz w:val="28"/>
          <w:sz w:val="28"/>
          <w:szCs w:val="28"/>
          <w:rtl w:val="true"/>
          <w:lang w:bidi="fa-IR"/>
        </w:rPr>
        <w:t xml:space="preserve">استنان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السيرة بكل تفاصيلها، ومن ثم 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بمعزل عن منهج البيان والتعريف بمقام 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ومنزلتها عند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 هذه المعرفة على حياة الانسان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لانتفى الغرض من هذا المنهج الذي اتبعه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حث الناس على تعظيم فاطمة وتشريفها والحرص على رضاها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سيمر بيانه لاحقا بإذن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اتبع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تعريف</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التعريف النبوي للبضعة الطاهرة كالآتي</w:t>
      </w:r>
      <w:r>
        <w:rPr>
          <w:rFonts w:eastAsia="Amiri" w:cs="Amiri" w:ascii="Amiri" w:hAnsi="Amiri"/>
          <w:color w:val="111111"/>
          <w:sz w:val="28"/>
          <w:szCs w:val="28"/>
          <w:rtl w:val="true"/>
          <w:lang w:bidi="ar-SA"/>
        </w:rPr>
        <w:t xml:space="preserve">: </w:t>
      </w:r>
      <w:bookmarkStart w:id="100" w:name="pg14654_156075"/>
    </w:p>
    <w:p>
      <w:pPr>
        <w:pStyle w:val="BookText"/>
        <w:rPr/>
      </w:pPr>
      <w:bookmarkEnd w:id="100"/>
      <w:r>
        <w:rPr>
          <w:rFonts w:ascii="Amiri" w:hAnsi="Amiri" w:eastAsia="Amiri" w:cs="Amiri"/>
          <w:color w:val="111111"/>
          <w:sz w:val="28"/>
          <w:sz w:val="28"/>
          <w:szCs w:val="28"/>
          <w:rtl w:val="true"/>
          <w:lang w:bidi="ar-SA"/>
        </w:rPr>
        <w:t>روى الأربُلي نقلاً عن كتاب لأبي اسحاق الثعلبي عن الجهاد،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اخذ بيد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هذه فقد عرفها، ومن لم يعرفها فهي فاطمة بنت محمد، وهي بضعة</w:t>
      </w:r>
    </w:p>
    <w:p>
      <w:pPr>
        <w:pStyle w:val="BookText"/>
        <w:rPr/>
      </w:pPr>
      <w:r>
        <w:rPr>
          <w:rFonts w:ascii="Amiri" w:hAnsi="Amiri" w:eastAsia="Amiri" w:cs="Amiri"/>
          <w:color w:val="111111"/>
          <w:sz w:val="28"/>
          <w:sz w:val="28"/>
          <w:szCs w:val="28"/>
          <w:rtl w:val="true"/>
          <w:lang w:bidi="ar-SA"/>
        </w:rPr>
        <w:t>مني، وهي قلبي وروحي الذي بين جنبي؛ فمن آذاها فقد آذاني، ومن آذاني فقد</w:t>
      </w:r>
    </w:p>
    <w:p>
      <w:pPr>
        <w:pStyle w:val="BookText"/>
        <w:rPr/>
      </w:pPr>
      <w:r>
        <w:rPr>
          <w:rFonts w:ascii="IRNazanin" w:hAnsi="IRNazanin" w:eastAsia="IRNazanin"/>
          <w:color w:val="111111"/>
          <w:sz w:val="28"/>
          <w:sz w:val="28"/>
          <w:szCs w:val="28"/>
          <w:rtl w:val="true"/>
          <w:lang w:bidi="fa-IR"/>
        </w:rPr>
        <w:t xml:space="preserve">آذى الله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يمتاز هذا الحديث الشريف عن غيره في بيان منزلة فاطمة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يقدم فاطمة عليها السلام ضمن صيغة تعريفية للناس</w:t>
      </w:r>
    </w:p>
    <w:p>
      <w:pPr>
        <w:pStyle w:val="BookText"/>
        <w:rPr/>
      </w:pPr>
      <w:r>
        <w:rPr>
          <w:rFonts w:ascii="Amiri" w:hAnsi="Amiri" w:eastAsia="Amiri" w:cs="Amiri"/>
          <w:color w:val="111111"/>
          <w:sz w:val="28"/>
          <w:sz w:val="28"/>
          <w:szCs w:val="28"/>
          <w:rtl w:val="true"/>
          <w:lang w:bidi="ar-SA"/>
        </w:rPr>
        <w:t>من خلال تحديد هذه المعرفة بهذه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يعرفها ضمن تعريفه هو،</w:t>
      </w:r>
    </w:p>
    <w:p>
      <w:pPr>
        <w:pStyle w:val="BookText"/>
        <w:rPr/>
      </w:pPr>
      <w:r>
        <w:rPr>
          <w:rFonts w:ascii="Amiri" w:hAnsi="Amiri" w:eastAsia="Amiri" w:cs="Amiri"/>
          <w:color w:val="111111"/>
          <w:sz w:val="28"/>
          <w:sz w:val="28"/>
          <w:szCs w:val="28"/>
          <w:rtl w:val="true"/>
          <w:lang w:bidi="ar-SA"/>
        </w:rPr>
        <w:t xml:space="preserve">فيقدمها ضمن مقامات ثلاثة يبتدأها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يسبق بها هذا المقام أو ذاك، كي تكون كل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منفصلة عن غيرها لكونها تقدم تعريفاً مستقلاً عن فاطمة عليها السلام؛ فكانت على النحو الآتي</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2604848_1878427129"/>
      <w:bookmarkStart w:id="102" w:name="_Toc39"/>
      <w:bookmarkEnd w:id="101"/>
      <w:r>
        <w:rPr/>
        <w:t>1</w:t>
      </w:r>
      <w:r>
        <w:rPr>
          <w:rtl w:val="true"/>
        </w:rPr>
        <w:t xml:space="preserve">- </w:t>
      </w:r>
      <w:r>
        <w:rPr>
          <w:rtl w:val="true"/>
        </w:rPr>
        <w:t>من عرف هذه، فقد عرفها، ومن لم يعرفها، فهي فاطمة بنت محمد</w:t>
      </w:r>
      <w:bookmarkEnd w:id="102"/>
    </w:p>
    <w:p>
      <w:pPr>
        <w:pStyle w:val="BookText"/>
        <w:rPr/>
      </w:pPr>
      <w:r>
        <w:rPr>
          <w:rFonts w:ascii="Amiri" w:hAnsi="Amiri" w:eastAsia="Amiri" w:cs="Amiri"/>
          <w:color w:val="111111"/>
          <w:sz w:val="28"/>
          <w:sz w:val="28"/>
          <w:szCs w:val="28"/>
          <w:rtl w:val="true"/>
          <w:lang w:bidi="ar-SA"/>
        </w:rPr>
        <w:t xml:space="preserve">هنا وإن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يستثني من بيانه وتعريفه لفاطمة</w:t>
      </w:r>
    </w:p>
    <w:p>
      <w:pPr>
        <w:pStyle w:val="BookText"/>
        <w:rPr/>
      </w:pPr>
      <w:r>
        <w:rPr>
          <w:rFonts w:ascii="Amiri" w:hAnsi="Amiri" w:eastAsia="Amiri" w:cs="Amiri"/>
          <w:color w:val="111111"/>
          <w:sz w:val="28"/>
          <w:sz w:val="28"/>
          <w:szCs w:val="28"/>
          <w:rtl w:val="true"/>
          <w:lang w:bidi="ar-SA"/>
        </w:rPr>
        <w:t>من كان عارفاً لها إلا أنه يرجع فيقدم فاطمة عليها السلام ضمن تعريف محدد بتلك</w:t>
      </w:r>
    </w:p>
    <w:p>
      <w:pPr>
        <w:pStyle w:val="BookText"/>
        <w:rPr/>
      </w:pPr>
      <w:r>
        <w:rPr>
          <w:rFonts w:ascii="Amiri" w:hAnsi="Amiri" w:eastAsia="Amiri" w:cs="Amiri"/>
          <w:color w:val="111111"/>
          <w:sz w:val="28"/>
          <w:sz w:val="28"/>
          <w:szCs w:val="28"/>
          <w:rtl w:val="true"/>
          <w:lang w:bidi="ar-SA"/>
        </w:rPr>
        <w:t>المقامات الثلاثة، ولذا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يعرفها فأنا أعرفه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البديهي أن الجميع يعرفون أنها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وبذاك</w:t>
      </w:r>
    </w:p>
    <w:p>
      <w:pPr>
        <w:pStyle w:val="BookText"/>
        <w:rPr/>
      </w:pPr>
      <w:r>
        <w:rPr>
          <w:rFonts w:ascii="Amiri" w:hAnsi="Amiri" w:eastAsia="Amiri" w:cs="Amiri"/>
          <w:color w:val="111111"/>
          <w:sz w:val="28"/>
          <w:sz w:val="28"/>
          <w:szCs w:val="28"/>
          <w:rtl w:val="true"/>
          <w:lang w:bidi="ar-SA"/>
        </w:rPr>
        <w:t>يتساوى الجميع في هذا المقام التعريفي سواء من كان منهم مؤمنا أو منافقاً إذ أن الصورة التي ينقلها الحديث وعلى لسان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ممثلاً بخروج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بيد فاطمة عليها السلام إنما كان لهذا القصد،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معرفة جديدة للناس غير تلك المعرفة التي يعرفون بها فاطمة، وقد تسالموا على أنها ابنة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شبهة التبني أو الربيبة عن فاطمة</w:t>
      </w:r>
    </w:p>
    <w:p>
      <w:pPr>
        <w:pStyle w:val="BookText"/>
        <w:rPr/>
      </w:pPr>
      <w:r>
        <w:rPr>
          <w:rFonts w:ascii="Amiri" w:hAnsi="Amiri" w:eastAsia="Amiri" w:cs="Amiri"/>
          <w:color w:val="111111"/>
          <w:sz w:val="28"/>
          <w:sz w:val="28"/>
          <w:szCs w:val="28"/>
          <w:rtl w:val="true"/>
          <w:lang w:bidi="ar-SA"/>
        </w:rPr>
        <w:t>حصراً؛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هناك شبهة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وأم كلثوم، وزينب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w:t>
      </w:r>
    </w:p>
    <w:p>
      <w:pPr>
        <w:pStyle w:val="BookText"/>
        <w:rPr/>
      </w:pPr>
      <w:r>
        <w:rPr>
          <w:rFonts w:ascii="Amiri" w:hAnsi="Amiri" w:eastAsia="Amiri" w:cs="Amiri"/>
          <w:color w:val="111111"/>
          <w:sz w:val="28"/>
          <w:sz w:val="28"/>
          <w:szCs w:val="28"/>
          <w:rtl w:val="true"/>
          <w:lang w:bidi="ar-SA"/>
        </w:rPr>
        <w:t xml:space="preserve">ربائب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تسالم هذه الحقيقة في أذهان الناس في كون الربيبة بنتا؛ً فإن النبي أراد بهذا</w:t>
      </w:r>
    </w:p>
    <w:p>
      <w:pPr>
        <w:pStyle w:val="BookText"/>
        <w:rPr/>
      </w:pPr>
      <w:r>
        <w:rPr>
          <w:rFonts w:ascii="Amiri" w:hAnsi="Amiri" w:eastAsia="Amiri" w:cs="Amiri"/>
          <w:color w:val="111111"/>
          <w:sz w:val="28"/>
          <w:sz w:val="28"/>
          <w:szCs w:val="28"/>
          <w:rtl w:val="true"/>
          <w:lang w:bidi="ar-SA"/>
        </w:rPr>
        <w:t>الخروج مع أخذه بيد فاطمة وتقديمها إلى الناس بهذا الشكل الذي يبتدأ فيه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بأنها البنت الواحدة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ابنتي وأنا أبوها ومن صلبي وليست بالربية، فأنا أعرفه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فاطمة بنت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يظن أنها ربيبة فهو خاطئ، إنما هي فاطمة بنت محمد، وإلّا لا معنى لقوله هذا صلى الله عليه وآله وسلم وقد عرفوا أنها بنت النبي ما لم يكن هناك من يعتقد بأنها ليست ابنة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هذه الشبهة وهذه الظنون وإعلامهم جميعاً بأنها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103" w:name="pg14654_156077"/>
    </w:p>
    <w:p>
      <w:pPr>
        <w:pStyle w:val="Heading6"/>
        <w:numPr>
          <w:ilvl w:val="5"/>
          <w:numId w:val="1"/>
        </w:numPr>
        <w:rPr/>
      </w:pPr>
      <w:bookmarkStart w:id="104" w:name="__RefHeading___Toc2604850_1878427129"/>
      <w:bookmarkStart w:id="105" w:name="_Toc40"/>
      <w:bookmarkEnd w:id="103"/>
      <w:bookmarkEnd w:id="104"/>
      <w:r>
        <w:rPr/>
        <w:t>2</w:t>
      </w:r>
      <w:r>
        <w:rPr>
          <w:rtl w:val="true"/>
        </w:rPr>
        <w:t>- (</w:t>
      </w:r>
      <w:r>
        <w:rPr>
          <w:rtl w:val="true"/>
        </w:rPr>
        <w:t>هي بضعة مني</w:t>
      </w:r>
      <w:r>
        <w:rPr>
          <w:rtl w:val="true"/>
        </w:rPr>
        <w:t>)</w:t>
      </w:r>
      <w:bookmarkEnd w:id="105"/>
    </w:p>
    <w:p>
      <w:pPr>
        <w:pStyle w:val="BookText"/>
        <w:rPr/>
      </w:pPr>
      <w:r>
        <w:rPr>
          <w:rFonts w:ascii="Amiri" w:hAnsi="Amiri" w:eastAsia="Amiri" w:cs="Amiri"/>
          <w:color w:val="111111"/>
          <w:sz w:val="28"/>
          <w:sz w:val="28"/>
          <w:szCs w:val="28"/>
          <w:rtl w:val="true"/>
          <w:lang w:bidi="ar-SA"/>
        </w:rPr>
        <w:t xml:space="preserve">قد مرّ علينا سابقاً بيان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إننا هنا نضيف بأن النبي الأكرم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يندرج في بيان منزلة فاطمة عليها السلام</w:t>
      </w:r>
    </w:p>
    <w:p>
      <w:pPr>
        <w:pStyle w:val="BookText"/>
        <w:rPr/>
      </w:pPr>
      <w:r>
        <w:rPr>
          <w:rFonts w:ascii="Amiri" w:hAnsi="Amiri" w:eastAsia="Amiri" w:cs="Amiri"/>
          <w:color w:val="111111"/>
          <w:sz w:val="28"/>
          <w:sz w:val="28"/>
          <w:szCs w:val="28"/>
          <w:rtl w:val="true"/>
          <w:lang w:bidi="ar-SA"/>
        </w:rPr>
        <w:t xml:space="preserve">وتعريفها لدى الناس فبعد أن قدمها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ليست بالربيبة ينتقل إلى بيان أعظم وتعريف أدق يكشف عن خصوصيتها منه؛ وحينما نقول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النبوة والرسالة وحرمة هذه المقامات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ابنته، بل لها تلك المنزلة من كونه رسول الله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ختم به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لها من الحرمة 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خصوصية</w:t>
      </w:r>
    </w:p>
    <w:p>
      <w:pPr>
        <w:pStyle w:val="BookText"/>
        <w:rPr/>
      </w:pPr>
      <w:r>
        <w:rPr>
          <w:rFonts w:ascii="Amiri" w:hAnsi="Amiri" w:eastAsia="Amiri" w:cs="Amiri"/>
          <w:color w:val="111111"/>
          <w:sz w:val="28"/>
          <w:sz w:val="28"/>
          <w:szCs w:val="28"/>
          <w:rtl w:val="true"/>
          <w:lang w:bidi="ar-SA"/>
        </w:rPr>
        <w:t>الحكم الشرعي المتمثل بالطاعةٍ والإتباع والعصمة</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2604852_1878427129"/>
      <w:bookmarkStart w:id="107" w:name="_Toc41"/>
      <w:bookmarkEnd w:id="106"/>
      <w:r>
        <w:rPr/>
        <w:t>3</w:t>
      </w:r>
      <w:r>
        <w:rPr>
          <w:rtl w:val="true"/>
        </w:rPr>
        <w:t>-(</w:t>
      </w:r>
      <w:r>
        <w:rPr>
          <w:rtl w:val="true"/>
        </w:rPr>
        <w:t>هي قلبي</w:t>
      </w:r>
      <w:r>
        <w:rPr>
          <w:rtl w:val="true"/>
        </w:rPr>
        <w:t>)</w:t>
      </w:r>
      <w:bookmarkEnd w:id="107"/>
    </w:p>
    <w:p>
      <w:pPr>
        <w:pStyle w:val="BookText"/>
        <w:rPr/>
      </w:pPr>
      <w:r>
        <w:rPr>
          <w:rFonts w:ascii="Amiri" w:hAnsi="Amiri" w:eastAsia="Amiri" w:cs="Amiri"/>
          <w:color w:val="111111"/>
          <w:sz w:val="28"/>
          <w:sz w:val="28"/>
          <w:szCs w:val="28"/>
          <w:rtl w:val="true"/>
          <w:lang w:bidi="ar-SA"/>
        </w:rPr>
        <w:t xml:space="preserve">يرتفع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w:t>
      </w:r>
    </w:p>
    <w:p>
      <w:pPr>
        <w:pStyle w:val="BookText"/>
        <w:rPr/>
      </w:pPr>
      <w:r>
        <w:rPr>
          <w:rFonts w:ascii="Amiri" w:hAnsi="Amiri" w:eastAsia="Amiri" w:cs="Amiri"/>
          <w:color w:val="111111"/>
          <w:sz w:val="28"/>
          <w:sz w:val="28"/>
          <w:szCs w:val="28"/>
          <w:rtl w:val="true"/>
          <w:lang w:bidi="ar-SA"/>
        </w:rPr>
        <w:t xml:space="preserve">هذا السلم المعرفي فينتقل إلى منزلة هي أعظم من سابقتيها،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البنوة، والبضعة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لتكون فاطمة منه منزلة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تكون فاطمة عليها السلام في تلك المنزلة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لابد من بيان بعض النقاط حسبما يكشفه منطوق الآيات والأحاديث حول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البديهي أن خزانة أسرار الوحي هو قلب رسول الله صلى الله عليه وآله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 وذلك لقوله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والآيتان واضحتان في الدلالة على ما يحتويه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من خزانة للوحي والذكر الحكيم، ولما كانت فاطمة بهذا الوصف وبهذه المنزلة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يعني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لحاظ تكوينها النوراني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للوحي والذكر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حينما جاء بها إلى الناس ليعرفها لهم لم يكن ليتخطى تعريف القرآن في بيانه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القلب المادي لما احتاج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إخراجها إلى الناس ومخاطبتهم ليكشف لهم الشأنية والمنزلة التي لها عند الله تعالى ولاكتفى صلى الله عليه وآله وسلم بما لها من المعرفة النسبية والاجتماعية حالها في ذاك حال رقية وأم كلثوم وزينب، فقد 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رسخ في أذهان الناس من معرفة لهن، ولم يحتج إلى كل هذا البيان والتأكيد والتحذير والتعريف الذي انتهجه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فاطمة عليها السلام لولا تلك المنزلة والشأنية التي جعلها الله تعالى فيها فاراد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حرمتها ومعرفة قدرها كي لا يقع أحد من المسلمين في تعديه لهذه الحدود الإلهية</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روحي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المنزلة التي أظهرها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ضمن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أوردناه في مقدمة المبحث والتي جاءت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ascii="IRNazanin" w:hAnsi="IRNazanin" w:eastAsia="IRNazanin"/>
          <w:color w:val="111111"/>
          <w:sz w:val="28"/>
          <w:sz w:val="28"/>
          <w:szCs w:val="28"/>
          <w:rtl w:val="true"/>
          <w:lang w:bidi="fa-IR"/>
        </w:rPr>
        <w:t xml:space="preserve"> فقد أخرجها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الشيخ الصدوق رحمه الله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كان جالسا ذات يوم إذ 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راه 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يا بني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فما زال يدنيه حتى أجلسه على فخذه اليمنى، ثم 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فلما رآه 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 يدنيه حتى أجلسه على فخذه اليسرى، ثم 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رآها 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 يا بنيةّ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فأجلسها بين يديه، ثم 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فلما رآه 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يا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يدنيه حتى أجلسه إلى جنبه الأيمن،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ترى واحداً من هؤلاء إلا بكيت، أو ما فيهم من تسر برؤيته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بعثني بالنبوة، واصطفاني على جميع البرية، إنّی  وإياهم لأكرم الخلق على الله عزّ وجل، وما على وجه الأرض نسمة أحب إليّ منهم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علي بن أبي طالب فإنه أخي وشقيقي، وصاحب الأمر بعدي، وصاحب لوائيفي الدنيا والآخرة، وصاحب حوضي وشفاعتي، وهو مولى كل مسلم، وإمام كلمؤمن، وقائد كل تقي، وهو وصيي وخليفتي على أهلي وأمتي في حياتي، وبعد مماتي، محبه محبي، ومبغضه مبغضي، وبولايته صارت أمتي مرحومة، وبعداوته صارت المخالفة له منها ملعونة، وإني بكيت حين أقبل لأني ذكرت غدر الأمة به بعدي حتى إنه ليزال عن مقعدي، وقد جعله الله له بعدي، ثم لا يزال الأمر به حتى يضرب على قرنه ضربة تخضب منها لحيته في أفضل الشهور شهر رمضان الذي أنزل فيه القرآن هدى للناس وبينات من الهدى والفرقان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ابنتي فاطمة، فإنها سيدة نساء العالمين من الأولين والآخرين، وهي بضعةمني، وهي نور عيني، وهي ثمرة فؤادي، وهي روحي التي بين جنبي</w:t>
      </w:r>
      <w:r>
        <w:rPr>
          <w:rFonts w:eastAsia="Amiri" w:cs="Amiri" w:ascii="Amiri" w:hAnsi="Amiri"/>
          <w:color w:val="111111"/>
          <w:sz w:val="28"/>
          <w:szCs w:val="28"/>
          <w:rtl w:val="true"/>
          <w:lang w:bidi="ar-SA"/>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شك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لا يريد أن يمتدح ابنته ويرطب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مسامعها بكلمات اللطف والحنان والحب فيصفها بأنها قلبه وروحه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ascii="IRNazanin" w:hAnsi="IRNazanin" w:eastAsia="IRNazanin"/>
          <w:color w:val="111111"/>
          <w:sz w:val="28"/>
          <w:sz w:val="28"/>
          <w:szCs w:val="28"/>
          <w:rtl w:val="true"/>
          <w:lang w:bidi="fa-IR"/>
        </w:rPr>
        <w:t>وآله وسلم</w:t>
      </w:r>
      <w:r>
        <w:rPr>
          <w:rFonts w:ascii="Amiri" w:hAnsi="Amiri" w:eastAsia="Amiri" w:cs="Amiri"/>
          <w:color w:val="111111"/>
          <w:sz w:val="28"/>
          <w:sz w:val="28"/>
          <w:szCs w:val="28"/>
          <w:rtl w:val="true"/>
          <w:lang w:bidi="ar-SA"/>
        </w:rPr>
        <w:t xml:space="preserve"> فلو أراد هذا المعنى وقصد هذه الدلالة لكان ذلك ضمن نطاق الأسرة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وداخل البيت حاله في ذاك حال بقية الآباء حينما يتناغمون في كلماتهم الرقيقة مع بناتهم وأبنائهم دون الحاجة إلى أسماع الناس؛ بل لعل أسماع الأبناء هذه الكلمات خارج المنزل لا يحقق ما يريده الأب من إظهار الحب لهذا الابن أو 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من هذه الكلمات هو الناس وليس فاطمة وهو خلاف ما عليهالنظام الأسري والأبوي في مختلف المجتمعات إذ حينما يقدم الأب على المدح والثناء وإظهار حبه لأبناءه وبناته فهو يقبل على الشخص المعني فيسمعه هذه الكلمات لكي يعزز أواصر المحبة والبر ويدفعه إلى التقوى في بر الوالدين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الحالة هنا مختلفة جذريا إذ أن المخاطب في هذه الألفاظ الناس وليس فاطمة،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النبي صلى الله عليه وآله وسلم أن يعرف الناس بمنزلة فاطمة لديه وشأنها عنده وحينما كان يريد فهو لا يقصد المعنى المادي المختزن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والروح فهذه المعرفة تكون سطحية، بل لا يتحقق الهدف من هذا الخطاب والبيان وحيث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 ومأموراً في كشف الضلال عن الأمة وبيان الحدود الشرعية، كان القصد من هذه الكلمات هو المعنى الشرعي والروحي، والمناقبي،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قلب النبوة وروحها؛ وأن التعرض لها هو تعرض لقلب النبوة وروح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أن روح كل شيء يكون به حياته وقوامه وديمومته كذاك كانت فاطمةفهي روح النبوة ومن خلالها كان دوام الشريعة وذلك من خلال كونها أم الأئمةوأم الأوصياء لرسول رب العالمين أولهم الإمام الحسن وآخرهم المهدي المنتظرعجل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هذه الكلمات وهذا البيان والتعريف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بالغاية المنشودة منه وهي حفظ حرمتها وعدم التعدي لهذا الخط الأحمر الذييترتب عليه هلاك أقوام ونجاة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يختم قوله وبيانه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آذاها فقد آذاني ومن آذاني فقد آذى الله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آذى الله، عليه لعنة الله وأنبياءه ورسله وملائكته والناس أجمعين عدد ما</w:t>
      </w:r>
      <w:r>
        <w:rPr>
          <w:rFonts w:ascii="IRNazanin" w:hAnsi="IRNazanin" w:eastAsia="IRNazanin"/>
          <w:color w:val="111111"/>
          <w:sz w:val="28"/>
          <w:sz w:val="28"/>
          <w:szCs w:val="28"/>
          <w:rtl w:val="true"/>
          <w:lang w:bidi="fa-IR"/>
        </w:rPr>
        <w:t>خلق الله ومبلغ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يحقق هذا المنهج النبوي القصدية المضمرة التي ارادها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ابتغاء وجه الله وتكريم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وتعظيمها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وتشريفها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 الفعل النبوي وقوله اظهار التعظيم المرتكز على المعرفة واظهار العلووالشرف الذي لديها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أمر رضاها فهو امر خاص له قصديته المحدودة في بيان العلاقة بين فاطمة والله</w:t>
      </w: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وان هذا الرضا والغضب لله ورسوله هو الاساس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 بنى عليه منتج النص مقاصده كلها التي جمعها فعل التولية لابني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وهو ما سنتناوله في المبحث القادم</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المقاصدية في جعل التولية لأبني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احرازاً لرضاها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الغاية التي ارادها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تولية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السلام</w:t>
      </w:r>
      <w:r>
        <w:rPr>
          <w:rFonts w:ascii="Amiri" w:hAnsi="Amiri" w:eastAsia="Amiri" w:cs="Amiri"/>
          <w:color w:val="111111"/>
          <w:sz w:val="28"/>
          <w:sz w:val="28"/>
          <w:szCs w:val="28"/>
          <w:rtl w:val="true"/>
          <w:lang w:bidi="ar-SA"/>
        </w:rPr>
        <w:t xml:space="preserve"> هو احراز 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هناك قصدية مضمرة 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ثنايا النص أرادها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من المتلقي، وهي الحذر كل الحذر من الوقوع في تلك الهاوية بإغضاب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والنجاة كل النجاة بإحراز رضا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ولأن الامر في غاية الخطورة والحساسية المرتبطة بعقيدة الانسان ومصيره في الدنيا والآخرة، لزم الوقوف ملياً عند الحديث النبوي الشريف الذي جاء في بيان هذهالخطورة والحرمة والشرفية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فقد اخرج الصدوق والمفيد والطوسي وابن الغزالي وغيرهم،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أنه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 هل ل يغضب لغضب فاطمة ويرضى لرضاها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فهذا الحديث له خصوصية التفرد في الدلالة والمعنى، فلا يقبل الظن او الاحتمالوذلك لما يحمله المخصوص بهذا الحديث؛ أي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من شأنية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 عن الخطورة في التعامل معها، فضلاً عن بيان الحدود الدالة على الحرمة كي لا يقع الانسان في الهاوية فيهلك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المنهج النبوي الكاشف عن التعامل مع الحرمات ينبثق من المنهج القرآنيفي التعامل مع الاشياء التي اراد لها الشرع المقدس تلك الحرمة والخصوصية الموجبة للحذر في التعامل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يرسم القرآن الكريم والنبي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الخطوط كي يسير عليها الإنسان فيحظى بالأمن والطمأنية في الحياة الدنياوبالسعادة والرضوان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والأمثلة لهذا النهج القرآني والنبوي كثيرة جدا؛ً إلا أننا نكتف هنا بمثال واحدلبيان هذا النهج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خطورة التعامل مع الحكم الشرعي يعطي القرآن الكريم صورة فريدة فيالدلالة والمعنى على حرمة الحكم الشرعي عند الله تعالى؛ بل خطورة التعامل معكل ما ينسب إلى الله عز وجل،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فهذه الآيات تنطلق في الخطاب مع الإنسان في بيانها لخطورة التعامل مع الحكمالشرعي فتضع جملة من المحاذير الكاشفة عن شأنية الحكم الشرعي عند اللهسبحانه، لكنها قبل البدء في بيان شأنية الحكم الشرعي يبدأ القرآن بشأنية قولالنبي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وأن هذا القول هو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قَلِيلًا مَا تُؤْمِنُونَ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بِقَوْلِ كَاهِنٍ قَلِيلًا مَا تَذَكَّرُونَ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كي يدرك السامع هذه القوانين التي ارتبطت بشأنية الحكم الشرعيوخطورة التعامل معه، بل تظهر خطورة التعامل مع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ascii="IRNazanin" w:hAnsi="IRNazanin" w:eastAsia="IRNazanin"/>
          <w:color w:val="111111"/>
          <w:sz w:val="28"/>
          <w:sz w:val="28"/>
          <w:szCs w:val="28"/>
          <w:rtl w:val="true"/>
          <w:lang w:bidi="fa-IR"/>
        </w:rPr>
        <w:t>وآله وسلم</w:t>
      </w:r>
      <w:r>
        <w:rPr>
          <w:rFonts w:ascii="Amiri" w:hAnsi="Amiri" w:eastAsia="Amiri" w:cs="Amiri"/>
          <w:color w:val="111111"/>
          <w:sz w:val="28"/>
          <w:sz w:val="28"/>
          <w:szCs w:val="28"/>
          <w:rtl w:val="true"/>
          <w:lang w:bidi="ar-SA"/>
        </w:rPr>
        <w:t xml:space="preserve"> فكانت كالآتي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القرآن من خلال هذا السياق القرآني أن هناك تلازماً لا ينفك بين قولالنبي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وبين الحكم الشرعي؛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يخرج من فم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الصادر من فم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هو منزه 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الشيطان ومن الجن ومن القوة الخيالية وخصوبتها التي يتمايز بها الشعراء، علماً أن العرب كانت تعتقد أن الشاعر حينما يكون مخضرماً فإن مقولته الشعرية مدعومةمن الجن، وكلما كان الشاعر ملهماً كلما كان قرينه من الجن أقوى وعلاقتهما أمتن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ذلك يقول امرئ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تخيرني الجن من أشعارها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شئت من شعرهن اصطفيتويقول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ترعرع منا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يقال له من هوإذا لم يسد قبل شد الإزرار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فينا الذي لاهوهلي صاحب من بني الشيصبان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فطورا أقول وطورا هوه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والشيصبان هم الجن وإن أحدهم كان يتناوب القول ويساعد صاحبه حسان بنثابت على الشعر حتى أصبح هذا المعتقد واقعة يؤمن بها شعراء العرب قبل الإسلام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نجد أن القرآن الكريم أول ما يبتدأ بتنزيه قول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وسلم</w:t>
      </w:r>
      <w:r>
        <w:rPr>
          <w:rFonts w:ascii="Amiri" w:hAnsi="Amiri" w:eastAsia="Amiri" w:cs="Amiri"/>
          <w:color w:val="111111"/>
          <w:sz w:val="28"/>
          <w:sz w:val="28"/>
          <w:szCs w:val="28"/>
          <w:rtl w:val="true"/>
          <w:lang w:bidi="ar-SA"/>
        </w:rPr>
        <w:t xml:space="preserve"> من الشعر وذلك لما ارتسخ في ذهن العرب من أن الشعراء المجيدون للشعر لهم اتصال مع الجن وهم الذين يلهمونهم قول الشعر، ثم ينعطف القرآن الكريم إلى نفي التكهن عن هذا القول وذلك لارتباط الجن بصورة مباشرة مع الكهنة، فضلاً عن إلتصاق الكذب بهم وتجذره في الكاهن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ينفي القرآن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الكذب الذي مصدره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التكهن سواء كان ذلك من اتصال الكاهن مع الجن أومن خلال التنجيم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كانالبعض ينفي أن يكون للتكهن علاقة مع 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المنجمون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الجنون فهو في الأصل يراد به المتكلم وأن المتكلم هم الجن؛ وذلك أن المجنونسمي بذلك لتسلط الجن عليه وتلبسها فيه، فيقال للرجل المسلوب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نسبة للجن، وكذا يقال للمرآة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يبدأ القرآن الكريم في منهجه الدلالي لشأنية الحكم الشرعي وخطورة التعامل معه في إثبات أن هذا القول الصادر من فم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هو صادر من محل واحد وهو المشرع سبحانه ولأجل ذلك قرن طاعته سبحانه بطاعة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معصية رسوله هي معصيته سبحانه وأن حبه عز وجل مقرون باتباع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عزّ وجل في بيانه لمحل صدور هذا القول النبوي بعد نفي هذه الشبهاتالعالقة في أذهان الناس وتحديد مصادر المتقولين بينهم، بأن هذا القول الصادر منفم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هو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والملاحظ أن القرآن لم يستخدم مفردة الوحي كما في سورة النجم حينما تحدثالقرآن عن قول النبي من حيث التمييز بين الآيات القرآنية والأقوال النبوية، فهنافي سورة الحاقة نسب الباري عز وجل إليه القول الصادر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مطلقاً، فيكون كل ما يقوله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سورة النجم حصر الآيات الكريمة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الرغم من شمول الوحي في الآيات الكريمة، ومن ثم تسير هذه الآيات جنباإلى جنب في بيان خطورة الحكم الشرعي وخطورة التعرض لأقوال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على حد سواء وإنهما من حيث الحرمة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يقطع القرآن الطريق على الذين يحاولون التفريق بين قوله عزّ وجل وقولرسوله الكريم وذلك حينما ينفي عنه القرآن هذه المصادر التي كانت تقف وراءهذه الطبقة في المجتمع،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والكهان، والجن؛ ثم يعطي كل المصادقية لهذا القول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 العالمين فيرقى به إلى المستوى الذي لا يمكن أن يكون هذا الرسول الكريم أن يتقول على الله تعالى وذلك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الامتناع؛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معصوماً في القول والفعل لأن قوله وفعله وتقريره حجة؛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يقدم القرآن أعلى درجات التحذير لمن تسّول له نفسه بالتعرض للحكمالشرعي فيحرّم ما يحل الله، ويحل ما حرم الله، وذلك إن حرمة قول الله تعالى أعظم من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على الرغم من وجود كل تلك الشأنية والمنزلة التي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هذه الشأنية والحصانة منتفية فيما لو تقول هذا الرسول الكريم وبتلك الصورة التي حددتها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الحرمة التي حازها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إنما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لتلازمه مع القول الإلهي المنزل عليه ومن ثم يكون التعرض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الكريم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تعرض لله تعالى وأن ما سيحل به من غضب الله تعالى ليفوق التصور فيما لو قورنمع ما نصت عليه الآيات الكريمة في الأخذ باليمين وقطع الوتين وهو الشريانالذي يزود الدماغ بالدم ويكون في الرقبة، فكيف ستكون عقوبة من لا شأنية له أومكانة عند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تتحقق المكانة عند الله بغير التقوى، إن الله ليس له قرابة مع أحد من عباده، فتعالى الله عما يصفه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كانت خاتمة الآيات بقوله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لَتَذْكِرَةٌ لِلْمُتَّقِينَ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حينما نأتي إلى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في بيان منزلة فاطمة عليها السلام عند الله تعالى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يغضب لغضب فاطمة ويرضى لرضاها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يرضى لرضاك ويغضب لغضبك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لأجل إظهار التلازم بين غضب الله تعالى وغضب فاطمة وإن رضاه سبحانههو لرضى فاطمة عليها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الواقع لو تتبعنا الأحاديث النبوية الشريفة لوجدنا أن هذا الحديث يمتاز فيخصوصية الدلالة وانطباق المعنى وأنه ينبع من النهج القرآني في إظهار خطورةالحكم الشرعي والشأنية التي له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أن غضب الله تعالى مقرون ومتلازم بعدم طاعته في أحكامه، وأن رضاهسبحانه مقرون كذاك في الامتثال لأوامره ونهيه، وحيث أن فاطمة لها من الشأنيةما للحكم الشرعي اقتضى أن يكون للغضب والرضا الإلهي تلازما بغضب ورضىبضعة حبيب إله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ولأجل الوصول إلى خصوصية هذا التلازم بين غضب الله تعالى وغضب فاطمة ومنشئ هذه العلاقة بين الغضبين وبين الرضائين ينبغي التوقف عند بعضالمقدمات وهي كما سيمر في المسائل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غضب المخلوق غير غضب الخالق لاختلاف المنشئ والمغايرة في العلاماتإنّ من المسائل التي هي قطعية فلا تقبل الظن والاحتمال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له صفات ذاتية لا يتصف بها عباده، وإن كانت هناك بعض الصفات والأسماء للهتعالى اتصف بها العباد، كالبصر، والسمع، والغضب، والرضا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الأسماء والصفات الإلهية تختلف اختلافا كليا مع المخلوق؛ وذلك</w:t>
      </w:r>
      <w:r>
        <w:rPr>
          <w:rFonts w:ascii="IRNazanin" w:hAnsi="IRNazanin" w:eastAsia="IRNazanin"/>
          <w:color w:val="111111"/>
          <w:sz w:val="28"/>
          <w:sz w:val="28"/>
          <w:szCs w:val="28"/>
          <w:rtl w:val="true"/>
          <w:lang w:bidi="fa-IR"/>
        </w:rPr>
        <w:t>لتنزهه سبحانه عن التشبه بخلقه وإن اتصاف المخلوق ببعض هذه الصفات إنما</w:t>
      </w:r>
      <w:r>
        <w:rPr>
          <w:rFonts w:ascii="Amiri" w:hAnsi="Amiri" w:eastAsia="Amiri" w:cs="Amiri"/>
          <w:color w:val="111111"/>
          <w:sz w:val="28"/>
          <w:sz w:val="28"/>
          <w:szCs w:val="28"/>
          <w:rtl w:val="true"/>
          <w:lang w:bidi="ar-SA"/>
        </w:rPr>
        <w:t>ليعي الإنسان معناها ودلالتها لا عين حركتها ومكونها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فالسمع هو حركة اهتزاز غشاء رقيق مرتبط بعصب حي يقوم بنقل هذه الموجاتالصوتية إلى الدماغ فيتم تحليلها بحسب المعطيات البنائية والنشئوية للإنسان فثبت</w:t>
      </w:r>
    </w:p>
    <w:p>
      <w:pPr>
        <w:pStyle w:val="BookText"/>
        <w:rPr/>
      </w:pPr>
      <w:r>
        <w:rPr>
          <w:rFonts w:ascii="Amiri" w:hAnsi="Amiri" w:eastAsia="Amiri" w:cs="Amiri"/>
          <w:color w:val="111111"/>
          <w:sz w:val="28"/>
          <w:sz w:val="28"/>
          <w:szCs w:val="28"/>
          <w:rtl w:val="true"/>
          <w:lang w:bidi="ar-SA"/>
        </w:rPr>
        <w:t>عندها منذ الصغر أن هذا هو صوت أمه وهذا صوت أبيه، ثم أصوات الحروفوالأشياء، وهكذا، فأصبح بواسطة هذه الأدوات المخلوقة سميعا وكذا يكونبصيراً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الخالق سبحانه فهو سميع بصير بغير أدوات ولا يحتاج إلى واسطة فسبحان من ليس كمثله شيء وهو على كل شيء قدير، لا تدركه العيون ولا تحيطه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نأتي إلى الغضب وننظر فيه نجد أن غضب الخالق عز شأنه غيرغضب المخلوق، فالغضب لدى الإنسان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كيفية نفسانية موجبة لحركة الروحمن الداخل إلى الخارج للغلبة، ومبدؤه شهوة الانتقام، وهو من جانب الإفراط،وإذا اشتد يوجب حركة عنيفة، يمتلئ لأجلها الدماغ والأعصاب من الدخانالمظلم، فيستر نور العقل ويضعف فعله، ولذا لا يؤثر في صاحبه الوعظ والنصيحة،بل تزيده الموعظة غلظة وشدة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علماء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شعلة نار اقتبست من نار الله الموقدة، إلا أنهالا تطلع إلا على الأفئدة، وإنها لمستكنة في طي الفؤاد استكنان الجمر تحت الرماد، وتستخرجها حمية الدين من قلوب المؤمنين، أو حمية الجاهلية والكبر الدفين من قلوب الجبارين، التي لها عرق إلى الشيطان اللعين،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شأن الطين السكون والوقار، ومن شأن النار التلظي والاستعار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قوة الغضب تتوجه عند ثورانها إما إلى دفع المؤذيات إن كان قبل وقوعها، أو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التشفي والانتقام إن كان بعد وقوعها، فشهوتها إلى أحد هذين الأمرين ولذتها فيه، ولا تسكن إلا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صدر الغضب على من يقدر أن ينتقم منه، واستشعر باقتداره على الانتقام،</w:t>
      </w:r>
    </w:p>
    <w:p>
      <w:pPr>
        <w:pStyle w:val="BookText"/>
        <w:rPr/>
      </w:pPr>
      <w:r>
        <w:rPr>
          <w:rFonts w:ascii="Amiri" w:hAnsi="Amiri" w:eastAsia="Amiri" w:cs="Amiri"/>
          <w:color w:val="111111"/>
          <w:sz w:val="28"/>
          <w:sz w:val="28"/>
          <w:szCs w:val="28"/>
          <w:rtl w:val="true"/>
          <w:lang w:bidi="ar-SA"/>
        </w:rPr>
        <w:t>انبسط الدم من الباطن إلى الظاهر، واحمر اللون، وهو الغضب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صدر على من لا يتمكن أن ينتقم منه لكونه فوقه، واستشعر باليأس عن</w:t>
      </w:r>
    </w:p>
    <w:p>
      <w:pPr>
        <w:pStyle w:val="BookText"/>
        <w:rPr/>
      </w:pPr>
      <w:r>
        <w:rPr>
          <w:rFonts w:ascii="IRNazanin" w:hAnsi="IRNazanin" w:eastAsia="IRNazanin"/>
          <w:color w:val="111111"/>
          <w:sz w:val="28"/>
          <w:sz w:val="28"/>
          <w:szCs w:val="28"/>
          <w:rtl w:val="true"/>
          <w:lang w:bidi="fa-IR"/>
        </w:rPr>
        <w:t>الانتقام، انقبض الدم من الظاهر إلى الباطن، وصار حزنا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صدر على من يشك في الانتقام منه انبسط الدم تارة أو انقبض أخرى، فيحمر</w:t>
      </w:r>
    </w:p>
    <w:p>
      <w:pPr>
        <w:pStyle w:val="BookText"/>
        <w:rPr/>
      </w:pPr>
      <w:r>
        <w:rPr>
          <w:rFonts w:ascii="Amiri" w:hAnsi="Amiri" w:eastAsia="Amiri" w:cs="Amiri"/>
          <w:color w:val="111111"/>
          <w:sz w:val="28"/>
          <w:sz w:val="28"/>
          <w:szCs w:val="28"/>
          <w:rtl w:val="true"/>
          <w:lang w:bidi="ar-SA"/>
        </w:rPr>
        <w:t>ويصفر ويضطرب</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الغضب الإلهي لا يكون من كيفية 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مبدؤه</w:t>
      </w:r>
    </w:p>
    <w:p>
      <w:pPr>
        <w:pStyle w:val="BookText"/>
        <w:rPr/>
      </w:pPr>
      <w:r>
        <w:rPr>
          <w:rFonts w:ascii="Amiri" w:hAnsi="Amiri" w:eastAsia="Amiri" w:cs="Amiri"/>
          <w:color w:val="111111"/>
          <w:sz w:val="28"/>
          <w:sz w:val="28"/>
          <w:szCs w:val="28"/>
          <w:rtl w:val="true"/>
          <w:lang w:bidi="ar-SA"/>
        </w:rPr>
        <w:t>شهوة الانتقام كما للمخلوق، وإنما غضبه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سخطه وعقابه، وفي ذلك</w:t>
      </w:r>
    </w:p>
    <w:p>
      <w:pPr>
        <w:pStyle w:val="BookText"/>
        <w:rPr/>
      </w:pPr>
      <w:r>
        <w:rPr>
          <w:rFonts w:ascii="IRNazanin" w:hAnsi="IRNazanin" w:eastAsia="IRNazanin"/>
          <w:color w:val="111111"/>
          <w:sz w:val="28"/>
          <w:sz w:val="28"/>
          <w:szCs w:val="28"/>
          <w:rtl w:val="true"/>
          <w:lang w:bidi="fa-IR"/>
        </w:rPr>
        <w:t xml:space="preserve">يقول الإمام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سأله عمرو بن عبيد قائلاً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قول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مِنْ طَيِّبَاتِ مَا رَزَقْنَاكُمْ وَلَا تَطْغَوْا فِيهِ فَيَحِلَّ عَلَيْكُمْ غَضَبِي وَمَنْ يَحْلِلْ عَلَيْهِ غَضَبِي فَقَدْ هَوَى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ذلك الغضب؟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العقاب؛ يا عمرو إنه من زعم أن الله قد زال من شيء إلى شيء فقد وصفه</w:t>
      </w:r>
    </w:p>
    <w:p>
      <w:pPr>
        <w:pStyle w:val="BookText"/>
        <w:rPr/>
      </w:pPr>
      <w:r>
        <w:rPr>
          <w:rFonts w:ascii="Amiri" w:hAnsi="Amiri" w:eastAsia="Amiri" w:cs="Amiri"/>
          <w:color w:val="111111"/>
          <w:sz w:val="28"/>
          <w:sz w:val="28"/>
          <w:szCs w:val="28"/>
          <w:rtl w:val="true"/>
          <w:lang w:bidi="ar-SA"/>
        </w:rPr>
        <w:t xml:space="preserve">صفة مخلوق، وأن الله تعالى لا يستفزه شيء فيغيره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الشريف واضح المعنى بينُ الدلالة فلا يحتاج إلى توضيح، فالإنسان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بطبيعته النفسانية يُستفز فيتغير ما له من السكون إلى الغضب، ومن الغضب إلى </w:t>
      </w:r>
    </w:p>
    <w:p>
      <w:pPr>
        <w:pStyle w:val="BookText"/>
        <w:rPr/>
      </w:pPr>
      <w:r>
        <w:rPr>
          <w:rFonts w:ascii="Amiri" w:hAnsi="Amiri" w:eastAsia="Amiri" w:cs="Amiri"/>
          <w:color w:val="111111"/>
          <w:sz w:val="28"/>
          <w:sz w:val="28"/>
          <w:szCs w:val="28"/>
          <w:rtl w:val="true"/>
          <w:lang w:bidi="ar-SA"/>
        </w:rPr>
        <w:t>الفعل في الخارج، وغير ذلك مما يظهر على الإنسان في حالة الغضب وذهاب العقل وهذا كله مناط بالخلق؛ لكن الخالق عز اسمه منزّه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ويستدل من حديث الإمام الصادق الذي مر ذكره، ومن الأحاديث الأخرى</w:t>
      </w:r>
    </w:p>
    <w:p>
      <w:pPr>
        <w:pStyle w:val="BookText"/>
        <w:rPr/>
      </w:pPr>
      <w:r>
        <w:rPr>
          <w:rFonts w:ascii="Amiri" w:hAnsi="Amiri" w:eastAsia="Amiri" w:cs="Amiri"/>
          <w:color w:val="111111"/>
          <w:sz w:val="28"/>
          <w:sz w:val="28"/>
          <w:szCs w:val="28"/>
          <w:rtl w:val="true"/>
          <w:lang w:bidi="ar-SA"/>
        </w:rPr>
        <w:t>التي سنعرض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منزه عن الأسباب والدوافع التي تكون هي المنشئ وراء تكوّن الغضب لدى الإنسان، وذلك أن مبدأ الغضب شهوة الانتقام، عند وقوع الضرر على الإنسان فيندفع إلى التشفي من خصمه، وأما في حال عدم وقوع الضرر فإن النفس تندفع لكي تقي هذا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الله سبحانه ليس له كما للعباد من الشهوات، وإذا انتقم لم يكن ذاك إرضاء لشهوة الغضب، ولم يكن تشفيا لأنه غير عاجز عن أخذ ما يريد، ولا يفوته درك ما</w:t>
      </w:r>
    </w:p>
    <w:p>
      <w:pPr>
        <w:pStyle w:val="BookText"/>
        <w:rPr/>
      </w:pPr>
      <w:r>
        <w:rPr>
          <w:rFonts w:ascii="Amiri" w:hAnsi="Amiri" w:eastAsia="Amiri" w:cs="Amiri"/>
          <w:color w:val="111111"/>
          <w:sz w:val="28"/>
          <w:sz w:val="28"/>
          <w:szCs w:val="28"/>
          <w:rtl w:val="true"/>
          <w:lang w:bidi="ar-SA"/>
        </w:rPr>
        <w:t>يشاء، كما لا يهدده أي خطر، ولا يخاف من محذور؛ بل الخلق هم منه حذرون، وإليه راغبون، ولرحمته ولطفه ملتمسون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أرشدتنا روايات أهل البيت عليهم السلام إلى ذلك وأظهرت لنا هذا المعنى،</w:t>
      </w:r>
    </w:p>
    <w:p>
      <w:pPr>
        <w:pStyle w:val="BookText"/>
        <w:rPr/>
      </w:pPr>
      <w:r>
        <w:rPr>
          <w:rFonts w:ascii="Amiri" w:hAnsi="Amiri" w:eastAsia="Amiri" w:cs="Amiri"/>
          <w:color w:val="111111"/>
          <w:sz w:val="28"/>
          <w:sz w:val="28"/>
          <w:szCs w:val="28"/>
          <w:rtl w:val="true"/>
          <w:lang w:bidi="ar-SA"/>
        </w:rPr>
        <w:t xml:space="preserve">فقد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أبا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تبارك وتعالى له رضا وسخط؟</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وليس ذلك على ما يوجد من المخلوقين، وذلك أن الرضا والغضب دخال</w:t>
      </w:r>
    </w:p>
    <w:p>
      <w:pPr>
        <w:pStyle w:val="BookText"/>
        <w:rPr/>
      </w:pPr>
      <w:r>
        <w:rPr>
          <w:rFonts w:ascii="Amiri" w:hAnsi="Amiri" w:eastAsia="Amiri" w:cs="Amiri"/>
          <w:color w:val="111111"/>
          <w:sz w:val="28"/>
          <w:sz w:val="28"/>
          <w:szCs w:val="28"/>
          <w:rtl w:val="true"/>
          <w:lang w:bidi="ar-SA"/>
        </w:rPr>
        <w:t>يدخل عليه فينقله من حال إلى حال، معتمل، مركب، للأشياء فيه مدخل، وخالقنا</w:t>
      </w:r>
    </w:p>
    <w:p>
      <w:pPr>
        <w:pStyle w:val="BookText"/>
        <w:rPr/>
      </w:pPr>
      <w:r>
        <w:rPr>
          <w:rFonts w:ascii="Amiri" w:hAnsi="Amiri" w:eastAsia="Amiri" w:cs="Amiri"/>
          <w:color w:val="111111"/>
          <w:sz w:val="28"/>
          <w:sz w:val="28"/>
          <w:szCs w:val="28"/>
          <w:rtl w:val="true"/>
          <w:lang w:bidi="ar-SA"/>
        </w:rPr>
        <w:t>لا مدخل للأشياء فيه، واحد، أحدي الذات، واحدي المعنى، فرضاه ثوابه،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وسخطه عقابه، من غير شيء يتداخله فيهيجه وينقله من حال إلى حال، فإن ذلك </w:t>
      </w:r>
    </w:p>
    <w:p>
      <w:pPr>
        <w:pStyle w:val="BookText"/>
        <w:rPr/>
      </w:pPr>
      <w:r>
        <w:rPr>
          <w:rFonts w:ascii="Amiri" w:hAnsi="Amiri" w:eastAsia="Amiri" w:cs="Amiri"/>
          <w:color w:val="111111"/>
          <w:sz w:val="28"/>
          <w:sz w:val="28"/>
          <w:szCs w:val="28"/>
          <w:rtl w:val="true"/>
          <w:lang w:bidi="ar-SA"/>
        </w:rPr>
        <w:t>صفة المخلوقين العاجزين المحتاجين، وهو تبارك وتعالى القوي العزيز الذي لا</w:t>
      </w:r>
    </w:p>
    <w:p>
      <w:pPr>
        <w:pStyle w:val="BookText"/>
        <w:rPr/>
      </w:pPr>
      <w:r>
        <w:rPr>
          <w:rFonts w:ascii="Amiri" w:hAnsi="Amiri" w:eastAsia="Amiri" w:cs="Amiri"/>
          <w:color w:val="111111"/>
          <w:sz w:val="28"/>
          <w:sz w:val="28"/>
          <w:szCs w:val="28"/>
          <w:rtl w:val="true"/>
          <w:lang w:bidi="ar-SA"/>
        </w:rPr>
        <w:t xml:space="preserve">حاجة به إلى شيء مما خلق، وخلقه جميعا محتاجون إليه، إنما خلق الأشياء من غير حاجة ولا سبب، اختراعاً وابتداعاً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تدلنا الروايات الشريفة لأهل البيت عليهم السلام أن علامات غضب الله</w:t>
      </w:r>
    </w:p>
    <w:p>
      <w:pPr>
        <w:pStyle w:val="BookText"/>
        <w:rPr/>
      </w:pPr>
      <w:r>
        <w:rPr>
          <w:rFonts w:ascii="Amiri" w:hAnsi="Amiri" w:eastAsia="Amiri" w:cs="Amiri"/>
          <w:color w:val="111111"/>
          <w:sz w:val="28"/>
          <w:sz w:val="28"/>
          <w:szCs w:val="28"/>
          <w:rtl w:val="true"/>
          <w:lang w:bidi="ar-SA"/>
        </w:rPr>
        <w:t>تعالى على خلقه المعاندين والمنتهكين للحرمات والحدود هي مغايرة كليا لعلامات</w:t>
      </w:r>
    </w:p>
    <w:p>
      <w:pPr>
        <w:pStyle w:val="BookText"/>
        <w:rPr/>
      </w:pPr>
      <w:r>
        <w:rPr>
          <w:rFonts w:ascii="IRNazanin" w:hAnsi="IRNazanin" w:eastAsia="IRNazanin"/>
          <w:color w:val="111111"/>
          <w:sz w:val="28"/>
          <w:sz w:val="28"/>
          <w:szCs w:val="28"/>
          <w:rtl w:val="true"/>
          <w:lang w:bidi="fa-IR"/>
        </w:rPr>
        <w:t>غضب خلقه بعضهم على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أن الله تعالى إذا غضب على خلقه فسخط عليهم جعل فيهم بعض الأمور</w:t>
      </w:r>
    </w:p>
    <w:p>
      <w:pPr>
        <w:pStyle w:val="BookText"/>
        <w:rPr/>
      </w:pPr>
      <w:r>
        <w:rPr>
          <w:rFonts w:ascii="IRNazanin" w:hAnsi="IRNazanin" w:eastAsia="IRNazanin"/>
          <w:color w:val="111111"/>
          <w:sz w:val="28"/>
          <w:sz w:val="28"/>
          <w:szCs w:val="28"/>
          <w:rtl w:val="true"/>
          <w:lang w:bidi="fa-IR"/>
        </w:rPr>
        <w:t xml:space="preserve">التي كشفتها 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وعلامة غضب الله تبارك وتعالى على خلقه جور سلطانهم وغلاء أسعارهم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ثانية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غضب الله على أمة ولم ينزل بها العذاب غلت أسعارها، قصرت أعمارها، ولم</w:t>
      </w:r>
    </w:p>
    <w:p>
      <w:pPr>
        <w:pStyle w:val="BookText"/>
        <w:rPr/>
      </w:pPr>
      <w:r>
        <w:rPr>
          <w:rFonts w:ascii="Amiri" w:hAnsi="Amiri" w:eastAsia="Amiri" w:cs="Amiri"/>
          <w:color w:val="111111"/>
          <w:sz w:val="28"/>
          <w:sz w:val="28"/>
          <w:szCs w:val="28"/>
          <w:rtl w:val="true"/>
          <w:lang w:bidi="ar-SA"/>
        </w:rPr>
        <w:t xml:space="preserve">تربح تجارتها، ولم تزك ثمارها، ولم تغزر أنهارها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الإنسان فإن علامة غضبه تغير لون وجهه، وعدد دقات قلبه، وسرعة أنفاسه،</w:t>
      </w:r>
    </w:p>
    <w:p>
      <w:pPr>
        <w:pStyle w:val="BookText"/>
        <w:rPr/>
      </w:pPr>
      <w:r>
        <w:rPr>
          <w:rFonts w:ascii="Amiri" w:hAnsi="Amiri" w:eastAsia="Amiri" w:cs="Amiri"/>
          <w:color w:val="111111"/>
          <w:sz w:val="28"/>
          <w:sz w:val="28"/>
          <w:szCs w:val="28"/>
          <w:rtl w:val="true"/>
          <w:lang w:bidi="ar-SA"/>
        </w:rPr>
        <w:t>ثم إقدامه على دفع الضرر بوسائل عديدة مستعينا بها على تحقيق ذلك بقوته العضلية أو باستخدامه لسلاح معين أو بالصراخ وغير ذلك من الاحتياجات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الخالق سبحانه فهو لا يتغير ولا يستعين بشيء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 علامات سخطه ما نصت عليه الرواية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اقتران صفتي الرضا والغضب دون غيرها من الصفات الالهية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اشارةلاشك أن الصفات الأفعالية كثيرة لكن السؤال الذي يستوقف الباحث، 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والرضا ولم يكن الرحمة أو العذاب، أو اللطف والنقمة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ترد نصوص نبوية تتحدث عن بعض الصفات الأفعالية التي لها ظهور في الخارج؟وجوابه من مقدمات، وهي كالآتي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أرتباط الغضب والرضا بالقلب</w:t>
      </w:r>
      <w:r>
        <w:rPr>
          <w:rFonts w:ascii="Amiri" w:hAnsi="Amiri" w:eastAsia="Amiri" w:cs="Amiri"/>
          <w:color w:val="111111"/>
          <w:sz w:val="28"/>
          <w:sz w:val="28"/>
          <w:szCs w:val="28"/>
          <w:rtl w:val="true"/>
          <w:lang w:bidi="ar-SA"/>
        </w:rPr>
        <w:t>إنّ من الصفات الأخلاقية ما كان منشئه القلب أو ارتباطه وعلاقته بالقلبكالإيمان والكفر والبغض والحب، والرضا والغضب وغيرها من الصفات الأخلاقية التي تناولها العلماء في مصنفاتهم وتتبعوا مناشئها وقواها النفسانية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وحينما نأتي إلى الغضب والرضا نجد علماء الأخلاق يرجعونها من حيث المنشئإلى القلب وإن لها معه أرتباطاً مباشراً، إلى المستوى الذي وصفوا فيه الغضبوعلاقته بالقلب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شعلة نار اقتبست من نار الله الموقدة؛ إلا أنهالا تطلع إلا على الأفئدة، وأنها لمستكنة في طي الفؤاد استكنان الجمر تحت الرماد، وتستخرجها حمية الدين من قلوب المؤمنين، أو حمية الجاهلية والكبر الدفين من قلوب الجبارين، التي لها عرق إلى الشيطان اللعين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أَنَا خَيْرٌ مِنْهُ خَلَقْتَنِي مِنْ نَارٍ وَخَلَقْتَهُ مِنْ طِينٍ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شأن الطين السكون والوقار، ومن شأن النار التلظي والاستعار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الغضب بهذه الرتبة والأثر والعلاقة مع القلب الذي هو محل النظروصمام الأمان في التحكم مع الناس أصبح الاحتياج إلى ضبط المشاعر وتقديمالحقوق ومحاربة النفس هي من أهم السمات التي يتمايز بها المؤمن من الكافر، وبها يتضح معنى أن يكون غضب الأنبياء والمرسلين ورضاهم لله تعالى، بل يتضح معنى أن يكون هؤلاء مما حفت بهم يد الرحمة الإلهية فكانوا الأدلاء على الله والدعاة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هؤلاء على مستوى من الضبط والقوام والمجاهدة حتىاستحقوا أن يكونوا لله تعالى فإن غضبوا غضب الله لغضبهم، بل هم لا يغضبونإلا إليه ولا يرضون إلا لأجله فقلوبهم سليمة من الشوائب ونقية من الظلمات،</w:t>
      </w:r>
      <w:r>
        <w:rPr>
          <w:rFonts w:ascii="IRNazanin" w:hAnsi="IRNazanin" w:eastAsia="IRNazanin"/>
          <w:color w:val="111111"/>
          <w:sz w:val="28"/>
          <w:sz w:val="28"/>
          <w:szCs w:val="28"/>
          <w:rtl w:val="true"/>
          <w:lang w:bidi="fa-IR"/>
        </w:rPr>
        <w:t xml:space="preserve">ولذا امتدح الله هذه القلوب حينما امتدح قلب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ينص الحديث النبوي الشريف على إظهار العلاقة بين غضب اللهتعالى وغضب فاطمة، ورضاه برضا فاطمة،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يغضبني ما يغضبها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ليدل على الرتبة التي بلغ إليه قلب فاطمة صلوات الله وسلامه عليها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الغضب والرضا بالعدل</w:t>
      </w:r>
      <w:r>
        <w:rPr>
          <w:rFonts w:ascii="Amiri" w:hAnsi="Amiri" w:eastAsia="Amiri" w:cs="Amiri"/>
          <w:color w:val="111111"/>
          <w:sz w:val="28"/>
          <w:sz w:val="28"/>
          <w:szCs w:val="28"/>
          <w:rtl w:val="true"/>
          <w:lang w:bidi="ar-SA"/>
        </w:rPr>
        <w:t>ولأن الرضا والغضب يصاحب الإنسان في جميع أفعاله وأقواله ومعاملاته لزم أنيكون ضبطهما وإرجاعهما إلى الوسط كي يعتدل من أعسر المجاهدات وذلك لأنهما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مظاهر النفس الإنسانية ظهورا للعلن، فكم من رضا أفسد صاحبه وكم منغضب أهلك صاحبه وأهله وعشيرته وقومه، ولعل التاريخ لغني بهذه الشواهد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قوام الرضا والغضب بالعدل؛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أشرف الفضائل وأفضلهافهي كل الفضائل أو ما يلزمها، كما أن الجور كل الرذائل أو ما يوجبها، لأنها هيئةنفسانية يقتدر بها على تعديل جميع الصفات والأفعال، ورد الزائد والناقص إلىالوسط، وانكسار سورة التخالف بين القوى المتعادية بحيث يمتزج الكل ويتحققبينها مناسبة واتحاد تحدث في النفس فضيلة واحدة تقتضي حصول فعل متوسطبين أفعالها المتخالفة، وذلك كما تحصل من حصول الامتزاج والوحدة بين الأشياءالمتخالفة صورة وحدانية يصدر عنها فعل متوسط بين أفعالها المتخالفة فجميعالفضائل مترتبة على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قال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إذا حصلت للإنسان أشرق بها كل واحد من أجزاءنفسه، ويستضيء بعضها من بعض، فتنتهض النفس حينئذ لفعلها الخاص علىأفضل ما يكون، فيحصل لها غاية القرب إلى مبدعها سبحانه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عرفت شرف العدالة وإيجابها للعمل بالمساواة، ورد كل ناقص وزائدإلى الوسط،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إما متعلقة بالأخلاق والأفعال، أو بالكرامات وقسمةالأموال، أو بالمعاملات والمعارضات، أو بالأحكام والسياسات والعادل في كلواحد من هذه الأمور ما يحدث التساوي فيه برد الإفراط والتفريط إلى الوسط،ولا ريب أنه مشروط بالعلم بطبيعة الوسط، حتى يمكن رد الطرفين إليه، وهذاالعلم في غاية الصعوبة، ولا يتيسر إلا بالرجوع إلى ميزان معرف للأوساط في جميع</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الأشياء، وما هو إلا ميزان الشريعة الإلهية الصادرة عن منبع الوحدة الحقة الحقيقية، فإنها هي المعرفة للأوساط في جميع الأشياء على ما ينبغي والمتضمنة لبيان تفاصيل جميع مراتب الحكمة العملية فالعادل بالحقيقة يجب أن يكون حكيما عالما بالنواميس الإلهية الصادرة من عند الله سبحانه لحفظ المساواة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تتضح لنا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يغضب لغضب فاطمة ويرضى لرضاها عليهاالسلام في كونها قد بلغت رتبة المعرفة بالنواميس الإلهية الصادرة من عند الله تعالى؛ ولذا لا يخرجها غضبها أو رضاها عن العدالة في الأخلاق والأفعال، أو الكرامات وقسمة الأموال، أو بالمعاملات والمعارضات، أو بالأحكام والسياسات، فهي في كل ذلك عادلة موافق رضاها وغضبها لغضب الله تعالى ورضاه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ويراد بذلك العصمة، وفيها تكون حرمة الحكم الشرعي، وفيها تكون حرمةرسول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وحرمة الإسلام فكل ذلك رضا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وغضبه، وهو متلازم مع رضا فاطمة وغضبها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الى رضا فاطمة احراز رضا ابنيها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القصدية التي دار حولها النص بحسب السياق العام الذي تناقلته المصادر</w:t>
      </w:r>
      <w:r>
        <w:rPr>
          <w:rFonts w:ascii="IRNazanin" w:hAnsi="IRNazanin" w:eastAsia="IRNazanin"/>
          <w:color w:val="111111"/>
          <w:sz w:val="28"/>
          <w:sz w:val="28"/>
          <w:szCs w:val="28"/>
          <w:rtl w:val="true"/>
          <w:lang w:bidi="fa-IR"/>
        </w:rPr>
        <w:t xml:space="preserve">الاسلامية هي حرص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الى معرفة المتلقي سواء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المتلقي الاول وهم ابناءه او المتلقي الثاني وهم شيعته او المتلقي الثالث وهم عامة المسلمين على حفظ حرمة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وتقديمهما على الناس بعد ابيهما وتوقيرهما وتشريفهما واجلالهما والحرص على رضاهما وذلك انهما قطب دائرة الحرمات الثلاثة، حرمة الله، وحرمة رسوله، وحرمة أمهما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اللغة التي يفهمها جميع المسلمين باستثناء اهل النفاق والشقاق والغدر،ولذا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من النص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والتي هي من 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الحرمات أعظم عند الله من حرمة فاطمة 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فاطمة بضعة النبوة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هو نفس النبوة والرسالة وباب الفيض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والفضل والرحمة التي جعلها الله في سيد خلقه ورسله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 يرد في النص أي اشارة الى ملازمة حرمتهما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بحرمة أبيهما وذلك خوفا من تقولّ القائل بأنه يمدح نفسه أو يعظمها أو لعل ذلك سيحولُ دون تحقق المقاصدية في حفظ حرمتهما وتعظيمهما وتشريفهما وذلك لما يجول في نفوس المنافقين من بغض له؛ فضلا عن الضغائن التي كانت في قلوب بعض الناس منه لقتلة الآباء والأجداد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اعراضه عن ذكر حرمته المتصلة بهما يعارض القصدية التي كانت وراء جعل</w:t>
      </w:r>
      <w:r>
        <w:rPr>
          <w:rFonts w:ascii="IRNazanin" w:hAnsi="IRNazanin" w:eastAsia="IRNazanin"/>
          <w:color w:val="111111"/>
          <w:sz w:val="28"/>
          <w:sz w:val="28"/>
          <w:szCs w:val="28"/>
          <w:rtl w:val="true"/>
          <w:lang w:bidi="fa-IR"/>
        </w:rPr>
        <w:t>التولية لهما في امواله لابني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اما كيفية احراز رضاها برضا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ابنيهما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فجوابه كما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إنزالهما المنزلة التي جعلها الله بهما وهي منزلة الامامة كما ثبت ذلك في الادلة النقلية والعقلية في مباحث العقيدة والكلام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تعظيمهما وتوقيرهما ودفع الاذى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دعوتهما ونصرهما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ذريتهما وتشريفها والاحسان اليها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زيارتهما وابنائهما أحياء وامواتا كما ثبت في النصوص الشريفة في تعاهدمشاهدهم وزيارة قبورهم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والرعاية لزائري قبورهم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توقير مواليهم وشيعتهم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لوليهم والبراءة من اعدائهم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الامور التي يحرز بها الانسان رضا فاطمة، التي يرضا الله ورسولهلرضاها ويغضب الله ورسوله لغضبها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المقاصدية التي اضمرها النص الشريف والتي سنعرض لمزيدٍ من بيانها فيالفصل القادم في عرضنا لمقبولية النص لدى المتلقي، وهل حقق منتج النص غرضه من ذلك؟ وجوابه في الفصل القادم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مقبولية النص في وصيته في أمواله  وأبني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لدى 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تشكل المقبولية عند المتلقين للنص انعكاساً لروح النص المحركة للقوة الانجازيةالتي تحدثها المفردات في ذهنية المتلقي ومشاعره، وتعكس رؤية المتلقي وفهمه لمقاصدية منتج النص، سواء كانت هذه المقاصدية في مضاهرها الافعالية المباشرة ام غير المباشرة، فكلٌ له آثاره على المتلقي وكلٌ له انعكاساته الايمانية والنفسية والاجتماعية والعقدية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ما سنلاحظه من خلال التفاعل والانسجام والاندفاع لإنجاز روح النص</w:t>
      </w:r>
      <w:r>
        <w:rPr>
          <w:rFonts w:ascii="Amiri" w:hAnsi="Amiri" w:eastAsia="Amiri" w:cs="Amiri"/>
          <w:color w:val="111111"/>
          <w:sz w:val="28"/>
          <w:sz w:val="28"/>
          <w:szCs w:val="28"/>
          <w:rtl w:val="true"/>
          <w:lang w:bidi="ar-SA"/>
        </w:rPr>
        <w:t xml:space="preserve">في الخارج من خلال الامتثال وتحقيق الغرض الظاهر والخفي لمنتج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ascii="IRNazanin" w:hAnsi="IRNazanin" w:eastAsia="IRNazanin"/>
          <w:color w:val="111111"/>
          <w:sz w:val="28"/>
          <w:sz w:val="28"/>
          <w:szCs w:val="28"/>
          <w:rtl w:val="true"/>
          <w:lang w:bidi="fa-IR"/>
        </w:rPr>
        <w:t>السلام</w:t>
      </w:r>
      <w:r>
        <w:rPr>
          <w:rFonts w:ascii="Amiri" w:hAnsi="Amiri" w:eastAsia="Amiri" w:cs="Amiri"/>
          <w:color w:val="111111"/>
          <w:sz w:val="28"/>
          <w:sz w:val="28"/>
          <w:szCs w:val="28"/>
          <w:rtl w:val="true"/>
          <w:lang w:bidi="ar-SA"/>
        </w:rPr>
        <w:t xml:space="preserve"> فكانت هذه المستويات من المتلقي ممثلة في أربعة نماذج نورد ذكرها بحسب زمان صدور النص ومكانه ودوام روح النص بعد انتهاء زمان صدوره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الحال عند شارحه المعتزلي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وشارحه حبيب الله الخوئي والذي أعقبه بأكثر من ستمائة وخمسون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أن روح النص مازالت تبث في المتلقي التفاعل والانسجام والتوجيه ونقلالحقائق وتصحيح الرؤى واعادة ترتيب الافكار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هذه الدارسة لهذا الفصل ضمن أربعة مباحث تفرعت الى بعض المسائلبغية تقديم رؤية علمية عن مقبولية النص لدى هذه المستويات الفكرية والعقديةوالاجتماعية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مقبولية النص عند أبناء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تفاعل المتلقي الأول</w:t>
      </w:r>
      <w:r>
        <w:rPr>
          <w:rFonts w:ascii="IRNazanin" w:hAnsi="IRNazanin" w:eastAsia="IRNazanin"/>
          <w:color w:val="111111"/>
          <w:sz w:val="28"/>
          <w:sz w:val="28"/>
          <w:szCs w:val="28"/>
          <w:rtl w:val="true"/>
          <w:lang w:bidi="fa-IR"/>
        </w:rPr>
        <w:t xml:space="preserve">لا شك أن المتلقي الاول للنص هم الشريحة التي تلقت الافعال المباشرة في قصدية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وهم موضع تلقي الوصية والمعنيون بها، وهم ورثة هذا المال والمخصوصون به لاسيما وأن منتج النص قد وجه الوصية وحدد مسارها في اول كلماته التي ابتدأ بها الوصية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أوصى به، وقضى به في ماله، عبد الله علي، إبتغاء وجه الله، ليولجني به الجنة، ويصرفني به عن النار، ويصرف النار عني يوم تبيض وجوه وتسود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يرشد الى ان هذه الشريحة المخصوصة والمعنية بالوصية بالدرجة الاساسوالمستوى الاول قد تلقتّ هذه الوصية بمقبولية تامة وتفاعل بلغ الذروة في القبول</w:t>
      </w:r>
      <w:r>
        <w:rPr>
          <w:rFonts w:ascii="IRNazanin" w:hAnsi="IRNazanin" w:eastAsia="IRNazanin"/>
          <w:color w:val="111111"/>
          <w:sz w:val="28"/>
          <w:sz w:val="28"/>
          <w:szCs w:val="28"/>
          <w:rtl w:val="true"/>
          <w:lang w:bidi="fa-IR"/>
        </w:rPr>
        <w:t>وذلك ان التاريخ الاسلامي الذي رصد حياة ابناء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لم يسجل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خلاف لهذه النتيجة من المقبولية للنص، وهذا يتوقف على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الذي اوصى به منتج النص هو ماله الذي احرزه من كد يدهوجهده فهو لم يأته من الغنائم او الفتوحات الاسلامية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مكافحاً يعمل بيده قد احيى كثيرا من الاراضي الموات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حفر فيها آباراً او استسقاءً بالدلو حتى زهرت وعمرت واثمرت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كونه الحاكم الشرعي وبيده مفاتيح بيت المال يفعل فيه مايشاء إلا انه جنَّب نفسه وعياله مال المسلمين ولم ينفق على هذه الحقول والبساتين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شيئاً ولم يأمر احداً من رعيته وهو الخليفة من جهة والإمام من جهة ثانية فلهحق الطاعة عليهم بالبيعة للخلافة أو انعقاد الذمّة في الامامة ووجوب الطاعة لكنهيهات ان تكون الإمامة سببا وعنواناً لخدمة المصالح الخاصة او الشؤون الشخصيةفإن كان له من خادم يخدمه كقنبر عليه الرحمة والرضوان فهو يعمل بأجره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تلقي النص لدى هذه الشريحة وهم ابناؤه، مطلعون على حقيقةونزاهة هذه الاموال فكيف لا يتلقون النص بأعلى درجات المقبولية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يكون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مع ابني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طيل فترة حياته بهذه الطريقة التي مرَّ ذكرها فيصون حرمتهما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ويذب عنهما ويعظمهما لمكانتهما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يصبح 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البداهة أن تسير هذه الشريحة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ابناء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النهج الإيماني والعقدي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تفاعل هذه الطبقة مع ظاهر مقاصدية منتج النص في ابني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وجعل التولية لهما مرتكز على فهمهم بأن لمنتج النص مقاصديته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المتعددة والموجهة الى فئات اخرى ممن تتلقى النص؛ وإلا فهم مدركون لتعظيمحرمة الحسن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ويعلمون بهذا النهج الذي سار عليه منتج النص طيلة فترة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التسليم الكامل والتام لهذا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أمر التولية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يرجعايضاً الى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 xml:space="preserve"> هما الإمامان بعد أبيهما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فلا مجال للمخالفة حتى لو لم يوص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التولية ولو من قبيل المجاز، وهو محال لما يترتب على الوصية من عناوين شرعية</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يصبح تفاعل ابناء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هذه الوصية تفاعلا تاما ومنجزا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 لما ورد فيه من ايقاعات في عنوان النص وهو الوصية، وتجلي قصدية الافعالالمباشرة في النص، كما سيمر بيانه في المسألة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الأفعال الكلامية المباشرة في رفع مستوى المقبولية عندالمتلقي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اشارةاشتمل النص الشريف على مجموعة من الافعال المباشرة والمكتنزة للقوة الانجازية الدافعة الى الامتثال التام وتحقق المقبولية بدرجات عالية وذلك ان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وبفعل حكمته العالية قد اولج في النص بعض الافعال المباشرة المحركة للنفوس والقلوب في تحقيق مبتغاه من الوصية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فنلاحظ هنا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الإيقاع، 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التصريحيات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DECLARATIONS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ابتدأ منتج النص خطابه بصيغة الايقاع التي جاءت في بعض الافعال المباشرة،وهي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فقد حققت هذه الافعال بقوتها الانجازية قصدية منتج النص عند المتلقي الاول،</w:t>
      </w:r>
      <w:r>
        <w:rPr>
          <w:rFonts w:ascii="IRNazanin" w:hAnsi="IRNazanin" w:eastAsia="IRNazanin"/>
          <w:color w:val="111111"/>
          <w:sz w:val="28"/>
          <w:sz w:val="28"/>
          <w:szCs w:val="28"/>
          <w:rtl w:val="true"/>
          <w:lang w:bidi="fa-IR"/>
        </w:rPr>
        <w:t>وهم اولاده تمام المقبولية في العمل بهذه الاموال والمتولي عليها، وما اوقعه منتج النص من مصاريف وانفاق لابني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من هذه الاموال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والايرادات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الطلب، 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التوجيهيات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DIRECTIVES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إستهل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خطابه ببعض الافعال المباشرة الدالة على معنى الطلب والدعاء الى الله تعالى مما يخلق شعوراً إيمانياً ووجدانياً لدى المتلقي سواء كان المتلقي الاول او الثاني او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منتج النص له من المقاصدية ما تجعله يبث روح الايمان ونتائج التربيةوالمودة في نفوس المتلقي في امر لابد لكل مسلم ان ينجزه ويوقعه ألا وهو امرالوصية ودوافعها النفسية والاسرية والايمانية والاجتماعية؛ وذلك ان منتج النصرتب أمر امواله وفق عناوين شرعية وشخصية عديدة ابتداء من النية وانتهاءً بأثارهذه الوصية التي سيجنيها في الدنيا والاخرة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استهل الخطاب، اي الوصية بصيغ الطلب والدعاء في جملة مع الافعال المباشرة،وهي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وجه الله تعالى</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ليولجني به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ويصرفني به عن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 النار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الافعال الطلبية الاربعة جاءت لترسم للمتلقين منهجاً تربوياً وتقوائياً للنفس والابناء والمجتمع وشدهم بمرجعهم الاول والآخر وهو الله تعالى ورسوله</w:t>
      </w:r>
      <w:r>
        <w:rPr>
          <w:rFonts w:ascii="IRNazanin" w:hAnsi="IRNazanin" w:eastAsia="IRNazanin"/>
          <w:color w:val="111111"/>
          <w:sz w:val="28"/>
          <w:sz w:val="28"/>
          <w:szCs w:val="28"/>
          <w:rtl w:val="true"/>
          <w:lang w:bidi="fa-IR"/>
        </w:rPr>
        <w:t xml:space="preserve">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وان حقيقة هذه الاموال ووجه الانتفاع الحقيقي منها</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الموت وهو رضا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وجعلها الوسيلة للدخول الى الجنة والنجاة من النار فهما الحياة الحقيقية والابدية التي سيؤول امر الانسان اليهما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أردف هذه الأفعال الاربعة بقصد المطلوبية الى قصدية اخرى تؤثر فينفوس المتلقين وهي صيغة الاخبار عن حال الانسان بعد الموت وعاقبته في الآخرة كما في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الاخبار</w:t>
      </w:r>
      <w:r>
        <w:rPr>
          <w:rFonts w:ascii="IRNazanin" w:hAnsi="IRNazanin" w:eastAsia="IRNazanin"/>
          <w:color w:val="111111"/>
          <w:sz w:val="28"/>
          <w:sz w:val="28"/>
          <w:szCs w:val="28"/>
          <w:rtl w:val="true"/>
          <w:lang w:bidi="fa-IR"/>
        </w:rPr>
        <w:t xml:space="preserve">تظهر صيغة الاخبار في الافعال الكلامية المباشرة في قول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تبيضُّ وجوهٌ وتسودُّ وجوه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ففي هذا اليوم العصيب والرهيب الذي اخبر عنه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بأنه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اليوم الذي تبيضُّ فيه وجوه الخلائق من الجن والانس لحريٌّ بالإنسان ان يحرصجاهداً على العمل بما يمكنه لتجنب اسوداد الوجه وان يعمل جاهداً على العمل بما يخلف عليه ببياض الوجه عند الفوز برضا الله تعالى ورضا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xml:space="preserve"> ورضا 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والسبيل الى تحقق هذا الرضا من خلال امهما البضعة النبوية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وذلك ان المال وحده لا يكفي للوصول الى هذه النتيجة ليَبيْضّ وجهه ويفوز بالرضاودخول الجنة والنجاة من النار وانما يحتاج كذلك الى العمل الجاد والحرص على احراز رضا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ورضا ابنيها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يلازم بين هذه الافعال المباشرة في جعل التولية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لابني فاطمة وذلك ان الوصول الى جوهر ايقاع الوصية وتحقق الطلب في هذهالافعال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يولجني، يصرفني، يصرف عني يكمن في رضا ابني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ورضاها بهما، لتلازم حرمتهما بحرمة رسول الله وتشريفهما بشرفه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يصل الانسان بالإيقاعات في الوصية بالأموال او غيرها مالم يقرن ابني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اجمعين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نجد منتج النص يقدم افعالا مباشرة اخرى حينما يورد ذكر العلة في جعل التولية</w:t>
      </w:r>
      <w:r>
        <w:rPr>
          <w:rFonts w:ascii="IRNazanin" w:hAnsi="IRNazanin" w:eastAsia="IRNazanin"/>
          <w:color w:val="111111"/>
          <w:sz w:val="28"/>
          <w:sz w:val="28"/>
          <w:szCs w:val="28"/>
          <w:rtl w:val="true"/>
          <w:lang w:bidi="fa-IR"/>
        </w:rPr>
        <w:t>لابني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لابنَي فاطمة من صدقة علي مثل الذي لبني علي، واني انما  جعلت الذيجعلت لابنيَ فاطمة ابتغاء وجه ا لله، وتكريم حرمة رسول 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وتعظيمهما وتشريفهما ورضاهما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صيغ الافعال المباشرة في التوكيد والاخبار والطلب الذي اتحد مع الطلبالاول الذي استهل به اصل ايقاع الوصية، وهو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ابتغاء وجه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فكانت المقبولية لدى المتلقي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جلية في التفاعل والانسجام</w:t>
      </w:r>
      <w:r>
        <w:rPr>
          <w:rFonts w:ascii="IRNazanin" w:hAnsi="IRNazanin" w:eastAsia="IRNazanin"/>
          <w:color w:val="111111"/>
          <w:sz w:val="28"/>
          <w:sz w:val="28"/>
          <w:szCs w:val="28"/>
          <w:rtl w:val="true"/>
          <w:lang w:bidi="fa-IR"/>
        </w:rPr>
        <w:t xml:space="preserve">التام والعمل المنجز في الامتثال لما جاء في خطاب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وذلك</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بفعل صيغة التوكيد والاخبار من جهة وفي صيغة الطلب والدعاء من جهة ثانيةمع وضوح اصل القصد في وقوع الوصية وتحقق نتائجها المرجوة في يوم القيامة،وهو كما يلي في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التوكيد والاخبار، 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الاخباريات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ASSERTIVES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لقد لازم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بين التوكيد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لإحراز أعلى درجات المقبولية لدى المتلقي الأول والثاني كما سيمر في المسألة القادمة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التوكيد يظهر ما يلي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لا ينقصهما تعظيم أو تشريف فهما من الاصل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شرف عالٍ وحسب راقٍ ولكن جاءت صيغة التوكيد للإخبار عن امر التوليةجَعَلَ لهما شرفاً لهذه الشرفية بأمر التولية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شرفهما يحجز اعتلاء بقية أولاد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لهذه التولية، فليس هناك من هو اشرف منهما أو اعظم حرمة منهما، ولذا جاء بأداة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على احراز رضاهما وذلك ان حصر رضا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وآله في الاعمال وقبولها وارتفاعها محصور برضا الله تعالى ورضا رسوله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حصر النتيجة النهائية لأصل الفعل في ايقاع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دخول الجنةوالنجاة من النار في يوم القيامة الذي تبيْضَ في فيه الوجوه</w:t>
      </w:r>
      <w:r>
        <w:rPr>
          <w:rFonts w:ascii="IRNazanin" w:hAnsi="IRNazanin" w:eastAsia="IRNazanin"/>
          <w:color w:val="111111"/>
          <w:sz w:val="28"/>
          <w:sz w:val="28"/>
          <w:szCs w:val="28"/>
          <w:rtl w:val="true"/>
          <w:lang w:bidi="fa-IR"/>
        </w:rPr>
        <w:t xml:space="preserve"> بالمرتكزات الثلاثة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الله، وحرمة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ورضا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النتيجة لتثير الوجدان والايمان وتدفع الى تصحيح التفكير وتقوّم الذهنمن الإعوجاج في الاستدلال ببعض وجوه الخير و حينما تكون الاعمال منفصلة عنهذه المرتكزات فإنها لن توصل صاحبها الى الجنة وتصرفه عن النار وتصرف النارعنه وتبُيضِ وجهه يوم القيامة، فلا تذهبن بكم الظنون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نجد التفاعل مع النص ومقبوليته عند المتلقين كان عالياً سواء عند المتلقي الاول</w:t>
      </w:r>
      <w:r>
        <w:rPr>
          <w:rFonts w:ascii="IRNazanin" w:hAnsi="IRNazanin" w:eastAsia="IRNazanin"/>
          <w:color w:val="111111"/>
          <w:sz w:val="28"/>
          <w:sz w:val="28"/>
          <w:szCs w:val="28"/>
          <w:rtl w:val="true"/>
          <w:lang w:bidi="fa-IR"/>
        </w:rPr>
        <w:t xml:space="preserve">أو الثاني أو الثالث أو غيرهم على مر الأزمنة؛ فقد أبدع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أيقاظ ضمير الامة وخلق حالة جديدة من الوعي الجماعي فيها وهو ما سنتناوله في المبحث القادم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المتلقي الثاني واتّضاح  قصدية منتج النص في خلق الوعي  الجمعي والفردي وسريانه الى أزمنه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أهل زمان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هم الشريحة الثانية لتلقي النص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ان هذه الشريحة كان تفاعلها متفاوت مع النص لاسيما وأن عموم النص</w:t>
      </w:r>
      <w:r>
        <w:rPr>
          <w:rFonts w:ascii="IRNazanin" w:hAnsi="IRNazanin" w:eastAsia="IRNazanin"/>
          <w:color w:val="111111"/>
          <w:sz w:val="28"/>
          <w:sz w:val="28"/>
          <w:szCs w:val="28"/>
          <w:rtl w:val="true"/>
          <w:lang w:bidi="fa-IR"/>
        </w:rPr>
        <w:t>وسياقه العام هو موجه الى المتلقي الاول وهم ابنائه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إلا ان هذه الشريحة هي ايضا مصدر اهتمام متبادل ومشترك بين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وبين اهل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فمنتج النص بلحاظ تكاليفه الشرعية من موقع الامامة فهو يؤسس لنظام عقديمرتكز على العلاقة بين الله والعباد، وعلى نظام اجتماعي وتربوي يهدف الى تماسك هذا المجتمع وتحريك الضمائر وخلق حالة من الوعي الجمعي الذي يحفظ للأمة هيبتها وتماسكها وديموميتها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مقاصديته ترتكز على أمرين يختصان بالشريحة الثانية، وهم اهل زمانهوما يليه من الازمنة اللاحقة، فكل هذه الازمنة سيسري فيها آثار هذا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الوعي الجمعي أو الضمير الجمعي كما سيمر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ديمومية هذا التفاعل وتحقق آثاره في الازمنة اللاحقة لينتقل القصدمن توجيه النص للشريحة الاولى وهم اولاده الى الشريحة الثانية وهم اهل زمانه الى الازمنة اللاحقة، بلحاظ تغلغل هذا الفكر وتحقق الغرض من أطلاق النص في الامة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لهذه القصدية أمر التولية لأبني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من بيان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 المرتكزة على أصل جعل التولية،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وجه الله، وتكريم حرمة رسول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وتشريف وصلته، وتعظيم الحسن والحسين وتشريفهما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ورضاهما، وتحقق رضا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بهذا الرضا كما مرَّ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يتفرع المبحث الى مسألتين، وهما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تحفيز الوعي الجمعي وبث الروح في ضمير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إن انطلاق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الثوابت التي شكلت الأسس التي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قام عليها الاسلام في مخاطبة متلقي النص بغض النظر عن انتمائه السببي والنسبي إليه،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عز وجل وحرمة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لا يجعل عملية التفاعل والتأثر بالنص دائمة مازال هناك وعي لأبناء هذه الامة الواحدة مما يساهم في بث الروح في ضميرها وتحقق الضمير الجمعي او الوعي الجمعي في ادراك شأنية 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اراد بيانها منتج النص بأكثر من مفهوم كمفهوم قرابتهما من رسول الله فهما ابناه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كمفهوم انهما مرجعا الامة وسبيل نجاتها وباب هدايتها وطريقها لنيل رضا الله والولوج الى الجنة والتحرز من الوقوع في النار والعذاب المقيم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كمفهوم شرافتهما وما لهما من الصلة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والذي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في اقل التكاليف مودتهما وتوقيرهما وصيانتهما من كل ما من شأنه أنيعرضهما للأذى؛ وهذا ما سنعرض له 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الوعي الجمعي ؟إن هذه المفاهيم مرتكزة على قصدية منتج النص في تحفيز الوعي الجمعي الذيتنبه الى أهميته وخطورته علماء الاجتماع بالدرجة الاساس وعلماء النفس، لاسيما العالم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اميل دوركهايم، ت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اذ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دوركهايم نقطة تحول هامة في تاريخ التفكير الاجتماعي ونظرية علم الاجتماع فلقد تجنب كثيراً من المشكلات</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اثارها علماء الاجتماع التطويريون في القرن التاسع عشر وجعل اهتمامه على تحديد موضوع علم الاجتماع</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ويعد دوركهايم الأب الروحي للمدرسة الوظيفية في علم الاجتماع من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إطلاقه صفة العضوية على التضامن الاجتماعي في المجتمعات الحديثة، وكذلكعد قيام أعضاء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المؤسسات، النظم، الطبقات، الأفراد بالوظائف الموكلة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اليهم شرطاً لبقاء المجتمع واستمراره تماما كما يعد قيام أعضاء الكائن الحي بوظائفها شرطاً لبقاء ذلك الكائن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ويعرف الوعي الجماعي بأنه عبارة عن وعي الافراد بالعلاقات الاجتماعية الرابطة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وبتجاربهم المشتركة، وقد يتطور هذا الوعي وينموا ليحفزهم على الاشتراكفي تحمل مسؤولية النهوض بمجتمعهم؛ ويترجم ايضا بالضمير الجمعي</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ويشير الضمير الجمعي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المعتقدات والمواقف الاخلاقية المشتركة والتي تعمل كقوة للتوحيد داخل المجتمع</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ويشكل الضمير في منظور دوركهايم بأنه جهاز متكون من الوجدان والتصوير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ليس الجهاز العقلي وهو المفهوم الذي تتضمنه كلمة الوعي او الضمير</w:t>
      </w:r>
      <w:r>
        <w:rPr>
          <w:rStyle w:val="FootnoteAnchor"/>
          <w:rtl w:val="true"/>
        </w:rPr>
        <w:footnoteReference w:id="92"/>
      </w:r>
      <w:r>
        <w:rPr>
          <w:rFonts w:ascii="Amiri" w:hAnsi="Amiri" w:eastAsia="Amiri" w:cs="Amiri"/>
          <w:color w:val="111111"/>
          <w:sz w:val="28"/>
          <w:sz w:val="28"/>
          <w:szCs w:val="28"/>
          <w:rtl w:val="true"/>
          <w:lang w:bidi="ar-SA"/>
        </w:rPr>
        <w:t>، وهذا يدعو الى مفهوم الوعي وإلى وجود فروق بين الوعي الفردي والجمعي كما سيمر في المسألة اللاحقة، ولكن ما هو مفهوم الوعي؟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 فيما يلي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الوعيإنَّ للفلاسفة رؤى اضافية وتعاريفاً اخرى لبيان مفهوم الوعي؛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الوعي كخاصية انسانية هو تلك المعرفة التي تكون لكل شخص بصدد وجودهوافعاله وافكاره، كأن يكون الشخص واعيا ويتصرف طبقاً للمعرفة التي تحركهوالعيش بوعي الوجود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الانسان هو الموجود الوحيد الذي يعي ذاته، باعتباره يوجد كما توجداشياء الطبيعة، وباعتباره موجودا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الاشياء الاخرى فإنها لا توجد إلا بكيفية واحدة، وعلى هذا الاساس يجبعلى الانسان ان يعيش بوصفه موجودا لذاته لأنه يريد ان يرى ذاته تتحقق بشكلموضعي؛ فكيف يمكن ان تتمثل الذات نفسها؟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وللإجابة على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ديكارت ان الشك هو السبيل الوحيد الى اليقين، فهو الذي يجعلنا نحيطبذواتنا؛ هكذا شك ديكارت بكل شيء بما في ذلك وجوده، فلم يستطع ان يقول إنالجسم والنفس من خواص نفسه؛ لكن تأكد له بوضوح انه لا يستطيع ان يشك في انه يفكر، حيث ان التفكير هو الخاصية الوحيدة التي لازمت الذات منذ البداية،اي بداية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فانطلاقاً من التفكير يمكن ان ندرك بصفة حدسية وجود الذات؛ هكذا استطاعديكارت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أفكر، إذاً أنا موجود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فالذات والتفكير متلازمان، فحينما تتوقف الذات عن التفكير تنقطع عن الوجود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ويأتي برغسون </w:t>
      </w:r>
      <w:r>
        <w:rPr>
          <w:rFonts w:eastAsia="Times New Roman" w:cs="Times New Roman" w:ascii="Times New Roman" w:hAnsi="Times New Roman"/>
          <w:color w:val="111111"/>
          <w:sz w:val="28"/>
          <w:szCs w:val="28"/>
          <w:lang w:val="en-US" w:bidi="en-US"/>
        </w:rPr>
        <w:t>Bergson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برأي آخر لا يتفق مع رؤية البعض حول الوعي،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الوعي لحظة شعورية مرتبطة بشيء معين، وإنما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إدراك للذاتوالاشياء في ديموميتها، فالوعي انفتاح على الحاضر والماضي والمستقبل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 يميز بين الوعي بالذات والمعرفة، فهو يرى ان وعي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لنفسها كوجود اخلاقي لا يعني بالضرورة وعينا المطلق للأشياء، لأننا نجهلنومينات الاشياء في ذاتها، ومن ثم يظل وعينا بالأشياء وعياً سببياً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هوسرل</w:t>
      </w:r>
      <w:r>
        <w:rPr>
          <w:rFonts w:ascii="Amiri" w:hAnsi="Amiri" w:eastAsia="Amiri" w:cs="Amiri"/>
          <w:color w:val="111111"/>
          <w:sz w:val="28"/>
          <w:sz w:val="28"/>
          <w:szCs w:val="28"/>
          <w:rtl w:val="true"/>
          <w:lang w:bidi="ar-SA"/>
        </w:rPr>
        <w:t xml:space="preserve"> فيرى على خلاف ذلك أن الوعي دائماً قصدي،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 بشيء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يكون الوعي تخيلا او تذكراً، او تفكيراً منطقياً إلا انه يتجه دائماً صوب الشيءالمفكر فيه، ومن ثم فإن الوعي بالذات هو انفتاح على الذات من خلال قصديةمعينة، والوعي بالعالم هو وعي قصدي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ميرلونبتي ان يخرج الوعي من هذه النزعة الفينومينو لوجية الظاهراتية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الوعي هو الذي يمنح للعالم معاينته التي يتجلى بها، ان العالم كما هو في ذاته، فإن كل اتجاهاته وحركاته نسبية الشيء الذي يعني انه لا وجود لها فيه؛ فَالذات الواعية لا تستطيع هي كذلك أن تتمثل وعيها إلا بإسقاطها له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فإن هناك علاقة جدلية بين الذات والعالم، فبدون الذات يصبح العالمبدون ابعاد ولا جهات، وبدون العالم لا تستطيع الذات ان تتمثل كوجود متعالمن العالم؛ هكذا نتمكن من القول بأن الانسان لا يستطيع ان يمثل نفسه في غياب العالم دون ان يسقط في مذهب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وحدي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 هو دور الآخر في الوعي بالذات؟يرى سارتر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الآخر هو الذي يجعلني أعي ذاتي، فأنا حين أكون لوحدي أُحييذاتي ولا أُفكر فيها ولكن بمجرد أن أرفع بصري فأرى الآخر ينظر إلي، أخجلمن نفسي، لأنني أصبحت أنظر إلى نفسي بنظرة الآخر إلي، فالآخر هو الوسيطالأساسي الذي يجعلني أجعل من ذاتي موضعاً للوعي</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ونلاحظ في اقوال الفلاسفة حول مفهوم الوعي انهم يدورون حول امريناساسيين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يمكن ان يتحقق الوعي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بدون التفكير والمعرفة ولكنهم لم يحددوا طريق المعرفة هل هو فطري اماكتسابي ووسيلته التفكير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حدود الوعي ونوعيته فقالوا في حدود الوعي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ماركس في حدود الوعي ودرجاته والذي يرى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الفوقي الذي تتجلى فيه جميع الأنشطة الانسانية، ويرى انه لا نستطيع اطلاقاً ان نتمثل الوعي في معزل عن الأوضاع الاجتماعية وبالتالي علاقات الإنتاج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يدخلون في علاقات إنتاج معينة خارجة عن إرادتهم، تولد عندهمدرجات متنوعة من الوعي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المنطلق يقول ماركس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وعي الناس هو الذي يحدد وجودهم،وانما وجودهم الاجتماعي هو الذي يحدد وعيهم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إلا أن ماركس لا يعتبر  الوعي انعكاساً سلبياً للواقع لأنه يؤمن بوجود علاقةجدلية فيما بينهما، فالوعي يمكنه أن يؤثر في الواقع؛ فإما ان يساهم في تغيير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الوعي الصحيح وإما أن يساهم في تكريسه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الزائف</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نتشيه فيرى أن بالإمكان أن يعيش الإنسان حياته في استقلال عن الوعي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لما كانت الحياة البشرية معرَّضة للهلاك بوصفها حياة يؤطرها الصراع منأجل البقاء، اضطر الإنسان أن يعبر عن نفسه في كلمات؛ ومن ثم يكون نمو اللغةونمو الوعي متلازمين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أختلف الإنسان لنفسه أوهاماً اصبحت تؤطر حياته وأضفى عليها صبغةحقائق تقنن 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كالواجب، والمسؤولية، والحرية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فالحقائق في العمق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إلا أوهاماً منسية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فرويد فينظر إلى حياتنا نظرة مخالفة تماماً؛ فالحياة الإنسانية عنده أشبه بجبل الجليد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منه أقل بكثير مما هو 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ثمة نكون مخطئين جدا إذا نسبنا كل سلوكياتنا إلى الوعي؛ لأن كل هذه الأفعال الواعية سوف تبقى غير متماسكة وغير قابلة للفهم إذا اضطررنا الى الزعم بأنه لابد أن ندرك بواسطة الوعي كل ما يجري فينا؛ فكثير من السلوكيات لا تفهم إلا إذا أرجعناها إلى الجانب الأساسي من حياتنا النفسية وهو اللّاشعور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وكتمثل توفيقي نستطيع القول بأن الحياة الإنسانية حياة مركبة؛ حيث يلعب فيهاكل من الوعي واللّاشعور دوراً مركزياً فإذا كان اللّاشعور  ضرورياً لتفسير كثيرمن السلوكيات خصوصاً منها المنحرفة والمرضية والشاذة فإنه لا يجب أن ننسىبأن الحياة الإنسانية حرية وإرادة ومسؤولية حيث يختار الإنسان كثيراً من سلوكياته بكامل الوعي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التباين في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الوعي من جهة وآثاره في الفرد والمجتمع من جهة ثانية وتداخله مع الشعور أو كما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باللّاشعور كما في الأفعال الشاذة</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تصدر عن الإنسان، أو تكريسها في المجتمع كما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 تبقى حلقة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الاحتياج إلى التفكير هي الأساس في التغيير ونقل الإنسان من مستوى إلى مستوى آخر حتى تلك التي أطلق عليها الفلاسفة وعلماء النفس والاجتماع باللّاوعی او اللّاشعور كقيام الأُم بالدفاع عن ابنها الصغير وان كلفها ذلك الكثير من الخسائر وذلك لتصرفها بدون شعور أو اللّاوعي، ومن ثم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الوعي</w:t>
      </w:r>
      <w:r>
        <w:rPr>
          <w:rFonts w:ascii="Amiri" w:hAnsi="Amiri" w:eastAsia="Amiri" w:cs="Amiri"/>
          <w:color w:val="111111"/>
          <w:sz w:val="28"/>
          <w:sz w:val="28"/>
          <w:szCs w:val="28"/>
          <w:rtl w:val="true"/>
          <w:lang w:bidi="ar-SA"/>
        </w:rPr>
        <w:t xml:space="preserve"> في دائرة جديدة خارجة عن نطاق التفكير بالأضرار التي ستصيب الأُم وهنا تدخل عملية الفطرة التي غابت عن الفلاسفة وعلماء النفس وأثرها في تحديد الأُسس التي يستقيم بها النظام الحياتي الذي سنهّ الله تعالى في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يقودنا النص إلى قصدية تغير الوقع الاجتماعي الذي عليه الشريحة الثانية وهم أهل زمان منتج النص في رفع مستوى الوعي الجمعي والفردي في التعامل مع الحرمات والمقدسات وهما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رسول الله وبضعته فاطمة وولديها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ascii="IRNazanin" w:hAnsi="IRNazanin" w:eastAsia="IRNazanin"/>
          <w:color w:val="111111"/>
          <w:sz w:val="28"/>
          <w:sz w:val="28"/>
          <w:szCs w:val="28"/>
          <w:rtl w:val="true"/>
          <w:lang w:bidi="fa-IR"/>
        </w:rPr>
        <w:t>؛ ويتجلّی هذا الوعي في الأفراد حيناً وفي المجتمع حيناً آخر كما سيمر بيانه في المسألة القادمة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تجلي قصدية منتج النص لدى المتلقي الثاني في بث روح الوعي الجمعي والفردي وإحياء صيانة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اشارةتظهر القوة الانجازية للنص في التفاعل معه من قبل المتلقي، فبه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بهذا المتلقي وتفاعله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قصدية النص وقدرته على تحقيق ما ابتغاه منتج النص من جهة أو ما حققه النص من فاعلية في الفرد والمجتمع من جهة ثانية وإن كان منتج النص لم يبتغي بعض الآثار التي ترافق النص من قبيل التفاعل الذي يخرج عن السيطرة حتى من قبل المتلقي نفسه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سبيل المثال ما حدث لهمام بن عباد بن خيثم حينما سمع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يصف المتقين في الخطبة التي عرفت فيما بعد بخطبة المتقين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أنهى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همام بن عباد صيحة فوقع مغشياً عليه، فحركوه فإذا هو فارق الدنيا؛ فغسله وصلى عليه أمير المؤمنين ومن معه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ثم نجد أن هذا المستوى العالي من التفاعل لم يكن في قصدية منتج النص ولم يكن هو مبتغاه بأن يفارق المتلقي الحياة وتزهق روحه متأثراً بالنص فيعكس بذلك آثار النص التفاعلية في الفرد والمجتمع ومستوى التأثر الكبير ليعكس صورة فريدة عن الوعي  الّاشعوري وذلك لتعسر وصوله، اي همام بن عباد الى هذه الرتبة فيكون من المتلقين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 أن هذا المستوى من الوعي الفردي يتجلى في بعض النماذج التي تلقت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وعكست بتفاعلها حجم وعيها وشعورها الوجداني وفهمها</w:t>
      </w:r>
      <w:r>
        <w:rPr>
          <w:rFonts w:ascii="IRNazanin" w:hAnsi="IRNazanin" w:eastAsia="IRNazanin"/>
          <w:color w:val="111111"/>
          <w:sz w:val="28"/>
          <w:sz w:val="28"/>
          <w:szCs w:val="28"/>
          <w:rtl w:val="true"/>
          <w:lang w:bidi="fa-IR"/>
        </w:rPr>
        <w:t>لمبتغى منتج النص وقصديته في التعامل مع 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مستنةً بذلك بمنتج النص حينما جعل العلةّ والغاية في توليتهما هي هذه المرتكزات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ابتغاء وجه الله، وحرمة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ورضا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فمما كان من هذه النماذج في زمانه وبعده من الأزمنة ما يلي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الوعي الفردي في شخصية عبد الله بن عباس وظهور قصدية منتج النص في التعامل مع ابني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ينقل لنا عبد الله بن عباس صورة نقية عن مستوى تحقق غرض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ascii="IRNazanin" w:hAnsi="IRNazanin" w:eastAsia="IRNazanin"/>
          <w:color w:val="111111"/>
          <w:sz w:val="28"/>
          <w:sz w:val="28"/>
          <w:szCs w:val="28"/>
          <w:rtl w:val="true"/>
          <w:lang w:bidi="fa-IR"/>
        </w:rPr>
        <w:t>السلام</w:t>
      </w:r>
      <w:r>
        <w:rPr>
          <w:rFonts w:ascii="Amiri" w:hAnsi="Amiri" w:eastAsia="Amiri" w:cs="Amiri"/>
          <w:color w:val="111111"/>
          <w:sz w:val="28"/>
          <w:sz w:val="28"/>
          <w:szCs w:val="28"/>
          <w:rtl w:val="true"/>
          <w:lang w:bidi="ar-SA"/>
        </w:rPr>
        <w:t xml:space="preserve"> في تعظيم ابني فاطمة وصيانة حرمتهما ومن ثم يحقق هذا المشهد الذي سنورده عن حجم التلقي ومستوى الوعي والتفاعل مع النص</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الخطيب البغدادي وابن الجوزي وغيرهما عن يحيى بن زياد بن منظورفي موقف جرى بين الفرّاء والمأمون العباسي وقد أستشهد بفعل ابن عباس في خلق حالة من الوعي في التعامل مع أهل الفضل والحرمات وذلك حينما قال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عن ابن عباس انه أمسك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ركبتيهما حين خرجا من عنده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له بعض من حضر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أتمسك لهذين الحدثين ركبتيهما وأنت اسنُّ منهما؟</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أُسكت يا جاهل، لا يعرف الفضل لأهل الفضل إلا ذو الفضل</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عكس فعل عبد الله بن عباس تحقق مبتغى منتج النص في رفع مستوى الوعي بتعظيم 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وحرمتهما عند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كان يبتغيه منتج النص في الصل التولية، اي خلق هذا الوعي عند المتلقي سواء كانوا ابناءه ام اهل زمانه ام الازمنة التي تلت ذلك الزمان كما هو حال اصاحب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فقد عكسوا أجلى صور الوعي الجمعي في تحقق غرض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اصدق حالة من حالات التفاعل والاستجابة لمقتضى النص وقصديته واعظمها اثراً في المجتمعات على مر العصور</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جاءت هذه الصور حية في ضمير الامة فأعادت لها الروح وفتحت الاذهانلإعادة الاسس التي جاء بها الاسلام والتي بها يتم الحفاظ على هوية الامة وحفظها من الجاهلية والضلال والهلاك، وهو ما نجده متجلياً في تلك الكلمات والمواقف التي شهدتها ارض كربلاء ليلة العاشر من شهر محرم الحرام سنة احدى وستون هجرية وهو كما سنعرض له في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الوعي الجمعي وتجلّي قصدية منتج النص في المتلقي الثاني كما في ليلة عاشوراءإنّ دراسة النص الشريف لا ينفك عنها الباحث دون التوسع وإن أراد حصرهافي مقتضيات القصدية والمقبولية في زمان منتج النص بلحاظ أنهم الشريحة الاولى المعنية بالخطاب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إلّا أن ذلك لا يمكن العمل به لاسيما وإننا ندرس نصاً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الذي يقتضي الديمومية في الآثار بحكم الملازمة بينه وبين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الوقائع الحياتية والتاريخية والعقُلاَئيِة اثبتت تحقق هذا المصداق في مختفالازمنة، ومنها ليلة العاشر من المحرم ويومه وما تلاه والى يومنا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فقد تحقق غرض منتج النص في تغيير اتجاه الوعي عند كثير من المسلمين وفهموا معنى ان يقوم منتج النص في أمر التولية لهذه المرتكزات التي قامت عليها العقيدة وملازمتها لابني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الله، وتعظيم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نشهده في هذه المواقف الاتية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استمهل جيش الكوفة ليلة العاشر من محرم كي يدعو الله تعالى ويستغفره ويصلي له ويتلو كتاب الله تعالى وهو بذاك يقدم منهاجه في التهجد، وفي تلك الليلة جمع اصحابه واهل بيته فقام فيهم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أثني على الله أحسن الثناء، وأحمده على السراء والضراء، اللهم إني أحمدك على أن أكرمتنا بالنبوة وعلمتنا القرآن وفقهتنا في الدين، وجعلت لنا أسماعا وأبصارا وأفئدة، فاجعلنا من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أعلم أصحابا أوفى ولا خير من أصحابي، ولا أهل بيت أبر ولاأوصل من أهل بيتي فجزاكم الله عني خيرا، ألا وإني لأظن أنه آخر</w:t>
      </w:r>
      <w:r>
        <w:rPr>
          <w:rStyle w:val="FootnoteAnchor"/>
          <w:rtl w:val="true"/>
        </w:rPr>
        <w:footnoteReference w:id="100"/>
      </w:r>
      <w:r>
        <w:rPr>
          <w:rFonts w:ascii="Amiri" w:hAnsi="Amiri" w:eastAsia="Amiri" w:cs="Amiri"/>
          <w:color w:val="111111"/>
          <w:sz w:val="28"/>
          <w:sz w:val="28"/>
          <w:szCs w:val="28"/>
          <w:rtl w:val="true"/>
          <w:lang w:bidi="ar-SA"/>
        </w:rPr>
        <w:t>يوم لنا من هؤلاء، ألا وإني قد أذنت لكم فانطلقوا جميعا في حل ليس عليكم مني ذمام، هذا الليل قد غشيكم فاتخذوه 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إخوته وأبناؤه وبنو أخيه وابنا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لنبقىبعدك؟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أرانا الله ذلك أبدا؛ بدأهم بهذا القول العباس بن علي رضوان الله عليهواتبعته الجماعة عليه فتكلموا بمثله ونحوه؛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بنيعقيل، حسبكم من القتل بمسلم، فاذهبوا أنتم فقد أذنت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الله،فما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إنا تركنا شيخنا وسيدنا وبني عمومتنا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الأعمام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نرم معهم بسهم، ولم نطعن معهم برمح، ولم نضرب معهم بسيف، ولا ندري ما صنعوا، لا والله ما نفعل ذلك،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تفديك أنفسنا وأموالنا وأهلونا</w:t>
      </w:r>
      <w:r>
        <w:rPr>
          <w:rStyle w:val="FootnoteAnchor"/>
          <w:rtl w:val="true"/>
        </w:rPr>
        <w:footnoteReference w:id="101"/>
      </w:r>
      <w:r>
        <w:rPr>
          <w:rFonts w:ascii="IRNazanin" w:hAnsi="IRNazanin" w:eastAsia="IRNazanin"/>
          <w:color w:val="111111"/>
          <w:sz w:val="28"/>
          <w:sz w:val="28"/>
          <w:szCs w:val="28"/>
          <w:rtl w:val="true"/>
          <w:lang w:bidi="fa-IR"/>
        </w:rPr>
        <w:t>، ونقاتل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معك حتى نرد موردك، فقبح الله العيش بعدك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إليه مسلم بن عوسجة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أنخلي</w:t>
      </w:r>
      <w:r>
        <w:rPr>
          <w:rStyle w:val="FootnoteAnchor"/>
          <w:rtl w:val="true"/>
        </w:rPr>
        <w:footnoteReference w:id="102"/>
      </w:r>
      <w:r>
        <w:rPr>
          <w:rFonts w:ascii="Amiri" w:hAnsi="Amiri" w:eastAsia="Amiri" w:cs="Amiri"/>
          <w:color w:val="111111"/>
          <w:sz w:val="28"/>
          <w:sz w:val="28"/>
          <w:szCs w:val="28"/>
          <w:rtl w:val="true"/>
          <w:lang w:bidi="ar-SA"/>
        </w:rPr>
        <w:t>عنك ولما نعذر إلى الله سبحانه في أداء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أطعن في صدورهم برمحي، وأضربهم بسيفي ما ثبت قائمه في يدي، ولو لم يكن معي سلاح أقاتلهم به لقذفتهم بالحجارة، والله لا نخليك حتى يعلم الله أن قد حفظنا غيبة رسول الله</w:t>
      </w:r>
      <w:r>
        <w:rPr>
          <w:rStyle w:val="FootnoteAnchor"/>
          <w:rtl w:val="true"/>
        </w:rPr>
        <w:footnoteReference w:id="103"/>
      </w:r>
      <w:r>
        <w:rPr>
          <w:rFonts w:ascii="Amiri" w:hAnsi="Amiri" w:eastAsia="Amiri" w:cs="Amiri"/>
          <w:color w:val="111111"/>
          <w:sz w:val="28"/>
          <w:sz w:val="28"/>
          <w:szCs w:val="28"/>
          <w:rtl w:val="true"/>
          <w:lang w:bidi="ar-SA"/>
        </w:rPr>
        <w:t>صلى الله عليه وآله فيك، والله لو علمت أني أقتل ثم أحيا ثم أحرق ثم أحيا ثم أذرى، يفعل ذلك بي سبعين مرة ما فارقتك حتى ألقى حمامي دونك، فكيف لا أفعل ذلك وإنما هي قتلة واحدة ثم هي الكرامة التي لا انقضاء لها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زهير بن القين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قتلت ثمنشرت ثم قتلت حتى أقتل هكذا ألف مرة، وأن الله تعالى يدفع بذلك القتل عننفسك، وعن أنفس هؤلاء الفتيان من 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وتكلم جماعة أصحابه</w:t>
      </w:r>
      <w:r>
        <w:rPr>
          <w:rStyle w:val="FootnoteAnchor"/>
          <w:rtl w:val="true"/>
        </w:rPr>
        <w:footnoteReference w:id="104"/>
      </w:r>
      <w:r>
        <w:rPr>
          <w:rFonts w:ascii="Amiri" w:hAnsi="Amiri" w:eastAsia="Amiri" w:cs="Amiri"/>
          <w:color w:val="111111"/>
          <w:sz w:val="28"/>
          <w:sz w:val="28"/>
          <w:szCs w:val="28"/>
          <w:rtl w:val="true"/>
          <w:lang w:bidi="ar-SA"/>
        </w:rPr>
        <w:t>بكلام يشبه بعضه بعضا في وجه واحد، فجزاهم الحسين عليه السلام خيرا وانصرف إلى مضربه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المواقف والمشاهد المشرقة من الوعي الجمعي في تغلغل مبتغى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ابتغاء وجه الله وقربة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وتكريما لحرمته ورضا لفاطمة وتشريفاً لأبنيها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انموذجا صادقا عن تفاعل المتلقي الثاني وهم اهل زمانه بهذه الدرجة</w:t>
      </w:r>
      <w:r>
        <w:rPr>
          <w:rFonts w:ascii="IRNazanin" w:hAnsi="IRNazanin" w:eastAsia="IRNazanin"/>
          <w:color w:val="111111"/>
          <w:sz w:val="28"/>
          <w:sz w:val="28"/>
          <w:szCs w:val="28"/>
          <w:rtl w:val="true"/>
          <w:lang w:bidi="fa-IR"/>
        </w:rPr>
        <w:t xml:space="preserve">من التضحية بالنفس والمال من اجل احراز رضا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ورضا بضعته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وان هذه التضحيات لم تكن لتقع لو كانت رموز الامة من اهل السابقة الى</w:t>
      </w:r>
      <w:r>
        <w:rPr>
          <w:rFonts w:ascii="IRNazanin" w:hAnsi="IRNazanin" w:eastAsia="IRNazanin"/>
          <w:color w:val="111111"/>
          <w:sz w:val="28"/>
          <w:sz w:val="28"/>
          <w:szCs w:val="28"/>
          <w:rtl w:val="true"/>
          <w:lang w:bidi="fa-IR"/>
        </w:rPr>
        <w:t xml:space="preserve">الاسلام والذين اتبعوهم من المسلمين قد حفظوا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في عترته أهل بيته؛ وهي حقيقة تجلت لدى العقلاء والمفكرين والباحثين والمتلقين لهذا النص لاسيما الانموذج الثالث وهو ابن ابي الحديد المعتزلي الذي صرّح بهذه الحقيقة وان كانت مرةّ لايستسيغها كثير من المسلمين الذين انقادوا لثقافة السقيفة وساروا بمقتضيات البقاء على الخلافة، وهذا ما سنعرض له في المبحث القادم</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ابن أبي الحديد مع النص،  وبيان المقبولية لدى المتلقي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ابن ابي الحديد المعتزلي انموذجا جديدا من المتلقين للنص الشريف وله مميزاته التي جعلت منه موضع اهتمام وعناية وذلك لاختلافه مع بقية الشرائح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الثقافة والمعطيات العقدية التي اتخذت من الفكر الاعتزالي منطلقاً وقاعدة تستند اليها الحوادث والوقائع التاريخية والمتبنيات الفكرية التي تتقاطع مع نفس منهاج منتج النص وهويته الفكرية والايمانية لاسيما في عقيدة التوحيد والنبوة والامامة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سيتجلى من خلال مقبوليته للنص الشريف وهو كالآتي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فقد قال شارحاً ومظهراً لتأثره وقبوله لما جاء في قول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انما جعلت القيام بذلك الى ابني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متسائلاً ومجيباً على السؤال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لماذا خصهما بالولاية؟</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فعلت ذلك لشرفهما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فتقربت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بأن جعلت لسبطيه هذه الرياسة، وفي هذا رمز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وإزراء بمن صرف الامر عن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مع وجود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يصلح للأمر، أي كان الأليق بالمسلمين والأولى أن يجعلوا الرياسة بعده لأهله</w:t>
      </w:r>
      <w:r>
        <w:rPr>
          <w:rFonts w:ascii="IRNazanin" w:hAnsi="IRNazanin" w:eastAsia="IRNazanin"/>
          <w:color w:val="111111"/>
          <w:sz w:val="28"/>
          <w:sz w:val="28"/>
          <w:szCs w:val="28"/>
          <w:rtl w:val="true"/>
          <w:lang w:bidi="fa-IR"/>
        </w:rPr>
        <w:t xml:space="preserve">قربة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وتكريما لحرمته، وطاعة له، وأنفة لقدره،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ورثته سوقة، يليهم الأجانب، ومن ليس من شجرته</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وأصله؛ ألا ترى أن هيبة الرسالة والنبوة في صدور الناس أعظم إذا كان السلطانوالحاكم في الخلق من بيت النبوة، وليس يوجد مثل هذه الهيبة والجلال في نفوس الناس للنبوة إذا كان السلطان الأعظم بعيد النسب من صاحب الدعوة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خلال هذا النص أن ابن أبي الحديد قد فهم و وعى قصدية منتج</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هذه التولية، فضلا عن ذلك فقد اظهر تفاعله مع النص جوانباً اخرى أرتبطت بالخلافة والصحابة، وهذا ما سنتناوله في مسائل البحث، وهي كالآتي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تحميل الصحابة مسؤولية دفع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عن موقع الرياسة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قد فهم ابن ابي الحديد قصدية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منظور آخر،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المنظور يرتكز على احاطته بالتراث الاسلامي ومجريات الاحداث التي أعقبت</w:t>
      </w:r>
      <w:r>
        <w:rPr>
          <w:rFonts w:ascii="IRNazanin" w:hAnsi="IRNazanin" w:eastAsia="IRNazanin"/>
          <w:color w:val="111111"/>
          <w:sz w:val="28"/>
          <w:sz w:val="28"/>
          <w:szCs w:val="28"/>
          <w:rtl w:val="true"/>
          <w:lang w:bidi="fa-IR"/>
        </w:rPr>
        <w:t xml:space="preserve">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فقصدية تحميل الصحابة مسؤولية دفع أهل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عن مكانتهم في الخلافة لم ترشد إليها دلالة الالفاظ ومعاني المفردات ولا السياق العام للنص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يعزز نظرية خروج النص عن قصدية منتجه ونقله قصديات اخرى يكتنزها النص الى المتلقين، فبقدر ما يتحلى المتلقي والقارئ بالوعي والقدرة علىالفهم والاستيعاب والادراك للإشارات والايحاءات والمعاني والدلالات، تكونقدرته في اكتشاف قصديات جديدة ليست بالضرورة أن تكون هي مقصد منتجالنص وغرضه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تفاعل معه ابن ابي الحديد هو واحد من هذه الحقائق المرتبطة بالنص، وقدجاء ذلك في قوله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رمز وأزراء بمن صرف الأمر عن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ascii="IRNazanin" w:hAnsi="IRNazanin" w:eastAsia="IRNazanin"/>
          <w:color w:val="111111"/>
          <w:sz w:val="28"/>
          <w:sz w:val="28"/>
          <w:szCs w:val="28"/>
          <w:rtl w:val="true"/>
          <w:lang w:bidi="fa-IR"/>
        </w:rPr>
        <w:t>وآله، مع وجود من يصلح للأمر؛ اي كان الألْیَق بالمسلمين والأَولى ان يجعلوا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الرياسة بعده لأهله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في هذا التفاعل مع النص ثمت اسئلة اثارها كلام ابن ابي الحديد المعتزلي،وهي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الازراء لمن، وبمن؟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جوابه عند المعتزلي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 صرف الامر عن اهل بيت رسول الله صلى اللهعليه وآله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الذي صرف الامر عن اهل بيت رسول الله صلى الله عليه وآله</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يجيب ابن ابي الحديد على هذا التساؤل الذي يفرضه النص بغية الوصول الى فهم</w:t>
      </w:r>
      <w:r>
        <w:rPr>
          <w:rFonts w:ascii="IRNazanin" w:hAnsi="IRNazanin" w:eastAsia="IRNazanin"/>
          <w:color w:val="111111"/>
          <w:sz w:val="28"/>
          <w:sz w:val="28"/>
          <w:szCs w:val="28"/>
          <w:rtl w:val="true"/>
          <w:lang w:bidi="fa-IR"/>
        </w:rPr>
        <w:t xml:space="preserve">المتلقي لقصدية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وهو اصل معيار المقبولية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على اهل البحث في لسنيات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يجيب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كان لا يليق بالمسلمين والاولى ان يجعلوا الرياسة بعده لأهله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المسلمين الذين كان أليق لهم وأولى ان يجعلوا الرياسة بعد رسول</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لأهله؟</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جوابه مخفي عن ظاهر النص، لكن بحسب نظرية الأفعال الكلامية فأن ابن أبي</w:t>
      </w:r>
      <w:r>
        <w:rPr>
          <w:rFonts w:ascii="IRNazanin" w:hAnsi="IRNazanin" w:eastAsia="IRNazanin"/>
          <w:color w:val="111111"/>
          <w:sz w:val="28"/>
          <w:sz w:val="28"/>
          <w:szCs w:val="28"/>
          <w:rtl w:val="true"/>
          <w:lang w:bidi="fa-IR"/>
        </w:rPr>
        <w:t xml:space="preserve">الحديد المعتزلي له مقصدية في الاخبار عن وجود خلل في تولي 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هذا من جهة، ومن جهة اخرى تحميل الصحابة هذا الخلل الذي وقع في الامة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كما يلي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المعتزلي بوجود خلل في تولي منصب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وبطلان نظرية نفي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اشارةتظهر مقبولية النص عند ابي الحديد ان اصل الخلل الذي وقع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يكمن في تولي منصب الخلافة، وذلك يعتمد على امرين اساسيين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نظرية ترك الوصية من الاصلإنّ الثابت في عقيدة ابناء العامة وكذلك الحال عند المعتزلة بان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w:t>
      </w:r>
      <w:r>
        <w:rPr>
          <w:rFonts w:ascii="IRNazanin" w:hAnsi="IRNazanin" w:eastAsia="IRNazanin"/>
          <w:color w:val="111111"/>
          <w:sz w:val="28"/>
          <w:sz w:val="28"/>
          <w:szCs w:val="28"/>
          <w:rtl w:val="true"/>
          <w:lang w:bidi="fa-IR"/>
        </w:rPr>
        <w:t xml:space="preserve"> لم يوص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من بعده؛ بل ان اصل الوصية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 يقع فهو بزعمهم لم يوص لأحد من بعده، وقد احتج علماء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w:t>
      </w:r>
      <w:r>
        <w:rPr>
          <w:rFonts w:ascii="IRNazanin" w:hAnsi="IRNazanin" w:eastAsia="IRNazanin"/>
          <w:color w:val="111111"/>
          <w:sz w:val="28"/>
          <w:sz w:val="28"/>
          <w:szCs w:val="28"/>
          <w:rtl w:val="true"/>
          <w:lang w:bidi="fa-IR"/>
        </w:rPr>
        <w:t>شأنهم</w:t>
      </w:r>
      <w:r>
        <w:rPr>
          <w:rFonts w:ascii="Amiri" w:hAnsi="Amiri" w:eastAsia="Amiri" w:cs="Amiri"/>
          <w:color w:val="111111"/>
          <w:sz w:val="28"/>
          <w:sz w:val="28"/>
          <w:szCs w:val="28"/>
          <w:rtl w:val="true"/>
          <w:lang w:bidi="ar-SA"/>
        </w:rPr>
        <w:t xml:space="preserve"> بحديث الموالاة وبيعة الغدير وغيرها من النصوص؛ بل القطع عندهم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بصدور الوصية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لعلي بالخلافة والوصاية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وذهب ابناء العامة وعلمائهم الى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قد اوصى بشكل غير مباشر بالخلافة الى ابي بكر من خلال الصلاة الاخيرة التي صلاها ابو بكر في المسلمين ايام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حجة لم تثبت عند ابناء العامة انفسهم</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مرَّ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عدم وجود نص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ولو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وجد لكان قد اظهره للمسلمين؛ وقد مرَّ النقاش في المسألة سابقاً في الباب الاول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كيف ينطلق ابن ابي الحديد المعتزلي من وصية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امواله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وجعل التولية لابني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في نقض فعل المسلمين في توليتهم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اهل بيت النبوة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اصل التولية لابني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جاء من خلال النص والوصية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التي كتبها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بيده فكيف يصح الاحتجاج بهذا الفعل واتخاذه حجة ودليلاً على تخطئة فعل المسلمين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وجوابه يتضح كما يلي في 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خالفوا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وعصوه متعمدين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يتضح من ذلك إن أمر الوصية قد وقع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مثلما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وأن النبي قد أوصى لعلي مثلما أوصى أمير المؤمنين لأبني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إلا أن المستأثرون بالسلطة والطامحون للخلافة قد ادعوا ظلما وبهتاناً وزورا أن</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لم يوص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فعمدوا 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السقيفة متسارعين والى الملك والامارة متحاملين، يهدد بعضهم بعضاً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الصحابي البدري الانصاري حباب بن المنذر ينادي في اهل السقيفة منالانصار والمهاجرين وموجها خطابه لابي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 ومنكم أمير، فإن عمل المهاجري في الأنصاري شيئاً ردّ عليه، وإن عملالأنصاري في المهاجري شيئاً رد عليه، وإن لم تفعلوا فأنا جذيلها المحكّك وعُذيقهاالمرجّب، انا ابو شبل في عرينة الاسد، والله لإن شأتهم لنعيدنّها جذعة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ليقابله تهديد اخر وهذه المرة من رأس الفريق المعاكس وهم المهاجرون وبنیرة أشد حدة فيقول ابو بكر لسيد الانصار سعد بن عبادة مهدداً له بالقتل لو بايعه اثنان،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لإن اجتمع اليك مثلها رجلان لقتلناك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لينتهي الامر بقول عمر بن الخطاب للأنصار بعد ان خذلوا سيدهم سعد بنعبادة فهبوا لبيعة ابي بكر وقد ازدحموا على ابي بكر، فقالت الانصار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قتلتم سعداً؟؟فقال 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اقتلوه، قتله الله، فإنه صاحب فتنة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الفتنة التي اوقعها هؤلاء المجتمعون في السقيفة، فأي واحد منهم لوحكم كان قد تولى منصبا ليس من حقه، وذلك أن الأمر لا ينحصر في سيد الانصار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عبادة كما أدعى عمر بن الخطاب بأنه صاحب فتنة، وانما الفتنة في مخالفة الوصية ومعصية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وإلّا فكيف تنحصر الفتنة بسعد بن عبادة دون غيره ممن اجتمع في السقيفة وكلهم من المكانة ما لا يخفى، وكلهم يدعي الاهلية لهذا المنصب، وما هو الفرق لو تولى الأمر سعد بن عبادة بدلا عن ابي بكر مالم يكن الفرق هو مخالفة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في تولي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المعتزلي لحقيقة تعمُّد الصحابة إبعاد أهل البيت عن الخلافةيتجنب ابن ابي الحديد ايراد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في تفكيكه للنص الشريف وتفاعله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مع فعل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جعل التولية والوصية في ابني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فينسب فعل ابعاد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المسلمين جميعا كما جاء بقوله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الاليق بالمسلمين والاولى ان يجعلوا الرياسة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وإستعارته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المسلمين بديلاً وعوضاً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جملة 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الاسباب، منها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تجنباً من الوقوع في المشاكل والمتاعب التي قد تصل الى حد التكفير والقتل كما هو شأن كثير من اصحاب المصالح والاغراض والامراض القلبية كما اخبر القرآن</w:t>
      </w:r>
      <w:r>
        <w:rPr>
          <w:rFonts w:ascii="IRNazanin" w:hAnsi="IRNazanin" w:eastAsia="IRNazanin"/>
          <w:color w:val="111111"/>
          <w:sz w:val="28"/>
          <w:sz w:val="28"/>
          <w:szCs w:val="28"/>
          <w:rtl w:val="true"/>
          <w:lang w:bidi="fa-IR"/>
        </w:rPr>
        <w:t>عنهم بقوله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وَلَكِنْ قُولُوا أَسْلَمْنَا وَلَمَّا يَدْخُلِ الْإِيمَانُ فِي قُلُوبِكُمْ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 من اتهامه بالرفض لاسيما وان جذوره الفكرية كانت شيعية ورافضيةثم عدل من الرفض الى الاعتزال؛ ومن ثم لا يختلف الامر عن عنوان التعرض لمقامالصحابة او الرفض، فالنتيجة واحدة عند كثير من المدارس الفكرية في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سيقود الى التساؤل وبث الظنون من حوله بتركه عقيدة الاعتزالالتي ترى صحة ما وقع في السقيفة وان البيعة التي تمت هي بيعة شرعية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يصح الاعتقاد بشرعية السقيفة وصحة البيعة لأبي بكر وعمر وعثمانوالنتيجة فاسدة من هذه البيعة كما يقر ابن ابي الحديد المعتزلي هنا بقوله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والأولى أن يجعلوا الرياسة بعده لأهله قربة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وتكريما لحرمته، وطاعة له، وأنفة لقدره،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أن تكون 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سوقة، يليهم الأجانب، ومن ليس من شجرته وأصله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ونلاحظ هنا تصريحه بأمور هي في غاية الاهمية</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أبعاد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عن الخلافة تسبب في الابتعاد عن رسول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وهو خلاف القرب منه وضده، وهو ما قصده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انتهاك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وهو ما قصده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وتكريماً لحرمته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وهذا ما قصده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وطاعة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يكشف عن اقراره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وصية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 المسلمين جميعاً بالموالاة لعلي فهو الخليفة عليهم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لا يمكن ان يتحقق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مالم يكن هناك امر وتكليف صادر عن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بموالاتهم لعلي واخذ البيعة منهم، والا بخلاف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اي بخلاف وجود 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كيف يطيع الانسان مالم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أمر وتكليف 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جلسوا في منصب الرياسة والخلافة هم اصناف يأنف منهم منصب</w:t>
      </w:r>
      <w:r>
        <w:rPr>
          <w:rFonts w:ascii="IRNazanin" w:hAnsi="IRNazanin" w:eastAsia="IRNazanin"/>
          <w:color w:val="111111"/>
          <w:sz w:val="28"/>
          <w:sz w:val="28"/>
          <w:szCs w:val="28"/>
          <w:rtl w:val="true"/>
          <w:lang w:bidi="fa-IR"/>
        </w:rPr>
        <w:t xml:space="preserve">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وهؤلاء ثلاثة اصناف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من اصله وشجرته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فهذه المقبولية والتفاعل الذي اظهره ابن ابي الحديد المعتزلي قد استنطقته بحقائق مهمة وخطيرة وكشفت عن روح الحركة التواصلية بين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والمتلقي؛ فقد اعطى بفعل هذا التفاعل والتأثر مالم يكن ليطالب به منتج النص فيما لو افترضنا بأنه قد وجه خطابه الى المعتزلي مباشرةً وهذا يكشف عن قوة النص وانسجامه وتماسكه وتأثيره في وجدان المتلقي وعلى اختلاف الازمنة كما سيمر لاحقا في المبحث القادم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اقراره بأن صلاح الأمور لا يكون إلاّ بالعترة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اشارةينتزع النص بسياقه وسبكه في طرح الدلالات والقصديات حقيقة اخرى من المتلقي يظهر فيها قناعته في مجريات الاحداث التي وقعت في الامة، كاشفاً عن اصل قصدية النص وروحه في ايصال حقيقة صلاح الأمة التي تكمن بتولي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لقيادتها ورياستها وامامتها، مستندا في ذلك الى هيبة الرسالة والنبوة</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امر يلازم بواقع الحال مقتضيات المنصب، اي الرياسة والخلافة معرّضاً فينفس الوقت بهؤلاء الذين جلسوا دون استحقاق في هذا المنصب؛ فضلاً عن بيانهلفشل هذه الرياسات والخلافات التي توالت في قيادة الامة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صلىالله عليه وآله مستعيراً عن كثير من المصطلحات الادارية والسياسية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 الناس كما جاء ذلك جليا في قوله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ترى ان هيبة الرسالة والنبوة في صدور الناس اعظم اذا كان السلطان والحاكم في الخلق من بيت النبوة، وليس يوجد مثل هذه الهيبة والجلال في نفوس الناس للنبوة اذا كان السلطان الاعظم بعيد النسب من صاحب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والقول يرشد الى قصدية جديدة عند ابن أبي الحديد المعتزلي، وهي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الاصلاح يبدأ بالقيادة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يوعز المعتزلي انحراف الناس عن قياداتها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الى جلوس السوقة والاجانب والذين ليسوا من اصله وشجرته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الخلافة وذلك يفرز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اليقيني عند الناس باغتصاب الخلافةلقد علم الناس بأن هؤلاء السوقة والاجانب قد تصدوا لأمر هو ليس من حقهم،واغتصبوا الامر من اهله فتمردوا على السلطة والخلافة على مر الازمنة منذ بيعةالسقيفة والى آخر يوم من عمر هذه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وقوع 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الردّة كما أسماها المؤرخون في مواجهة أبي بكر وقتل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النويرة وقومه؛ او نفور الناس من عمر ودرته التي كانت تعلو رؤوس الصحابةوحبسه لهم في مكة والمدينة، وفرض الاقامة الجبرية عليهم، ومنعهم من كتابة</w:t>
      </w:r>
      <w:r>
        <w:rPr>
          <w:rFonts w:ascii="IRNazanin" w:hAnsi="IRNazanin" w:eastAsia="IRNazanin"/>
          <w:color w:val="111111"/>
          <w:sz w:val="28"/>
          <w:sz w:val="28"/>
          <w:szCs w:val="28"/>
          <w:rtl w:val="true"/>
          <w:lang w:bidi="fa-IR"/>
        </w:rPr>
        <w:t xml:space="preserve">العلم، والتحديث بالسنة، ورواية احاديث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وحرمة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الاحاديث النبوية وغيرها من الاعمال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انتفاضة الصحابة والتابعين على عثمان بن عفان وقتله في داره؛ فما هي الا مظاهر متعددة لعلم الناس باغتصاب هؤلاء السوقة لمنصب الخلافة والرياسة، فلم يهابوهم ولم تعظم خلافتهم في نفوسهم سواء نفذ ابو بكر تهديده فيهم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غضبت فاجتنبوني، لا أؤثر في أشعاركم وأبشاركم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سواء علتهم درة عمر بن الخطاب وحبسه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سواء علاهم سوط عثمان بن عفان كما حدث لعمّار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نفيه من المدينة وتهجيره القصري مجرداً من ابسط لوازم حياته، فقد صودرت هذهالمستحقات الحياتية وان بخس ثمنها كما هو حال ابي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اللهعليه، فهؤلاء وغيرهم قد علموا حقيقة هذه الخلافة والرياسة فكيف تكون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هيبة في نفوس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اهل البيت لقيادة الامة والخلافة عليهم</w:t>
      </w:r>
      <w:r>
        <w:rPr>
          <w:rFonts w:ascii="IRNazanin" w:hAnsi="IRNazanin" w:eastAsia="IRNazanin"/>
          <w:color w:val="111111"/>
          <w:sz w:val="28"/>
          <w:sz w:val="28"/>
          <w:szCs w:val="28"/>
          <w:rtl w:val="true"/>
          <w:lang w:bidi="fa-IR"/>
        </w:rPr>
        <w:t xml:space="preserve">ان الناس سواء في زمان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اي الامام علي او في غيره من الازمنة توقن ان امر الامة لا ينصلح الا بوجود قيادة ورياسة وخلافة وسلطان يتولاه اهل بيت النبوة ليس من لحاظ ان الله تعالى جعل لهم هيبة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النفوس، وانما لكونهم أصل النبوة وشجرتها وعزتها ونورها ومعدن علمها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وذلك ان الخلافة لا تحتاج الى الهيبة في نفس الناس فينقادون لأوامر السلطة والخلافة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هي نظام إدارة الدولة بعنصريها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 والرعية وإلّا ما هو دور الهيبة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معالجة الادارة والسياسة والاقتصاد وشؤون الناس وحياتهم الدنيوية والآخروية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يشأ المعتزلي ان يفضح علناً عن هذه المقتضيات الملازمة للخلافة والرياسة</w:t>
      </w:r>
      <w:r>
        <w:rPr>
          <w:rFonts w:ascii="IRNazanin" w:hAnsi="IRNazanin" w:eastAsia="IRNazanin"/>
          <w:color w:val="111111"/>
          <w:sz w:val="28"/>
          <w:sz w:val="28"/>
          <w:szCs w:val="28"/>
          <w:rtl w:val="true"/>
          <w:lang w:bidi="fa-IR"/>
        </w:rPr>
        <w:t xml:space="preserve">وقيادة الامة كما كان الحال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فاستعار عنها بلفظ الهيبة التي لازمها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مالم يتحقق وجوده إلا في اهل بيت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المقصود من ذلك هو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سيمر في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المتلقي بانحصار صلاح الخلافة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يختم المتلقي بيانه في التفاعل مع النص الشريف وتفكيكه لخفاياه وفهمه امر جعل التولية لابني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بانحصار صلاح 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لجملة من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المرتكزات التي اعتمدها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جعل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التولية من بعده لابني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هي مجتمعة ومتحققة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محرز للقرب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وفيه حرمة النبي ورضاه،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فهو الاحق بالتولية والخلافة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احرازه لهيبة الرسالة والنبوة في دلالتها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اوفي دلالتها المضمرة، اي لوازم النبوة في قيادة الامة من الاحاطة للشريعة والادارةوالسياسة والاقتصاد وغيرها، وبذلك يستقيم امر الخلافة والرعية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الناس له ومهابته وتوقيره وهي حقيقة تواتر ذكرها ووقوعهابين الناس الذين صحبوه أو رأوه؛ وفي وصف مهابته يقول صعصعة بن صوحان،وغيره من شيعته واصحابه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فينا كأحدنا، لين جانب، وشدة تواضع، وسهولة قياد، وكنا نهابه مهابةالأسير المربوط للسياف الواقف على رأسه</w:t>
      </w:r>
      <w:r>
        <w:rPr>
          <w:rStyle w:val="FootnoteAnchor"/>
          <w:rtl w:val="true"/>
        </w:rPr>
        <w:footnoteReference w:id="114"/>
      </w:r>
      <w:r>
        <w:rPr>
          <w:rFonts w:ascii="Amiri" w:hAnsi="Amiri" w:eastAsia="Amiri" w:cs="Amiri"/>
          <w:color w:val="111111"/>
          <w:sz w:val="28"/>
          <w:sz w:val="28"/>
          <w:szCs w:val="28"/>
          <w:rtl w:val="true"/>
          <w:lang w:bidi="ar-SA"/>
        </w:rPr>
        <w:t>، ويقول فيه ضرار الصائدي بعد سؤال معاوية بن أبي سفيان،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لتصفنه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لا بد من وصفه، فكان والله بعيد المدى، شديد القوى، يقول فصلاويحكم عدلا، يتفجر العلم من جوانبه وتنطق الحكمة من نواحيه، يستوحش منالدنيا وزهرتها ويستأنس بالليل ووحشته، وكان والله غزير العبرة طويل الفكرة،يقلب كفه ويخاطب نفسه، يعجبه من اللباس ما قصر ومن الطعام ما خشن، كانفينا كأحدنا، يجيبنا إذا سألناه وينبئنا إذا استنبأناه، ونحن مع تقريبه إيانا وقربه منا لانكاد نكلمه لهيبته ولا نبتدئه لعظمته، يعظم أهل الدين ويحب المساكين، لا يطمعالقوي في باطله ولا ييأس الضعيف من عدله، وأشهد لقد رأيته في بعض مواقفهوقد أرخى الليل سدوله وغارت نجومه وقد مثل في محرابه قابضا على لحيته يتململ تململ السليم ويبكي بكاء الحزين،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غري غيري إلى تعرضت أم إلي تشوقت هيهات هيهات قد باينتك ثلاثا لا رجعة فيها، فعمرك قصير وخطرك حقير، آه من قلة الزاد وبعد السفر ووحشة الطريق</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هذه الهيبة النبوية فيه وذلك ان جميع من جلس مجلسالخلافة هم ليسوا من شجرة النبوة واصلها وهو ما قصده ابن ابي الحديد في قوله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يوجد مثل هذه الهيبة والجلال في نفوس الناس للنبوة إذا كان السلطانالأعظم بعيد النسب من صاحب الدعوة صلى الله عليه وآله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استعاض عن لفظ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الاعظم، ومن ثم فهذه المقبولية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اراد منها المتلقي بيان حقيقة هذه التولية وقصدية سياق النص في ارسال رسالة الى المسلمين كافة تشتمل على بيان الخلل الذي وقع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الاصلاح في الأمة لا يتم الا بإرجاع الحق الى أهله وذلك بأتباع منهج العترة</w:t>
      </w:r>
      <w:r>
        <w:rPr>
          <w:rFonts w:ascii="IRNazanin" w:hAnsi="IRNazanin" w:eastAsia="IRNazanin"/>
          <w:color w:val="111111"/>
          <w:sz w:val="28"/>
          <w:sz w:val="28"/>
          <w:szCs w:val="28"/>
          <w:rtl w:val="true"/>
          <w:lang w:bidi="fa-IR"/>
        </w:rPr>
        <w:t xml:space="preserve">النبوية وهديها والاستنان بسنتها التي لا تفترق مع القرآن حتى يلاقيهما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عند الحوض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امر تسالم عند اهل الايمان والفضل والعلم فقد عكس النص اثاره التفاعليةعلى المتلقي الرابع وهو حبيب الله الخوئي الذي تبنى مقاصدية ابن ابي الحديد المعتزلي فيما مرَّ بيانه مضيفاً لما اورده المعتزلي اظهار قصدية النص في امر التولية، وخالص عنايته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وهذا ما سنعرض له في المبحث القادم</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مقبولية النص عند حبيب الله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مقبولية النص عند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اشارةلقد اظهر السيد حبيب الله الهاشمي الخوئي تفاعله مع النص ساعياً الى الوقوفعند مقاصدية منتج النص في امر التولية بفعل ما احدثته الافعال الكلامية المباشرةمن قوة إنجازية في التأكيد على حرمة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 xml:space="preserve"> ووجوب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صيانة هذه الحرمة وتوقيرهما والدفاع عنهما وجعلهما في الموضع الذي جعل الله لهما؛ مستنداً في ذلك على فعل منتج النص وقوله في امر التولية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لينقل المتلقي في عرضه لمقبولية النص من التأكيد على هذه الحدود الشرعية والعقيدة الى الايقاع في امر التولية بغية استنان الناس بهذه السنة في حياتهم واعمالهم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سنورد قوله فيما يتعلق بموضع الدراسة،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التولية لابني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ascii="IRNazanin" w:hAnsi="IRNazanin" w:eastAsia="IRNazanin"/>
          <w:color w:val="111111"/>
          <w:sz w:val="28"/>
          <w:sz w:val="28"/>
          <w:szCs w:val="28"/>
          <w:rtl w:val="true"/>
          <w:lang w:bidi="fa-IR"/>
        </w:rPr>
        <w:t>السلام</w:t>
      </w:r>
      <w:r>
        <w:rPr>
          <w:rFonts w:ascii="Amiri" w:hAnsi="Amiri" w:eastAsia="Amiri" w:cs="Amiri"/>
          <w:color w:val="111111"/>
          <w:sz w:val="28"/>
          <w:sz w:val="28"/>
          <w:szCs w:val="28"/>
          <w:rtl w:val="true"/>
          <w:lang w:bidi="ar-SA"/>
        </w:rPr>
        <w:t xml:space="preserve"> الذي ورد في النص ثم نحلل ما جاء فيه بغية الوصول الى قصدية المتلقي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تفاعله وتأثره مع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انسجام المقبولية بين حبيب الله الخوئي والمعتزليللوقوف على هذه الحالة الانسجامية في المقبولية عند المتلقي الرابع، اي حبيب الله الخوئي فلابد اولا من عرض هذا التفاعل مع النص، فقد جاء في شرحه للنهج في هذا الموضع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لابني فاطمة من صدقة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فيها شرع واحد، لا تختص ببعض دون بعض ولا مزيةّ لابني فاطمة في</w:t>
      </w:r>
      <w:r>
        <w:rPr>
          <w:rFonts w:ascii="IRNazanin" w:hAnsi="IRNazanin" w:eastAsia="IRNazanin"/>
          <w:color w:val="111111"/>
          <w:sz w:val="28"/>
          <w:sz w:val="28"/>
          <w:szCs w:val="28"/>
          <w:rtl w:val="true"/>
          <w:lang w:bidi="fa-IR"/>
        </w:rPr>
        <w:t xml:space="preserve">منافعها على غيرهما نعم إنمّا جعلت القيام بذلك أي من يتولَّی أمرها ويتصدّي عليها إليهما بتلك الوجوه الأربعة من ابتغاء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أو المراد منه دفع التوهّم المتقدّم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لماذا خصّهما بالولاية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فعلت ذلك بشرفهما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ascii="IRNazanin" w:hAnsi="IRNazanin" w:eastAsia="IRNazanin"/>
          <w:color w:val="111111"/>
          <w:sz w:val="28"/>
          <w:sz w:val="28"/>
          <w:szCs w:val="28"/>
          <w:rtl w:val="true"/>
          <w:lang w:bidi="fa-IR"/>
        </w:rPr>
        <w:t xml:space="preserve">  فتقرّبت إلى رسول ا لله بأن جعلت لسبطيه هذه الرّياسة وفي هذا رمز وإزراء بمن صرف الأمر عن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من يصلح للأمر أي كان الأليق بالمسلمين والأولىّ أن يجعلوا الرّياسة بعده لأهله قرابة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وتكريما لحرمته وطاعة له وأنفة لقدره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ورثته سوقة يليهم الأجانب ومن ليس من شجرته وأصله، ألا ترى أنّ هيبة الرسالة والنبوّة في صدور الناّس أعظم إذا كان السلطان والحاكم في الخلق من بيت النبوّة، وليس يوجد مثل هذه الهيبة والجلال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نفوس النّاس للنبوّة إذا كان السلطان الأعظم بعيد النسب من صاحب الدّعوةعليه السّلام، انتهى، ونعم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لأمير المؤمنين عليه السّلام فيهما شأن خاصّ وقصد تامّ ومزيد اهتمام وزيادةعناية يخصّهما بها دون سائر بنيه تشريفا لوصلة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وتنبيها واعلاما بمقامهما الشامخ ومنزلتهما السامية حتّى أنّه عليه السّلام كان يضنّ بهما على الحرب والقتال لئلَّا ينقطع نسل رسول 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الامّة فإنّ نسله من الحسن والحسين وتسعة من أولاد الحسين بعد أبيهم أبي الأئمّة عليّ</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هم حجج الله تعالى واحدا بعد واحد على عباده ولم تخل الأرض منحجّة لله على عباده قطَّ ولا يخرج الحجّة من بيت النبوّة قطّ، وقد روى نصر بنمزاحم في أواخر صفّين عن عبد الرحمّن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علي عليه السّلام من صفّين أقبلنا معه فأخذ طريقا غير طريقنا الَّذي أقبلنا فيه، ثم أخذ بنا طريق البرّ على شاطئ الفرات حتّى انتهينا إلى هيت وأخذنا على صندودا فبات بها ثمّ غدا وأقبلنا معه حتّى جزنا النخيلة ورأينا بيوت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غير بعيد فلقيه عبدالله بن وديعة الأنصاري فدنى منه وسأله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النّاس يقولون في أمرنا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المعجب به، ومنهم الكاره له والنّاس كما قال ا 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ذوو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له جمع عظيم ففرّقه، وحصن حصين فهدمه وحتّى متى يبنى مثل ما قد هدم، وحتّى متى يجمع مثل ما قد فرّق فلو أنّه كان مضى بمن أطاعه إذ عصاه من عصاه فقاتل حتّى يظهره الله أو يهلك إذا كان ذلك هو الحزم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هدمت أم هم هدموا أم أنا فرقّت أم هم فرّقوا وأمّاقولهم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مضى بمن أطاعه إذ عصاه من عصاه فقاتل حتّى يظفر أو يهلك إذاكان هو الحزم، فو الله ما غفلت عن ذلك الرأي وإن كنت سخي النفس بالدّنياطيّب النفس بالموت ولقد هممت بالإقدام فنظرت إلى هذين قد استقدماني فعلمت أنّ هذين إن هلكا انقطع نسل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من هذه الامةّ فكرهت ذلك وأشفقت على هذين أن يهلكا ولو علمت أن هؤلاء مكاني لم يستقد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ابنيه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 لله لئن لقيتهم بعد يومي لقيتهم وليس هما معي في عسكر ولا دا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ملاحظة هذا الانسجام والتأكيد لماذا ذهب اليه المعتزلي في اظهار قصديةمنتج النص بفعل هذا البيان الذي اورده في شرحه للنص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ان اورد المعتزلي عقب عليه قائلاً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 ما قال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اي ان النتائج التي مر بيانها انفا في المبحث السابق هي نفسها تنطبق على المتلقي الرابع فقد دلَّ الفعل الكلامي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ما قال عن القوة الانجازية في حدوث التأييد التام لما اورده ابن ابي الحديد من مقبولية للنص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ذلك فقد اظهرت المقبولية عن كاشفية جديدة لم يتطرق اليها المعتزليفوجد حبيب الله الخوئي فرصة ليظهر تفاعله مع النص بنحو آخر يظهر فيه قصدية</w:t>
      </w:r>
      <w:r>
        <w:rPr>
          <w:rFonts w:ascii="IRNazanin" w:hAnsi="IRNazanin" w:eastAsia="IRNazanin"/>
          <w:color w:val="111111"/>
          <w:sz w:val="28"/>
          <w:sz w:val="28"/>
          <w:szCs w:val="28"/>
          <w:rtl w:val="true"/>
          <w:lang w:bidi="fa-IR"/>
        </w:rPr>
        <w:t>منتج النص في التعامل مع 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وهو ما سنعرض 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المتلقي لقصدية منتج النص في ملازمة حرمتهما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وبيان قصدية حفظ هذه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يمتاز تفاعل المتلقي هنا عن غيره في التركيز على اظهار قصدية منتج النص في</w:t>
      </w:r>
      <w:r>
        <w:rPr>
          <w:rFonts w:ascii="IRNazanin" w:hAnsi="IRNazanin" w:eastAsia="IRNazanin"/>
          <w:color w:val="111111"/>
          <w:sz w:val="28"/>
          <w:sz w:val="28"/>
          <w:szCs w:val="28"/>
          <w:rtl w:val="true"/>
          <w:lang w:bidi="fa-IR"/>
        </w:rPr>
        <w:t xml:space="preserve">دلالة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مرَّ بيانه في الباب الاول من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بين المتلقي هنا ان قصدية الحرمة ترتكز على كونهما حجتا الله في خلقه وان هذه الحرمة لا تنفك عن حرمة الشريعة، اي حرمة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وانبيائه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حفظ هذه الحرمة يقصد به عدم خلو الارض من حجة كما جاء في الحديث</w:t>
      </w:r>
      <w:r>
        <w:rPr>
          <w:rFonts w:ascii="IRNazanin" w:hAnsi="IRNazanin" w:eastAsia="IRNazanin"/>
          <w:color w:val="111111"/>
          <w:sz w:val="28"/>
          <w:sz w:val="28"/>
          <w:szCs w:val="28"/>
          <w:rtl w:val="true"/>
          <w:lang w:bidi="fa-IR"/>
        </w:rPr>
        <w:t xml:space="preserve">الذي اخرجه ابن فروخ الصفار عن الإمام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سليمان الجعفري قائلاً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الارض من حجة ا لله؟قال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خلت الارض طرفة عين من حجة لساخت بأهلها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فهذه قصدية منتج النص في اصل التولية، وهذا غرضه في التعامل مع الحسنوالحسين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طيلة حياته الشريفة، وهو ما فهمه حبيب الله الخوئي من تلقيه لهذا النص،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لأمير المؤمنين فيهما شأناً خاصاً، وقصداً تام، ومزيد اهتمام، وزيادة عناية</w:t>
      </w:r>
      <w:r>
        <w:rPr>
          <w:rFonts w:ascii="IRNazanin" w:hAnsi="IRNazanin" w:eastAsia="IRNazanin"/>
          <w:color w:val="111111"/>
          <w:sz w:val="28"/>
          <w:sz w:val="28"/>
          <w:szCs w:val="28"/>
          <w:rtl w:val="true"/>
          <w:lang w:bidi="fa-IR"/>
        </w:rPr>
        <w:t xml:space="preserve">يخصهما بها دون سائر بنيه تشريفاً لوصلة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وتنبيهاً واعلاماً بمقامها الشامخ ومنزلتهما السامية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حتى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يضن بهما عن الحرب والقتال لئلا ينقطع نسل رسول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من هذه الامة فإن نسله من الحسن والحسين وتسعة من اولاد الحسين بعد ابيهم ابي الائمة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حجج الله تعالى واحداً بعد واحد على عباده ولم تخلُ الارض من حجة الله على عباده قط ولا يخرج الحجة من بيت النبوة قط</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الإمامة بعد النبوة، وهي التي كانت السبب في توليتهما على أموال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فبهذا اختلفا عن بقية اولاده، اما من حيث الاستحقاق في المال فجميع ابناءه سواء، كما صرحَّ بذلك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الذي لابني فاطمة مثل الذي لبني علي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الفارق هو كونهما إمامان بعد أبيهما، فلزم جعل التولية لهما حصراً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الذي قصده منتج النص واراد من المتلقي على اختلاف الازمنة فهمهوحفظه وصيانته فسوف يسألون عن ذلك كما جاءهم القرآن بالتحذير والاخبارعن السؤال يوم القيامة؛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ثبتنا اللهم على ولايتهم وأماتنا على إمامتهم، وحشرنا معهم، ورزقنا شفاعتهم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الشريف الرضي في  حجاج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لمعاوية في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مما يمتاز به هذا الفصل هو اختلاف مادة الدراسة عن سابقيها وذلك لإقتصارهاعلى موضع واحد لم يكن يكتنز في طياته الكثير من المقصديات مما ادى الى التفاوت في سعة البحث هنا عن الفصول السابقة وهذا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ثانياً ان طبيعة النص تختلف في سياقها عن النصوص التي بُحِثت سابقاً وذلكأن السياق هنا هو حجاجي اكثر مما هو قصدي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سنقتصر على الاحاطة بموضع البحث في النص،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علاقة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وهو المورد الأخير الذي ورد في كتاب نهج البلاغة وذلك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مبحثين فقط، نستعرض في المبحث الأول مقاصدية النص وفي الثاني مقبوليتهليكون بذاك خاتمة هذه الدراسة بإذن الله تعالى وسابق لطفه ورحمته فله الحمدوالفضل والمنّة، وصلواته الدائمة على خير خلقه وصفوته من رسله محمد وعلى آله الطيبين الطاهرين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المقاصدية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 خيرُ نساء العالمين ومنكم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للوقوف على مقاصية النص الشريف وما يبتغيه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القول وبيان غرضه فلابد ان ندرس اولا سبب صدور النص الشريف ومكانصدوره ومكانه، ثم نتناول ان شاء الله مقاصدية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صدور النص وزمانه 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اشارةإن أصل النص الشريف وما كان له من مقدمات تسببت في صدوره لتحتاج الىتفصيل كبير وبيان واسع وبحث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لاحتواء هذه المقدمات على جملة من القضايا السياسية والاجتماعيةوالعقدية وهو ما لا يمكن تناوله هنا لتقاطعه مع منهج البحث ومحور الدراسة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ليس لنا بد من ايراد سبب الصدور وزمانه ومكانه لتعلق معيار المقصديةوالمقبولية به فكان على النحو 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صدور النص الشريفإن السياق العام للنص يرشد الى ان السبب الذي كان وراء صدوره سببا قوياً مماجعل منتج النص ان يعبئ به هذه العبارات والمعاني والدلالات والمقاصد وغيرهامما لا يسعنا عدهّ وجمعه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سبب صدور النص يختلف عن سابقه من النصوص، وخير ما يمكن لنا</w:t>
      </w:r>
      <w:r>
        <w:rPr>
          <w:rFonts w:ascii="IRNazanin" w:hAnsi="IRNazanin" w:eastAsia="IRNazanin"/>
          <w:color w:val="111111"/>
          <w:sz w:val="28"/>
          <w:sz w:val="28"/>
          <w:szCs w:val="28"/>
          <w:rtl w:val="true"/>
          <w:lang w:bidi="fa-IR"/>
        </w:rPr>
        <w:t xml:space="preserve">تحققه من سبب للصدور ما أورده ابن أبي الحديد المعتزلي، فقد تنبه الى عظم ما جاء في هذا النص، فضلاً عن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يثير ذهن القارئ في مطلع</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كتابه للرجوع الى معرفة ما قاله معاوية بن أبي سفيان ليستحق هذا الرد والبيان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تحققت هذه القصدية، أي تحريك ذهن المتلقي وتفاعله مع النص لدى ابنأبي الحديد المعتزلي فقد أندفع للبحث والإستفسار عن كتاب معاوية من شيخهالنقيب أبي جعفر،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النقيب يحيى بن جعفر ابي زيد،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هذا الجواب منطبقا على كتاب معاوية الذي بعثه مع أبي مسلم الخولاني إلى</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فإن كان هذا هو الجواب فالجواب الذي ذكره أرباب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وأورده نصر بن مزاحم في كتاب صفين إذن غير صحيح، وإن كان ذلك الجواب،فهذا الجواب إذن غير صحيح ولا ثابت، فقال 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بل كلاهما ثابت مروي، وكلاهما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وألفاظه، ثم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أمرني أن أكتب ما عليه علي عليه السلام، فكتبته،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معاوية يتسقط</w:t>
      </w:r>
      <w:r>
        <w:rPr>
          <w:rStyle w:val="FootnoteAnchor"/>
          <w:rtl w:val="true"/>
        </w:rPr>
        <w:footnoteReference w:id="119"/>
      </w:r>
      <w:r>
        <w:rPr>
          <w:rFonts w:ascii="Amiri" w:hAnsi="Amiri" w:eastAsia="Amiri" w:cs="Amiri"/>
          <w:color w:val="111111"/>
          <w:sz w:val="28"/>
          <w:sz w:val="28"/>
          <w:szCs w:val="28"/>
          <w:rtl w:val="true"/>
          <w:lang w:bidi="ar-SA"/>
        </w:rPr>
        <w:t>عليا وينعى عليه ما عساه يذكره من حال أبي بكر وعمر، وأنهما غصباه حقه، ولا يزال يكيده بالكتاب يكتبه، والرسالة يبعثها يطلب غرته، لينفث بما في صدره من حال أبي بكر وعمر، إما مكاتبة أو مراسلة، فيجعل ذلك حجة عليه عند أهل الشام، ويضيفه إلى ما قرره في أنفسهم من ذنوبه كما زعم، فقد كان غمصه</w:t>
      </w:r>
      <w:r>
        <w:rPr>
          <w:rStyle w:val="FootnoteAnchor"/>
          <w:rtl w:val="true"/>
        </w:rPr>
        <w:footnoteReference w:id="120"/>
      </w:r>
      <w:r>
        <w:rPr>
          <w:rFonts w:ascii="Amiri" w:hAnsi="Amiri" w:eastAsia="Amiri" w:cs="Amiri"/>
          <w:color w:val="111111"/>
          <w:sz w:val="28"/>
          <w:sz w:val="28"/>
          <w:szCs w:val="28"/>
          <w:rtl w:val="true"/>
          <w:lang w:bidi="ar-SA"/>
        </w:rPr>
        <w:t>عندهم بأنه قتل عثمان، ومالا على قتله، وأنه قتل طلحة والزبير، وأسر عائشة، وأراق دماء أهل البصرة؛ وبقيت خصلة واحدة، وهو إن يثبت عندهم أنه يتبرأ من أبي بكر وعمر، وينسبهما إلى الظلم ومخالفة الرسول في أمر الخلافة، وأنهما</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وثبا عليها غلبة، وغصباه إياها، فكانت هذه الطامة الكبرى ليست مقتصرة علىفساد أهل الشام عليه، بل وأهل العراق الذين هم جنده وبطانته وأنصاره، لأنهمكانوا يعتقدون إمامة الشيخين، إلا القليل الشاذ من خواص الشيعة، فلما كتب ذلكالكتاب مع أبي مسلم الخولاني قصد أن يغضب عليا ويحرجه ويحوجه إذا قرأ ذكرأبى بكر، وأنه أفضل المسلمين، إلى أن يخلط خطه في الجواب بكلمة تقتضي طعنا في أبى بكر، فكان الجواب مجمجما</w:t>
      </w:r>
      <w:r>
        <w:rPr>
          <w:rStyle w:val="FootnoteAnchor"/>
          <w:rtl w:val="true"/>
        </w:rPr>
        <w:footnoteReference w:id="121"/>
      </w:r>
      <w:r>
        <w:rPr>
          <w:rFonts w:ascii="Amiri" w:hAnsi="Amiri" w:eastAsia="Amiri" w:cs="Amiri"/>
          <w:color w:val="111111"/>
          <w:sz w:val="28"/>
          <w:sz w:val="28"/>
          <w:szCs w:val="28"/>
          <w:rtl w:val="true"/>
          <w:lang w:bidi="ar-SA"/>
        </w:rPr>
        <w:t>غير بين، ليس فيه تصريح بالتظليم لهما، ولا التصريح ببراءتهما، وتارة يترحم عليهما، وتارة يقول أخذا حقي وقد تركته لهما،فأشار عمرو بن العاص على معاوية أن يكتب كتابا ثانيا مناسبا للكتاب الأول ليستفزا فيه عليا عليه السلام ويستخفاه، ويحمله الغضب منه أن يكتب كلاما يتعلقان به في تقبيح حاله وتهجين مذهبه؛ وقال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رجل نزق تياه، وما استطعمت منه الكلام بمثل تقريظ أبى بكر وعمر،فاكتب؛ فكتب كتابا أنفذه إليه مع أبي أمامة الباهلي، وهو من الصحابة، بعد أن عزم على بعثته مع أبي الدرداء؛ ونسخة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معاوية بن أبي سفيان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تعالى جده اصطفى محمدا عليه السلام لرسالته، واختصه بوحيهوتأدية شريعته، فأنقذ به من العماية، وهدى به من الغواية، ثم قبضه إليه رشيدا حميدا، قد بلغ الشرع، ومحق الشرك، وأخمد نار الإفك، فأحسن الله جزاءه وضاعف عليه نعمه وآلاءه؛ ثم إن الله سبحانه اختص محمدا عليه السلام بأصحاب أيدوه ونصروه وكانوا كما قال الله سبحانه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،فكان أفضلهم مرتبة، وأعلاهم عند الله والمسلمين منزلة، الخليفة الأول، الذي جمع</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الكلمة، ولم الدعوة وقاتل أهل الردة، ثم الخليفة الثاني الذي فتح الفتوح، ومصرالأمصار وأذل رقاب المشركين؛ ثم الخليفة الثالث المظلوم الذي نشر الملة، وطبقالآفاق بالكلمة الحنيفية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استوثق الاسلام وضرب بجرانه عدوت عليه فبغيته الغوائل، ونصبت لهالمكايد، وضربت له بطن الامر وظهره، ودسست عليه، وأغريت به، وقعدتحيث استنصرك عن نصره، وسألك أن تدركه قبل أن يمزق فما أدركته، وما يومالمسلمين منك بواحد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حسدت أبا بكر، والتويت عليه، ورمت إفساد أمره، وقعدت في بيتك،واستغويت عصابة من الناس حتى تأخروا عن بيعته، ثم كرهت خلافة عمروحسدته واستطلت مدته، وسررت بقتله، وأظهرت الشماتة بمصابه، حتى إنكحاولت قتل ولده لأنه قتل قاتل أبيه، ثم لم تكن أشد منك حسدا لابن عمك عثمان، نشرت مقابحه، وطويت محاسنه، وطعنت في فقهه، ثم في دينه، ثم في سيرته، ثم في عقله، وأغريت به السفهاء من أصحابك وشيعتك، حتى قتلوه بمحضر منك، لا تدفع عنه بلسان ولا يد، وما من هؤلاء إلا من بغيت عليه، وتلكأت في بيعته، حتى حملت إليه قهرا، تساق بخزائم الاقتسار كما يساق الفحل المخشوش، ثم نهضت الان تطلب الخلافة، وقتلة عثمان خلصاؤك وسجراؤك والمحدقون بك، وتلك من أماني النفوس، وضلالات الأهواء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اللجاج والعبث جانبا، وادفع إلينا قتلة عثمان، وأعد الامر شورى بينالمسلمين ليتفقوا على من هو لله رضا؛ فلا بيعه لك في أعناقنا، ولا طاعة لك علينا، ولا عتبى لك عندنا، وليس لك ولأصحابك عندي إلا السيف؛ والذي لا إله إلاهو لأطلبن قتلة عثمان أين كانوا، وحيث كانوا، حتى أقتلهم أو تلتحق روحي بالله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لا تزال تمن به من سابقتك وجهادك فإني وجدت الله سبحانه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هداكمللإيمان إن كنتم صادقين</w:t>
      </w:r>
      <w:r>
        <w:rPr>
          <w:rStyle w:val="FootnoteAnchor"/>
          <w:rtl w:val="true"/>
        </w:rPr>
        <w:footnoteReference w:id="123"/>
      </w:r>
      <w:r>
        <w:rPr>
          <w:rFonts w:ascii="Amiri" w:hAnsi="Amiri" w:eastAsia="Amiri" w:cs="Amiri"/>
          <w:color w:val="111111"/>
          <w:sz w:val="28"/>
          <w:sz w:val="28"/>
          <w:szCs w:val="28"/>
          <w:rtl w:val="true"/>
          <w:lang w:bidi="ar-SA"/>
        </w:rPr>
        <w:t xml:space="preserve">؛ ولو نظرت في حال نفسك لوجدتها أشد الأنفس امتنانا على الله بعملها، وإذا كان الامتنان على السائل يبطل أجر الصدقة، فالامتنان على الله يبطل أجر الجهاد، ويجعله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كصفوان عليه تراب فأصابه وابل فتركه صلدا لا يقدرون على شيء مما كسبوا والله لا يهدى القوم الكافرين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النقيب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هذا الكتاب إلى علي عليه السلام مع أبي أمامةالباهلي، كلم أبا أمامة بنحو مما كلم به أبا مسلم الخولاني، وكتب معه هذا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معاوية هذا ذكر لفظ الجمل المخشوش أو الفحلالمخشوش، لا في الكتاب الواصل مع أبي مسلم، وليس في ذلك هذه اللفظة، وإنما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حسدت الخلفاء وبغيت عليهم، عرفنا ذلك من نظرك الشزر</w:t>
      </w:r>
      <w:r>
        <w:rPr>
          <w:rStyle w:val="FootnoteAnchor"/>
          <w:rtl w:val="true"/>
        </w:rPr>
        <w:footnoteReference w:id="125"/>
      </w:r>
      <w:r>
        <w:rPr>
          <w:rFonts w:ascii="Amiri" w:hAnsi="Amiri" w:eastAsia="Amiri" w:cs="Amiri"/>
          <w:color w:val="111111"/>
          <w:sz w:val="28"/>
          <w:sz w:val="28"/>
          <w:szCs w:val="28"/>
          <w:rtl w:val="true"/>
          <w:lang w:bidi="ar-SA"/>
        </w:rPr>
        <w:t>، وقولك الهجر</w:t>
      </w:r>
      <w:r>
        <w:rPr>
          <w:rStyle w:val="FootnoteAnchor"/>
          <w:rtl w:val="true"/>
        </w:rPr>
        <w:footnoteReference w:id="126"/>
      </w:r>
      <w:r>
        <w:rPr>
          <w:rFonts w:ascii="Amiri" w:hAnsi="Amiri" w:eastAsia="Amiri" w:cs="Amiri"/>
          <w:color w:val="111111"/>
          <w:sz w:val="28"/>
          <w:sz w:val="28"/>
          <w:szCs w:val="28"/>
          <w:rtl w:val="true"/>
          <w:lang w:bidi="ar-SA"/>
        </w:rPr>
        <w:t xml:space="preserve">، وتنفسك الصعداء، وإبطائك عن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كثير من الناس لا يعرفون الكتابين، والمشهور عندهم كتاب أبى مسلمفيجعلون هذه اللفظة فيه، والصحيح أنها في كتاب أبي أمامة ألا تراها عادت فيجوابه ولو كانت في كتاب أبي مسلم لعادت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النقيب أبي جعفر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السبب في صدور النص هو هذه المغالطات التي اوردها معاوية والأخبارالكاذبة والشبهات الكبيرة، فضلاً عن تلك الاسباب والدوافع التي كانت العمودالفقري لهذا الكتاب وهو زرع الفتنة بين المسلمين واراقة دمائهم من خلال اثارةالتطرف الديني وبث الكراهية حينما يتم التعرض الى معتقداتهم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فكان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ناسفا لهذه الاكاذيب ومستأصلاً لهذا التحجر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الفكري، ولم ينل معاوية مبتغاه للوصول الى هذه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صدور النص 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اشارةيضفي زمان صدور النص ومكانه الى مقاصدية النص قوة وبيانا في كشف كثير منالخبايا التي احاطت بواقع الامة وما أسسه الاولون في بناء صورة مغايرة للإسلامالمحمدي أدت الى هذا التناحر والتقاتل والتفرق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جاء في كتاب معاوية الذي ارسله بيد ابي مسلم الخولاني إلا حلقة من حلقات ما أسسته السقيفة ورموزها، وثمرة من ثمارها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يشكل زمان صدور النص ومكانه سبباً مكملاً لصدوره ايضاً فضلاً عن كشفهللنوايا التي كانت وراء كتابته كما مرَّ انفاً وعلى لسان النقيب ابي جعفر شيخ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بدا واضحاً في النص التاريخي الذي رواه المنقري في وقعة صفين، وقد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ابا مسلم الخولاني</w:t>
      </w:r>
      <w:r>
        <w:rPr>
          <w:rStyle w:val="FootnoteAnchor"/>
          <w:rtl w:val="true"/>
        </w:rPr>
        <w:footnoteReference w:id="128"/>
      </w:r>
      <w:r>
        <w:rPr>
          <w:rFonts w:ascii="Amiri" w:hAnsi="Amiri" w:eastAsia="Amiri" w:cs="Amiri"/>
          <w:color w:val="111111"/>
          <w:sz w:val="28"/>
          <w:sz w:val="28"/>
          <w:szCs w:val="28"/>
          <w:rtl w:val="true"/>
          <w:lang w:bidi="ar-SA"/>
        </w:rPr>
        <w:t>قدم معاوية في اناس من قراء الشام قدم إلى معاوية في</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أناس من قراء أهل الشام، قبل مسير أمير المؤمنين عليه السلام إلى صفين،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علام تقاتل عليا، وليس لك مثل صحبته ولا هجرته ولا قرابته ولا سابقته؟قال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أقاتل عليا وأنا أدعى أن لي في الإسلام مثل صحبته ولا هجرته ولاقرابته ولا سابقته، ولكن خ روني عنكم، ألستم تعلمون أن عثمان قتل مظلوما؟ ب</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إلينا</w:t>
      </w:r>
      <w:r>
        <w:rPr>
          <w:rStyle w:val="FootnoteAnchor"/>
          <w:rtl w:val="true"/>
        </w:rPr>
        <w:footnoteReference w:id="129"/>
      </w:r>
      <w:r>
        <w:rPr>
          <w:rFonts w:ascii="Amiri" w:hAnsi="Amiri" w:eastAsia="Amiri" w:cs="Amiri"/>
          <w:color w:val="111111"/>
          <w:sz w:val="28"/>
          <w:sz w:val="28"/>
          <w:szCs w:val="28"/>
          <w:rtl w:val="true"/>
          <w:lang w:bidi="ar-SA"/>
        </w:rPr>
        <w:t>قتلته فنقتلهم به، ولا قتال بيننا وبينه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إليه كتابا يأتيه به بعضنا؛ فكتب إلى علي هذا الكتاب مع أبي مسلمالخولاني، فقدم به على علي، ثم قام أبو مسلم خطيبا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قد قمت بأمر وتوليته</w:t>
      </w:r>
      <w:r>
        <w:rPr>
          <w:rStyle w:val="FootnoteAnchor"/>
          <w:rtl w:val="true"/>
        </w:rPr>
        <w:footnoteReference w:id="130"/>
      </w:r>
      <w:r>
        <w:rPr>
          <w:rFonts w:ascii="Amiri" w:hAnsi="Amiri" w:eastAsia="Amiri" w:cs="Amiri"/>
          <w:color w:val="111111"/>
          <w:sz w:val="28"/>
          <w:sz w:val="28"/>
          <w:szCs w:val="28"/>
          <w:rtl w:val="true"/>
          <w:lang w:bidi="ar-SA"/>
        </w:rPr>
        <w:t>، والله ما أحب أنه لغيرك إن أعطيت الحق من نفسك، إن عثمان قتل مسلما محرما</w:t>
      </w:r>
      <w:r>
        <w:rPr>
          <w:rStyle w:val="FootnoteAnchor"/>
          <w:rtl w:val="true"/>
        </w:rPr>
        <w:footnoteReference w:id="131"/>
      </w:r>
      <w:r>
        <w:rPr>
          <w:rFonts w:ascii="Amiri" w:hAnsi="Amiri" w:eastAsia="Amiri" w:cs="Amiri"/>
          <w:color w:val="111111"/>
          <w:sz w:val="28"/>
          <w:sz w:val="28"/>
          <w:szCs w:val="28"/>
          <w:rtl w:val="true"/>
          <w:lang w:bidi="ar-SA"/>
        </w:rPr>
        <w:t xml:space="preserve">مظلوما، فادفع إلينا قتلته، وأنت أميرنا، فإن خالفك أحد من الناس كانت أيدينا لك ناصرة، وألسنتنا لك شاهدة، وكنت ذا عذر وحجة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على غدا، فخذ جواب كتابك؛ فانصرف ثم رجع من الغد ليأخذ</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كتابه فوجد الناس قد بلغهم الذي جاء فيه، فلبست الشيعة أسلحتها ثمغدوا فملؤا المسجد وأخذوا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 ابن عفان وأكثروا من النداء بذلك،وأذن لأبي مسلم فدخل على علي أمير المؤمنين فدفع إليه جواب كتابه معاوية، فقال له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قوما ما لك معهم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القوم أنك تريد أن تدفع إلينا قتلة عثمان فضجوا واجتمعوا ولبسوا السلاح وزعموا أنهم كلهم قتلة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أردت أن أدفعهم إليك طرفة عين، لقد ضربت هذا الأمر أنفهوعينيه ما رأيته ينبغي لي أن أدفعهم إليك ولا إلى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بالكتاب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الضراب</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لنا النص اثار الزمان والمكان في تجلي مقاصدية منتج النص، فأما اثارزمان النص فهي كالآتي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زمان صدور النصإنّ زمان صدور النص كان قبل تحرك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الكوفة متجهاً الى الشام لقتال الفئة الباغية معاوية بن ابي سفيان وحزبه، وهذا يكشف عن امور،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تحرك ابو مسلم الخولاني مع قراء اهل الشام وقع بعد انكشاف فتنة الجملوارجاع عائشة الى المدينة واتضاح رموز الفتنة والقضاء عليهم ومن ثم فإن هذاالتحرك من قراء الشام ما كان ليقع لولا إندحار اقطاب الناكثين في معركة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الذي ابتدأه القراء مع معاوية يكشف عن معرفتهم بحقيقة هذه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الحرب فأرادوا حفظ دماء اهل الشام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هذه 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يعتقدون ان</w:t>
      </w:r>
      <w:r>
        <w:rPr>
          <w:rFonts w:ascii="IRNazanin" w:hAnsi="IRNazanin" w:eastAsia="IRNazanin"/>
          <w:color w:val="111111"/>
          <w:sz w:val="28"/>
          <w:sz w:val="28"/>
          <w:szCs w:val="28"/>
          <w:rtl w:val="true"/>
          <w:lang w:bidi="fa-IR"/>
        </w:rPr>
        <w:t xml:space="preserve">معاوية يسير بهم الى حرب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دون هدف مسوغ وشرعي، وانما لاستئثاره بالسلطة؛ ولذا 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مثل صحبته، ولا هجرته، ولا قرابته، ولا سابقته؟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معاوية لحقيقة الواقع الذي عرضه القراء،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أدرك أن قراء اهلالشام لا يمكن له ان يكذب عليهم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لي منقبة مما ذكرتم؛ ومن ثم سيقوم هؤلاء القراّء بالتأثير على الناس وتغيير توجهاتهم نحو معاوية بأنه كاذب ويسعى من اجل السلطة؛ فقد أدعى زوراً وكذباً بأن له مثل ما لعلي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هجرته وقرابته وسابقته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احتال عليهم بقضية مقتل عثمان بن عفان وانه يطالب بدمه ملقياً بذلك في</w:t>
      </w:r>
      <w:r>
        <w:rPr>
          <w:rFonts w:ascii="IRNazanin" w:hAnsi="IRNazanin" w:eastAsia="IRNazanin"/>
          <w:color w:val="111111"/>
          <w:sz w:val="28"/>
          <w:sz w:val="28"/>
          <w:szCs w:val="28"/>
          <w:rtl w:val="true"/>
          <w:lang w:bidi="fa-IR"/>
        </w:rPr>
        <w:t xml:space="preserve">عهدة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بلحاظ انه يمتنع من تسليمهم اليه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مع علمه ويقينه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لا يمكن له أن يسلمّ لمعاوية رجلاً واحداً ممن قتل عثمان بن عفان ولأسباب عدة كان معاوية يعلمها قبل غيره،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عثمان بن عفان لقى جزاءه بيده بعد أن غير وبدّل في شرع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ومن ثم لا يأخذ المظلوم بجريرة الظالم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أي أحدٍ ممن أشترك بقتل عثمان بن عفان يكون اقراراً بصحة ما كانعليه عثمان، وأنه صاحب حق فيما صنع، وهذا يقصم ظهر الحق والسنة المحمديةالتي امتلأت بدعا ومحدثات على يدي معاوية وأسلافه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اشتركوا في قتل عثمان بن عفان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ascii="IRNazanin" w:hAnsi="IRNazanin" w:eastAsia="IRNazanin"/>
          <w:color w:val="111111"/>
          <w:sz w:val="28"/>
          <w:sz w:val="28"/>
          <w:szCs w:val="28"/>
          <w:rtl w:val="true"/>
          <w:lang w:bidi="fa-IR"/>
        </w:rPr>
        <w:t xml:space="preserve">وآله وإن تسليم أي أحد منهم سيلحق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ضرراً اعظم من ضرر حرب معاوية إذ سيقال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صحابة رسول</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ولأغتنم معاوية هذه الفرصة فيعفوا عنهم بلحاظ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اولياء الدم كما يدّعي فهو ابن عمه الاموي وحينها يكون معاوية صافحاً عن</w:t>
      </w:r>
      <w:r>
        <w:rPr>
          <w:rFonts w:ascii="IRNazanin" w:hAnsi="IRNazanin" w:eastAsia="IRNazanin"/>
          <w:color w:val="111111"/>
          <w:sz w:val="28"/>
          <w:sz w:val="28"/>
          <w:szCs w:val="28"/>
          <w:rtl w:val="true"/>
          <w:lang w:bidi="fa-IR"/>
        </w:rPr>
        <w:t xml:space="preserve">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كريم النفس حافظاً للسنة معزا للصحابة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ان معاوية سيتركهم فترة من الزمن ثم يقوم بقتلهم وتصفيتهم كما قاممروان بن الحكم بقتل طلحة بن عبيد الله في معركة الجمل وهو يقاتل الى جنبه وفي حزبه اذ رماه بسهم فوقع في ركبته ومات من نزف الدم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وكما قتل معاوية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بعد ان حفروا لها حفيرة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فسقطت فيها هي وحمارها؛ وكما قام بقتل محمد بن ابي بكر، وحجر بن عدي،وعمرو بن الحمق الخزاعي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رأس من أشترك بقتل عثمان هي عائشة، ومن ثم كيف يسلّمها الإمام</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لمعاوية مع علم أهل الشام بذلك كما يروي ابن شبة النميري في تاريخ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مسلم الخولاني الشام فوجدهم ينالون من عائشة في شأن عثمان،</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أضرب لكم مثلكم ومثل أمكم هذه، مثلكم ومثلها كمثل العينفي الرأس تؤذي صاحبها ولا تستطيع أن تعاقبها الا بالذي هو خير لها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قتادة أن عبد الله بن اذينة العبدي لما بلغه قدوم طلحة والزبير ركبفرسه فتلقاهما قبل أن يدخلا البصرة؛ فإذا محمد بن طلحة بن عبيد الله، وكان يقال له الساجد من عبادته،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 قال انا محمد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كنت لاحب ان القاك،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اذينة، فأخبرني عن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أخبرك أن دم عثمان ثلاثة أثلاث، ثلث على صاحبه الخدر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فلماسمعته يقول ذلك شتمته وأساءت له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أمتاه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معاوية أن خير وسيلة لجمع اهل الشام على قتال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هي أمتناعه من تسليم قتلة عثمان بن عفان، فقام فكتب هذا الكتاب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وأرسله بيد أبي مسلم الخولاني ليكون شاهداً ومؤثراً في تغيير ثقافة قراءأهل الشام، معززاً ذلك بمجموعة من المضامين التي تعلقت بالشيخين أبي بكروعمر ليجمع بذاك جميع العوامل العقدية والمذهبية التي عليها أهل الشام في تعظيم الخلفاء وتبجيلهم موضحاً أن الأمر لا ينحصر بعثمان فقط، وانما بالخلفاء الثلاثة ولذلك خاطبه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افضلهم في اسلامه، وانصحهم لله ولرسوله الخليفة من بعده، وخليفةخليفته، والثالث الخليفة المظلوم عثمان، فكلهم حسدت، وعلى كلهم بغيت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جواب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محيطاً بكل هذا الفكر الهدام آخذاً بجوامع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 داكاً لها بمطارق الحق الذي يدور معه حيث ما دار؛ لاسيما وان الزمانالذي احاط بصدور النص كان بين حربين عقدّيتين، فمن قتال الناكثين الى قتالالقاسطين، وبين هذا وذاك شبهات ومعضلات تفقد اللبيب الحذق صوابه إلّا منعصم الله وكان صادقاً فيما عاهد الله عليه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المكان على صدور النص</w:t>
      </w:r>
      <w:r>
        <w:rPr>
          <w:rFonts w:ascii="IRNazanin" w:hAnsi="IRNazanin" w:eastAsia="IRNazanin"/>
          <w:color w:val="111111"/>
          <w:sz w:val="28"/>
          <w:sz w:val="28"/>
          <w:szCs w:val="28"/>
          <w:rtl w:val="true"/>
          <w:lang w:bidi="fa-IR"/>
        </w:rPr>
        <w:t xml:space="preserve">مثلما كان للزمان آثاراً كبيرة على تجلي مقاصدية منتج النص وتفاعل القرّاء والمتلقين له على مر الازمنة كذلك كان للمكان اثاره الخاصة على اعانة الباحث في الوصول الى مقاصدية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فكانت هذه الاثار كالآتي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اول ما يمكن ملاحظته بعناية هي تلك الحكمة الكبيرة التي تعامل معها</w:t>
      </w: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مع رسول معاوية،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الخولاني والذي يتضح من خلال سياق حديثه مع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متأثراً ومتفاعلاً مع كتاب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المقبولية لدى المتلقي الاول لكتاب معاوية كان ابو مسلم الخولاني وان المتلقي الثاني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 ان النص التاريخي يسجل ملاحظاته حول المقبولية عند المتلقي الاول والثانيوذلك صمن النقاط الاتية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المتلقي الاول، اي ابو مسلم الخولاني كان متفاعلاً الى حد كبير مع كتاب</w:t>
      </w:r>
      <w:r>
        <w:rPr>
          <w:rFonts w:ascii="IRNazanin" w:hAnsi="IRNazanin" w:eastAsia="IRNazanin"/>
          <w:color w:val="111111"/>
          <w:sz w:val="28"/>
          <w:sz w:val="28"/>
          <w:szCs w:val="28"/>
          <w:rtl w:val="true"/>
          <w:lang w:bidi="fa-IR"/>
        </w:rPr>
        <w:t xml:space="preserve">معاوية وذلك من خلال حديثه مع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قائلاً له فيما يخص امر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قتل مسلماً محرماً مظلوماً، فادفع إلينا قتلته وأنت أميرنا، فإن خالفك من الناس أحد كانت أيدينا لك ناصرة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فهنا بدى واضحا انه متأثر بكلام معاوية ومؤمن بأحقيته في المطالبة لقتلة عثمان،</w:t>
      </w:r>
      <w:r>
        <w:rPr>
          <w:rFonts w:ascii="IRNazanin" w:hAnsi="IRNazanin" w:eastAsia="IRNazanin"/>
          <w:color w:val="111111"/>
          <w:sz w:val="28"/>
          <w:sz w:val="28"/>
          <w:szCs w:val="28"/>
          <w:rtl w:val="true"/>
          <w:lang w:bidi="fa-IR"/>
        </w:rPr>
        <w:t xml:space="preserve">وهو مع هذا يقر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بالإمرة،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هذه اللحظة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اميره</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المقبولية عند المتلقي الثاني، أي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فقد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 عن الهدوء والسكينة والتعامل بحكمة دقيقة مع الكتاب ومع الرسولفأجله الى اليوم 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اجتماع شيعة الكوفة على امر واحد وقد لبسوا السلاح ودخلوا مسجدالكوفة في اليوم التالي من قدوم ابي مسلم الخولاني ليأخذ جواب كتاب معاويةوصياحهم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قتل ابن عفان له اثاره الكبيرة في مضاعفة قناعة الخولاني بعدم الحصول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 واحد من اهل هذا المكان، وهم اهل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يلزم من معاوية مقاتلة اهل الكوفة جميعاً او مقاتلة من حضر مسجد</w:t>
      </w:r>
      <w:r>
        <w:rPr>
          <w:rFonts w:ascii="IRNazanin" w:hAnsi="IRNazanin" w:eastAsia="IRNazanin"/>
          <w:color w:val="111111"/>
          <w:sz w:val="28"/>
          <w:sz w:val="28"/>
          <w:szCs w:val="28"/>
          <w:rtl w:val="true"/>
          <w:lang w:bidi="fa-IR"/>
        </w:rPr>
        <w:t xml:space="preserve">الكوفة كم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الصحابة البدريين والشجريين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بالمئات فأيهم يريد معاوية ان يقتل وهذا حالهم وكلهم ناقم على ابن عفان</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محاولته الاخيرة اراد ابو مسلم الخولاني تضعيف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ودفع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انتزاع قتلة عثمان من بين هؤلاء ولو بالاختيار من بينهم، لاسيما والكل هنا ينادي بقتله، فضلاً عن ضنه بأنه يستطيع ان يثير حفيظة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يقول 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قوماً مالك معهم أمر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امير ضعيف ليس له كلمة أو أمر على هؤلاء القوم؛ ومن ثم يلزم أنيؤثر ذلك في هيبة السلطان أو الأمير فينتفض ويظهر لهذا المتكلم عكس ما يدّعي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تفاجئ برِد حازم قلب كل هذه الاحتيالات والخداع فهذا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فكان رده صاعقاً، فقال له</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اردت ان ادفعهم اليك طرفة عين، لقد ضربت هذا الامر انفه وعينه مارأيته ينبغي لي ان ادفعهم اليك ولا الى غيرك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هذا الجواب بدا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لا يؤخذ من حين غرة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ينخدع، وانه وهؤلاء الذين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قتلنا ابن عفان على عزيمة واحدة في 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فخرج أبو مسلم الخولاني من الكوفة وهو يقول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طاب الضراب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منها بعقيدة جديدة مقاتلة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وشيعته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وهو بعد لا يدري ماذا جاء في جواب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مقاصد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وحقائق، وهو ما سنعرض له في المسألة القادمة حاصرين البحث فيما يتعلق</w:t>
      </w:r>
      <w:r>
        <w:rPr>
          <w:rFonts w:ascii="IRNazanin" w:hAnsi="IRNazanin" w:eastAsia="IRNazanin"/>
          <w:color w:val="111111"/>
          <w:sz w:val="28"/>
          <w:sz w:val="28"/>
          <w:szCs w:val="28"/>
          <w:rtl w:val="true"/>
          <w:lang w:bidi="fa-IR"/>
        </w:rPr>
        <w:t xml:space="preserve">بالدراسة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 خير نساء العا م لين ومنِكم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المقاصدية في المقامية بين خير النساء وحمالة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لا شك اننا ومهما جهدنا فلن نستطيع القطع بمقصدية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النص، ولذا كان منهجنا المقاربة لمقاصدية النص بحسب ما يفرضه النهج التداولي وفقه اللغة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لن نتوصل الى قطعية القول بمقاصدية النص التي ابتغاها منتج النص في أنه قصدبخير النساء البضعة النبوية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كما قطع بذلك معظم الذين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تلقوا النص وتفاعلوا معه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انني وجدت ان الماقصدية في المقامية بين خير نساء العالمين وبين 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محل للتفاضل هنا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لإظهار تجسد الفضيلة في المقام الاول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الخيرية وتجسد الرذيلة في المقام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فالمقامان نقيضان كما هي سائر المقامات والشأنيات التي ذكرها منتج</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كمقام النبوة يقابله مقام التكذيب، ومقام التضحية في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يقابله مقام محاربة الله تعالى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ونلاحظ هنا وبحسب السياق العام للنص ان مقام الخيرية يراد به ام المؤمنينالسيدة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وسلامه عليها وان كان هذا المقام هو متلبس في كل حال بالبضعة النبوية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مقتضى السياق يرشد الى ان القصدية في ذكر خير نساء العالمين هي مولاتنا ام المؤمنين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لجملة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مقامية الشرّيّة في حمالة الحطب هو محاربة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تدور المقامات التي إوردها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حول شخص النبي الاعظم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فلا فضل ولا جاه ولا عزّة بعد النبوة، ولذا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أبتدأ به منتج النص كتابه هو مقام النبوة، فقال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اتاني كتابك، تذكر فيه إصطفاء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ascii="IRNazanin" w:hAnsi="IRNazanin" w:eastAsia="IRNazanin"/>
          <w:color w:val="111111"/>
          <w:sz w:val="28"/>
          <w:sz w:val="28"/>
          <w:szCs w:val="28"/>
          <w:rtl w:val="true"/>
          <w:lang w:bidi="fa-IR"/>
        </w:rPr>
        <w:t xml:space="preserve"> لدينه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طَفِقِتْ تخبرنا ببلاء الله تعالى عندنا ونعمته علينا في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فإن إحراز الفضائل والخير والشرف يكون من خلال نصر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وآله والدفاع عن دعوته وشريعته</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الشر كل الشر لمن وقف بوجه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يحاربه خفية وجهاراً كما هو حال أبي جهل الذي عُرف بالكذاب، وعقبة بن ابي معيط وابنائه الذين دأبوا على حرب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حمالة الحطب ام جميل بن حرب عمة معاوية،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تحمل حزم الشوك فتنشرها بالليل في طريق رسول الله عليه وآله ليعقره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ليقابلها في نصر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المصدّق الأول وهو الإمام علي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وأسد الله حمزة بن عبد المطلب، والسيدة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التي دافعت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بالمال والنفس وجاهدت في نصره بكل ما تملك لتكون بذاك مثال الخيرية والفضيلة التي يقابلها مثال الشر والرذيلة النفسية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يدل على أن قصدية منتج النص في ذكر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لتقابلها من البيت الاموي في مقام الشرّيّة العوراء عمة معاوية واخت ابي سفيان بن حرب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فكل منهما كان يدور حول 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فهذه بذلت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نفسها وما تملك في نصر دين الله ورسوله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وتلك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بذلت ما تملك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 وهو الحطب لكنه عظيم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محاربة دين الله وايذاء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السياق يقتضي مقاربة القصدية عند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النساء</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ومما يدل عليه ويعززه اتصاف ام المؤمنين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خديجة الكبری  في الاحاديث النبوية الشريفة بالخيرية ليقابله شهرة وحضوراً صفة</w:t>
      </w:r>
      <w:r>
        <w:rPr>
          <w:rFonts w:ascii="Amiri" w:hAnsi="Amiri" w:eastAsia="Amiri" w:cs="Amiri"/>
          <w:color w:val="111111"/>
          <w:sz w:val="28"/>
          <w:sz w:val="28"/>
          <w:szCs w:val="28"/>
          <w:rtl w:val="true"/>
          <w:lang w:bidi="ar-SA"/>
        </w:rPr>
        <w:t xml:space="preserve">سيدة نساء العالمين لسيدتنا ومولاتنا البضعة النبوية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عليهاوعلى ابيها وبعلها وبنيها وإن كانت محصلة لمقام الخيرية كما هو حال أمير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محصلة ومحرزة لمقام السيدية والافضلية كما نصت عليها الاحاديث الشريفة وهو ما سنتناوله في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اشتهار صفة الخيرية بالسيدة خديجة الكبرى يقابله اشتهار صفة السيدية 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اشارةإنّ أول ما ينصرف إليه الذهن واللسان عند ذكر البضعة النبوية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هي مقام السيدية على نساء العالمين حتى بات هذا الاسم من أشهر أسمائها وصفاتها حتى يكاد لا يفارق أسمها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أشهر من صفة الخيرية التي نالتها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 xml:space="preserve"> وإن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كانت محرزةً لهذه المقامات بمقتضى مقام السيدية والافضلية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نجد الأحاديث الشريفة قد ركزت على ترتيب هذه المقامات وشأنيتها وخصوصيتها وتعريف الناس بها كما عرّف القرآن امرأة فرعون ومريم أبنة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مُظهراً بذلك منزلتهما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وهو ما قام به سيد الانبياء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فقد اظهر للناس منزلة خديجة وابنتها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شأنيتهما واحرازهما لهذه المقامات من الكمالات والفضائل، وهي كالاتي</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اشارةويعد هذا الحديث من اشهر الاحاديث واكثرها ألتصاقا بشخصية 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وأكثرها بيانا لما قامت به من جهاد في سيبل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مصدر الخير الذي احتضن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 xml:space="preserve"> واوى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وعم خيرها على المسلمين في محنتهم وحصارهم وجوعهم وتفرقهم وضرهم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 يشوب هذا الحديث جرح او تعديل عند ابناء العامة اذ يكفيهم في ذاك ان محمدبن اسماعيل البخاري اخرجه في صيحة عن مولى الموحدين وامير المؤمنين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ascii="IRNazanin" w:hAnsi="IRNazanin" w:eastAsia="IRNazanin"/>
          <w:color w:val="111111"/>
          <w:sz w:val="28"/>
          <w:sz w:val="28"/>
          <w:szCs w:val="28"/>
          <w:rtl w:val="true"/>
          <w:lang w:bidi="fa-IR"/>
        </w:rPr>
        <w:t>،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نسائها حريم ابنة عمران وخير نسائها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الحديث النبوي قد اشار مقام الخيرية في عالم الدنيا تحديداً؛ وذلك ان الدنياهي محل الابتلاء والاختباء وظهور الخير واهله والشر واهله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يجعل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التقديم في الخيرة في الدنيا اسم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يتبعه باسم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وانهما صاحبتا هذا المقام لأسباب سيمر بيانها في التفاضل بينها</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 خير نساء اهل الدنيا مريم ابنة عمران وخديجة ابنة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يدل على هذه القصدية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يجعل خديجة ومريم في رتبة واحدة من مقام الخيرية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ان 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قد جعل مريم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منزلة واحدة من الخيرية عند الله تعالى؛ ولذا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لفظ</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مرتين، فقال خير نسائها مريم ثم كرر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نسائها خديجة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خديجة حازت على الكمالات التي عرضها القرآن الكريم لمريم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لمريم مجموعة من الكمالات التي عرضها القرآن هي نفسها كانت لخديجة عليها السلام وهي كالآتي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مريم عن قومها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كانت خديجة؛ فلقد انقطعت عن قومها وهجرتها نساء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تفرغ مريم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كانت خديجة؛ إذ لم تكن امرأة في مكة تعبد الله غيرها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مريم بسلام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وكذا خديجة فلقد خصها جبرائيل بالسلام</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اختصاصها بالجهاد</w:t>
      </w:r>
      <w:r>
        <w:rPr>
          <w:rFonts w:ascii="Amiri" w:hAnsi="Amiri" w:eastAsia="Amiri" w:cs="Amiri"/>
          <w:color w:val="111111"/>
          <w:sz w:val="28"/>
          <w:sz w:val="28"/>
          <w:szCs w:val="28"/>
          <w:rtl w:val="true"/>
          <w:lang w:bidi="ar-SA"/>
        </w:rPr>
        <w:t>فكان جهاد مريم بعد أن جاءت تحمل عيسى عليه السلام، وكان جهاد خديجةبعد أن آمنت برسول الله صلى الله عليه وآله وسلم حتى رميت بالحجارة وهي في دارها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مريم بثمار الجنةوكذا أكرم الله خديجة بعنب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تحدث معها عيسى لحظة ولادته ليدفع عنها الخوف والحزنوكذا كانت خديجة تحدثها فاطمة وهي في أحشائها فتسليها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خديجة فاقت في بعض المواطن مريم ابنة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لقد فاقت خديجة عليها السلام مريم بنت عمران في بعض المواطن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عليها السلام لما رجعت تحمل وليدها نبي الله عيسى عليه السلامالتجأت إليه في دفع الأذى عنها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هذه الأزمة قد انتهت بكلام نبي الله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حين كانت خديجة تدافع عن النبوة بنفسها ومالها، وهذا أفضل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عليها السلام كان كلما يمر عليها الوقت كانت تجد الأمن والأمانوهذا يخفف جهد البلاء عليها، في حين كانت خديجة كلما يمر بها الوقت كان يشتد عليها الجهد والابتلاء حتى توفيت خديجة بعد أن أنهكها الجوع والمعاناة في شعب أبي طالب عليه السلام نتيجة للحصار الذي فرضه طواغيت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مريم عليها السلام تلقى من حيث كونها في مقام الوالدية كل بر مننبي الله عيسى عليه السلام،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بمعنى أن المبتلى هنا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حين كانت خديجة عليها السلام هي المبتلاة في موقع حسن التبعل وما يفرضه من جهاد، فضلاً عما يفرضه الارتباط بسيد المرسلين صلى الله عليه وآله وسلم على الزوجة من تكاليف شرعية كما دل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لَسْتُنَّ كَأَحَدٍ مِنَ النِّسَاءِ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وكما هو ثابت في النصوص الأخرى، وهذا أفضل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عليها السلام لم يظلمها المسيحيون في حين أن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ظلمها المسلمون الذين قتلوا ابنتها فاطمة عليها السلام وأحفادها الحسن والحسين</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عليهما السلام وذريتهما وساقوا بنات فاطمة زينب وأم كلثوم وبنات الإمام الحسينسكينة ورقية من كربلاء إلى الشام، وهم يقادون كما تقاد نساء الترك والديلم، وغير ذلك مما فضلت به خديجة ابنة خويلد عليها السلام؛ وما أوتيت ابنتها فاطمة عليها السلام 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التفضيلروى ابن حجر العسقلاني عن البزار والطبراني بإسناد حسن من حديث عمار بنياسر يرفعه إلى النبي صلى الله عليه وآله وسلم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فضلت خديجة على نساء أمتي كما فضلت مريم على نساء العالمين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والحديث يكشف بل ينص على أفضلية خديجة عليها السلام على جميع المسلمات بما فيهن أزواجه صلى الله عليه وآله وسلم ما خلا بضعته فاطمة عليها السلام ولا تعارض بين النصوص الدالة على أفضلية فاطمة على جميع نساء العالمين؛ إذ إن النبي صلى الله عليه وآله وسلم حينما أشار إلى أفضلية خديجة كان ناظراً إلى أفضلية مريم حسبما نطقت به الآيات المباركة وهذا يكشف عن مناسبة الحديث النبوي، أي إنه أشار إلى أفضلية خديجة بعد نزول الوحي بتلك الآيات، فأراد أن يحفظ لخديجة مقامها في الامة فلا يتبادر إلى ذهن المسلم حينما نزلت تلك الآيات بأنها تقول بتفضيل مريم على خديجة عليها السلام، ولذا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فضلت خديجة على نساء أمتي كما فضلت مريم على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الحديث قد أزال اللبس عن أذهان المسلمين في تفضيل مريم على نساءالمسلمين أو قد يتصور البعض أن ليس في الامة امرأة لها من الفضل عند الله تعالى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لمريم فكان قول النبي صلى الله عليه وآله وسلم قد قطع الطريق على هذا الوهم وبدوه بقوله في تفضيل خديجة إلا أن هذه الأفضلية مقيدة هنا بنساء الامة، أما أفضلية فاطمة فمطلقة، ومما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الأكرم صلى الله عليه وآله وسلم حينما تحدث عن منزلة الحسن والحسين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 والحسين سيدا شباب أهل الجنة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أردفه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أزال اللبس عن أذهان المسلمين بأن منزلة علي عليه السلام محفوظة وإن لم يرد ذكرها في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صلى الله عليه وآله وسلم فقال وهو يبدد هذا اللبس عن بعض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وأبوهما خير منهما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الحديث السابق قد أشار إلى أفضلية خديجة على نساء الامة إلا أنذلك لم يكن ليتعارض مع كون ابنتها فاطمة أفضل منها عند الله تعالى لصدور جملةمن الأحاديث الشريفة عنه صلى الله عليه وآله وسلم وهي تظهر هذه المنزلة وتخص هذه الأفضلية للبضعة النبوية صلوات الله عليها وعلى أبيها وبعلها وبنيها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الحديث الآتي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أفضلية خديجة في الجنةروى أحمد بن حنبل في المسند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صلى الله عليه وآله وسلم في الأرض أربعة خطوط،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تدرون ما هذا؟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فقال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نساء أهل الجنة خديجة بنت خويلد وفاطمة بنت محمد وآسية بنت مزاحمامرأة فرعون، ومريم ابنة عمران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الحديث الشريف له دلالات كثيرة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رسول الله صلى الله عليه وآله وسلم الوسائل التعليمية في تثبيتالحقائق في أذهان المسلمين؛ كيما لا تذهب بهم الأهواء أو الآراء عن الثوابتالإسلامية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نجده هنا مثلاً استخدم الخطوط على الأرض كوسيلة لإرشادهم إلى حفظعقيدتهم فيما يتعلق بالعنصر النسائي الذي سيفرض عليهم الاختبار والتمحيصالإلهي مع هذه الرموز النسائية كأزواجه وابنته صلوات الله عليها، جملة من المسائل الابتلائية والتكاليف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اعتماده الأسلوب التعليمي في وضع الخطوط على الأرض يراد منه تثبيتحقيقة مفادها أن هذه النسوة قد انحصرت فيهن الأفضلية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نصف عدد هؤلاء النسوة كان من أمته صلى الله عليه وآله وسلم وهذا يدلعلى أفضلية نساء هذه الامة، على بقية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المثل الذي ضربه الله تعالى للمؤمنين في آسية والاصطفاء في مريم قد جمعته كل من خديجة وفاطمة عليهما السلام بمقتضى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فكان إحراز خديجة وفاطمة لما أحرزته مريم وآسية من مصاديق هذه الآية بلتقتضي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صلى الله عليه وآله وسلم التفضيل في نساء الجنة وليس في نساء الدنيا يكشف عن خلاصة هذه النخبة من بين نساء جميع الأمم منذ أن قدر الله تعالى التكاليف الشرعية على الإنسان؛ لأن الجنة خلقت للخُلّص من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الحديث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خيرية خديجة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اشارةأخرج الحاكم النيسابوري في مستدركه على صحيح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مسلم بإخراج حديث أبي موسى عن النبي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نساء العالمين أربع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والحديث له دلالات منها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فضائل خديجة من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اشارةقول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تفرد مسلم بإخراج حديث أبي موسى وساق الحديث دليل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أهل الضلال المعادين لأهل البيت عليهم السلام حذف الأحاديث الشريفةالتي تتحدث عن مناقب أهل البيت عليهم السلام من صحيح مسلم؛ إذ تخلوالطبعات المعاصرة لصحيح مسلم من هذا الحديث، وهذا دليل على اعتماد من يتولى طباعة هذه الصحاح منهج التحريف والتزييف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عدم المصداقية فيما يتم نشره منها ولاسيما أنها لم تعرض على التحقيق والمقابلة مع النسخ القديمة التي اطلع عليها المعاصرون للبخاري ومسلم أو الذين أدركوا هذه النسخ الخطية الأم، أو التي عليها ختم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يدل على صحة هذا الحديث إخراج الحفاظ الذين أدركوا مسلماً أو الذينخلفوه لهذا الحديث فكان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أخرج الحديث عن أبي جعفر الرازي عن ثابت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نساء العالمين مريم ابنة عمران وآسية بنت مزاحم وخديجة بنت خويلدوفاطمة بنت محمد صلى الله عليه وآله وسلم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أخرج الحديث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اللهعليه وآله وسلم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نساء العالمين مريم بنت عمران وخديجة بنت خويلد وفاطمة بنت محمدصلى الله عليه وآله وسلم وآسية امرأة فرعون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أخرج الحديث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مريم بنت عمران وآسية بنت مزاحم، وخديجة بنت خويلدوفاطمة بنت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الخيرية والأفضلية في الأحاديث النبوية الشريفةإنّ الفرق بين الخيرية والأفضلية التي اشتملت عليها الأحاديث النبوية الشريفةهو أن الخيرية تدل على اجتماع صفات الخير في هؤلاء النسوة، كما يدل أيضاً على وجود نساء خيرات في العالمين إلا أن فاطمة وخديجة ومريم وآسية كنَّ خيرهن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الأفضلية فدلالة على أنهن تفردن في الفضل عند الله تعالى، والتفضيل يقتضيإحرازهن لمراتب لم يكن لغيرهن أن يأتين بها ولذا تفردن عن نساء العالمين بما قدمن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سيدة نساء عالمهامن الأحاديث النبوية الشريفة في بيان منزلة خديجة عليها السلام ما روي عنهصلى الله عليه وآله وسلم في تحديد السيادة لهؤلاء النسوة كلاً حسب عالمها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الطبري والزرندي الحنفي، والمتقي الهندي وغيرهم عن عبد الله بنعباس، عن النبي صلى الله عليه وآله وسلم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نسوة سادات عالمهن مريم بنت عمران، وآسية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وخديجةبنت خويلد وفاطمة بنت محمد صلى الله عليه وآله وسلم، وأفضلهن عالما فاطمة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دلالة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واضح الدلالة على انحصار السيادة في الأزمنة لهؤلاء النسوة إلا أنأفضل هذه العوالم هو العالم الذي كانت فيه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الحديث يجعل السيادة غير منحصرة في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 xml:space="preserve"> على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العالمين وإنما في عالمها فقد أخل من جهة أخرى في بيان مقام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يدل على أن الحديث يحتمل وجهين، الأول عن السيادة وليس عن العوالمكما أخرجه المصنفون، بدليل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الأكرم صلى الله عليه وآله وسلم كان يتحدث عن السيادة لهؤلاء النسوةوإنها منحصرة فيهن ولذا لم يتحدث عن غيرهن، ولو كان حديثه منحصراً في العوالملأصبح لكل زمن امرأة تسوده في الفضل على باقي النسوة وهذا يستلزم الدور في كل زمان إلى قيام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كل الأحاديث تجمع على انحصار السيادة والخيرية والأفضلية بهؤلاءالنسوة لقوله صلى الله عليه وآله وسلم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نسائها مريم ابنة عمران وخير نسائها خديجة بنت خويلد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أخرجه البخاري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الحديث السابق أن يكون لأم سلمة عالمها، وزينب بنت جحش عالمها،ولحفصة عالمها، ولعائشة عالمها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الاحتمال مردود لما نصت عليه الأحاديث الشريفة السابقة بانحصار الفضلوالخير والسيادة بمريم وآسية وخديجة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الحديث بالنظر إلى الأحاديث الصحيحة السابقة أن أفضلهن فاطمةصلوات الله عليها وليس أن عالمها هو أفضل العوالم لانحصار السيدية والخيريةوالأفضلية بهؤلاء النسوة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الحديث على العوالم فيكون الانحصار بهذه العوالم فقطأي لا يكون هناك عالم آخر تظهر فيه امرأة فتصل إلى ما وصلت إليه مريم وآسيةوخديجة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اختصاص عالم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أدركت نصف مرحلة البعثة وجميعمرحلة الهجرة مع ما ابتليت به من فقد رسول الله صلى الله عليه وآله وسلم أي إنها عاشت أفضل العوالم التي خلقها الله تعالى وهو عالم النبوة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وبحمل الوجه الأول على الثاني يكون الحديث محمولاً على الدلالة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نسوة سادات عالمهن، مريم بنت عمران، وآسية بنت مزاحم، وخديجة بنتخويلد، وفاطمة بنت محمد صلى الله عليه وآله وسلم وأفضلهن سيادة وعالما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قوله صلى الله عليه وآله وسلم الذي أخرجه الحاكم في مستدركه علىالصحيحين وأبو داود في سننه والنسائي في سننه وغيرهم عن الشعبي، عن مسروق،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وآله وسلم قال وهو في مرضه الذي توفي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ألا ترضين أن تكوني سيدة نساء العالمين وسيدة نساء هذه الامة، وسيدة نساء المؤمنين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واتبعه الحاكم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ولم يخرجاه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نستخلص من ذلك إن قصدية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 خير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خديجة بالدرجة الاساس غير مستبعدين احراز سيدة نساء العالمين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ابيها وبعلها وبنيها هذه الخيرية ومن ثم مبتغى قصدية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منتج النص، فنساء بيت النبوة اي خديجة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هما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العالمين؛ اما مقبولية النص فهو مما سنتناوله في المبحث القادم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مقبولية النص لدى المتلقي في تفضيل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في حجاجه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يمتاز به المبحث هنا هو تعذر الوصول الى المقبولية والتفاعل مع النصللوصول الى مقاصديته ضمن هذا الجزء تحديدا،ً اي قول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 خيرنساء العالمين ومنكم 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لتسالم المتلقين على ان المعني في قصدية منتج النص 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 الله وسلامه عليها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اما مجمل النص ففيه الكثير مما تفاعل معه المتلقون وتباينت آرائهم ومعالجاتهملمضامين النص بحسب توجيهاتهم الفكرية والعقدية والنفسية والاجتماعية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كانت من ابرزها مقبولية ابن ابي الحديد المعتزلي، فقد اسهب في البحثودلالته واضفى عليه مادة تاريخية جديدة تظهر القصدية في هذا التفاوت بينالبيتين وما حازه كل منهما من الخصائص والصفات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البحث والدراسة في مقبولية النص كسياق عام ومتجزء فيما تعلقبمورد البحث وإن قل التفاعل معه بنسبة ما عند المعتزلي وتأثر حبيب الله الخوئي به فكان التأثر في معيار المقبولية لدى هؤلاء على النحو 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المقبولية عند معاوية بن أبي سفيان وهو المتلقي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اشارةإنّ الملفت للانتباه هو عدم اهتمام المؤرخين واهل السير بردود الفعل التي احدثها</w:t>
      </w:r>
      <w:r>
        <w:rPr>
          <w:rFonts w:ascii="IRNazanin" w:hAnsi="IRNazanin" w:eastAsia="IRNazanin"/>
          <w:color w:val="111111"/>
          <w:sz w:val="28"/>
          <w:sz w:val="28"/>
          <w:szCs w:val="28"/>
          <w:rtl w:val="true"/>
          <w:lang w:bidi="fa-IR"/>
        </w:rPr>
        <w:t xml:space="preserve">كتاب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معاوية وقد حمله إليه أبو مسلم الخولاني، وهو تساؤل فرضه البحث، فَسَعَينا للبحث عن الاجابة، فكانت النتيجة ضمن النقاط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قصدية منتج النص في تجريد خصمه من مقومات الحكم</w:t>
      </w:r>
      <w:r>
        <w:rPr>
          <w:rFonts w:ascii="IRNazanin" w:hAnsi="IRNazanin" w:eastAsia="IRNazanin"/>
          <w:color w:val="111111"/>
          <w:sz w:val="28"/>
          <w:sz w:val="28"/>
          <w:szCs w:val="28"/>
          <w:rtl w:val="true"/>
          <w:lang w:bidi="fa-IR"/>
        </w:rPr>
        <w:t xml:space="preserve">التجئ معاوية الى كتمان فضائل بني هاشم عن اهل الشام التي وردت في كتاب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جواباً على ما ادعاه في مطلع كتابه الذي جاء به الخولاني الى الكوفة، لاسيما وأن قرّاء أهل الشام كان تحركهم نحو معاوية مرتكزاً على خلوِّه من الفضائل التي تمكنه من جمع الناس من حوله في حربه وقتاله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بادروه بالسؤال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تقاتل علياً، وليس لك مثل صحبته ولا هجرته ولا قرابته ولا سابقته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 معاوية بُداً وخلاصاً من هذا المأزق سوى محاولة صرف بعض الفضائل</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وان لبني امية مثل ما لبني هاشم من المآثر، ومن ثم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تقديم افضلية الخلفاء الثلاثة على قاعدة ترتيبهم الزمني في الجلوس على كرسي الخلافة، فضلاً عن نعته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بالحسد والبغي موهماً نفسه واشياعه بأنه يستطيع من هذا التعريض دفع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بيانه لما جرى من الشيخين في حقه ومن ثم صرف الانظار عن قصدية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بيانه افتقار معاوية من جميع مقومات الحاكم الاسلامي والخلافة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هذه المقومات مجموعة ومتحققة في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ابتدأ من قديم عز بني هاشم قبل الاسلام واطفائهم للنبوة والامامة وهو ما اكتنزه النص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اوردنا شطراً منه فيما يتعلق بخير نساء العالمين خديجة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لابد له من ايجاد وسيلة تخرجه من هذا المأزق الذي اوقعه فيه قرّاء اهلالشام والمجيء اليهم بأمر لا طاقة لهم برده والتخلي عنه، كما في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أوج التأثر في النص ظهر في فعل قرّاء أهل الشاميظهر تفاعل المتلقي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النص في تدبيره للخروج من فكمقاصدية النص وتأثيراته على المتلقين، فعمد معاوية الى حيلة كبيرة صرف منخلالها الانظار عن مبتغى منتج النص في اظهار غصبية معاوية للحكم، وفقدانهلمقومات الحاكم الإسلامي، فجاء الى قميص عثمان ليتخذ منه وسيلة لتغيير موازين مقدمات الحرب والإعداد النفسي والعقدي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البس منبر دمشق قميص عثمان وهو مخضب بالدم، وحول المنبر  سبعون الف شيخ يبكون حوله لا تجفُّ دموعهم على عثمان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شك ان الالتجاء الى هذه الحيلة العظيمة للخروج من تأثيرات الكتاب الذي</w:t>
      </w:r>
      <w:r>
        <w:rPr>
          <w:rFonts w:ascii="IRNazanin" w:hAnsi="IRNazanin" w:eastAsia="IRNazanin"/>
          <w:color w:val="111111"/>
          <w:sz w:val="28"/>
          <w:sz w:val="28"/>
          <w:szCs w:val="28"/>
          <w:rtl w:val="true"/>
          <w:lang w:bidi="fa-IR"/>
        </w:rPr>
        <w:t xml:space="preserve">كتبه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له تداعياته الفكرية والاجتماعية على اهل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الشيوخ الذين يبكون حول قميص عثمان قد صرفوا الانظار كلياً عن</w:t>
      </w:r>
      <w:r>
        <w:rPr>
          <w:rFonts w:ascii="IRNazanin" w:hAnsi="IRNazanin" w:eastAsia="IRNazanin"/>
          <w:color w:val="111111"/>
          <w:sz w:val="28"/>
          <w:sz w:val="28"/>
          <w:szCs w:val="28"/>
          <w:rtl w:val="true"/>
          <w:lang w:bidi="fa-IR"/>
        </w:rPr>
        <w:t xml:space="preserve">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وهجرته وسابقته وقرابته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الدموع قد غسلت ادمغة الشاميين عن جميع القيم التي جاء بها</w:t>
      </w:r>
      <w:r>
        <w:rPr>
          <w:rFonts w:ascii="IRNazanin" w:hAnsi="IRNazanin" w:eastAsia="IRNazanin"/>
          <w:color w:val="111111"/>
          <w:sz w:val="28"/>
          <w:sz w:val="28"/>
          <w:szCs w:val="28"/>
          <w:rtl w:val="true"/>
          <w:lang w:bidi="fa-IR"/>
        </w:rPr>
        <w:t xml:space="preserve">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ولم يبق فيها سوى الثأر للخليفة، حتى لو افترضنا مجازاً ومحالاً أن يبعث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قبره ليخبرهم بأن علياً بريءُ من دم عثمان لما انقادوا لقوله بعد هذا التأثير النفسي، والوعي السلبي المنصاع لخدمة الحاكم</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يكتف معاوية بهذا الفعل، وانما اتبعه بخطاب أسهَمَ في شد عزمهم وأقفال</w:t>
      </w:r>
      <w:r>
        <w:rPr>
          <w:rFonts w:ascii="IRNazanin" w:hAnsi="IRNazanin" w:eastAsia="IRNazanin"/>
          <w:color w:val="111111"/>
          <w:sz w:val="28"/>
          <w:sz w:val="28"/>
          <w:szCs w:val="28"/>
          <w:rtl w:val="true"/>
          <w:lang w:bidi="fa-IR"/>
        </w:rPr>
        <w:t xml:space="preserve">عقولهم على الخروج لقتال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مهما كلف الامر، فقد اطفئ سراج المناقب والفضائل الذي منعهم لاسيما القراء منهم من التعرض لحرب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خاطب اهل الشام بعد أن ألَّبَ مشاعرهم بقميص عثمان الذي ألبسه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الشام، قد كنتم تكذبوني في علي، وقد أستبان لكم أمره، والله ما قتل خليفتكم غيره، وهو أمر بقتله، وألَّبَ الناس عليه، وآوى قتلته وهم جنده وأنصاره وأعوانه، وقد خرج بهم قاصدا بلادكم ودياركم لإبادتكم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الله الله في عثمان، فأنا ولي عثمان وأحق من طلب بدمه، وقد جعل الله لو لي المظلوم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فانضروا خليفتكم المظلوم، فقد صنع به القوم ما تعلمون، قتلوه ظلما وبغيا، وقد أمر الله بقتال الفئة الباغية حتى تفيئ إلى أمر الله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نزل من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أستطاع المتلقي الأول وهو معاوية، من فهم مقاصدية منتج النص جيداً، واستطاع</w:t>
      </w:r>
      <w:r>
        <w:rPr>
          <w:rFonts w:ascii="IRNazanin" w:hAnsi="IRNazanin" w:eastAsia="IRNazanin"/>
          <w:color w:val="111111"/>
          <w:sz w:val="28"/>
          <w:sz w:val="28"/>
          <w:szCs w:val="28"/>
          <w:rtl w:val="true"/>
          <w:lang w:bidi="fa-IR"/>
        </w:rPr>
        <w:t xml:space="preserve">ايضاً ان يغير الانماط الثقافية لدى المتلقي الثاني وهم أهل الشام، وسحب تفاعلهم وتأثرهم بمكانة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وماله من الكمالات والحرمة التي تحول دون إقدامهم على حربه ومواجهته وقتاله فكانت حرب صفين</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المقبولية عند المعتزلي وحبيب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اشارةلم يختلف كلاً من ابن ابي الحديد المعتزلي وحبيب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اسلفنا في بداية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فهم قصدية منتج النص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 خير نساء العالمين ومنكم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التعريف بتلك الشخصيتين</w:t>
      </w:r>
      <w:r>
        <w:rPr>
          <w:rFonts w:ascii="IRNazanin" w:hAnsi="IRNazanin" w:eastAsia="IRNazanin"/>
          <w:color w:val="111111"/>
          <w:sz w:val="28"/>
          <w:sz w:val="28"/>
          <w:szCs w:val="28"/>
          <w:rtl w:val="true"/>
          <w:lang w:bidi="fa-IR"/>
        </w:rPr>
        <w:t>وانهما المقصودتان بهذه الصفات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 المتلقي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مقبولية النص عند ابن أبي الحديد المعتزلي</w:t>
      </w:r>
      <w:r>
        <w:rPr>
          <w:rFonts w:ascii="IRNazanin" w:hAnsi="IRNazanin" w:eastAsia="IRNazanin"/>
          <w:color w:val="111111"/>
          <w:sz w:val="28"/>
          <w:sz w:val="28"/>
          <w:szCs w:val="28"/>
          <w:rtl w:val="true"/>
          <w:lang w:bidi="fa-IR"/>
        </w:rPr>
        <w:t xml:space="preserve">قال ابن أبي الحديد في بيان قصدية النص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 خير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فلا خلاف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بدا تأثره بالنص واضحاً بأن المقصود هنا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معتمداً في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ثم فإن هذه الحجة والاستدلال أي بالاعتماد على الاحاديث النبوية وهويقود الى أن منتج النص هي سيدتنا ومولاتنا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خير نساء العالمين كأبنتها سيدة النساء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صلواتالله عليها وعلى بعلها وبنيها</w:t>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مقبولية النص عند حبيب الله الخوئيقال السيد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في بيان مقبولية للنص واظهار قصدية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 خير نساء العالمين ومنكم 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نساء العالمين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ascii="IRNazanin" w:hAnsi="IRNazanin" w:eastAsia="IRNazanin"/>
          <w:color w:val="111111"/>
          <w:sz w:val="28"/>
          <w:sz w:val="28"/>
          <w:szCs w:val="28"/>
          <w:rtl w:val="true"/>
          <w:lang w:bidi="fa-IR"/>
        </w:rPr>
        <w:t xml:space="preserve">المعصومة الَّتي أذهب اللهَّ عنها الرّجس وطهّرها تطهيرا، فقد روى أبو الحسين مسلم بن الحجّاج في جامعه المعروف بصحيح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التاسع من كتاب الفضائل في فضائل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بكر بن أبي شيبة ومحمّد بن عبدالله بن نمير، عن محمّد بن بشير، عن زكريّا، عن مصعب بن شيبة، عن صفيّة بنت شيبة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وعليه مرط مرحّل من شعر أسود، فجاء الحسن بن علي فأدخله، ثمّ جاء الحسين فدخل معه، ثمّ جاءت فاطمة فأدخلها، ثمّ جاء علي فأدخله،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يريدالله ليذهب عنكم الرجس أهل البيت ويطهّركم تطهيرا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الباب الخامس والخمسين من ينابيع المودّة للفاضل الشّيخ سليمان النقشبنديّ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جمع الفوائد،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لا يغادر منهنّ واحدة فأقبلت فاطمة تمشي ما تخطي مشيتها من مشية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فلمّا رآها رحب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بنتي ثمّ أجلسها عن يمينه أو عن شماله، ثمّ سارّها فبكت بكاء شديدا، فلمّا رأى جزعها سار الثانية فضحكت فلمّا قام سألتها ما قال لك أبوك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لأفشى على رسول 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 فلمّا ، توفّی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بما لي عليك من الحقّ حدّثني ما قال لك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 فنعم؛ أمّا حين</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سارّني في المرّة الأولى فأخبرني أن جبر بائيل كان يعارضني القرآن في كلّ سنة مرّة وعارضه الان مرّتين وإنّی  لا أرى الأجل إلَّا قد اقترب فاتّقي اللهَ واصبر  فإنّه</w:t>
      </w:r>
      <w:r>
        <w:rPr>
          <w:rFonts w:ascii="Amiri" w:hAnsi="Amiri" w:eastAsia="Amiri" w:cs="Amiri"/>
          <w:color w:val="111111"/>
          <w:sz w:val="28"/>
          <w:sz w:val="28"/>
          <w:szCs w:val="28"/>
          <w:rtl w:val="true"/>
          <w:lang w:bidi="ar-SA"/>
        </w:rPr>
        <w:t>نعم السلف أنا لك، فبكيت بكائي الَّذي رأيت، فلمّا رأى جزعي سارّني في الثانية</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أما ترضين أن تكون سيّدة نساء المؤمنين أو سيّدة نساء هذه الامّة فضحكت ضحك الَّذي رأيت؛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سارّني أنّی أوّل أهله يتبعه فضحكت وفي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أهل الجنّة وأنّك أوّل أهلي لحوقا بي فضحكت، للشّيخين والترمذي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رفعه حسبك من نساء العالمين مريم بنت عمران، وخديجة بنت خويلد، وفاطمة بنت محمّد، وآسية امرأة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البخاري مذكورة في باب مناقب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منالجزء الخامس من صحيح البخاري المشكول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الدر المنثور في التفسير بالمأثور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وصحّحه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العالمين خديجة، وفاطمة، ومريم، وآسية امرأة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مردويه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إنّ اللهَ اصطفى على نساء العالمين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آسية بنت مزاحم، ومريم بنت عمران، وخديجةبنت خويلد وفاطمة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 أحمد والترمذي وصححّه وابن المنذر وابن حبّان والحاكم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مريم بنت عمرانوخديجة بنت خويلد، وفاطمة بنت محمّد صلى الله عليه وآله، وآسية امرأة فرعون،وأخرجه ابن أبي شيبة عن الحسن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أبي شيبة وابن جرير عن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سيّدة نساء أهل الجنّة لا مريم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عساكر من طريق مقاتل عن الضحّاك، عن ابن عبّاس، 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نسوة سادات عالمهنّ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وآسية بنتمزاحم، وخديجة بنت خويلد، وفاطمة بنت محمّد صلى ا لله عليه وآله، وأفضلهنّ عالما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أردنا من نقل ما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في آسية امرأة فرعون وفي مريم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لِلَّذِينَ آمَنُوا امْرَأَتَ فِرْعَوْنَ إِذْ قَالَتْ رَبِّ ابْنِ لِي عِنْدَكَ بَيْتًا فِي الْجَنَّةِ وَنَجِّنِي مِنْ فِرْعَوْنَ وَعَمَلِهِ وَنَجِّنِي مِنَ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وَمَرْيَمَ ابْنَتَ عِمْرَانَ الَّتِي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لمّا كانت فاطمة عليها السلاّم بضعة من أبيها خاتم النبييّن سيّد ولد آدم كمارواها الفريقان في جوامعهم الروائية فهي عليها السلاّم سيّدة نساء العالمين مطلقا فقوله تعالى في مريم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أنها مصطفاة عليهنّ لا مطلقا بل على بعض الوجوه، فليتأمّل في قول الإمام أبي جعفر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في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اصطفاك لذرية الأنبياء وطهّرك من السفاح واصطفيكلولادة عيسى من غير 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نَجَّيْنَا بَنِي إِسْرَائِيلَ مِنَ الْعَذَابِ الْمُهِينِ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فِرْعَوْنَ إِنَّهُ كَانَ عَالِيًا مِنَ الْمُسْرِفِينَ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بَنِي إِسْرَائِيلَ الْكِتَابَ وَالْحُكْمَ وَالنُّبُوَّةَ وَرَزَقْنَاهُمْ مِنَ الطَّيِّبَاتِ وَفَضَّلْنَاهُمْ عَلَى الْعَالَمِينَ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وَالْآخِرَةِ وَمِنَ الْمُقَرَّبِينَ </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أَحْصَنَتْ فَرْجَهَا فَنَفَخْنَا فِيهَا مِنْ رُوحِنَا وَجَعَلْنَاهَا وَابْنَهَا آيَةً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وَمَرْيَمَ ابْنَتَ عِمْرَانَ الَّتِي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فإمّا أن يكون المراد من العالمين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وَاصْطَفَاكِ عَلَى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عالمي زمانها كما مال إليه غير واحد من المفسّرین بآيتي الدّخان والجاثية، ولكنّ الإعراض عن اطلاق سياق الآية لا يخلو من دغدغة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المراد من اصطفائها على نساء العالمين اصطفائها عليهنّ من حيث إنّها</w:t>
      </w:r>
      <w:r>
        <w:rPr>
          <w:rFonts w:ascii="IRNazanin" w:hAnsi="IRNazanin" w:eastAsia="IRNazanin"/>
          <w:color w:val="111111"/>
          <w:sz w:val="28"/>
          <w:sz w:val="28"/>
          <w:szCs w:val="28"/>
          <w:rtl w:val="true"/>
          <w:lang w:bidi="fa-IR"/>
        </w:rPr>
        <w:t>آية عجيبة إلهيّة كما بيّنه أبو جعفر عليه السلاّم في الخبر  المذكور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واصطفيك لولادة عيسى من غير فحل، ويستفاد هذا المعنى من آيتي الأنبياء والتحريم ويؤيّد بهما فلا تختصّ من هذه الجهة بنساء عالمي زمانها، وهذا الوجه الأخير كأنّه الصوّاب أو هو متعیّن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تمتاز المقبولية عند السيد حبيب الله الخوئي بعدةّ نقاط اظهرت تفاعله وتأثرهبالنص، وهي كالاتي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جملة من الاحاديث الشريفة والايات المباركة التي اراد من خلالها بيانقصدية منتج النص بأن غرضه في خير نساء العالمين 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ايراده لهذا الاستقراء في الروايات الشريفة والايات المباركة هدفه اظهارهذا الاستحقاق الذي حظيت به البضعة النبوية من خلال جملة من الصفاتالكمالية والايمانية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الخيرية التي وردت في الحديث ناتجة عن منزلة القرابة مع رسول</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وانما لجملة من الفضائل والكمالات التي نالتها بضعة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في عرضه لبعض الشبهات والتساؤلات التي ترد على ذهن المتلقي فيالمقارنة بينها وبين مريم ابنة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التي ورد فيها الذكر الحكيم في</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الآيات التي استعرضها في استقرائه مبيناً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قد فاقت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في كثير من الصفات والكمالات ومن ثم فهي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العالمين</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ببعض الاوجه في معنى الاصطفاء، اي اصطفاء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خير نساء العالمين اللاتي ورد ذكرهن في الحديث النبوي الشريف،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واظهر من خلال البحث العلة في اصطفائها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النساء وإن علا ذكرهن وفضائلهن مبتغياً في ذلك قطع الطريق على المتأولين والرادين للحق والذين يكمتون ما انزل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من خلال هذه السيرة العطرة لسيدة نساء العالمين وخيرهن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ما عرى الصورة الاخرى من القبح التي اعتلتها حمالة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يدرك الانسان معنى الجمال فلابُدَّ له من ان يرى القبح ايضاً؛ وهناكان ممثلاً بهذا التفاوتات بين الصورتين، صورة خير نساء العالمين وصورة حمالة</w:t>
      </w:r>
      <w:r>
        <w:rPr>
          <w:rFonts w:ascii="IRNazanin" w:hAnsi="IRNazanin" w:eastAsia="IRNazanin"/>
          <w:color w:val="111111"/>
          <w:sz w:val="28"/>
          <w:sz w:val="28"/>
          <w:szCs w:val="28"/>
          <w:rtl w:val="true"/>
          <w:lang w:bidi="fa-IR"/>
        </w:rPr>
        <w:t>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يورد ما جاء على لسان المؤرخين والمفسرين في بيانهم لسيرة حمالة الحطب،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العوراء امّ جميل امرأة عبد العزّى المكنّى بأبي لهب بنت حرب أخت أبي سفيان عمّة معاوية الَّتي ورد فيها وفي زوجها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يَدَا أَبِي لَهَبٍ وَتَبَّ </w:t>
      </w:r>
      <w:r>
        <w:rPr>
          <w:rFonts w:ascii="Amiri" w:hAnsi="Amiri" w:eastAsia="Amiri" w:cs="Amiri"/>
          <w:i/>
          <w:i/>
          <w:iCs/>
          <w:color w:val="111111"/>
          <w:sz w:val="28"/>
          <w:sz w:val="28"/>
          <w:szCs w:val="28"/>
          <w:rtl w:val="true"/>
          <w:lang w:bidi="ar-SA"/>
        </w:rPr>
        <w:t>مَا أَغْنَى عَنْهُ مَالُهُ وَمَا كَسَبَ</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تفسير الدّر المنثور وأخرج ابن جرير عن ابن زيد أنّ امرأة أبي لهب كانت تلقى في طريق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الشوك فنزلت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ابن جرير وابن أبي حاتم عن ابن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تأتي بأغصان الشوك تطرحها بالليل في طريق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ابن أبي الدّنيا في ذمّ الغيبة وابن جرير وابن المنذر وابن أبي حاتم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تمشى بالنميمة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أبي جرير وابن أبي حاتم 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تنقل الأحاديث من بعض الناس إلى بعض ﴿فِي جِيدِهَا 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حاتم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تحمل النميمة فتأتي بها بطون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وابن أبي حاتم وابن الأنباري في المصاحف عن عروة بن الزبير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من حديد من نار ذرعها سبعون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التفسير الصاّفي نقلا من قرب الأسناد عن الكاظم عليه السّلام في حديث</w:t>
      </w:r>
    </w:p>
    <w:p>
      <w:pPr>
        <w:pStyle w:val="BookText"/>
        <w:rPr/>
      </w:pPr>
      <w:r>
        <w:rPr>
          <w:rFonts w:ascii="Amiri" w:hAnsi="Amiri" w:eastAsia="Amiri" w:cs="Amiri"/>
          <w:color w:val="111111"/>
          <w:sz w:val="28"/>
          <w:sz w:val="28"/>
          <w:szCs w:val="28"/>
          <w:rtl w:val="true"/>
          <w:lang w:bidi="ar-SA"/>
        </w:rPr>
        <w:t>آيات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أنّ امّ جميل امرأة أبي لهب أتته حين نزلت سورة تبّت ومع النّبي أبو بكر بن أبي قحافة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أم جميل محفظة أم مغضبة تريدك ومعها حجر تريد أن ترميك به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تراني، فقالت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p>
    <w:p>
      <w:pPr>
        <w:pStyle w:val="BookText"/>
        <w:rPr/>
      </w:pPr>
      <w:r>
        <w:rPr>
          <w:rFonts w:ascii="IRNazanin" w:hAnsi="IRNazanin" w:eastAsia="IRNazanin"/>
          <w:color w:val="111111"/>
          <w:sz w:val="28"/>
          <w:sz w:val="28"/>
          <w:szCs w:val="28"/>
          <w:rtl w:val="true"/>
          <w:lang w:bidi="fa-IR"/>
        </w:rPr>
        <w:t>جئته ولو أراه لرميته فإنّه هجاني واللّات  العزّی إنّی لشاعرة،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لم 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ضرب الله بيني وبينها حجابا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معاوية يوما وعنده عمرو بن العاص وقد أقبل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لأضحكنّك من عقيل فلمّا سلم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برجل عمهّ أبو لهب،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وأهلا برجل عمّته حمّالة الحطب في جيدها حبل من مسد،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ما ظنّك بعمّك</w:t>
      </w:r>
    </w:p>
    <w:p>
      <w:pPr>
        <w:pStyle w:val="BookText"/>
        <w:rPr/>
      </w:pPr>
      <w:r>
        <w:rPr>
          <w:rFonts w:ascii="Amiri" w:hAnsi="Amiri" w:eastAsia="Amiri" w:cs="Amiri"/>
          <w:color w:val="111111"/>
          <w:sz w:val="28"/>
          <w:sz w:val="28"/>
          <w:szCs w:val="28"/>
          <w:rtl w:val="true"/>
          <w:lang w:bidi="ar-SA"/>
        </w:rPr>
        <w:t>أبي لهب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النار فخذ على يسارك تجده مفترشا عمّتك حمّالة الحطب أفناكح في النار خير أم منكوح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شرّ والله، نقله الشارح المعتزلي في الجزء الرّابع من شرحه على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الرحلي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الشّيخ الأجل المفيد قدس سرهّ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السبب في قبول الإمام الحسن المجتبى عليه السلاّم الهدنة والصلح من معاوية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فتوثق عليه السلاّم لنفسه من معاوية بتوكيد الحجّة عليه والإعذار فيما بينه وبينه عند اللهَ تعالى وعند كافة المسلمين واشترط عليه ترك سبّ أمير المؤمنين عليه السلاّم والعدول عن القنوت عليه في الصلّاة، وأن يؤمّن شيعته رضى الله عنهم ولا يتعرّض لأحد منهم بسوء ويوصل إلى كلّ ذي حقّ منهم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معاوية إلى ذلك كلّه وعاهده عليه وحلف له بالوفاء به فلمّا استتمّت الهدنة</w:t>
      </w:r>
    </w:p>
    <w:p>
      <w:pPr>
        <w:pStyle w:val="BookText"/>
        <w:rPr/>
      </w:pPr>
      <w:r>
        <w:rPr>
          <w:rFonts w:ascii="IRNazanin" w:hAnsi="IRNazanin" w:eastAsia="IRNazanin"/>
          <w:color w:val="111111"/>
          <w:sz w:val="28"/>
          <w:sz w:val="28"/>
          <w:szCs w:val="28"/>
          <w:rtl w:val="true"/>
          <w:lang w:bidi="fa-IR"/>
        </w:rPr>
        <w:t>على ذلك سار معاوية حتّى نزل بالنخيلة وكان ذلك يوم الجمعة فصلى بالناس ضحى النهار فخطبهم وقال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قاتلتكم لتصلَّوا ولا لتصوموا ولا لتحجوا ولا لتزكَّوا انكم لتفعلون ذلك ولكنّي قاتلتكم لأتامّر عليكم وقد أعطاني الله ذلك وأنتم له لكارهون، ألا وإنّی  كنت منّيت الحسن عليه السلاّم أشياء وأعطيته أشياء وجميعها تحت</w:t>
      </w:r>
    </w:p>
    <w:p>
      <w:pPr>
        <w:pStyle w:val="BookText"/>
        <w:rPr/>
      </w:pPr>
      <w:r>
        <w:rPr>
          <w:rFonts w:ascii="Amiri" w:hAnsi="Amiri" w:eastAsia="Amiri" w:cs="Amiri"/>
          <w:color w:val="111111"/>
          <w:sz w:val="28"/>
          <w:sz w:val="28"/>
          <w:szCs w:val="28"/>
          <w:rtl w:val="true"/>
          <w:lang w:bidi="ar-SA"/>
        </w:rPr>
        <w:t>قدمي لا أفي بشيء منها 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حتّى دخل الكوفة فأقام بها أيّاما فلمّا  استتمّت البيعة له من أهلها صعد المنبر فخطب الناس وذكر أمير المؤمنين عليه السلاّم ونال منه ونال من الحسن عليه السلاّم ما نال وكان الحسن والحسين عليهما السلاّم حاضرين فقام الحسين عليه السّلام ليردّ عليه </w:t>
      </w:r>
    </w:p>
    <w:p>
      <w:pPr>
        <w:pStyle w:val="BookText"/>
        <w:rPr/>
      </w:pPr>
      <w:r>
        <w:rPr>
          <w:rFonts w:ascii="IRNazanin" w:hAnsi="IRNazanin" w:eastAsia="IRNazanin"/>
          <w:color w:val="111111"/>
          <w:sz w:val="28"/>
          <w:sz w:val="28"/>
          <w:szCs w:val="28"/>
          <w:rtl w:val="true"/>
          <w:lang w:bidi="fa-IR"/>
        </w:rPr>
        <w:t>فأخذ بيده الحسن عليه السّلام وأجلسه،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الذاكر عليّا أنا الحسن وأبي عليّ وأنت معاوية وأبوك صخر وامّي فاطمة وامّك هند وجدّي رسول الله صلى الله عليه وآله وجدّك حرب وجدّتي خديجة وجدّتك فتيلة، فلعن الله أخملنا ذكرا وألأمنا حسبا وشرّنا قدما وأقدمنا كفرا ونفاقا، فقالت طوائف من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آمين، انتهى قوله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قريبا منه المحدّث القميّ رضوان الله عليه في مادّة حسن من سفينة البحار عن الشعبي، وقال الفاضل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نقله الفضل بن الحسن المصري عن يحيى بن معين قال وقال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آمين، وقال عليّ بن الحسين الاصفهاني آمين، وقال الشارح المذكور أنا أقول آمين، وكذلك كاتب هذه الأحرف الحسن بن عبد الله الطبري الآملي يقول آمين آمين ويرحم ا لله تعالى عبدا قال آمين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هاتين الصورتين كي يدرك الإنسان أي البيتين أراد الله تعالى اصطفائه وتكريمه ورفعه وأن يذكر فيه اسمه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08" w:name="pg14654_156210"/>
    </w:p>
    <w:p>
      <w:pPr>
        <w:pStyle w:val="Heading2"/>
        <w:numPr>
          <w:ilvl w:val="1"/>
          <w:numId w:val="1"/>
        </w:numPr>
        <w:rPr/>
      </w:pPr>
      <w:bookmarkStart w:id="109" w:name="__RefHeading___Toc2604854_1878427129"/>
      <w:bookmarkStart w:id="110" w:name="_Toc42"/>
      <w:bookmarkEnd w:id="108"/>
      <w:bookmarkEnd w:id="109"/>
      <w:r>
        <w:rPr>
          <w:rtl w:val="true"/>
        </w:rPr>
        <w:t>نتائج الدراسة</w:t>
      </w:r>
      <w:bookmarkEnd w:id="110"/>
    </w:p>
    <w:p>
      <w:pPr>
        <w:pStyle w:val="BookText"/>
        <w:rPr/>
      </w:pPr>
      <w:r>
        <w:rPr>
          <w:rFonts w:ascii="Amiri" w:hAnsi="Amiri" w:eastAsia="Amiri" w:cs="Amiri"/>
          <w:color w:val="111111"/>
          <w:sz w:val="28"/>
          <w:sz w:val="28"/>
          <w:szCs w:val="28"/>
          <w:rtl w:val="true"/>
          <w:lang w:bidi="ar-SA"/>
        </w:rPr>
        <w:t xml:space="preserve">توصلت الدراسة في مقاصدية النص الشريف الوارد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ومقبوليته المتعلقة بسيدة نساء العالمين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وتحليله إلى بعض النتائج 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حققت التداولية أو نظرية نحو النص ضمن معاييرها السبعة التي</w:t>
      </w:r>
    </w:p>
    <w:p>
      <w:pPr>
        <w:pStyle w:val="BookText"/>
        <w:rPr/>
      </w:pPr>
      <w:r>
        <w:rPr>
          <w:rFonts w:ascii="Amiri" w:hAnsi="Amiri" w:eastAsia="Amiri" w:cs="Amiri"/>
          <w:color w:val="111111"/>
          <w:sz w:val="28"/>
          <w:sz w:val="28"/>
          <w:szCs w:val="28"/>
          <w:rtl w:val="true"/>
          <w:lang w:bidi="ar-SA"/>
        </w:rPr>
        <w:t xml:space="preserve">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بوجراند ودريسلر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 جديداً في بناء العلاقة التواصلية بين بني البشر</w:t>
      </w:r>
    </w:p>
    <w:p>
      <w:pPr>
        <w:pStyle w:val="BookText"/>
        <w:rPr/>
      </w:pPr>
      <w:r>
        <w:rPr>
          <w:rFonts w:ascii="Amiri" w:hAnsi="Amiri" w:eastAsia="Amiri" w:cs="Amiri"/>
          <w:color w:val="111111"/>
          <w:sz w:val="28"/>
          <w:sz w:val="28"/>
          <w:szCs w:val="28"/>
          <w:rtl w:val="true"/>
          <w:lang w:bidi="ar-SA"/>
        </w:rPr>
        <w:t>وذلك لما تحمله اللغة من قوة وروحية في بناء الانسان والحضارة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اللغة لأصبح الانسان فاقدا لخصوصيته وميزته في بناء الحياة ونموها</w:t>
      </w:r>
    </w:p>
    <w:p>
      <w:pPr>
        <w:pStyle w:val="BookText"/>
        <w:rPr/>
      </w:pPr>
      <w:r>
        <w:rPr>
          <w:rFonts w:ascii="Amiri" w:hAnsi="Amiri" w:eastAsia="Amiri" w:cs="Amiri"/>
          <w:color w:val="111111"/>
          <w:sz w:val="28"/>
          <w:sz w:val="28"/>
          <w:szCs w:val="28"/>
          <w:rtl w:val="true"/>
          <w:lang w:bidi="ar-SA"/>
        </w:rPr>
        <w:t>والمحافظة عليها، فبها تحددت الحضارات، وشخصت المجتمعات، وتحددت</w:t>
      </w:r>
    </w:p>
    <w:p>
      <w:pPr>
        <w:pStyle w:val="BookText"/>
        <w:rPr/>
      </w:pPr>
      <w:r>
        <w:rPr>
          <w:rFonts w:ascii="Amiri" w:hAnsi="Amiri" w:eastAsia="Amiri" w:cs="Amiri"/>
          <w:color w:val="111111"/>
          <w:sz w:val="28"/>
          <w:sz w:val="28"/>
          <w:szCs w:val="28"/>
          <w:rtl w:val="true"/>
          <w:lang w:bidi="ar-SA"/>
        </w:rPr>
        <w:t>الهويات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معياري القصدية والمقبولية كانت من اقوى المعايير النصية اثراً في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العلاقة التواصلية بين الملقي والمتلقي وهما روح العلاقة بين المتكلم والسامع وذلك لتحريكهما المشاعر الوجدانية والخلجات النفسية والنوافذ الذهنية لاسيما اذا كان النص مقدساً كما كان في عينة الدراسة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توصلت الدراسة الى ان النص المقدس ويراد به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والسنة</w:t>
      </w:r>
    </w:p>
    <w:p>
      <w:pPr>
        <w:pStyle w:val="BookText"/>
        <w:rPr/>
      </w:pPr>
      <w:r>
        <w:rPr>
          <w:rFonts w:ascii="Amiri" w:hAnsi="Amiri" w:eastAsia="Amiri" w:cs="Amiri"/>
          <w:color w:val="111111"/>
          <w:sz w:val="28"/>
          <w:sz w:val="28"/>
          <w:szCs w:val="28"/>
          <w:rtl w:val="true"/>
          <w:lang w:bidi="ar-SA"/>
        </w:rPr>
        <w:t xml:space="preserve">المشتملة على قول النبي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 الله وسلامه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w:t>
      </w:r>
    </w:p>
    <w:p>
      <w:pPr>
        <w:pStyle w:val="BookText"/>
        <w:rPr/>
      </w:pPr>
      <w:r>
        <w:rPr>
          <w:rFonts w:ascii="Amiri" w:hAnsi="Amiri" w:eastAsia="Amiri" w:cs="Amiri"/>
          <w:color w:val="111111"/>
          <w:sz w:val="28"/>
          <w:sz w:val="28"/>
          <w:szCs w:val="28"/>
          <w:rtl w:val="true"/>
          <w:lang w:bidi="ar-SA"/>
        </w:rPr>
        <w:t>أخصب العينات البحثية في معياريّ القصدية والمقبولية؛ ولذا فإن الدارس</w:t>
      </w:r>
    </w:p>
    <w:p>
      <w:pPr>
        <w:pStyle w:val="BookText"/>
        <w:rPr/>
      </w:pPr>
      <w:r>
        <w:rPr>
          <w:rFonts w:ascii="Amiri" w:hAnsi="Amiri" w:eastAsia="Amiri" w:cs="Amiri"/>
          <w:color w:val="111111"/>
          <w:sz w:val="28"/>
          <w:sz w:val="28"/>
          <w:szCs w:val="28"/>
          <w:rtl w:val="true"/>
          <w:lang w:bidi="ar-SA"/>
        </w:rPr>
        <w:t>والباحث في العلوم الحوزوية والشرعية هو المعني الاول في إضافة هذين المعيارين في دراسته لهذه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دراسة النص بآليات النظرية التداولية وبالأخص معيارّي القصدية والمقبولية</w:t>
      </w:r>
    </w:p>
    <w:p>
      <w:pPr>
        <w:pStyle w:val="BookText"/>
        <w:rPr/>
      </w:pPr>
      <w:r>
        <w:rPr>
          <w:rFonts w:ascii="Amiri" w:hAnsi="Amiri" w:eastAsia="Amiri" w:cs="Amiri"/>
          <w:color w:val="111111"/>
          <w:sz w:val="28"/>
          <w:sz w:val="28"/>
          <w:szCs w:val="28"/>
          <w:rtl w:val="true"/>
          <w:lang w:bidi="ar-SA"/>
        </w:rPr>
        <w:t>توصل الباحث الى حقائق عديدة وتكشف عن خبايا الحوادث الكثيرة دون الحاجة الى التنقير في مصنفات المؤرخين وشواهد الحاضرين للحدث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 هو صاحب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 عن أحواله وشؤونه وخصوصياته</w:t>
      </w:r>
    </w:p>
    <w:p>
      <w:pPr>
        <w:pStyle w:val="BookText"/>
        <w:rPr/>
      </w:pPr>
      <w:r>
        <w:rPr>
          <w:rFonts w:ascii="Amiri" w:hAnsi="Amiri" w:eastAsia="Amiri" w:cs="Amiri"/>
          <w:color w:val="111111"/>
          <w:sz w:val="28"/>
          <w:sz w:val="28"/>
          <w:szCs w:val="28"/>
          <w:rtl w:val="true"/>
          <w:lang w:bidi="ar-SA"/>
        </w:rPr>
        <w:t>وهو بذاك يغني الباحث عن الرجوع الى المصادر والرواة والحفاظ وما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يكفي بدراسة النص بعد ثبوت نسبته للقائل بتطبيق معياريّ القصدية والمقبولية</w:t>
      </w:r>
    </w:p>
    <w:p>
      <w:pPr>
        <w:pStyle w:val="BookText"/>
        <w:rPr/>
      </w:pPr>
      <w:r>
        <w:rPr>
          <w:rFonts w:ascii="Amiri" w:hAnsi="Amiri" w:eastAsia="Amiri" w:cs="Amiri"/>
          <w:color w:val="111111"/>
          <w:sz w:val="28"/>
          <w:sz w:val="28"/>
          <w:szCs w:val="28"/>
          <w:rtl w:val="true"/>
          <w:lang w:bidi="ar-SA"/>
        </w:rPr>
        <w:t>للوصول الى حقيقة الاحداث والمواقف، وكشف ما جهد المخالفون لمنتج النص في</w:t>
      </w:r>
    </w:p>
    <w:p>
      <w:pPr>
        <w:pStyle w:val="BookText"/>
        <w:rPr/>
      </w:pPr>
      <w:r>
        <w:rPr>
          <w:rFonts w:ascii="Amiri" w:hAnsi="Amiri" w:eastAsia="Amiri" w:cs="Amiri"/>
          <w:color w:val="111111"/>
          <w:sz w:val="28"/>
          <w:sz w:val="28"/>
          <w:szCs w:val="28"/>
          <w:rtl w:val="true"/>
          <w:lang w:bidi="ar-SA"/>
        </w:rPr>
        <w:t>اخفائه ونكرانه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زج منتج النص بما يحتاج اليه الباحث في مكنون خطابه ودعاه الى التأمل</w:t>
      </w:r>
    </w:p>
    <w:p>
      <w:pPr>
        <w:pStyle w:val="BookText"/>
        <w:rPr/>
      </w:pPr>
      <w:r>
        <w:rPr>
          <w:rFonts w:ascii="Amiri" w:hAnsi="Amiri" w:eastAsia="Amiri" w:cs="Amiri"/>
          <w:color w:val="111111"/>
          <w:sz w:val="28"/>
          <w:sz w:val="28"/>
          <w:szCs w:val="28"/>
          <w:rtl w:val="true"/>
          <w:lang w:bidi="ar-SA"/>
        </w:rPr>
        <w:t>والبحث والتفكير فيما يقول ، ومن ثم سيجد الباحث نفسه غنيا فيما يبحث عنه غير محتاج الى مسند الروايات ومرسلها فقد بدد النص ظلمات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الخصائص التي تضفيها الافعال الكلامية هو الوقوف على مشاعر</w:t>
      </w:r>
    </w:p>
    <w:p>
      <w:pPr>
        <w:pStyle w:val="BookText"/>
        <w:rPr/>
      </w:pP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يجول في نفسه من احزان وآلام وتفجع وحنين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وشوق وصبر وتحمل للأذى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تنظر الى منتج النص وهو كتلة من المشاعر وكأنك واقف بين يديه</w:t>
      </w:r>
    </w:p>
    <w:p>
      <w:pPr>
        <w:pStyle w:val="BookText"/>
        <w:rPr/>
      </w:pPr>
      <w:r>
        <w:rPr>
          <w:rFonts w:ascii="Amiri" w:hAnsi="Amiri" w:eastAsia="Amiri" w:cs="Amiri"/>
          <w:color w:val="111111"/>
          <w:sz w:val="28"/>
          <w:sz w:val="28"/>
          <w:szCs w:val="28"/>
          <w:rtl w:val="true"/>
          <w:lang w:bidi="ar-SA"/>
        </w:rPr>
        <w:t>وحاضر في جزيئات حياته وهو مالم تحصل عليه من الاخرين وان قربوا من منتج</w:t>
      </w:r>
    </w:p>
    <w:p>
      <w:pPr>
        <w:pStyle w:val="BookText"/>
        <w:rPr/>
      </w:pPr>
      <w:r>
        <w:rPr>
          <w:rFonts w:ascii="Amiri" w:hAnsi="Amiri" w:eastAsia="Amiri" w:cs="Amiri"/>
          <w:color w:val="111111"/>
          <w:sz w:val="28"/>
          <w:sz w:val="28"/>
          <w:szCs w:val="28"/>
          <w:rtl w:val="true"/>
          <w:lang w:bidi="ar-SA"/>
        </w:rPr>
        <w:t>النص وشهدوا احداثه ومجريات اموره وهذا مما توصلت اليه الدراسة في حال امير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فقده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دراسة مقاصدية المقبولية تحفظ للنص حقوق منتج النص وتعيد له</w:t>
      </w:r>
    </w:p>
    <w:p>
      <w:pPr>
        <w:pStyle w:val="BookText"/>
        <w:rPr/>
      </w:pPr>
      <w:r>
        <w:rPr>
          <w:rFonts w:ascii="Amiri" w:hAnsi="Amiri" w:eastAsia="Amiri" w:cs="Amiri"/>
          <w:color w:val="111111"/>
          <w:sz w:val="28"/>
          <w:sz w:val="28"/>
          <w:szCs w:val="28"/>
          <w:rtl w:val="true"/>
          <w:lang w:bidi="ar-SA"/>
        </w:rPr>
        <w:t>قوته الانجازية وروحه التواصلية التي اراد المتلقون سلبها وتجريدها من النص</w:t>
      </w:r>
    </w:p>
    <w:p>
      <w:pPr>
        <w:pStyle w:val="BookText"/>
        <w:rPr/>
      </w:pPr>
      <w:r>
        <w:rPr>
          <w:rFonts w:ascii="Amiri" w:hAnsi="Amiri" w:eastAsia="Amiri" w:cs="Amiri"/>
          <w:color w:val="111111"/>
          <w:sz w:val="28"/>
          <w:sz w:val="28"/>
          <w:szCs w:val="28"/>
          <w:rtl w:val="true"/>
          <w:lang w:bidi="ar-SA"/>
        </w:rPr>
        <w:t>ليصبح نصاً جامداً و هيئة فارغة من الروح والحس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الباحثين الى توظيف هذا المعيار في دراسة النص</w:t>
      </w:r>
    </w:p>
    <w:p>
      <w:pPr>
        <w:pStyle w:val="BookText"/>
        <w:rPr/>
      </w:pPr>
      <w:r>
        <w:rPr>
          <w:rFonts w:ascii="Amiri" w:hAnsi="Amiri" w:eastAsia="Amiri" w:cs="Amiri"/>
          <w:color w:val="111111"/>
          <w:sz w:val="28"/>
          <w:sz w:val="28"/>
          <w:szCs w:val="28"/>
          <w:rtl w:val="true"/>
          <w:lang w:bidi="ar-SA"/>
        </w:rPr>
        <w:t>وتحليله لاسيما النصوص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استطاعت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الى حقائق جديدة</w:t>
      </w:r>
    </w:p>
    <w:p>
      <w:pPr>
        <w:pStyle w:val="BookText"/>
        <w:rPr/>
      </w:pPr>
      <w:r>
        <w:rPr>
          <w:rFonts w:ascii="Amiri" w:hAnsi="Amiri" w:eastAsia="Amiri" w:cs="Amiri"/>
          <w:color w:val="111111"/>
          <w:sz w:val="28"/>
          <w:sz w:val="28"/>
          <w:szCs w:val="28"/>
          <w:rtl w:val="true"/>
          <w:lang w:bidi="ar-SA"/>
        </w:rPr>
        <w:t xml:space="preserve">وعديدة فيما يخص البضعة النبوية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فيما يتعلق</w:t>
      </w:r>
    </w:p>
    <w:p>
      <w:pPr>
        <w:pStyle w:val="BookText"/>
        <w:rPr/>
      </w:pPr>
      <w:r>
        <w:rPr>
          <w:rFonts w:ascii="Amiri" w:hAnsi="Amiri" w:eastAsia="Amiri" w:cs="Amiri"/>
          <w:color w:val="111111"/>
          <w:sz w:val="28"/>
          <w:sz w:val="28"/>
          <w:szCs w:val="28"/>
          <w:rtl w:val="true"/>
          <w:lang w:bidi="ar-SA"/>
        </w:rPr>
        <w:t>بشخصها أو بما جرى عليها من المصائب أو سواء فيما يتعلق بالإمام أمير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فقد اضافت الدراسة مادة معرفية جديدة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 الشريف كان معينا رويا للعديد من العلوم، ومكنزاً للعديد من</w:t>
      </w:r>
    </w:p>
    <w:p>
      <w:pPr>
        <w:pStyle w:val="BookText"/>
        <w:rPr/>
      </w:pPr>
      <w:r>
        <w:rPr>
          <w:rFonts w:ascii="Amiri" w:hAnsi="Amiri" w:eastAsia="Amiri" w:cs="Amiri"/>
          <w:color w:val="111111"/>
          <w:sz w:val="28"/>
          <w:sz w:val="28"/>
          <w:szCs w:val="28"/>
          <w:rtl w:val="true"/>
          <w:lang w:bidi="ar-SA"/>
        </w:rPr>
        <w:t>المعارف والتي تجلتّ من خلال البحث في مقاصدية النص وسعته في الاحاطة</w:t>
      </w:r>
    </w:p>
    <w:p>
      <w:pPr>
        <w:pStyle w:val="BookText"/>
        <w:rPr/>
      </w:pPr>
      <w:r>
        <w:rPr>
          <w:rFonts w:ascii="Amiri" w:hAnsi="Amiri" w:eastAsia="Amiri" w:cs="Amiri"/>
          <w:color w:val="111111"/>
          <w:sz w:val="28"/>
          <w:sz w:val="28"/>
          <w:szCs w:val="28"/>
          <w:rtl w:val="true"/>
          <w:lang w:bidi="ar-SA"/>
        </w:rPr>
        <w:t>بمقوامة روح النص ودوام تأثيره على مر الازمنة وتعدد الثقافات والمشارب</w:t>
      </w:r>
    </w:p>
    <w:p>
      <w:pPr>
        <w:pStyle w:val="BookText"/>
        <w:rPr/>
      </w:pPr>
      <w:r>
        <w:rPr>
          <w:rFonts w:ascii="Amiri" w:hAnsi="Amiri" w:eastAsia="Amiri" w:cs="Amiri"/>
          <w:color w:val="111111"/>
          <w:sz w:val="28"/>
          <w:sz w:val="28"/>
          <w:szCs w:val="28"/>
          <w:rtl w:val="true"/>
          <w:lang w:bidi="ar-SA"/>
        </w:rPr>
        <w:t>الفكرية وهو ما شهدته الدراسة في بحثها للمقبولية لدى المتلقين الذين اختلفت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ازمنتهم وثقافاتهم وعقائدهم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ثم وجدت الدراسة ان النص الشريف دائم البقاء لقوته الانجازية وعناصره</w:t>
      </w:r>
    </w:p>
    <w:p>
      <w:pPr>
        <w:pStyle w:val="BookText"/>
        <w:rPr/>
      </w:pPr>
      <w:r>
        <w:rPr>
          <w:rFonts w:ascii="Amiri" w:hAnsi="Amiri" w:eastAsia="Amiri" w:cs="Amiri"/>
          <w:color w:val="111111"/>
          <w:sz w:val="28"/>
          <w:sz w:val="28"/>
          <w:szCs w:val="28"/>
          <w:rtl w:val="true"/>
          <w:lang w:bidi="ar-SA"/>
        </w:rPr>
        <w:t>الروحية الجاذبة والفاعلة في العملية التواصلية بين بني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نبيه الامين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نكون قد انهينا ما وفقنا الله تعالى اليه في هذه الدراسة والبحث بسابق لطفه ومَنّه وفضله وفضل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تقبله منا بأحسن قبولك فإنا اليك والى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راغبون،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سَيُؤْتِينَا اللَّهُ مِنْ فَضْلِهِ وَرَسُولُهُ إِنَّا إِلَى اللَّهِ رَاغِبُونَ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11" w:name="pg14654_156214"/>
    </w:p>
    <w:p>
      <w:pPr>
        <w:pStyle w:val="Heading2"/>
        <w:numPr>
          <w:ilvl w:val="1"/>
          <w:numId w:val="1"/>
        </w:numPr>
        <w:rPr/>
      </w:pPr>
      <w:bookmarkStart w:id="112" w:name="__RefHeading___Toc2604856_1878427129"/>
      <w:bookmarkStart w:id="113" w:name="_Toc43"/>
      <w:bookmarkEnd w:id="111"/>
      <w:bookmarkEnd w:id="112"/>
      <w:r>
        <w:rPr>
          <w:rtl w:val="true"/>
        </w:rPr>
        <w:t>المصادر</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اتحاف السائل بما لفاطمة من المناقب والفضائل، زين الدين محمد المدعو بعبد الرؤوف بن تاج العارفين بن علي بن زين العابدين الحدادي ثم المناوي القاهري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عاشور،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القرآن للطبع والنشر والتوزيع، القاهرةاثارة الترغيب والتشويق للخوارزمي ط دار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الجوابرة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عبدالله بن دهيش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خضر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منصور أحمد بن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السلطانية والولايات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البغدادي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مكتبة ومطبعة مصطفى البابي الحلبي وأولاده بمصر عباس ومحمد محمود الحلبي وشركاءهم –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دار التعاون للنشر والتوزيع عباس أحمد الباز مكه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علي شاهين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حميد بن مخلد بن قتيبة بن عبد الله الخرساني المعروف  بابن زنجويه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 ذيب فياض الأستاذ المساعد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بجامعة الملك 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الملك فيصل للبحوث والدراسات الإسلامية، 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الغزالي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بيروت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أخبار إصبهان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أبي نعيم أحمد بن عبد الله الإصبهاني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هولند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 وآثار ا لأول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 القرماني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حطيط،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أحمد بن داود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جمال الدين الشيال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البابي الحلبي وشركاه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مصباح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إنتشارات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الارشاد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عمر الزمخشري جار الله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باسل عيون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الأساطير والمعتقدات العربية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لميخائيل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اساليب التكرار في ديوان سرحان لمحمود درويش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القادر علي زروقي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الحاج كلية الاداب،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محمد عطا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معوض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استراتيجيات الخطاب مقاربة لغوية 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بن ظافرالشهري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استنطاق آية الغار واشكالية التنصيص الحديثي بين التثنية والتثليث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الشؤون الفكرية والثقافية،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ابن الأثير ابي الحسن علي بن محمد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الأشباه والنظائر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بكر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 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ودار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الاعلمي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 في دين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للطباعة والنشر والتوزيع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الطيب بن محمد بن جعفر بن القاسم الباقلاني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صقر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النساء في عالمي العرب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للطباعة و النشر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الدين بن محمود بن محمد بن علي بن فارس، الزركلي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الكلاعي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الالزامات والتتبع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عمر بن أحمد بن مهدي بن مسعود بن النعمان بن دينر البغدادي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الرحمن مقبل بن هادي الوداعي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ابن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علي بن محمد بن حمزة الحسني العلوي أبو السعادات ابن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آمالي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البعثة،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اللآلي في شرح أمالي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العزيز بن محمد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الميمني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الأستاد ولي ، علي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الزيني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مؤسة الحلبي وشركاه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بيومي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أحمد بن علي بن عبد القادر بن محمد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الحميد النميسي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القاسم بن سلّام بن عبد الله الهروي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محمد 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إنباه الرواة على أنباه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يوسف القفطي جمال الدين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الفردوس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اليقظة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الالهية في المسائل العقائدية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جواد الت 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الايضاح في الرد على سائر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الارموي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التأريخ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فاطمة صلوات الله وسلامه عليها بين سلطة الشريعة وشريعة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 وتحقيق نبيل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المصححة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عمرو بن عبد الخالق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الولادة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الرحمن زين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مؤسسة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العلوم والحكم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 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حيان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طاهر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ميرزا حسن كوچه باغي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الأعلمي –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بن أبي طاهر 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مدرسة والدة عباس الأول،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الامين والدرع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تقي الدين ابراهيم بن علي بن الحسن بن محمد العاملي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الاعلمي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الاعلمي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عمرو بن بحر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 فوزي عطوي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 –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والرسل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البناني،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الجنس العربي في مختلف الاطوار والادوار والاقطار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عزة دروزه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النشر منشورات المكتبة العصرية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الخلافة الراشدة خلاصة تاريخ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الشيخ محمد بن أحمد كنعان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عز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 في أحوال أنفس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محمد  الديابكري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الدولة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عبد العزيز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النهضة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الفكر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نبيل عبد الحميد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 وآثار الأول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 القرماني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حطيط،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الأنباء بأبناء الأنبياء وتواريخ الخلفاء وولايات الأمراء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عبد الله محمد بن سلامة بن جعفر بن علي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عمر بن شبه النميري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محمد سلتوت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w:t>
      </w:r>
    </w:p>
    <w:p>
      <w:pPr>
        <w:pStyle w:val="BookText"/>
        <w:rPr/>
      </w:pP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ودار صادر،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العلمية، بيروت – لبنان، ودار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 عمر خليفة بن خياط أبي هبيرة</w:t>
      </w:r>
    </w:p>
    <w:p>
      <w:pPr>
        <w:pStyle w:val="BookText"/>
        <w:rPr/>
      </w:pPr>
      <w:r>
        <w:rPr>
          <w:rFonts w:ascii="Amiri" w:hAnsi="Amiri" w:eastAsia="Amiri" w:cs="Amiri"/>
          <w:color w:val="111111"/>
          <w:sz w:val="28"/>
          <w:sz w:val="28"/>
          <w:szCs w:val="28"/>
          <w:rtl w:val="true"/>
          <w:lang w:bidi="ar-SA"/>
        </w:rPr>
        <w:t>الليثي العصفري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مجيب فواز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w:t>
      </w:r>
    </w:p>
    <w:p>
      <w:pPr>
        <w:pStyle w:val="BookText"/>
        <w:rPr/>
      </w:pPr>
      <w:r>
        <w:rPr>
          <w:rFonts w:ascii="Amiri" w:hAnsi="Amiri" w:eastAsia="Amiri" w:cs="Amiri"/>
          <w:color w:val="111111"/>
          <w:sz w:val="28"/>
          <w:sz w:val="28"/>
          <w:szCs w:val="28"/>
          <w:rtl w:val="true"/>
          <w:lang w:bidi="ar-SA"/>
        </w:rPr>
        <w:t>عاشور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عبد الرحمن بن علي،</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المؤيد لسنة</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مختصر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غريغوريوس الملطي المعروف بابن</w:t>
      </w:r>
    </w:p>
    <w:p>
      <w:pPr>
        <w:pStyle w:val="BookText"/>
        <w:rPr/>
      </w:pPr>
      <w:r>
        <w:rPr>
          <w:rFonts w:ascii="Amiri" w:hAnsi="Amiri" w:eastAsia="Amiri" w:cs="Amiri"/>
          <w:color w:val="111111"/>
          <w:sz w:val="28"/>
          <w:sz w:val="28"/>
          <w:szCs w:val="28"/>
          <w:rtl w:val="true"/>
          <w:lang w:bidi="ar-SA"/>
        </w:rPr>
        <w:t xml:space="preserve">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الكاثوليكية لسنة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الإمام المهدي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1366-1407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عجل الله تعالى فرجه</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الأمم وتعاقب الهمم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يعقوب مسكويه أبو</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كسروي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2003-1424</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 لأسرار ما زاد من أخبار كتاب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التقي السيد</w:t>
      </w:r>
    </w:p>
    <w:p>
      <w:pPr>
        <w:pStyle w:val="BookText"/>
        <w:rPr/>
      </w:pPr>
      <w:r>
        <w:rPr>
          <w:rFonts w:ascii="Amiri" w:hAnsi="Amiri" w:eastAsia="Amiri" w:cs="Amiri"/>
          <w:color w:val="111111"/>
          <w:sz w:val="28"/>
          <w:sz w:val="28"/>
          <w:szCs w:val="28"/>
          <w:rtl w:val="true"/>
          <w:lang w:bidi="ar-SA"/>
        </w:rPr>
        <w:t xml:space="preserve">رضي الدين علي بن الطاووس الحلي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الثقلين</w:t>
      </w:r>
    </w:p>
    <w:p>
      <w:pPr>
        <w:pStyle w:val="BookText"/>
        <w:rPr/>
      </w:pPr>
      <w:r>
        <w:rPr>
          <w:rFonts w:ascii="Amiri" w:hAnsi="Amiri" w:eastAsia="Amiri" w:cs="Amiri"/>
          <w:color w:val="111111"/>
          <w:sz w:val="28"/>
          <w:sz w:val="28"/>
          <w:szCs w:val="28"/>
          <w:rtl w:val="true"/>
          <w:lang w:bidi="ar-SA"/>
        </w:rPr>
        <w:t>لاحياء التراث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w:t>
      </w:r>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w:t>
      </w:r>
    </w:p>
    <w:p>
      <w:pPr>
        <w:pStyle w:val="BookText"/>
        <w:rPr/>
      </w:pPr>
      <w:r>
        <w:rPr>
          <w:rFonts w:ascii="Amiri" w:hAnsi="Amiri" w:eastAsia="Amiri" w:cs="Amiri"/>
          <w:color w:val="111111"/>
          <w:sz w:val="28"/>
          <w:sz w:val="28"/>
          <w:szCs w:val="28"/>
          <w:rtl w:val="true"/>
          <w:lang w:bidi="ar-SA"/>
        </w:rPr>
        <w:t>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العلمية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النصرة بتلخيص معالم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الحسين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أبي الفخر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الجواد الأصمعي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الخطاب المسرحي في ضوء النظرية التداولية، عمر بلخير ، طبع</w:t>
      </w:r>
    </w:p>
    <w:p>
      <w:pPr>
        <w:pStyle w:val="BookText"/>
        <w:rPr/>
      </w:pPr>
      <w:r>
        <w:rPr>
          <w:rFonts w:ascii="Amiri" w:hAnsi="Amiri" w:eastAsia="Amiri" w:cs="Amiri"/>
          <w:color w:val="111111"/>
          <w:sz w:val="28"/>
          <w:sz w:val="28"/>
          <w:szCs w:val="28"/>
          <w:rtl w:val="true"/>
          <w:lang w:bidi="ar-SA"/>
        </w:rPr>
        <w:t>منشورات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اللغوي عند مدرسة أكسفورد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عبد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الأولى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التنوير للطباعة والنشر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p>
    <w:p>
      <w:pPr>
        <w:pStyle w:val="BookText"/>
        <w:rPr/>
      </w:pPr>
      <w:r>
        <w:rPr>
          <w:rFonts w:ascii="Amiri" w:hAnsi="Amiri" w:eastAsia="Amiri" w:cs="Amiri"/>
          <w:color w:val="111111"/>
          <w:sz w:val="28"/>
          <w:sz w:val="28"/>
          <w:szCs w:val="28"/>
          <w:rtl w:val="true"/>
          <w:lang w:bidi="ar-SA"/>
        </w:rPr>
        <w:t>الله بن عبد الرحمن 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w:t>
      </w:r>
    </w:p>
    <w:p>
      <w:pPr>
        <w:pStyle w:val="BookText"/>
        <w:rPr/>
      </w:pP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عثمان بن قايماز الذهبي شمس الدين</w:t>
      </w:r>
    </w:p>
    <w:p>
      <w:pPr>
        <w:pStyle w:val="BookText"/>
        <w:rPr/>
      </w:pP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 المعلمي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w:t>
      </w:r>
    </w:p>
    <w:p>
      <w:pPr>
        <w:pStyle w:val="BookText"/>
        <w:rPr/>
      </w:pP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محمد بن علي بن 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أبو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محمد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والمراثي والمواعظ والوصايا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بن عبد الأكبر</w:t>
      </w:r>
    </w:p>
    <w:p>
      <w:pPr>
        <w:pStyle w:val="BookText"/>
        <w:rPr/>
      </w:pPr>
      <w:r>
        <w:rPr>
          <w:rFonts w:ascii="Amiri" w:hAnsi="Amiri" w:eastAsia="Amiri" w:cs="Amiri"/>
          <w:color w:val="111111"/>
          <w:sz w:val="28"/>
          <w:sz w:val="28"/>
          <w:szCs w:val="28"/>
          <w:rtl w:val="true"/>
          <w:lang w:bidi="ar-SA"/>
        </w:rPr>
        <w:t xml:space="preserve">الثمالى الأزدي، أبو العباس، المعروف بالمبرد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محمد حسن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w:t>
      </w:r>
    </w:p>
    <w:p>
      <w:pPr>
        <w:pStyle w:val="BookText"/>
        <w:rPr/>
      </w:pPr>
      <w:r>
        <w:rPr>
          <w:rFonts w:ascii="Amiri" w:hAnsi="Amiri" w:eastAsia="Amiri" w:cs="Amiri"/>
          <w:color w:val="111111"/>
          <w:sz w:val="28"/>
          <w:sz w:val="28"/>
          <w:szCs w:val="28"/>
          <w:rtl w:val="true"/>
          <w:lang w:bidi="ar-SA"/>
        </w:rPr>
        <w:t xml:space="preserve">مصر للطباعة والنشر والتوزيع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من أمالي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الحسن بن دريد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السنوسي، مدرس اللغة العربية</w:t>
      </w:r>
    </w:p>
    <w:p>
      <w:pPr>
        <w:pStyle w:val="BookText"/>
        <w:rPr/>
      </w:pPr>
      <w:r>
        <w:rPr>
          <w:rFonts w:ascii="Amiri" w:hAnsi="Amiri" w:eastAsia="Amiri" w:cs="Amiri"/>
          <w:color w:val="111111"/>
          <w:sz w:val="28"/>
          <w:sz w:val="28"/>
          <w:szCs w:val="28"/>
          <w:rtl w:val="true"/>
          <w:lang w:bidi="ar-SA"/>
        </w:rPr>
        <w:t>بجامعة الكويت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الوطني للثقافه والفنون والآداب</w:t>
      </w:r>
    </w:p>
    <w:p>
      <w:pPr>
        <w:pStyle w:val="BookText"/>
        <w:rPr/>
      </w:pPr>
      <w:r>
        <w:rPr>
          <w:rFonts w:ascii="Amiri" w:hAnsi="Amiri" w:eastAsia="Amiri" w:cs="Amiri"/>
          <w:color w:val="111111"/>
          <w:sz w:val="28"/>
          <w:sz w:val="28"/>
          <w:szCs w:val="28"/>
          <w:rtl w:val="true"/>
          <w:lang w:bidi="ar-SA"/>
        </w:rPr>
        <w:t>بالكويت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محمد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w:t>
      </w:r>
    </w:p>
    <w:p>
      <w:pPr>
        <w:pStyle w:val="BookText"/>
        <w:rPr/>
      </w:pPr>
      <w:r>
        <w:rPr>
          <w:rFonts w:ascii="Amiri" w:hAnsi="Amiri" w:eastAsia="Amiri" w:cs="Amiri"/>
          <w:color w:val="111111"/>
          <w:sz w:val="28"/>
          <w:sz w:val="28"/>
          <w:szCs w:val="28"/>
          <w:rtl w:val="true"/>
          <w:lang w:bidi="ar-SA"/>
        </w:rPr>
        <w:t>الرحمن المرعشلي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 –</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في تفسير القرآن العظيم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الفضل</w:t>
      </w:r>
    </w:p>
    <w:p>
      <w:pPr>
        <w:pStyle w:val="BookText"/>
        <w:rPr/>
      </w:pPr>
      <w:r>
        <w:rPr>
          <w:rFonts w:ascii="Amiri" w:hAnsi="Amiri" w:eastAsia="Amiri" w:cs="Amiri"/>
          <w:color w:val="111111"/>
          <w:sz w:val="28"/>
          <w:sz w:val="28"/>
          <w:szCs w:val="28"/>
          <w:rtl w:val="true"/>
          <w:lang w:bidi="ar-SA"/>
        </w:rPr>
        <w:t>شهاب الدين السيد محمود الآلوسي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محققة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w:t>
      </w:r>
    </w:p>
    <w:p>
      <w:pPr>
        <w:pStyle w:val="BookText"/>
        <w:rPr/>
      </w:pPr>
      <w:r>
        <w:rPr>
          <w:rFonts w:ascii="Amiri" w:hAnsi="Amiri" w:eastAsia="Amiri" w:cs="Amiri"/>
          <w:color w:val="111111"/>
          <w:sz w:val="28"/>
          <w:sz w:val="28"/>
          <w:szCs w:val="28"/>
          <w:rtl w:val="true"/>
          <w:lang w:bidi="ar-SA"/>
        </w:rPr>
        <w:t>المهدي 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أبي محمد</w:t>
      </w:r>
    </w:p>
    <w:p>
      <w:pPr>
        <w:pStyle w:val="BookText"/>
        <w:rPr/>
      </w:pPr>
      <w:r>
        <w:rPr>
          <w:rFonts w:ascii="Amiri" w:hAnsi="Amiri" w:eastAsia="Amiri" w:cs="Amiri"/>
          <w:color w:val="111111"/>
          <w:sz w:val="28"/>
          <w:sz w:val="28"/>
          <w:szCs w:val="28"/>
          <w:rtl w:val="true"/>
          <w:lang w:bidi="ar-SA"/>
        </w:rPr>
        <w:t>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محمد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طائر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العلمية</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في تفسير القرآن العظيم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p>
    <w:p>
      <w:pPr>
        <w:pStyle w:val="BookText"/>
        <w:rPr/>
      </w:pPr>
      <w:r>
        <w:rPr>
          <w:rFonts w:ascii="Amiri" w:hAnsi="Amiri" w:eastAsia="Amiri" w:cs="Amiri"/>
          <w:color w:val="111111"/>
          <w:sz w:val="28"/>
          <w:sz w:val="28"/>
          <w:szCs w:val="28"/>
          <w:rtl w:val="true"/>
          <w:lang w:bidi="ar-SA"/>
        </w:rPr>
        <w:t>الفضل شهاب الدين السيد محمود الآلوسي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القران المجيد المستخرج من تراث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w:t>
      </w:r>
    </w:p>
    <w:p>
      <w:pPr>
        <w:pStyle w:val="BookText"/>
        <w:rPr/>
      </w:pPr>
      <w:r>
        <w:rPr>
          <w:rFonts w:ascii="Amiri" w:hAnsi="Amiri" w:eastAsia="Amiri" w:cs="Amiri"/>
          <w:color w:val="111111"/>
          <w:sz w:val="28"/>
          <w:sz w:val="28"/>
          <w:szCs w:val="28"/>
          <w:rtl w:val="true"/>
          <w:lang w:bidi="ar-SA"/>
        </w:rPr>
        <w:t>علي ايازي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بوستان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العليم</w:t>
      </w:r>
    </w:p>
    <w:p>
      <w:pPr>
        <w:pStyle w:val="BookText"/>
        <w:rPr/>
      </w:pPr>
      <w:r>
        <w:rPr>
          <w:rFonts w:ascii="Amiri" w:hAnsi="Amiri" w:eastAsia="Amiri" w:cs="Amiri"/>
          <w:color w:val="111111"/>
          <w:sz w:val="28"/>
          <w:sz w:val="28"/>
          <w:szCs w:val="28"/>
          <w:rtl w:val="true"/>
          <w:lang w:bidi="ar-SA"/>
        </w:rPr>
        <w:t>البردوني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p>
    <w:p>
      <w:pPr>
        <w:pStyle w:val="BookText"/>
        <w:rPr/>
      </w:pPr>
      <w:r>
        <w:rPr>
          <w:rFonts w:ascii="Amiri" w:hAnsi="Amiri" w:eastAsia="Amiri" w:cs="Amiri"/>
          <w:color w:val="111111"/>
          <w:sz w:val="28"/>
          <w:sz w:val="28"/>
          <w:szCs w:val="28"/>
          <w:rtl w:val="true"/>
          <w:lang w:bidi="ar-SA"/>
        </w:rPr>
        <w:t>المدرسين في 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 xml:space="preserve">النشر الإسلامي التابعة لجماعة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طيب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دار الكتاب، قم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الثقافة والإرشاد الإسلامي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w:t>
      </w:r>
    </w:p>
    <w:p>
      <w:pPr>
        <w:pStyle w:val="BookText"/>
        <w:rPr/>
      </w:pPr>
      <w:r>
        <w:rPr>
          <w:rFonts w:ascii="Amiri" w:hAnsi="Amiri" w:eastAsia="Amiri" w:cs="Amiri"/>
          <w:color w:val="111111"/>
          <w:sz w:val="28"/>
          <w:sz w:val="28"/>
          <w:szCs w:val="28"/>
          <w:rtl w:val="true"/>
          <w:lang w:bidi="ar-SA"/>
        </w:rPr>
        <w:t>من العلماء والمحققين الأخصائيين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w:t>
      </w:r>
    </w:p>
    <w:p>
      <w:pPr>
        <w:pStyle w:val="BookText"/>
        <w:rPr/>
      </w:pPr>
      <w:r>
        <w:rPr>
          <w:rFonts w:ascii="Amiri" w:hAnsi="Amiri" w:eastAsia="Amiri" w:cs="Amiri"/>
          <w:color w:val="111111"/>
          <w:sz w:val="28"/>
          <w:sz w:val="28"/>
          <w:szCs w:val="28"/>
          <w:rtl w:val="true"/>
          <w:lang w:bidi="ar-SA"/>
        </w:rPr>
        <w:t>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العلمية،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تكسير الأصنام بين تصريح النبي صلى الله عليه وآله وسلم وتعتيم</w:t>
      </w:r>
    </w:p>
    <w:p>
      <w:pPr>
        <w:pStyle w:val="BookText"/>
        <w:rPr/>
      </w:pPr>
      <w:r>
        <w:rPr>
          <w:rFonts w:ascii="Amiri" w:hAnsi="Amiri" w:eastAsia="Amiri" w:cs="Amiri"/>
          <w:color w:val="111111"/>
          <w:sz w:val="28"/>
          <w:sz w:val="28"/>
          <w:szCs w:val="28"/>
          <w:rtl w:val="true"/>
          <w:lang w:bidi="ar-SA"/>
        </w:rPr>
        <w:t>البخاري دراسة في الميثولوجيا والتاريخ ورواية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w:t>
      </w:r>
    </w:p>
    <w:p>
      <w:pPr>
        <w:pStyle w:val="BookText"/>
        <w:rPr/>
      </w:pPr>
      <w:r>
        <w:rPr>
          <w:rFonts w:ascii="Amiri" w:hAnsi="Amiri" w:eastAsia="Amiri" w:cs="Amiri"/>
          <w:color w:val="111111"/>
          <w:sz w:val="28"/>
          <w:sz w:val="28"/>
          <w:szCs w:val="28"/>
          <w:rtl w:val="true"/>
          <w:lang w:bidi="ar-SA"/>
        </w:rPr>
        <w:t>قدوري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الدراسات والبحوث الإسلامية</w:t>
      </w:r>
    </w:p>
    <w:p>
      <w:pPr>
        <w:pStyle w:val="BookText"/>
        <w:rPr/>
      </w:pPr>
      <w:r>
        <w:rPr>
          <w:rFonts w:ascii="Amiri" w:hAnsi="Amiri" w:eastAsia="Amiri" w:cs="Amiri"/>
          <w:color w:val="111111"/>
          <w:sz w:val="28"/>
          <w:sz w:val="28"/>
          <w:szCs w:val="28"/>
          <w:rtl w:val="true"/>
          <w:lang w:bidi="ar-SA"/>
        </w:rPr>
        <w:t>في 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الثقة الجليل أبي علي محمد بن همام الاسكافي من</w:t>
      </w:r>
    </w:p>
    <w:p>
      <w:pPr>
        <w:pStyle w:val="BookText"/>
        <w:rPr/>
      </w:pPr>
      <w:r>
        <w:rPr>
          <w:rFonts w:ascii="IRNazanin" w:hAnsi="IRNazanin" w:eastAsia="IRNazanin"/>
          <w:color w:val="111111"/>
          <w:sz w:val="28"/>
          <w:sz w:val="28"/>
          <w:szCs w:val="28"/>
          <w:rtl w:val="true"/>
          <w:lang w:bidi="fa-IR"/>
        </w:rPr>
        <w:t xml:space="preserve">أصحاب سفراء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ونشر مدرسة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أحمد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علوم الأوقاف والشؤون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الحسين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p>
    <w:p>
      <w:pPr>
        <w:pStyle w:val="BookText"/>
        <w:rPr/>
      </w:pPr>
      <w:r>
        <w:rPr>
          <w:rFonts w:ascii="Amiri" w:hAnsi="Amiri" w:eastAsia="Amiri" w:cs="Amiri"/>
          <w:color w:val="111111"/>
          <w:sz w:val="28"/>
          <w:sz w:val="28"/>
          <w:szCs w:val="28"/>
          <w:rtl w:val="true"/>
          <w:lang w:bidi="ar-SA"/>
        </w:rPr>
        <w:t>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الخصائص النبوية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التليدي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أبو الحجاج يوسف</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1983-1403</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العباس محمد بن يزيد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الصحابة</w:t>
      </w:r>
    </w:p>
    <w:p>
      <w:pPr>
        <w:pStyle w:val="BookText"/>
        <w:rPr/>
      </w:pPr>
      <w:r>
        <w:rPr>
          <w:rFonts w:ascii="Amiri" w:hAnsi="Amiri" w:eastAsia="Amiri" w:cs="Amiri"/>
          <w:color w:val="111111"/>
          <w:sz w:val="28"/>
          <w:sz w:val="28"/>
          <w:szCs w:val="28"/>
          <w:rtl w:val="true"/>
          <w:lang w:bidi="ar-SA"/>
        </w:rPr>
        <w:t xml:space="preserve">للتراث، طنطا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ودار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رسائل في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 – الجرجاني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زغلول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محمد مهدي السيد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 – قم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w:t>
      </w:r>
    </w:p>
    <w:p>
      <w:pPr>
        <w:pStyle w:val="BookText"/>
        <w:rPr/>
      </w:pPr>
      <w:r>
        <w:rPr>
          <w:rFonts w:ascii="Amiri" w:hAnsi="Amiri" w:eastAsia="Amiri" w:cs="Amiri"/>
          <w:color w:val="111111"/>
          <w:sz w:val="28"/>
          <w:sz w:val="28"/>
          <w:szCs w:val="28"/>
          <w:rtl w:val="true"/>
          <w:lang w:bidi="ar-SA"/>
        </w:rPr>
        <w:t xml:space="preserve">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كلانتر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طائر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الشيخ علي بن الحسين</w:t>
      </w:r>
    </w:p>
    <w:p>
      <w:pPr>
        <w:pStyle w:val="BookText"/>
        <w:rPr/>
      </w:pP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مؤسسة ال البيت عليهم السلام لاحياء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لإحكام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1952-1371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w:t>
      </w:r>
    </w:p>
    <w:p>
      <w:pPr>
        <w:pStyle w:val="BookText"/>
        <w:rPr/>
      </w:pPr>
      <w:r>
        <w:rPr>
          <w:rFonts w:ascii="Amiri" w:hAnsi="Amiri" w:eastAsia="Amiri" w:cs="Amiri"/>
          <w:color w:val="111111"/>
          <w:sz w:val="28"/>
          <w:sz w:val="28"/>
          <w:szCs w:val="28"/>
          <w:rtl w:val="true"/>
          <w:lang w:bidi="ar-SA"/>
        </w:rPr>
        <w:t>قيومي الجزاي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 ومجمع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w:t>
      </w:r>
    </w:p>
    <w:p>
      <w:pPr>
        <w:pStyle w:val="BookText"/>
        <w:rPr/>
      </w:pP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دريع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ابن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p>
    <w:p>
      <w:pPr>
        <w:pStyle w:val="BookText"/>
        <w:rPr/>
      </w:pPr>
      <w:r>
        <w:rPr>
          <w:rFonts w:ascii="IRNazanin" w:hAnsi="IRNazanin" w:eastAsia="IRNazanin"/>
          <w:color w:val="111111"/>
          <w:sz w:val="28"/>
          <w:sz w:val="28"/>
          <w:szCs w:val="28"/>
          <w:rtl w:val="true"/>
          <w:lang w:bidi="fa-IR"/>
        </w:rPr>
        <w:t>عباس القوچاني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w:t>
      </w:r>
    </w:p>
    <w:p>
      <w:pPr>
        <w:pStyle w:val="BookText"/>
        <w:rPr/>
      </w:pPr>
      <w:r>
        <w:rPr>
          <w:rFonts w:ascii="Amiri" w:hAnsi="Amiri" w:eastAsia="Amiri" w:cs="Amiri"/>
          <w:color w:val="111111"/>
          <w:sz w:val="28"/>
          <w:sz w:val="28"/>
          <w:szCs w:val="28"/>
          <w:rtl w:val="true"/>
          <w:lang w:bidi="ar-SA"/>
        </w:rPr>
        <w:t>الإسلامية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المطالب في مناقب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 الإسلامية، قم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النقي شرح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علي بن عثمان بن إبراهيم</w:t>
      </w:r>
    </w:p>
    <w:p>
      <w:pPr>
        <w:pStyle w:val="BookText"/>
        <w:rPr/>
      </w:pPr>
      <w:r>
        <w:rPr>
          <w:rFonts w:ascii="Amiri" w:hAnsi="Amiri" w:eastAsia="Amiri" w:cs="Amiri"/>
          <w:color w:val="111111"/>
          <w:sz w:val="28"/>
          <w:sz w:val="28"/>
          <w:szCs w:val="28"/>
          <w:rtl w:val="true"/>
          <w:lang w:bidi="ar-SA"/>
        </w:rPr>
        <w:t xml:space="preserve">بن مصطفى المارديني، أبو الحسن، الشهير بابن التركماني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مطبوعات مجلس دائرة المعارف ، حيدرآباد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بكر السيوطي جلال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حسن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الحماسة البصرية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الفرج بن الحسن البصري صدر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سليمان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1999</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الحوض والكوثر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بقي بن مخلد بن يزيد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الأندلسي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محمد عطا صوفي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العلوم والحكم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جُمعت في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w:t>
      </w:r>
    </w:p>
    <w:p>
      <w:pPr>
        <w:pStyle w:val="BookText"/>
        <w:rPr/>
      </w:pPr>
      <w:r>
        <w:rPr>
          <w:rFonts w:ascii="Amiri" w:hAnsi="Amiri" w:eastAsia="Amiri" w:cs="Amiri"/>
          <w:color w:val="111111"/>
          <w:sz w:val="28"/>
          <w:sz w:val="28"/>
          <w:szCs w:val="28"/>
          <w:rtl w:val="true"/>
          <w:lang w:bidi="ar-SA"/>
        </w:rPr>
        <w:t>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نبيل قدوري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اللجنة العلمية، محمد علي</w:t>
      </w:r>
    </w:p>
    <w:p>
      <w:pPr>
        <w:pStyle w:val="BookText"/>
        <w:rPr/>
      </w:pPr>
      <w:r>
        <w:rPr>
          <w:rFonts w:ascii="Amiri" w:hAnsi="Amiri" w:eastAsia="Amiri" w:cs="Amiri"/>
          <w:color w:val="111111"/>
          <w:sz w:val="28"/>
          <w:sz w:val="28"/>
          <w:szCs w:val="28"/>
          <w:rtl w:val="true"/>
          <w:lang w:bidi="ar-SA"/>
        </w:rPr>
        <w:t>الحلو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 بن آدم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مؤنس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الشروق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الأدب وغاية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أبي بكر علي بن عبد الله</w:t>
      </w:r>
    </w:p>
    <w:p>
      <w:pPr>
        <w:pStyle w:val="BookText"/>
        <w:rPr/>
      </w:pPr>
      <w:r>
        <w:rPr>
          <w:rFonts w:ascii="Amiri" w:hAnsi="Amiri" w:eastAsia="Amiri" w:cs="Amiri"/>
          <w:color w:val="111111"/>
          <w:sz w:val="28"/>
          <w:sz w:val="28"/>
          <w:szCs w:val="28"/>
          <w:rtl w:val="true"/>
          <w:lang w:bidi="ar-SA"/>
        </w:rPr>
        <w:t>الحموي الأزراري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شعيتو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ومكتبة الهلال –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1987</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w:t>
      </w:r>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p>
    <w:p>
      <w:pPr>
        <w:pStyle w:val="BookText"/>
        <w:rPr/>
      </w:pPr>
      <w:r>
        <w:rPr>
          <w:rFonts w:ascii="Amiri" w:hAnsi="Amiri" w:eastAsia="Amiri" w:cs="Amiri"/>
          <w:color w:val="111111"/>
          <w:sz w:val="28"/>
          <w:sz w:val="28"/>
          <w:szCs w:val="28"/>
          <w:rtl w:val="true"/>
          <w:lang w:bidi="ar-SA"/>
        </w:rPr>
        <w:t xml:space="preserve">المدرسين في الحوزة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لابن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الهيئة المصرية العامة للكتاب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طبع</w:t>
      </w:r>
    </w:p>
    <w:p>
      <w:pPr>
        <w:pStyle w:val="BookText"/>
        <w:rPr/>
      </w:pPr>
      <w:r>
        <w:rPr>
          <w:rFonts w:ascii="Amiri" w:hAnsi="Amiri" w:eastAsia="Amiri" w:cs="Amiri"/>
          <w:color w:val="111111"/>
          <w:sz w:val="28"/>
          <w:sz w:val="28"/>
          <w:szCs w:val="28"/>
          <w:rtl w:val="true"/>
          <w:lang w:bidi="ar-SA"/>
        </w:rPr>
        <w:t xml:space="preserve">دار المعارف، مصر، الطبعة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w:t>
      </w:r>
    </w:p>
    <w:p>
      <w:pPr>
        <w:pStyle w:val="BookText"/>
        <w:rPr/>
      </w:pPr>
      <w:r>
        <w:rPr>
          <w:rFonts w:ascii="Amiri" w:hAnsi="Amiri" w:eastAsia="Amiri" w:cs="Amiri"/>
          <w:color w:val="111111"/>
          <w:sz w:val="28"/>
          <w:sz w:val="28"/>
          <w:szCs w:val="28"/>
          <w:rtl w:val="true"/>
          <w:lang w:bidi="ar-SA"/>
        </w:rPr>
        <w:t>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الفكر ودار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حاتم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 xml:space="preserve">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ولاية الفقيه وفقه الدولة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المنتظري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الاسلامية للطباعة والنشر والتوزيع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في تخريج أحاديث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هاشم اليماني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الثمينة في 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أبو عبد الله محمد بن محمود</w:t>
      </w:r>
    </w:p>
    <w:p>
      <w:pPr>
        <w:pStyle w:val="BookText"/>
        <w:rPr/>
      </w:pPr>
      <w:r>
        <w:rPr>
          <w:rFonts w:ascii="Amiri" w:hAnsi="Amiri" w:eastAsia="Amiri" w:cs="Amiri"/>
          <w:color w:val="111111"/>
          <w:sz w:val="28"/>
          <w:sz w:val="28"/>
          <w:szCs w:val="28"/>
          <w:rtl w:val="true"/>
          <w:lang w:bidi="ar-SA"/>
        </w:rPr>
        <w:t xml:space="preserve">بن الحسن المعروف بابن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محمد علي</w:t>
      </w:r>
    </w:p>
    <w:p>
      <w:pPr>
        <w:pStyle w:val="BookText"/>
        <w:rPr/>
      </w:pPr>
      <w:r>
        <w:rPr>
          <w:rFonts w:ascii="Amiri" w:hAnsi="Amiri" w:eastAsia="Amiri" w:cs="Amiri"/>
          <w:color w:val="111111"/>
          <w:sz w:val="28"/>
          <w:sz w:val="28"/>
          <w:szCs w:val="28"/>
          <w:rtl w:val="true"/>
          <w:lang w:bidi="ar-SA"/>
        </w:rPr>
        <w:t>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دار الأرقم بن أبي الأرقم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السمط في خبر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الابار البلنسي الاندلسي ابي</w:t>
      </w:r>
    </w:p>
    <w:p>
      <w:pPr>
        <w:pStyle w:val="BookText"/>
        <w:rPr/>
      </w:pPr>
      <w:r>
        <w:rPr>
          <w:rFonts w:ascii="Amiri" w:hAnsi="Amiri" w:eastAsia="Amiri" w:cs="Amiri"/>
          <w:color w:val="111111"/>
          <w:sz w:val="28"/>
          <w:sz w:val="28"/>
          <w:szCs w:val="28"/>
          <w:rtl w:val="true"/>
          <w:lang w:bidi="ar-SA"/>
        </w:rPr>
        <w:t>عبدالله محمد بن عبدالله بن ابي بكر القضاعي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على نقده وتعليقه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ابو الفتح دعوتي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السلام الهراس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الاستاذ سعيد </w:t>
      </w:r>
    </w:p>
    <w:p>
      <w:pPr>
        <w:pStyle w:val="BookText"/>
        <w:rPr/>
      </w:pPr>
      <w:r>
        <w:rPr>
          <w:rFonts w:ascii="Amiri" w:hAnsi="Amiri" w:eastAsia="Amiri" w:cs="Amiri"/>
          <w:color w:val="111111"/>
          <w:sz w:val="28"/>
          <w:sz w:val="28"/>
          <w:szCs w:val="28"/>
          <w:rtl w:val="true"/>
          <w:lang w:bidi="ar-SA"/>
        </w:rPr>
        <w:t>احمد اعراب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عز الدين عمر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الهدى للنشر</w:t>
      </w:r>
    </w:p>
    <w:p>
      <w:pPr>
        <w:pStyle w:val="BookText"/>
        <w:rPr/>
      </w:pPr>
      <w:r>
        <w:rPr>
          <w:rFonts w:ascii="Amiri" w:hAnsi="Amiri" w:eastAsia="Amiri" w:cs="Amiri"/>
          <w:color w:val="111111"/>
          <w:sz w:val="28"/>
          <w:sz w:val="28"/>
          <w:szCs w:val="28"/>
          <w:rtl w:val="true"/>
          <w:lang w:bidi="ar-SA"/>
        </w:rPr>
        <w:t>والتوزيع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آصف بن علي أصغر فيضي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الشبه عن الرسول صلى الله عليه وآله وسلم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w:t>
      </w:r>
    </w:p>
    <w:p>
      <w:pPr>
        <w:pStyle w:val="BookText"/>
        <w:rPr/>
      </w:pPr>
      <w:r>
        <w:rPr>
          <w:rFonts w:ascii="Amiri" w:hAnsi="Amiri" w:eastAsia="Amiri" w:cs="Amiri"/>
          <w:color w:val="111111"/>
          <w:sz w:val="28"/>
          <w:sz w:val="28"/>
          <w:szCs w:val="28"/>
          <w:rtl w:val="true"/>
          <w:lang w:bidi="ar-SA"/>
        </w:rPr>
        <w:t xml:space="preserve">الحصني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عام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الكتاب</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بتعليق الأمام الكوثري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بن عبد الرحمن بن محمد الجرجاني</w:t>
      </w:r>
    </w:p>
    <w:p>
      <w:pPr>
        <w:pStyle w:val="BookText"/>
        <w:rPr/>
      </w:pPr>
      <w:r>
        <w:rPr>
          <w:rFonts w:ascii="Amiri" w:hAnsi="Amiri" w:eastAsia="Amiri" w:cs="Amiri"/>
          <w:color w:val="111111"/>
          <w:sz w:val="28"/>
          <w:sz w:val="28"/>
          <w:szCs w:val="28"/>
          <w:rtl w:val="true"/>
          <w:lang w:bidi="ar-SA"/>
        </w:rPr>
        <w:t>النحوي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شاكر أبو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w:t>
      </w:r>
    </w:p>
    <w:p>
      <w:pPr>
        <w:pStyle w:val="BookText"/>
        <w:rPr/>
      </w:pPr>
      <w:r>
        <w:rPr>
          <w:rFonts w:ascii="Amiri" w:hAnsi="Amiri" w:eastAsia="Amiri" w:cs="Amiri"/>
          <w:color w:val="111111"/>
          <w:sz w:val="28"/>
          <w:sz w:val="28"/>
          <w:szCs w:val="28"/>
          <w:rtl w:val="true"/>
          <w:lang w:bidi="ar-SA"/>
        </w:rPr>
        <w:t>الخانجي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المدني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الدراسات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 –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حافظ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الكتب</w:t>
      </w:r>
    </w:p>
    <w:p>
      <w:pPr>
        <w:pStyle w:val="BookText"/>
        <w:rPr/>
      </w:pPr>
      <w:r>
        <w:rPr>
          <w:rFonts w:ascii="Amiri" w:hAnsi="Amiri" w:eastAsia="Amiri" w:cs="Amiri"/>
          <w:color w:val="111111"/>
          <w:sz w:val="28"/>
          <w:sz w:val="28"/>
          <w:szCs w:val="28"/>
          <w:rtl w:val="true"/>
          <w:lang w:bidi="ar-SA"/>
        </w:rPr>
        <w:t>المصرية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 الله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القدسي – القاهرة، ودار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الاعلمي،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 النضار في شرح الثار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 الحلي جعفر بن محمد بن جعفر</w:t>
      </w:r>
    </w:p>
    <w:p>
      <w:pPr>
        <w:pStyle w:val="BookText"/>
        <w:rPr/>
      </w:pPr>
      <w:r>
        <w:rPr>
          <w:rFonts w:ascii="Amiri" w:hAnsi="Amiri" w:eastAsia="Amiri" w:cs="Amiri"/>
          <w:color w:val="111111"/>
          <w:sz w:val="28"/>
          <w:sz w:val="28"/>
          <w:szCs w:val="28"/>
          <w:rtl w:val="true"/>
          <w:lang w:bidi="ar-SA"/>
        </w:rPr>
        <w:t>بن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 بقم</w:t>
      </w:r>
    </w:p>
    <w:p>
      <w:pPr>
        <w:pStyle w:val="BookText"/>
        <w:rPr/>
      </w:pP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p>
    <w:p>
      <w:pPr>
        <w:pStyle w:val="BookText"/>
        <w:rPr/>
      </w:pPr>
      <w:r>
        <w:rPr>
          <w:rFonts w:ascii="Amiri" w:hAnsi="Amiri" w:eastAsia="Amiri" w:cs="Amiri"/>
          <w:color w:val="111111"/>
          <w:sz w:val="28"/>
          <w:sz w:val="28"/>
          <w:szCs w:val="28"/>
          <w:rtl w:val="true"/>
          <w:lang w:bidi="ar-SA"/>
        </w:rPr>
        <w:t>الأمير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واشراف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القران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الأنف في شرح 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w:t>
      </w:r>
    </w:p>
    <w:p>
      <w:pPr>
        <w:pStyle w:val="BookText"/>
        <w:rPr/>
      </w:pPr>
      <w:r>
        <w:rPr>
          <w:rFonts w:ascii="Amiri" w:hAnsi="Amiri" w:eastAsia="Amiri" w:cs="Amiri"/>
          <w:color w:val="111111"/>
          <w:sz w:val="28"/>
          <w:sz w:val="28"/>
          <w:szCs w:val="28"/>
          <w:rtl w:val="true"/>
          <w:lang w:bidi="ar-SA"/>
        </w:rPr>
        <w:t xml:space="preserve">الرحمن بن عبد الله بن أحمد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w:t>
      </w:r>
    </w:p>
    <w:p>
      <w:pPr>
        <w:pStyle w:val="BookText"/>
        <w:rPr/>
      </w:pPr>
      <w:r>
        <w:rPr>
          <w:rFonts w:ascii="Amiri" w:hAnsi="Amiri" w:eastAsia="Amiri" w:cs="Amiri"/>
          <w:color w:val="111111"/>
          <w:sz w:val="28"/>
          <w:sz w:val="28"/>
          <w:szCs w:val="28"/>
          <w:rtl w:val="true"/>
          <w:lang w:bidi="ar-SA"/>
        </w:rPr>
        <w:t>السلام السلامي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الاول محمد بن جمال</w:t>
      </w:r>
    </w:p>
    <w:p>
      <w:pPr>
        <w:pStyle w:val="BookText"/>
        <w:rPr/>
      </w:pPr>
      <w:r>
        <w:rPr>
          <w:rFonts w:ascii="Amiri" w:hAnsi="Amiri" w:eastAsia="Amiri" w:cs="Amiri"/>
          <w:color w:val="111111"/>
          <w:sz w:val="28"/>
          <w:sz w:val="28"/>
          <w:szCs w:val="28"/>
          <w:rtl w:val="true"/>
          <w:lang w:bidi="ar-SA"/>
        </w:rPr>
        <w:t>الدين المكي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زين الدين الجبعي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كلانتر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الاعلمي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تقي المجلسي</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بناه الاشتهاردي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الموسوي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w:t>
      </w:r>
    </w:p>
    <w:p>
      <w:pPr>
        <w:pStyle w:val="BookText"/>
        <w:rPr/>
      </w:pPr>
      <w:r>
        <w:rPr>
          <w:rFonts w:ascii="Amiri" w:hAnsi="Amiri" w:eastAsia="Amiri" w:cs="Amiri"/>
          <w:color w:val="111111"/>
          <w:sz w:val="28"/>
          <w:sz w:val="28"/>
          <w:szCs w:val="28"/>
          <w:rtl w:val="true"/>
          <w:lang w:bidi="ar-SA"/>
        </w:rPr>
        <w:t>فرهنك اسلامي حاج محمد حسين كوشانيور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مهدي السيد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الشكرجي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أحمد بن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المغرب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الزاهر في معانى كلمات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القاسم الأنباري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 في براهين 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أحمد الاردبيلي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أستادي ، علي أك ر نزاد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أنشارات المؤمنين – أيران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جلال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النهضة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الآداب وثمر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بن تميم الأنصاري، أبو</w:t>
      </w:r>
    </w:p>
    <w:p>
      <w:pPr>
        <w:pStyle w:val="BookText"/>
        <w:rPr/>
      </w:pPr>
      <w:r>
        <w:rPr>
          <w:rFonts w:ascii="Amiri" w:hAnsi="Amiri" w:eastAsia="Amiri" w:cs="Amiri"/>
          <w:color w:val="111111"/>
          <w:sz w:val="28"/>
          <w:sz w:val="28"/>
          <w:szCs w:val="28"/>
          <w:rtl w:val="true"/>
          <w:lang w:bidi="ar-SA"/>
        </w:rPr>
        <w:t xml:space="preserve">إسحاق الحصرُي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عادل أحمد عبد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عبدالعزيز الجوهري البصري</w:t>
      </w:r>
    </w:p>
    <w:p>
      <w:pPr>
        <w:pStyle w:val="BookText"/>
        <w:rPr/>
      </w:pPr>
      <w:r>
        <w:rPr>
          <w:rFonts w:ascii="Amiri" w:hAnsi="Amiri" w:eastAsia="Amiri" w:cs="Amiri"/>
          <w:color w:val="111111"/>
          <w:sz w:val="28"/>
          <w:sz w:val="28"/>
          <w:szCs w:val="28"/>
          <w:rtl w:val="true"/>
          <w:lang w:bidi="ar-SA"/>
        </w:rPr>
        <w:t>البغدادي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وجمع وتحقيق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محمد هادي</w:t>
      </w:r>
    </w:p>
    <w:p>
      <w:pPr>
        <w:pStyle w:val="BookText"/>
        <w:rPr/>
      </w:pPr>
      <w:r>
        <w:rPr>
          <w:rFonts w:ascii="Amiri" w:hAnsi="Amiri" w:eastAsia="Amiri" w:cs="Amiri"/>
          <w:color w:val="111111"/>
          <w:sz w:val="28"/>
          <w:sz w:val="28"/>
          <w:szCs w:val="28"/>
          <w:rtl w:val="true"/>
          <w:lang w:bidi="ar-SA"/>
        </w:rPr>
        <w:t>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اصدار مكتبة نينوى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 ناصر خسرو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محمد باقر الأنصاري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النجوم العوالي في أبناء الأوائل والتوالي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الملكب</w:t>
      </w:r>
    </w:p>
    <w:p>
      <w:pPr>
        <w:pStyle w:val="BookText"/>
        <w:rPr/>
      </w:pPr>
      <w:r>
        <w:rPr>
          <w:rFonts w:ascii="Amiri" w:hAnsi="Amiri" w:eastAsia="Amiri" w:cs="Amiri"/>
          <w:color w:val="111111"/>
          <w:sz w:val="28"/>
          <w:sz w:val="28"/>
          <w:szCs w:val="28"/>
          <w:rtl w:val="true"/>
          <w:lang w:bidi="ar-SA"/>
        </w:rPr>
        <w:t>ن حسين بن عبد الملك الشافعي العاصمي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w:t>
      </w:r>
    </w:p>
    <w:p>
      <w:pPr>
        <w:pStyle w:val="BookText"/>
        <w:rPr/>
      </w:pP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لأبن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عاصم وهو أحمد بن عمرو</w:t>
      </w:r>
    </w:p>
    <w:p>
      <w:pPr>
        <w:pStyle w:val="BookText"/>
        <w:rPr/>
      </w:pPr>
      <w:r>
        <w:rPr>
          <w:rFonts w:ascii="Amiri" w:hAnsi="Amiri" w:eastAsia="Amiri" w:cs="Amiri"/>
          <w:color w:val="111111"/>
          <w:sz w:val="28"/>
          <w:sz w:val="28"/>
          <w:szCs w:val="28"/>
          <w:rtl w:val="true"/>
          <w:lang w:bidi="ar-SA"/>
        </w:rPr>
        <w:t xml:space="preserve">بن الضحاك بن مخلد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w:t>
      </w:r>
    </w:p>
    <w:p>
      <w:pPr>
        <w:pStyle w:val="BookText"/>
        <w:rPr/>
      </w:pPr>
      <w:r>
        <w:rPr>
          <w:rFonts w:ascii="Amiri" w:hAnsi="Amiri" w:eastAsia="Amiri" w:cs="Amiri"/>
          <w:color w:val="111111"/>
          <w:sz w:val="28"/>
          <w:sz w:val="28"/>
          <w:szCs w:val="28"/>
          <w:rtl w:val="true"/>
          <w:lang w:bidi="ar-SA"/>
        </w:rPr>
        <w:t>الألباني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هارون بن يزيد الخلال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الزهراني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مفهرس فهرسة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أبو عبد الله محمد بن يزيد القزويني،</w:t>
      </w:r>
    </w:p>
    <w:p>
      <w:pPr>
        <w:pStyle w:val="BookText"/>
        <w:rPr/>
      </w:pPr>
      <w:r>
        <w:rPr>
          <w:rFonts w:ascii="Amiri" w:hAnsi="Amiri" w:eastAsia="Amiri" w:cs="Amiri"/>
          <w:color w:val="111111"/>
          <w:sz w:val="28"/>
          <w:sz w:val="28"/>
          <w:szCs w:val="28"/>
          <w:rtl w:val="true"/>
          <w:lang w:bidi="ar-SA"/>
        </w:rPr>
        <w:t xml:space="preserve">وماجة اسم أبيه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داود سليمان بن الاشعث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محمد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الفكر للطباعة</w:t>
      </w:r>
    </w:p>
    <w:p>
      <w:pPr>
        <w:pStyle w:val="BookText"/>
        <w:rPr/>
      </w:pPr>
      <w:r>
        <w:rPr>
          <w:rFonts w:ascii="Amiri" w:hAnsi="Amiri" w:eastAsia="Amiri" w:cs="Amiri"/>
          <w:color w:val="111111"/>
          <w:sz w:val="28"/>
          <w:sz w:val="28"/>
          <w:szCs w:val="28"/>
          <w:rtl w:val="true"/>
          <w:lang w:bidi="ar-SA"/>
        </w:rPr>
        <w:t>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w:t>
      </w:r>
    </w:p>
    <w:p>
      <w:pPr>
        <w:pStyle w:val="BookText"/>
        <w:rPr/>
      </w:pP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شعيب أبو عبد الرحمن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هادي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w:t>
      </w:r>
    </w:p>
    <w:p>
      <w:pPr>
        <w:pStyle w:val="BookText"/>
        <w:rPr/>
      </w:pPr>
      <w:r>
        <w:rPr>
          <w:rFonts w:ascii="Amiri" w:hAnsi="Amiri" w:eastAsia="Amiri" w:cs="Amiri"/>
          <w:color w:val="111111"/>
          <w:sz w:val="28"/>
          <w:sz w:val="28"/>
          <w:szCs w:val="28"/>
          <w:rtl w:val="true"/>
          <w:lang w:bidi="ar-SA"/>
        </w:rPr>
        <w:t>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الرسالة،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البصائر،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ودار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الحسن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مطبوعاتي إسماعليان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إحياء الكتب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وعيسى البابي الحلبي وشركاه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شهاب الدين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صدرا صدر الدين محمد بن ابراهيم الشيرازي</w:t>
      </w:r>
    </w:p>
    <w:p>
      <w:pPr>
        <w:pStyle w:val="BookText"/>
        <w:rPr/>
      </w:pPr>
      <w:r>
        <w:rPr>
          <w:rFonts w:ascii="Amiri" w:hAnsi="Amiri" w:eastAsia="Amiri" w:cs="Amiri"/>
          <w:color w:val="111111"/>
          <w:sz w:val="28"/>
          <w:sz w:val="28"/>
          <w:szCs w:val="28"/>
          <w:rtl w:val="true"/>
          <w:lang w:bidi="ar-SA"/>
        </w:rPr>
        <w:t>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علي النوري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خواجوي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جمشيد النوري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المطالعات والتحقيقات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الحسيني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النشر،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الكتاب العربي ،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w:t>
      </w:r>
    </w:p>
    <w:p>
      <w:pPr>
        <w:pStyle w:val="BookText"/>
        <w:rPr/>
      </w:pPr>
      <w:r>
        <w:rPr>
          <w:rFonts w:ascii="Amiri" w:hAnsi="Amiri" w:eastAsia="Amiri" w:cs="Amiri"/>
          <w:color w:val="111111"/>
          <w:sz w:val="28"/>
          <w:sz w:val="28"/>
          <w:szCs w:val="28"/>
          <w:rtl w:val="true"/>
          <w:lang w:bidi="ar-SA"/>
        </w:rPr>
        <w:t>الثقلين للطباعة والنشر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الحسين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العلمية –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السعيد بسيوني</w:t>
      </w:r>
    </w:p>
    <w:p>
      <w:pPr>
        <w:pStyle w:val="BookText"/>
        <w:rPr/>
      </w:pPr>
      <w:r>
        <w:rPr>
          <w:rFonts w:ascii="IRNazanin" w:hAnsi="IRNazanin" w:eastAsia="IRNazanin"/>
          <w:color w:val="111111"/>
          <w:sz w:val="28"/>
          <w:sz w:val="28"/>
          <w:szCs w:val="28"/>
          <w:rtl w:val="true"/>
          <w:lang w:bidi="fa-IR"/>
        </w:rPr>
        <w:t>زغلول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أبي الفضل عياض اليحصبي</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مذيلا بالحاشية المسماة مزيل الخفاء عن ألفاظ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أحمد</w:t>
      </w:r>
    </w:p>
    <w:p>
      <w:pPr>
        <w:pStyle w:val="BookText"/>
        <w:rPr/>
      </w:pPr>
      <w:r>
        <w:rPr>
          <w:rFonts w:ascii="Amiri" w:hAnsi="Amiri" w:eastAsia="Amiri" w:cs="Amiri"/>
          <w:color w:val="111111"/>
          <w:sz w:val="28"/>
          <w:sz w:val="28"/>
          <w:szCs w:val="28"/>
          <w:rtl w:val="true"/>
          <w:lang w:bidi="ar-SA"/>
        </w:rPr>
        <w:t xml:space="preserve">بن محمد بن محمد الشمنى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شيخ</w:t>
      </w:r>
    </w:p>
    <w:p>
      <w:pPr>
        <w:pStyle w:val="BookText"/>
        <w:rPr/>
      </w:pPr>
      <w:r>
        <w:rPr>
          <w:rFonts w:ascii="Amiri" w:hAnsi="Amiri" w:eastAsia="Amiri" w:cs="Amiri"/>
          <w:color w:val="111111"/>
          <w:sz w:val="28"/>
          <w:sz w:val="28"/>
          <w:szCs w:val="28"/>
          <w:rtl w:val="true"/>
          <w:lang w:bidi="ar-SA"/>
        </w:rPr>
        <w:t>الإسلام تقي الدين السبكي الفقيه المحدث قاضي القضاة الإمام علي بن عبد</w:t>
      </w:r>
    </w:p>
    <w:p>
      <w:pPr>
        <w:pStyle w:val="BookText"/>
        <w:rPr/>
      </w:pPr>
      <w:r>
        <w:rPr>
          <w:rFonts w:ascii="Amiri" w:hAnsi="Amiri" w:eastAsia="Amiri" w:cs="Amiri"/>
          <w:color w:val="111111"/>
          <w:sz w:val="28"/>
          <w:sz w:val="28"/>
          <w:szCs w:val="28"/>
          <w:rtl w:val="true"/>
          <w:lang w:bidi="ar-SA"/>
        </w:rPr>
        <w:t xml:space="preserve">الكافي بن علي أبو الحسن الأنصاري الخزرجي المصري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756</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رضا الحسيني الجلالي الطبعة الرابعة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الشمائل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محمد بن سورة الترمذي</w:t>
      </w:r>
    </w:p>
    <w:p>
      <w:pPr>
        <w:pStyle w:val="BookText"/>
        <w:rPr/>
      </w:pPr>
      <w:r>
        <w:rPr>
          <w:rFonts w:ascii="Amiri" w:hAnsi="Amiri" w:eastAsia="Amiri" w:cs="Amiri"/>
          <w:color w:val="111111"/>
          <w:sz w:val="28"/>
          <w:sz w:val="28"/>
          <w:szCs w:val="28"/>
          <w:rtl w:val="true"/>
          <w:lang w:bidi="ar-SA"/>
        </w:rPr>
        <w:t>صاحب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 – 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اختصره</w:t>
      </w:r>
    </w:p>
    <w:p>
      <w:pPr>
        <w:pStyle w:val="BookText"/>
        <w:rPr/>
      </w:pPr>
      <w:r>
        <w:rPr>
          <w:rFonts w:ascii="Amiri" w:hAnsi="Amiri" w:eastAsia="Amiri" w:cs="Amiri"/>
          <w:color w:val="111111"/>
          <w:sz w:val="28"/>
          <w:sz w:val="28"/>
          <w:szCs w:val="28"/>
          <w:rtl w:val="true"/>
          <w:lang w:bidi="ar-SA"/>
        </w:rPr>
        <w:t>وحققه محمد ناصر الدين الألباني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الثاقب في بيان معنى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1377-1419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الحسكاني الحذاّء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w:t>
      </w:r>
    </w:p>
    <w:p>
      <w:pPr>
        <w:pStyle w:val="BookText"/>
        <w:rPr/>
      </w:pPr>
      <w:r>
        <w:rPr>
          <w:rFonts w:ascii="Amiri" w:hAnsi="Amiri" w:eastAsia="Amiri" w:cs="Amiri"/>
          <w:color w:val="111111"/>
          <w:sz w:val="28"/>
          <w:sz w:val="28"/>
          <w:szCs w:val="28"/>
          <w:rtl w:val="true"/>
          <w:lang w:bidi="ar-SA"/>
        </w:rPr>
        <w:t>والنشر التابعة لوزارة الثقافة والارشاد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الحق في الاستغاثة بسيد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فقيد الإسلام الشيخ يوسف بن إسماعيل النبهاني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اعتنى بطبعه طبعة جديدة بالأوفست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حلمي بن سعيد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w:t>
      </w:r>
    </w:p>
    <w:p>
      <w:pPr>
        <w:pStyle w:val="BookText"/>
        <w:rPr/>
      </w:pPr>
      <w:r>
        <w:rPr>
          <w:rFonts w:ascii="Amiri" w:hAnsi="Amiri" w:eastAsia="Amiri" w:cs="Amiri"/>
          <w:color w:val="111111"/>
          <w:sz w:val="28"/>
          <w:sz w:val="28"/>
          <w:szCs w:val="28"/>
          <w:rtl w:val="true"/>
          <w:lang w:bidi="ar-SA"/>
        </w:rPr>
        <w:t xml:space="preserve">الحسينية المقدسة،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العلم للملايين،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أوفسيت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w:t>
      </w:r>
    </w:p>
    <w:p>
      <w:pPr>
        <w:pStyle w:val="BookText"/>
        <w:rPr/>
      </w:pPr>
      <w:r>
        <w:rPr>
          <w:rFonts w:ascii="Amiri" w:hAnsi="Amiri" w:eastAsia="Amiri" w:cs="Amiri"/>
          <w:color w:val="111111"/>
          <w:sz w:val="28"/>
          <w:sz w:val="28"/>
          <w:szCs w:val="28"/>
          <w:rtl w:val="true"/>
          <w:lang w:bidi="ar-SA"/>
        </w:rPr>
        <w:t>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النووي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الشيخ زين</w:t>
      </w:r>
    </w:p>
    <w:p>
      <w:pPr>
        <w:pStyle w:val="BookText"/>
        <w:rPr/>
      </w:pPr>
      <w:r>
        <w:rPr>
          <w:rFonts w:ascii="Amiri" w:hAnsi="Amiri" w:eastAsia="Amiri" w:cs="Amiri"/>
          <w:color w:val="111111"/>
          <w:sz w:val="28"/>
          <w:sz w:val="28"/>
          <w:szCs w:val="28"/>
          <w:rtl w:val="true"/>
          <w:lang w:bidi="ar-SA"/>
        </w:rPr>
        <w:t>الدين أبي محمد علي بن يونس العاملي النباطي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 لسنة</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الصفا في تخريج أحاديث الشفا بتعريف حقوق المصطفى صلى</w:t>
      </w:r>
    </w:p>
    <w:p>
      <w:pPr>
        <w:pStyle w:val="BookText"/>
        <w:rPr/>
      </w:pPr>
      <w:r>
        <w:rPr>
          <w:rFonts w:ascii="Amiri" w:hAnsi="Amiri" w:eastAsia="Amiri" w:cs="Amiri"/>
          <w:color w:val="111111"/>
          <w:sz w:val="28"/>
          <w:sz w:val="28"/>
          <w:szCs w:val="28"/>
          <w:rtl w:val="true"/>
          <w:lang w:bidi="ar-SA"/>
        </w:rPr>
        <w:t>ا لله عليه وسلم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الفرج عبد الرحمن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فاخوري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الصوارم المهرقة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نور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المحدث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حجر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التركي وكامل محمد الخراط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سعد بن منيع</w:t>
      </w:r>
    </w:p>
    <w:p>
      <w:pPr>
        <w:pStyle w:val="BookText"/>
        <w:rPr/>
      </w:pPr>
      <w:r>
        <w:rPr>
          <w:rFonts w:ascii="Amiri" w:hAnsi="Amiri" w:eastAsia="Amiri" w:cs="Amiri"/>
          <w:color w:val="111111"/>
          <w:sz w:val="28"/>
          <w:sz w:val="28"/>
          <w:szCs w:val="28"/>
          <w:rtl w:val="true"/>
          <w:lang w:bidi="ar-SA"/>
        </w:rPr>
        <w:t xml:space="preserve">المعروف بابن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الكتب العلمية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الخيام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آل محمد صلى ا 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للطباعة والنشر والتوزيع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الاستقلاب في النص النبوي والتاریخي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سد الأبواب</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وتحقيق نبيل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w:t>
      </w:r>
    </w:p>
    <w:p>
      <w:pPr>
        <w:pStyle w:val="BookText"/>
        <w:rPr/>
      </w:pPr>
      <w:r>
        <w:rPr>
          <w:rFonts w:ascii="Amiri" w:hAnsi="Amiri" w:eastAsia="Amiri" w:cs="Amiri"/>
          <w:color w:val="111111"/>
          <w:sz w:val="28"/>
          <w:sz w:val="28"/>
          <w:szCs w:val="28"/>
          <w:rtl w:val="true"/>
          <w:lang w:bidi="ar-SA"/>
        </w:rPr>
        <w:t>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المعارف الإسلامية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محمد قميحة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العواصم من القواصم في تحقيق مواقف الصحابة بعد وفاة النبي</w:t>
      </w:r>
    </w:p>
    <w:p>
      <w:pPr>
        <w:pStyle w:val="BookText"/>
        <w:rPr/>
      </w:pP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 حواشيهك</w:t>
      </w:r>
    </w:p>
    <w:p>
      <w:pPr>
        <w:pStyle w:val="BookText"/>
        <w:rPr/>
      </w:pPr>
      <w:r>
        <w:rPr>
          <w:rFonts w:ascii="Amiri" w:hAnsi="Amiri" w:eastAsia="Amiri" w:cs="Amiri"/>
          <w:color w:val="111111"/>
          <w:sz w:val="28"/>
          <w:sz w:val="28"/>
          <w:szCs w:val="28"/>
          <w:rtl w:val="true"/>
          <w:lang w:bidi="ar-SA"/>
        </w:rPr>
        <w:t>محب الدين الخطبير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السعودية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 والمعارف والأحوال من الآيات والأخبار والأقوال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البحراني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p>
    <w:p>
      <w:pPr>
        <w:pStyle w:val="BookText"/>
        <w:rPr/>
      </w:pPr>
      <w:r>
        <w:rPr>
          <w:rFonts w:ascii="Amiri" w:hAnsi="Amiri" w:eastAsia="Amiri" w:cs="Amiri"/>
          <w:color w:val="111111"/>
          <w:sz w:val="28"/>
          <w:sz w:val="28"/>
          <w:szCs w:val="28"/>
          <w:rtl w:val="true"/>
          <w:lang w:bidi="ar-SA"/>
        </w:rPr>
        <w:t xml:space="preserve">عجل الله تعالى فرجه الشريف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النجفي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سيد الشهداء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الأكبر أبي جعفر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 في فنون المغازي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التراث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محمد</w:t>
      </w:r>
    </w:p>
    <w:p>
      <w:pPr>
        <w:pStyle w:val="BookText"/>
        <w:rPr/>
      </w:pPr>
      <w:r>
        <w:rPr>
          <w:rFonts w:ascii="Amiri" w:hAnsi="Amiri" w:eastAsia="Amiri" w:cs="Amiri"/>
          <w:color w:val="111111"/>
          <w:sz w:val="28"/>
          <w:sz w:val="28"/>
          <w:szCs w:val="28"/>
          <w:rtl w:val="true"/>
          <w:lang w:bidi="ar-SA"/>
        </w:rPr>
        <w:t>علي بيضون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وحجة الخصام في تعيين الإمام من طريق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 الموسوي التويلي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1977-1397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القاسم بن سلام الهروي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عباد الله الطهراني واخرون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زينب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أنوار الهدى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أبو العباس أحمد بن عبد الحليم بن تيمية</w:t>
      </w:r>
    </w:p>
    <w:p>
      <w:pPr>
        <w:pStyle w:val="BookText"/>
        <w:rPr/>
      </w:pPr>
      <w:r>
        <w:rPr>
          <w:rFonts w:ascii="Amiri" w:hAnsi="Amiri" w:eastAsia="Amiri" w:cs="Amiri"/>
          <w:color w:val="111111"/>
          <w:sz w:val="28"/>
          <w:sz w:val="28"/>
          <w:szCs w:val="28"/>
          <w:rtl w:val="true"/>
          <w:lang w:bidi="ar-SA"/>
        </w:rPr>
        <w:t xml:space="preserve">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عبدالقادر عطا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عبدالقادر</w:t>
      </w:r>
    </w:p>
    <w:p>
      <w:pPr>
        <w:pStyle w:val="BookText"/>
        <w:rPr/>
      </w:pPr>
      <w:r>
        <w:rPr>
          <w:rFonts w:ascii="Amiri" w:hAnsi="Amiri" w:eastAsia="Amiri" w:cs="Amiri"/>
          <w:color w:val="111111"/>
          <w:sz w:val="28"/>
          <w:sz w:val="28"/>
          <w:szCs w:val="28"/>
          <w:rtl w:val="true"/>
          <w:lang w:bidi="ar-SA"/>
        </w:rPr>
        <w:t>عطا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اللجنة الدائمة للبحوث العلمية والإفتاء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أحمد بن عبد</w:t>
      </w:r>
    </w:p>
    <w:p>
      <w:pPr>
        <w:pStyle w:val="BookText"/>
        <w:rPr/>
      </w:pPr>
      <w:r>
        <w:rPr>
          <w:rFonts w:ascii="Amiri" w:hAnsi="Amiri" w:eastAsia="Amiri" w:cs="Amiri"/>
          <w:color w:val="111111"/>
          <w:sz w:val="28"/>
          <w:sz w:val="28"/>
          <w:szCs w:val="28"/>
          <w:rtl w:val="true"/>
          <w:lang w:bidi="ar-SA"/>
        </w:rPr>
        <w:t>الرزاق الدويش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الدين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ودار الفكر،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الكلم</w:t>
      </w:r>
    </w:p>
    <w:p>
      <w:pPr>
        <w:pStyle w:val="BookText"/>
        <w:rPr/>
      </w:pPr>
      <w:r>
        <w:rPr>
          <w:rFonts w:ascii="Amiri" w:hAnsi="Amiri" w:eastAsia="Amiri" w:cs="Amiri"/>
          <w:color w:val="111111"/>
          <w:sz w:val="28"/>
          <w:sz w:val="28"/>
          <w:szCs w:val="28"/>
          <w:rtl w:val="true"/>
          <w:lang w:bidi="ar-SA"/>
        </w:rPr>
        <w:t>الطيب،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خلدون،</w:t>
      </w:r>
    </w:p>
    <w:p>
      <w:pPr>
        <w:pStyle w:val="BookText"/>
        <w:rPr/>
      </w:pPr>
      <w:r>
        <w:rPr>
          <w:rFonts w:ascii="Amiri" w:hAnsi="Amiri" w:eastAsia="Amiri" w:cs="Amiri"/>
          <w:color w:val="111111"/>
          <w:sz w:val="28"/>
          <w:sz w:val="28"/>
          <w:szCs w:val="28"/>
          <w:rtl w:val="true"/>
          <w:lang w:bidi="ar-SA"/>
        </w:rPr>
        <w:t xml:space="preserve">إسكندرية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سهيل زكار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 في الآداب السلطانية والدول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w:t>
      </w:r>
    </w:p>
    <w:p>
      <w:pPr>
        <w:pStyle w:val="BookText"/>
        <w:rPr/>
      </w:pPr>
      <w:r>
        <w:rPr>
          <w:rFonts w:ascii="Amiri" w:hAnsi="Amiri" w:eastAsia="Amiri" w:cs="Amiri"/>
          <w:color w:val="111111"/>
          <w:sz w:val="28"/>
          <w:sz w:val="28"/>
          <w:szCs w:val="28"/>
          <w:rtl w:val="true"/>
          <w:lang w:bidi="ar-SA"/>
        </w:rPr>
        <w:t>علي بن طباطبا المعروف بابن الطقطقا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في الماضي والحاضر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اليوسف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هبة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أحمد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الولاء للطباعة</w:t>
      </w:r>
    </w:p>
    <w:p>
      <w:pPr>
        <w:pStyle w:val="BookText"/>
        <w:rPr/>
      </w:pPr>
      <w:r>
        <w:rPr>
          <w:rFonts w:ascii="Amiri" w:hAnsi="Amiri" w:eastAsia="Amiri" w:cs="Amiri"/>
          <w:color w:val="111111"/>
          <w:sz w:val="28"/>
          <w:sz w:val="28"/>
          <w:szCs w:val="28"/>
          <w:rtl w:val="true"/>
          <w:lang w:bidi="ar-SA"/>
        </w:rPr>
        <w:t>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في فضائل المرتضى والبتول والسبطين والأئمة من</w:t>
      </w:r>
    </w:p>
    <w:p>
      <w:pPr>
        <w:pStyle w:val="BookText"/>
        <w:rPr/>
      </w:pPr>
      <w:r>
        <w:rPr>
          <w:rFonts w:ascii="Amiri" w:hAnsi="Amiri" w:eastAsia="Amiri" w:cs="Amiri"/>
          <w:color w:val="111111"/>
          <w:sz w:val="28"/>
          <w:sz w:val="28"/>
          <w:szCs w:val="28"/>
          <w:rtl w:val="true"/>
          <w:lang w:bidi="ar-SA"/>
        </w:rPr>
        <w:t>ذريتهم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ابن المؤيد بن عبد الله بن</w:t>
      </w:r>
    </w:p>
    <w:p>
      <w:pPr>
        <w:pStyle w:val="BookText"/>
        <w:rPr/>
      </w:pPr>
      <w:r>
        <w:rPr>
          <w:rFonts w:ascii="Amiri" w:hAnsi="Amiri" w:eastAsia="Amiri" w:cs="Amiri"/>
          <w:color w:val="111111"/>
          <w:sz w:val="28"/>
          <w:sz w:val="28"/>
          <w:szCs w:val="28"/>
          <w:rtl w:val="true"/>
          <w:lang w:bidi="ar-SA"/>
        </w:rPr>
        <w:t>علي بن بن محمد الجويني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بن بسيوني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سهل بن سعيد أبو هلال</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والثقافة للنشر</w:t>
      </w:r>
    </w:p>
    <w:p>
      <w:pPr>
        <w:pStyle w:val="BookText"/>
        <w:rPr/>
      </w:pPr>
      <w:r>
        <w:rPr>
          <w:rFonts w:ascii="Amiri" w:hAnsi="Amiri" w:eastAsia="Amiri" w:cs="Amiri"/>
          <w:color w:val="111111"/>
          <w:sz w:val="28"/>
          <w:sz w:val="28"/>
          <w:szCs w:val="28"/>
          <w:rtl w:val="true"/>
          <w:lang w:bidi="ar-SA"/>
        </w:rPr>
        <w:t>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نور الدين واخرون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المفيد، بيروت –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أبو عبد الله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الرسالة –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الله محمد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شعيب النسائي أبو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p>
    <w:p>
      <w:pPr>
        <w:pStyle w:val="BookText"/>
        <w:rPr/>
      </w:pP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محمد بن إبراهيم الجندي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مطيع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1407</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ج 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 ومكتبتها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المقريزي تقي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w:t>
      </w:r>
    </w:p>
    <w:p>
      <w:pPr>
        <w:pStyle w:val="BookText"/>
        <w:rPr/>
      </w:pPr>
      <w:r>
        <w:rPr>
          <w:rFonts w:ascii="IRNazanin" w:hAnsi="IRNazanin" w:eastAsia="IRNazanin"/>
          <w:color w:val="111111"/>
          <w:sz w:val="28"/>
          <w:sz w:val="28"/>
          <w:szCs w:val="28"/>
          <w:rtl w:val="true"/>
          <w:lang w:bidi="fa-IR"/>
        </w:rPr>
        <w:t>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الإعتصام</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العولمة دراسة اسلامية 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المجتبى عليه السلام للتحقيق والنشر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احمد الحسينى</w:t>
      </w:r>
    </w:p>
    <w:p>
      <w:pPr>
        <w:pStyle w:val="BookText"/>
        <w:rPr/>
      </w:pPr>
      <w:r>
        <w:rPr>
          <w:rFonts w:ascii="Amiri" w:hAnsi="Amiri" w:eastAsia="Amiri" w:cs="Amiri"/>
          <w:color w:val="111111"/>
          <w:sz w:val="28"/>
          <w:sz w:val="28"/>
          <w:szCs w:val="28"/>
          <w:rtl w:val="true"/>
          <w:lang w:bidi="ar-SA"/>
        </w:rPr>
        <w:t>باهتمام السيد محمود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آيه الله العظمى النجفي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مطبعه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یفقه اللغة وسر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محمد بن إسماعيل أبو منصور</w:t>
      </w:r>
    </w:p>
    <w:p>
      <w:pPr>
        <w:pStyle w:val="BookText"/>
        <w:rPr/>
      </w:pP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محمد المدعو بعبد</w:t>
      </w:r>
    </w:p>
    <w:p>
      <w:pPr>
        <w:pStyle w:val="BookText"/>
        <w:rPr/>
      </w:pPr>
      <w:r>
        <w:rPr>
          <w:rFonts w:ascii="Amiri" w:hAnsi="Amiri" w:eastAsia="Amiri" w:cs="Amiri"/>
          <w:color w:val="111111"/>
          <w:sz w:val="28"/>
          <w:sz w:val="28"/>
          <w:szCs w:val="28"/>
          <w:rtl w:val="true"/>
          <w:lang w:bidi="ar-SA"/>
        </w:rPr>
        <w:t>الرؤوف بن تاج العارفين بن علي بن زين العابدين الحدادي ثم المناوي</w:t>
      </w:r>
    </w:p>
    <w:p>
      <w:pPr>
        <w:pStyle w:val="BookText"/>
        <w:rPr/>
      </w:pPr>
      <w:r>
        <w:rPr>
          <w:rFonts w:ascii="Amiri" w:hAnsi="Amiri" w:eastAsia="Amiri" w:cs="Amiri"/>
          <w:color w:val="111111"/>
          <w:sz w:val="28"/>
          <w:sz w:val="28"/>
          <w:szCs w:val="28"/>
          <w:rtl w:val="true"/>
          <w:lang w:bidi="ar-SA"/>
        </w:rPr>
        <w:t xml:space="preserve">القاهري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التجارية الكبرى –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أمير المؤمنين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سعدي أبو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 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الفيروز آبادي مجد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نعيم العرقسوسي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البروق في أنواء 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شهاب الدين</w:t>
      </w:r>
    </w:p>
    <w:p>
      <w:pPr>
        <w:pStyle w:val="BookText"/>
        <w:rPr/>
      </w:pPr>
      <w:r>
        <w:rPr>
          <w:rFonts w:ascii="Amiri" w:hAnsi="Amiri" w:eastAsia="Amiri" w:cs="Amiri"/>
          <w:color w:val="111111"/>
          <w:sz w:val="28"/>
          <w:sz w:val="28"/>
          <w:szCs w:val="28"/>
          <w:rtl w:val="true"/>
          <w:lang w:bidi="ar-SA"/>
        </w:rPr>
        <w:t xml:space="preserve">أحمد بن إدريس بن عبد الرحمن المالكي الشهير بالقرافي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ابي العباس عبدالله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اعلام 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مؤسسة آل البيت عليهم السلام</w:t>
      </w:r>
    </w:p>
    <w:p>
      <w:pPr>
        <w:pStyle w:val="BookText"/>
        <w:rPr/>
      </w:pPr>
      <w:r>
        <w:rPr>
          <w:rFonts w:ascii="Amiri" w:hAnsi="Amiri" w:eastAsia="Amiri" w:cs="Amiri"/>
          <w:color w:val="111111"/>
          <w:sz w:val="28"/>
          <w:sz w:val="28"/>
          <w:szCs w:val="28"/>
          <w:rtl w:val="true"/>
          <w:lang w:bidi="ar-SA"/>
        </w:rPr>
        <w:t xml:space="preserve">لأحياء التراث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الصدر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والفوائد الأصولية وما يتبعها من الأحكام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 xml:space="preserve">اللحام، علاء الدين أبو الحسن علي بن محمد بن عباس البعلي الدمشقي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الفضيلي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العباس محمد بن يزيد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نبيل قدوري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الحسينية المقدسة، 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2015</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w:t>
      </w:r>
    </w:p>
    <w:p>
      <w:pPr>
        <w:pStyle w:val="BookText"/>
        <w:rPr/>
      </w:pPr>
      <w:r>
        <w:rPr>
          <w:rFonts w:ascii="Amiri" w:hAnsi="Amiri" w:eastAsia="Amiri" w:cs="Amiri"/>
          <w:color w:val="111111"/>
          <w:sz w:val="28"/>
          <w:sz w:val="28"/>
          <w:szCs w:val="28"/>
          <w:rtl w:val="true"/>
          <w:lang w:bidi="ar-SA"/>
        </w:rPr>
        <w:t>الحسيني الطراني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للطباعة والنشر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الجمل في النحو للزجاج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توفيق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w:t>
      </w:r>
    </w:p>
    <w:p>
      <w:pPr>
        <w:pStyle w:val="BookText"/>
        <w:rPr/>
      </w:pPr>
      <w:r>
        <w:rPr>
          <w:rFonts w:ascii="Amiri" w:hAnsi="Amiri" w:eastAsia="Amiri" w:cs="Amiri"/>
          <w:color w:val="111111"/>
          <w:sz w:val="28"/>
          <w:sz w:val="28"/>
          <w:szCs w:val="28"/>
          <w:rtl w:val="true"/>
          <w:lang w:bidi="ar-SA"/>
        </w:rPr>
        <w:t>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1984-1404</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أحمد الفراهيدي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هنداوي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هنداوي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1977-1397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الابطحي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لألفية الشيخ المفيد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الرحمن الاخضري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سوريا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قلبي وروحي التي بين</w:t>
      </w:r>
    </w:p>
    <w:p>
      <w:pPr>
        <w:pStyle w:val="BookText"/>
        <w:rPr/>
      </w:pPr>
      <w:r>
        <w:rPr>
          <w:rFonts w:ascii="Amiri" w:hAnsi="Amiri" w:eastAsia="Amiri" w:cs="Amiri"/>
          <w:color w:val="111111"/>
          <w:sz w:val="28"/>
          <w:sz w:val="28"/>
          <w:szCs w:val="28"/>
          <w:rtl w:val="true"/>
          <w:lang w:bidi="ar-SA"/>
        </w:rPr>
        <w:t>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 نبيل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التنزيل وعيون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العجلوني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القلاش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الفتح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أبو إسحاق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عاشور</w:t>
      </w:r>
    </w:p>
    <w:p>
      <w:pPr>
        <w:pStyle w:val="BookText"/>
        <w:rPr/>
      </w:pP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w:t>
      </w:r>
    </w:p>
    <w:p>
      <w:pPr>
        <w:pStyle w:val="BookText"/>
        <w:rPr/>
      </w:pPr>
      <w:r>
        <w:rPr>
          <w:rFonts w:ascii="Amiri" w:hAnsi="Amiri" w:eastAsia="Amiri" w:cs="Amiri"/>
          <w:color w:val="111111"/>
          <w:sz w:val="28"/>
          <w:sz w:val="28"/>
          <w:szCs w:val="28"/>
          <w:rtl w:val="true"/>
          <w:lang w:bidi="ar-SA"/>
        </w:rPr>
        <w:t>اللطيف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التراث</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الخيار في سيرة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مصطفى الغلاييني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w:t>
      </w:r>
    </w:p>
    <w:p>
      <w:pPr>
        <w:pStyle w:val="BookText"/>
        <w:rPr/>
      </w:pPr>
      <w:r>
        <w:rPr>
          <w:rFonts w:ascii="Amiri" w:hAnsi="Amiri" w:eastAsia="Amiri" w:cs="Amiri"/>
          <w:color w:val="111111"/>
          <w:sz w:val="28"/>
          <w:sz w:val="28"/>
          <w:szCs w:val="28"/>
          <w:rtl w:val="true"/>
          <w:lang w:bidi="ar-SA"/>
        </w:rPr>
        <w:t xml:space="preserve">المطبعة الرحمانية بمصر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لسانيات النص مدخل الى انسجام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p>
    <w:p>
      <w:pPr>
        <w:pStyle w:val="BookText"/>
        <w:rPr/>
      </w:pPr>
      <w:r>
        <w:rPr>
          <w:rFonts w:ascii="Amiri" w:hAnsi="Amiri" w:eastAsia="Amiri" w:cs="Amiri"/>
          <w:color w:val="111111"/>
          <w:sz w:val="28"/>
          <w:sz w:val="28"/>
          <w:szCs w:val="28"/>
          <w:rtl w:val="true"/>
          <w:lang w:bidi="ar-SA"/>
        </w:rPr>
        <w:t xml:space="preserve">ونشر المركز الثقافي العربي، بيروت ط السنة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إحياء 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بن المرتضى الموحد الأبطحي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المحققة المسندة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1407</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القرآن و 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شهراشوب المازندراني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البيدار للنشر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بتحقيق وشرح</w:t>
      </w:r>
    </w:p>
    <w:p>
      <w:pPr>
        <w:pStyle w:val="BookText"/>
        <w:rPr/>
      </w:pPr>
      <w:r>
        <w:rPr>
          <w:rFonts w:ascii="Amiri" w:hAnsi="Amiri" w:eastAsia="Amiri" w:cs="Amiri"/>
          <w:color w:val="111111"/>
          <w:sz w:val="28"/>
          <w:sz w:val="28"/>
          <w:szCs w:val="28"/>
          <w:rtl w:val="true"/>
          <w:lang w:bidi="ar-SA"/>
        </w:rPr>
        <w:t>فضيلة الدكتور طه محمد الزينى الاستاذ بالازهر منشورات مكتبة بصيرتي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شارع إرم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w:t>
      </w:r>
    </w:p>
    <w:p>
      <w:pPr>
        <w:pStyle w:val="BookText"/>
        <w:rPr/>
      </w:pPr>
      <w:r>
        <w:rPr>
          <w:rFonts w:ascii="Amiri" w:hAnsi="Amiri" w:eastAsia="Amiri" w:cs="Amiri"/>
          <w:color w:val="111111"/>
          <w:sz w:val="28"/>
          <w:sz w:val="28"/>
          <w:szCs w:val="28"/>
          <w:rtl w:val="true"/>
          <w:lang w:bidi="ar-SA"/>
        </w:rPr>
        <w:t>النشر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w:t>
      </w:r>
    </w:p>
    <w:p>
      <w:pPr>
        <w:pStyle w:val="BookText"/>
        <w:rPr/>
      </w:pPr>
      <w:r>
        <w:rPr>
          <w:rFonts w:ascii="Amiri" w:hAnsi="Amiri" w:eastAsia="Amiri" w:cs="Amiri"/>
          <w:color w:val="111111"/>
          <w:sz w:val="28"/>
          <w:sz w:val="28"/>
          <w:szCs w:val="28"/>
          <w:rtl w:val="true"/>
          <w:lang w:bidi="ar-SA"/>
        </w:rPr>
        <w:t>من العلماء والمحققين الأخصائيين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نور الدين علي بن</w:t>
      </w:r>
    </w:p>
    <w:p>
      <w:pPr>
        <w:pStyle w:val="BookText"/>
        <w:rPr/>
      </w:pPr>
      <w:r>
        <w:rPr>
          <w:rFonts w:ascii="Amiri" w:hAnsi="Amiri" w:eastAsia="Amiri" w:cs="Amiri"/>
          <w:color w:val="111111"/>
          <w:sz w:val="28"/>
          <w:sz w:val="28"/>
          <w:szCs w:val="28"/>
          <w:rtl w:val="true"/>
          <w:lang w:bidi="ar-SA"/>
        </w:rPr>
        <w:t>ابي بكر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الله محمد 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أبي زكريا يحيى بن شرف</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من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العالمية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أبو العباس أحمد بن عبد الحليم بن تيمية</w:t>
      </w:r>
    </w:p>
    <w:p>
      <w:pPr>
        <w:pStyle w:val="BookText"/>
        <w:rPr/>
      </w:pPr>
      <w:r>
        <w:rPr>
          <w:rFonts w:ascii="Amiri" w:hAnsi="Amiri" w:eastAsia="Amiri" w:cs="Amiri"/>
          <w:color w:val="111111"/>
          <w:sz w:val="28"/>
          <w:sz w:val="28"/>
          <w:szCs w:val="28"/>
          <w:rtl w:val="true"/>
          <w:lang w:bidi="ar-SA"/>
        </w:rPr>
        <w:t xml:space="preserve">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قاسم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الملك فهد لطباعة المصحف الشريف، المدينة النبوية، المملكة العربية السعودية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w:t>
      </w:r>
    </w:p>
    <w:p>
      <w:pPr>
        <w:pStyle w:val="BookText"/>
        <w:rPr/>
      </w:pP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المكتبة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 في تهذيب الاحياء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محسن الفيض الكاشاني</w:t>
      </w:r>
    </w:p>
    <w:p>
      <w:pPr>
        <w:pStyle w:val="BookText"/>
        <w:rPr/>
      </w:pPr>
      <w:r>
        <w:rPr>
          <w:rFonts w:ascii="Amiri" w:hAnsi="Amiri" w:eastAsia="Amiri" w:cs="Amiri"/>
          <w:color w:val="111111"/>
          <w:sz w:val="28"/>
          <w:sz w:val="28"/>
          <w:szCs w:val="28"/>
          <w:rtl w:val="true"/>
          <w:lang w:bidi="ar-SA"/>
        </w:rPr>
        <w:t>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الاعلمي</w:t>
      </w:r>
    </w:p>
    <w:p>
      <w:pPr>
        <w:pStyle w:val="BookText"/>
        <w:rPr/>
      </w:pPr>
      <w:r>
        <w:rPr>
          <w:rFonts w:ascii="Amiri" w:hAnsi="Amiri" w:eastAsia="Amiri" w:cs="Amiri"/>
          <w:color w:val="111111"/>
          <w:sz w:val="28"/>
          <w:sz w:val="28"/>
          <w:szCs w:val="28"/>
          <w:rtl w:val="true"/>
          <w:lang w:bidi="ar-SA"/>
        </w:rPr>
        <w:t>للمطبوعات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جاويد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من شعر بشار اختيار الخالديين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الطاهر إسماعيل بن أحمد</w:t>
      </w:r>
    </w:p>
    <w:p>
      <w:pPr>
        <w:pStyle w:val="BookText"/>
        <w:rPr/>
      </w:pPr>
      <w:r>
        <w:rPr>
          <w:rFonts w:ascii="Amiri" w:hAnsi="Amiri" w:eastAsia="Amiri" w:cs="Amiri"/>
          <w:color w:val="111111"/>
          <w:sz w:val="28"/>
          <w:sz w:val="28"/>
          <w:szCs w:val="28"/>
          <w:rtl w:val="true"/>
          <w:lang w:bidi="ar-SA"/>
        </w:rPr>
        <w:t>زيادة الله التجيبي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بدر الدين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p>
    <w:p>
      <w:pPr>
        <w:pStyle w:val="BookText"/>
        <w:rPr/>
      </w:pPr>
      <w:r>
        <w:rPr>
          <w:rFonts w:ascii="IRNazanin" w:hAnsi="IRNazanin" w:eastAsia="IRNazanin"/>
          <w:color w:val="111111"/>
          <w:sz w:val="28"/>
          <w:sz w:val="28"/>
          <w:szCs w:val="28"/>
          <w:rtl w:val="true"/>
          <w:lang w:bidi="fa-IR"/>
        </w:rPr>
        <w:t xml:space="preserve">الإعتماد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جماعة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البشير، 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الحديث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أبو الحسن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الطباعة الكبرى الأميرية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بن أنس ط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p>
    <w:p>
      <w:pPr>
        <w:pStyle w:val="BookText"/>
        <w:rPr/>
      </w:pPr>
      <w:r>
        <w:rPr>
          <w:rFonts w:ascii="Amiri" w:hAnsi="Amiri" w:eastAsia="Amiri" w:cs="Amiri"/>
          <w:color w:val="111111"/>
          <w:sz w:val="28"/>
          <w:sz w:val="28"/>
          <w:szCs w:val="28"/>
          <w:rtl w:val="true"/>
          <w:lang w:bidi="ar-SA"/>
        </w:rPr>
        <w:t>برئاسة الشيخ عباد الله الطهراني الميانجي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المذكر والتذكير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أبي عاصم وهو أحمد بن عمرو بن</w:t>
      </w:r>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مخلد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خالد بن قاسم</w:t>
      </w:r>
    </w:p>
    <w:p>
      <w:pPr>
        <w:pStyle w:val="BookText"/>
        <w:rPr/>
      </w:pPr>
      <w:r>
        <w:rPr>
          <w:rFonts w:ascii="Amiri" w:hAnsi="Amiri" w:eastAsia="Amiri" w:cs="Amiri"/>
          <w:color w:val="111111"/>
          <w:sz w:val="28"/>
          <w:sz w:val="28"/>
          <w:szCs w:val="28"/>
          <w:rtl w:val="true"/>
          <w:lang w:bidi="ar-SA"/>
        </w:rPr>
        <w:t>الردادي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w:t>
      </w:r>
    </w:p>
    <w:p>
      <w:pPr>
        <w:pStyle w:val="BookText"/>
        <w:rPr/>
      </w:pP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 في شرح اخبار 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الشيخ محمد باقر</w:t>
      </w:r>
    </w:p>
    <w:p>
      <w:pPr>
        <w:pStyle w:val="BookText"/>
        <w:rPr/>
      </w:pPr>
      <w:r>
        <w:rPr>
          <w:rFonts w:ascii="Amiri" w:hAnsi="Amiri" w:eastAsia="Amiri" w:cs="Amiri"/>
          <w:color w:val="111111"/>
          <w:sz w:val="28"/>
          <w:sz w:val="28"/>
          <w:szCs w:val="28"/>
          <w:rtl w:val="true"/>
          <w:lang w:bidi="ar-SA"/>
        </w:rPr>
        <w:t>المجلسي المقدمة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مرتضى العسكري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ومعدن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الحسين بن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الافهام إلى تنقيح شرائع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علي العاملي</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علي بن جعفر ومستدركاتها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 البيت</w:t>
      </w:r>
    </w:p>
    <w:p>
      <w:pPr>
        <w:pStyle w:val="BookText"/>
        <w:rPr/>
      </w:pPr>
      <w:r>
        <w:rPr>
          <w:rFonts w:ascii="Amiri" w:hAnsi="Amiri" w:eastAsia="Amiri" w:cs="Amiri"/>
          <w:color w:val="111111"/>
          <w:sz w:val="28"/>
          <w:sz w:val="28"/>
          <w:szCs w:val="28"/>
          <w:rtl w:val="true"/>
          <w:lang w:bidi="ar-SA"/>
        </w:rPr>
        <w:t>عليهم السلام لاحياء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للامام الرضا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بيروت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النمازي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علي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النمازي الشاهرودي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المؤلف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أوفسيت على طبعة حيدر أباد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الفُؤادِ عند فقد الألحبة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الشيخ زين</w:t>
      </w:r>
    </w:p>
    <w:p>
      <w:pPr>
        <w:pStyle w:val="BookText"/>
        <w:rPr/>
      </w:pPr>
      <w:r>
        <w:rPr>
          <w:rFonts w:ascii="Amiri" w:hAnsi="Amiri" w:eastAsia="Amiri" w:cs="Amiri"/>
          <w:color w:val="111111"/>
          <w:sz w:val="28"/>
          <w:sz w:val="28"/>
          <w:szCs w:val="28"/>
          <w:rtl w:val="true"/>
          <w:lang w:bidi="ar-SA"/>
        </w:rPr>
        <w:t>الدين علي بن محمد الجبعي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مؤسسة آل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عليهم السلام لإحياء التراث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p>
    <w:p>
      <w:pPr>
        <w:pStyle w:val="BookText"/>
        <w:rPr/>
      </w:pPr>
      <w:r>
        <w:rPr>
          <w:rFonts w:ascii="Amiri" w:hAnsi="Amiri" w:eastAsia="Amiri" w:cs="Amiri"/>
          <w:color w:val="111111"/>
          <w:sz w:val="28"/>
          <w:sz w:val="28"/>
          <w:szCs w:val="28"/>
          <w:rtl w:val="true"/>
          <w:lang w:bidi="ar-SA"/>
        </w:rPr>
        <w:t>سليم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 xml:space="preserve">قرطبة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بن حسن القنوجي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كليب الشاشي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w:t>
      </w:r>
    </w:p>
    <w:p>
      <w:pPr>
        <w:pStyle w:val="BookText"/>
        <w:rPr/>
      </w:pPr>
      <w:r>
        <w:rPr>
          <w:rFonts w:ascii="Amiri" w:hAnsi="Amiri" w:eastAsia="Amiri" w:cs="Amiri"/>
          <w:color w:val="111111"/>
          <w:sz w:val="28"/>
          <w:sz w:val="28"/>
          <w:szCs w:val="28"/>
          <w:rtl w:val="true"/>
          <w:lang w:bidi="ar-SA"/>
        </w:rPr>
        <w:t>الرحمن زين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العلوم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مكتبة</w:t>
      </w:r>
    </w:p>
    <w:p>
      <w:pPr>
        <w:pStyle w:val="BookText"/>
        <w:rPr/>
      </w:pPr>
      <w:r>
        <w:rPr>
          <w:rFonts w:ascii="Amiri" w:hAnsi="Amiri" w:eastAsia="Amiri" w:cs="Amiri"/>
          <w:color w:val="111111"/>
          <w:sz w:val="28"/>
          <w:sz w:val="28"/>
          <w:szCs w:val="28"/>
          <w:rtl w:val="true"/>
          <w:lang w:bidi="ar-SA"/>
        </w:rPr>
        <w:t>الحياة،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على صحاح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موسى عياض اليحصبي</w:t>
      </w:r>
    </w:p>
    <w:p>
      <w:pPr>
        <w:pStyle w:val="BookText"/>
        <w:rPr/>
      </w:pPr>
      <w:r>
        <w:rPr>
          <w:rFonts w:ascii="Amiri" w:hAnsi="Amiri" w:eastAsia="Amiri" w:cs="Amiri"/>
          <w:color w:val="111111"/>
          <w:sz w:val="28"/>
          <w:sz w:val="28"/>
          <w:szCs w:val="28"/>
          <w:rtl w:val="true"/>
          <w:lang w:bidi="ar-SA"/>
        </w:rPr>
        <w:t>السبتي المالكي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مشاهير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الطحاوي، أحمد بن محمد بن سلامة</w:t>
      </w:r>
    </w:p>
    <w:p>
      <w:pPr>
        <w:pStyle w:val="BookText"/>
        <w:rPr/>
      </w:pPr>
      <w:r>
        <w:rPr>
          <w:rFonts w:ascii="Amiri" w:hAnsi="Amiri" w:eastAsia="Amiri" w:cs="Amiri"/>
          <w:color w:val="111111"/>
          <w:sz w:val="28"/>
          <w:sz w:val="28"/>
          <w:szCs w:val="28"/>
          <w:rtl w:val="true"/>
          <w:lang w:bidi="ar-SA"/>
        </w:rPr>
        <w:t>الأزدي المصري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 العزم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موسى عز العرب بن</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الأمان الواقية وجنة الايمان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w:t>
      </w:r>
    </w:p>
    <w:p>
      <w:pPr>
        <w:pStyle w:val="BookText"/>
        <w:rPr/>
      </w:pP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الأعلمي للمطبوعات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الهدى في شرح 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تقي الآملي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تاريخ ومكان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مركز المعجم الفقهي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p>
    <w:p>
      <w:pPr>
        <w:pStyle w:val="BookText"/>
        <w:rPr/>
      </w:pPr>
      <w:r>
        <w:rPr>
          <w:rFonts w:ascii="Amiri" w:hAnsi="Amiri" w:eastAsia="Amiri" w:cs="Amiri"/>
          <w:color w:val="111111"/>
          <w:sz w:val="28"/>
          <w:sz w:val="28"/>
          <w:szCs w:val="28"/>
          <w:rtl w:val="true"/>
          <w:lang w:bidi="ar-SA"/>
        </w:rPr>
        <w:t>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الاعظمي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أبي شيبة الكوفي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العلا في مناقب المرتضى للشيخ محمد صدر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السيد نبيل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w:t>
      </w:r>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 للفراء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 يحيى بن زياد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p>
    <w:p>
      <w:pPr>
        <w:pStyle w:val="BookText"/>
        <w:rPr/>
      </w:pPr>
      <w:r>
        <w:rPr>
          <w:rFonts w:ascii="Amiri" w:hAnsi="Amiri" w:eastAsia="Amiri" w:cs="Amiri"/>
          <w:color w:val="111111"/>
          <w:sz w:val="28"/>
          <w:sz w:val="28"/>
          <w:szCs w:val="28"/>
          <w:rtl w:val="true"/>
          <w:lang w:bidi="ar-SA"/>
        </w:rPr>
        <w:t>يوسف نجاتى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محمدعلى 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عبدالفتاح إسماعيل شلبى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دارالمصرية للتأليف والترجمة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 عليه السلام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المعتقدات الشعبية في الموروث الشعري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خليفة محمود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الينابيع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بن عبد العزيز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w:t>
      </w:r>
    </w:p>
    <w:p>
      <w:pPr>
        <w:pStyle w:val="BookText"/>
        <w:rPr/>
      </w:pPr>
      <w:r>
        <w:rPr>
          <w:rFonts w:ascii="Amiri" w:hAnsi="Amiri" w:eastAsia="Amiri" w:cs="Amiri"/>
          <w:color w:val="111111"/>
          <w:sz w:val="28"/>
          <w:sz w:val="28"/>
          <w:szCs w:val="28"/>
          <w:rtl w:val="true"/>
          <w:lang w:bidi="ar-SA"/>
        </w:rPr>
        <w:t>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المصطلحات ولألفاظ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عبد الرحمن عبد</w:t>
      </w:r>
    </w:p>
    <w:p>
      <w:pPr>
        <w:pStyle w:val="BookText"/>
        <w:rPr/>
      </w:pPr>
      <w:r>
        <w:rPr>
          <w:rFonts w:ascii="Amiri" w:hAnsi="Amiri" w:eastAsia="Amiri" w:cs="Amiri"/>
          <w:color w:val="111111"/>
          <w:sz w:val="28"/>
          <w:sz w:val="28"/>
          <w:szCs w:val="28"/>
          <w:rtl w:val="true"/>
          <w:lang w:bidi="ar-SA"/>
        </w:rPr>
        <w:t>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الفضيلة للنشر والتوزيع والتصدير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 من أسماء البلاد والمواضع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عبد</w:t>
      </w:r>
    </w:p>
    <w:p>
      <w:pPr>
        <w:pStyle w:val="BookText"/>
        <w:rPr/>
      </w:pPr>
      <w:r>
        <w:rPr>
          <w:rFonts w:ascii="Amiri" w:hAnsi="Amiri" w:eastAsia="Amiri" w:cs="Amiri"/>
          <w:color w:val="111111"/>
          <w:sz w:val="28"/>
          <w:sz w:val="28"/>
          <w:szCs w:val="28"/>
          <w:rtl w:val="true"/>
          <w:lang w:bidi="ar-SA"/>
        </w:rPr>
        <w:t>الله بن عبد العزيز البكري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معالم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لعاتق البلادي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دار مكة المكرمة، الطبعة</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فارس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الثقات للحافظ العجلى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 مكتة الدار بالمدينة المنورة شارع السنين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القصائد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التبريزي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وتعليق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محمد علي</w:t>
      </w:r>
    </w:p>
    <w:p>
      <w:pPr>
        <w:pStyle w:val="BookText"/>
        <w:rPr/>
      </w:pPr>
      <w:r>
        <w:rPr>
          <w:rFonts w:ascii="Amiri" w:hAnsi="Amiri" w:eastAsia="Amiri" w:cs="Amiri"/>
          <w:color w:val="111111"/>
          <w:sz w:val="28"/>
          <w:sz w:val="28"/>
          <w:szCs w:val="28"/>
          <w:rtl w:val="true"/>
          <w:lang w:bidi="ar-SA"/>
        </w:rPr>
        <w:t>صبيح وأولاده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مارسدن جونس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الاعلام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محمد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القاهرة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سيد كيلاني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 للز 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بن علي بن يعيش ابن أبي السرايا</w:t>
      </w:r>
    </w:p>
    <w:p>
      <w:pPr>
        <w:pStyle w:val="BookText"/>
        <w:rPr/>
      </w:pPr>
      <w:r>
        <w:rPr>
          <w:rFonts w:ascii="Amiri" w:hAnsi="Amiri" w:eastAsia="Amiri" w:cs="Amiri"/>
          <w:color w:val="111111"/>
          <w:sz w:val="28"/>
          <w:sz w:val="28"/>
          <w:szCs w:val="28"/>
          <w:rtl w:val="true"/>
          <w:lang w:bidi="ar-SA"/>
        </w:rPr>
        <w:t>محمد بن علي، أبو البقاء، موفق الدين الأسدي الموصلي، المعروف بابن يعيش</w:t>
      </w:r>
    </w:p>
    <w:p>
      <w:pPr>
        <w:pStyle w:val="BookText"/>
        <w:rPr/>
      </w:pPr>
      <w:r>
        <w:rPr>
          <w:rFonts w:ascii="Amiri" w:hAnsi="Amiri" w:eastAsia="Amiri" w:cs="Amiri"/>
          <w:color w:val="111111"/>
          <w:sz w:val="28"/>
          <w:sz w:val="28"/>
          <w:szCs w:val="28"/>
          <w:rtl w:val="true"/>
          <w:lang w:bidi="ar-SA"/>
        </w:rPr>
        <w:t xml:space="preserve">وبابن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إميل بديع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الكتب العلمية، بيروت –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يزيد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الخالق عضيمة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المجلس الأعلى للشئون الإسلامية </w:t>
      </w:r>
    </w:p>
    <w:p>
      <w:pPr>
        <w:pStyle w:val="BookText"/>
        <w:rPr/>
      </w:pPr>
      <w:r>
        <w:rPr>
          <w:rFonts w:ascii="Amiri" w:hAnsi="Amiri" w:eastAsia="Amiri" w:cs="Amiri"/>
          <w:color w:val="111111"/>
          <w:sz w:val="28"/>
          <w:sz w:val="28"/>
          <w:szCs w:val="28"/>
          <w:rtl w:val="true"/>
          <w:lang w:bidi="ar-SA"/>
        </w:rPr>
        <w:t>لجنة إحياء التراث الإسلامي –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لجامعة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من كتاب مكارم الأخلاق ومعاليها ومحمود طرائقها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 xml:space="preserve">بكر محمد بن جعفر بن محمد بن سهل بن شاكر الخرائطي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أحمد بن محمد السلفي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مطيع الحافظ، وغزوة بدير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لجنة من أساتذة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w:t>
      </w:r>
    </w:p>
    <w:p>
      <w:pPr>
        <w:pStyle w:val="BookText"/>
        <w:rPr/>
      </w:pP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الحافظ ابن شهر اشوب مشير الدين أبى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محمد بن على بن شهر اشوب ابن أبى نصر بن أبى حبيشى السروى </w:t>
      </w:r>
    </w:p>
    <w:p>
      <w:pPr>
        <w:pStyle w:val="BookText"/>
        <w:rPr/>
      </w:pPr>
      <w:r>
        <w:rPr>
          <w:rFonts w:ascii="Amiri" w:hAnsi="Amiri" w:eastAsia="Amiri" w:cs="Amiri"/>
          <w:color w:val="111111"/>
          <w:sz w:val="28"/>
          <w:sz w:val="28"/>
          <w:szCs w:val="28"/>
          <w:rtl w:val="true"/>
          <w:lang w:bidi="ar-SA"/>
        </w:rPr>
        <w:t>المازندرانى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بتصحيحه وشرحه ومقابلته على عدة</w:t>
      </w:r>
    </w:p>
    <w:p>
      <w:pPr>
        <w:pStyle w:val="BookText"/>
        <w:rPr/>
      </w:pPr>
      <w:r>
        <w:rPr>
          <w:rFonts w:ascii="Amiri" w:hAnsi="Amiri" w:eastAsia="Amiri" w:cs="Amiri"/>
          <w:color w:val="111111"/>
          <w:sz w:val="28"/>
          <w:sz w:val="28"/>
          <w:szCs w:val="28"/>
          <w:rtl w:val="true"/>
          <w:lang w:bidi="ar-SA"/>
        </w:rPr>
        <w:t>نسخ خطية لجنة من أساتذة النجف الاشرف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بطبعه محمد كاظم الكتبى</w:t>
      </w:r>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في المطبعة الحيدرية صاحب المكتبة والمطبعة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بن أبي طالب عليه السلام وما نزل من القرآن في علي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موسى ابن مردويه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محمد حسين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الواسطي أبو</w:t>
      </w:r>
    </w:p>
    <w:p>
      <w:pPr>
        <w:pStyle w:val="BookText"/>
        <w:rPr/>
      </w:pPr>
      <w:r>
        <w:rPr>
          <w:rFonts w:ascii="Amiri" w:hAnsi="Amiri" w:eastAsia="Amiri" w:cs="Amiri"/>
          <w:color w:val="111111"/>
          <w:sz w:val="28"/>
          <w:sz w:val="28"/>
          <w:szCs w:val="28"/>
          <w:rtl w:val="true"/>
          <w:lang w:bidi="ar-SA"/>
        </w:rPr>
        <w:t>الحسن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 بن عبد الله الوادعي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الآثار –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نزل من القرآن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موسى ابن مردويه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حسين حرز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درا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بن شهر آشوب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وفهرسة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البقاعي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مالك المحمودي،</w:t>
      </w:r>
    </w:p>
    <w:p>
      <w:pPr>
        <w:pStyle w:val="BookText"/>
        <w:rPr/>
      </w:pPr>
      <w:r>
        <w:rPr>
          <w:rFonts w:ascii="Amiri" w:hAnsi="Amiri" w:eastAsia="Amiri" w:cs="Amiri"/>
          <w:color w:val="111111"/>
          <w:sz w:val="28"/>
          <w:sz w:val="28"/>
          <w:szCs w:val="28"/>
          <w:rtl w:val="true"/>
          <w:lang w:bidi="ar-SA"/>
        </w:rPr>
        <w:t>ومؤسسة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 xml:space="preserve">التابعة لجماعة المدرسين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 الطالب في شرح طوال 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 بن محمد بن الأثير مجد</w:t>
      </w:r>
    </w:p>
    <w:p>
      <w:pPr>
        <w:pStyle w:val="BookText"/>
        <w:rPr/>
      </w:pPr>
      <w:r>
        <w:rPr>
          <w:rFonts w:ascii="Amiri" w:hAnsi="Amiri" w:eastAsia="Amiri" w:cs="Amiri"/>
          <w:color w:val="111111"/>
          <w:sz w:val="28"/>
          <w:sz w:val="28"/>
          <w:szCs w:val="28"/>
          <w:rtl w:val="true"/>
          <w:lang w:bidi="ar-SA"/>
        </w:rPr>
        <w:t>الدين أبو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 بن نصر أبو محمد</w:t>
      </w:r>
    </w:p>
    <w:p>
      <w:pPr>
        <w:pStyle w:val="BookText"/>
        <w:rPr/>
      </w:pPr>
      <w:r>
        <w:rPr>
          <w:rFonts w:ascii="Amiri" w:hAnsi="Amiri" w:eastAsia="Amiri" w:cs="Amiri"/>
          <w:color w:val="111111"/>
          <w:sz w:val="28"/>
          <w:sz w:val="28"/>
          <w:szCs w:val="28"/>
          <w:rtl w:val="true"/>
          <w:lang w:bidi="ar-SA"/>
        </w:rPr>
        <w:t>الكسي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البدري السامرائي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خليل الصعيدي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السنة –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w:t>
      </w:r>
    </w:p>
    <w:p>
      <w:pPr>
        <w:pStyle w:val="BookText"/>
        <w:rPr/>
      </w:pPr>
      <w:r>
        <w:rPr>
          <w:rFonts w:ascii="Amiri" w:hAnsi="Amiri" w:eastAsia="Amiri" w:cs="Amiri"/>
          <w:color w:val="111111"/>
          <w:sz w:val="28"/>
          <w:sz w:val="28"/>
          <w:szCs w:val="28"/>
          <w:rtl w:val="true"/>
          <w:lang w:bidi="ar-SA"/>
        </w:rPr>
        <w:t>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ومصطفى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زرزور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في مجمع</w:t>
      </w:r>
    </w:p>
    <w:p>
      <w:pPr>
        <w:pStyle w:val="BookText"/>
        <w:rPr/>
      </w:pPr>
      <w:r>
        <w:rPr>
          <w:rFonts w:ascii="Amiri" w:hAnsi="Amiri" w:eastAsia="Amiri" w:cs="Amiri"/>
          <w:color w:val="111111"/>
          <w:sz w:val="28"/>
          <w:sz w:val="28"/>
          <w:szCs w:val="28"/>
          <w:rtl w:val="true"/>
          <w:lang w:bidi="ar-SA"/>
        </w:rPr>
        <w:t>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في العتبة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الرضوية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سوريا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ابي الحسين سعيد</w:t>
      </w:r>
    </w:p>
    <w:p>
      <w:pPr>
        <w:pStyle w:val="BookText"/>
        <w:rPr/>
      </w:pPr>
      <w:r>
        <w:rPr>
          <w:rFonts w:ascii="Amiri" w:hAnsi="Amiri" w:eastAsia="Amiri" w:cs="Amiri"/>
          <w:color w:val="111111"/>
          <w:sz w:val="28"/>
          <w:sz w:val="28"/>
          <w:szCs w:val="28"/>
          <w:rtl w:val="true"/>
          <w:lang w:bidi="ar-SA"/>
        </w:rPr>
        <w:t>بن هبة الله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الكوهكمري 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محمود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أيه الله العظمى المرعشي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 ومنهج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سنائى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 xml:space="preserve">العلمية، ودار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أدب المحنة أو شعراء المحسن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محمد علي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الفقهية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الفكر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علم الانسان، المفاهيم والمصطلحات الأنثروبولوجية،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لسيمور سميث ،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المركز القومي للترجمة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 ومحمد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w:t>
      </w:r>
    </w:p>
    <w:p>
      <w:pPr>
        <w:pStyle w:val="BookText"/>
        <w:rPr/>
      </w:pPr>
      <w:r>
        <w:rPr>
          <w:rFonts w:ascii="Amiri" w:hAnsi="Amiri" w:eastAsia="Amiri" w:cs="Amiri"/>
          <w:color w:val="111111"/>
          <w:sz w:val="28"/>
          <w:sz w:val="28"/>
          <w:szCs w:val="28"/>
          <w:rtl w:val="true"/>
          <w:lang w:bidi="ar-SA"/>
        </w:rPr>
        <w:t>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الزبير بن بكار بن الزبير القرشي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مكي 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w:t>
      </w:r>
    </w:p>
    <w:p>
      <w:pPr>
        <w:pStyle w:val="BookText"/>
        <w:rPr/>
      </w:pPr>
      <w:r>
        <w:rPr>
          <w:rFonts w:ascii="Amiri" w:hAnsi="Amiri" w:eastAsia="Amiri" w:cs="Amiri"/>
          <w:color w:val="111111"/>
          <w:sz w:val="28"/>
          <w:sz w:val="28"/>
          <w:szCs w:val="28"/>
          <w:rtl w:val="true"/>
          <w:lang w:bidi="ar-SA"/>
        </w:rPr>
        <w:t>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p>
    <w:p>
      <w:pPr>
        <w:pStyle w:val="BookText"/>
        <w:rPr/>
      </w:pP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تقي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 والمحقّق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w:t>
      </w:r>
    </w:p>
    <w:p>
      <w:pPr>
        <w:pStyle w:val="BookText"/>
        <w:rPr/>
      </w:pPr>
      <w:r>
        <w:rPr>
          <w:rFonts w:ascii="Amiri" w:hAnsi="Amiri" w:eastAsia="Amiri" w:cs="Amiri"/>
          <w:color w:val="111111"/>
          <w:sz w:val="28"/>
          <w:sz w:val="28"/>
          <w:szCs w:val="28"/>
          <w:rtl w:val="true"/>
          <w:lang w:bidi="ar-SA"/>
        </w:rPr>
        <w:t>علي جمال 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منصور بن الحسين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الناظرين في مسجد سيد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 xml:space="preserve">جعفر بن السيد إسماعيل المدني البرزنجي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صالح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الأفعال الكلامية بين فلاسفة اللغة المعاصرين والبلاغيين</w:t>
      </w:r>
    </w:p>
    <w:p>
      <w:p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سيد هاشم الطبطائي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جامعة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المتناثر من الحديث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جعفر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المصححة ذات الفهارس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الكتب السلفية للطباعة والنشر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الزرندي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الفكر الاجتماعي المعاصر،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الآفاق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إحياء التراث،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إمام هادي عليه السلام –</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نصه وابتكر فهارسه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إحياء الكتب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وعيسى البابي الحلبي وشركاه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 إيران،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رضا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عين الله الحسني الأرموي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الطباعة والنشر دار الهجرة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ودار الكلم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 بيروت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w:t>
      </w:r>
    </w:p>
    <w:p>
      <w:pPr>
        <w:pStyle w:val="BookText"/>
        <w:rPr/>
      </w:pPr>
      <w:r>
        <w:rPr>
          <w:rFonts w:ascii="Amiri" w:hAnsi="Amiri" w:eastAsia="Amiri" w:cs="Amiri"/>
          <w:color w:val="111111"/>
          <w:sz w:val="28"/>
          <w:sz w:val="28"/>
          <w:szCs w:val="28"/>
          <w:rtl w:val="true"/>
          <w:lang w:bidi="ar-SA"/>
        </w:rPr>
        <w:t>عبد الرحمن 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خزيمة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w:t>
      </w:r>
    </w:p>
    <w:p>
      <w:pPr>
        <w:pStyle w:val="BookText"/>
        <w:rPr/>
      </w:pPr>
      <w:r>
        <w:rPr>
          <w:rFonts w:ascii="Amiri" w:hAnsi="Amiri" w:eastAsia="Amiri" w:cs="Amiri"/>
          <w:color w:val="111111"/>
          <w:sz w:val="28"/>
          <w:sz w:val="28"/>
          <w:szCs w:val="28"/>
          <w:rtl w:val="true"/>
          <w:lang w:bidi="ar-SA"/>
        </w:rPr>
        <w:t>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p>
    <w:p>
      <w:pPr>
        <w:pStyle w:val="BookText"/>
        <w:rPr/>
      </w:pP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الوفاء بأخبار دار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 بن عبد الله السمهودي تحقيق وتقديم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السامرائي مؤسسة الفرقان للتراث الإسلامي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رسول الله صلى الله عليه وآله وسلم وموضع قبره وروضته بين</w:t>
      </w:r>
    </w:p>
    <w:p>
      <w:pPr>
        <w:pStyle w:val="BookText"/>
        <w:rPr/>
      </w:pPr>
      <w:r>
        <w:rPr>
          <w:rFonts w:ascii="Amiri" w:hAnsi="Amiri" w:eastAsia="Amiri" w:cs="Amiri"/>
          <w:color w:val="111111"/>
          <w:sz w:val="28"/>
          <w:sz w:val="28"/>
          <w:szCs w:val="28"/>
          <w:rtl w:val="true"/>
          <w:lang w:bidi="ar-SA"/>
        </w:rPr>
        <w:t>اختلاف أصحابه واستملاك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w:t>
      </w:r>
    </w:p>
    <w:p>
      <w:pPr>
        <w:pStyle w:val="BookText"/>
        <w:rPr/>
      </w:pP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w:t>
      </w:r>
    </w:p>
    <w:p>
      <w:pPr>
        <w:pStyle w:val="BookText"/>
        <w:rPr/>
      </w:pPr>
      <w:r>
        <w:rPr>
          <w:rFonts w:ascii="Amiri" w:hAnsi="Amiri" w:eastAsia="Amiri" w:cs="Amiri"/>
          <w:color w:val="111111"/>
          <w:sz w:val="28"/>
          <w:sz w:val="28"/>
          <w:szCs w:val="28"/>
          <w:rtl w:val="true"/>
          <w:lang w:bidi="ar-SA"/>
        </w:rPr>
        <w:t>والثقافية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فتوح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حسين البواب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بن مزاحم المنقرى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العربية</w:t>
      </w:r>
    </w:p>
    <w:p>
      <w:pPr>
        <w:pStyle w:val="BookText"/>
        <w:rPr/>
      </w:pPr>
      <w:r>
        <w:rPr>
          <w:rFonts w:ascii="Amiri" w:hAnsi="Amiri" w:eastAsia="Amiri" w:cs="Amiri"/>
          <w:color w:val="111111"/>
          <w:sz w:val="28"/>
          <w:sz w:val="28"/>
          <w:szCs w:val="28"/>
          <w:rtl w:val="true"/>
          <w:lang w:bidi="ar-SA"/>
        </w:rPr>
        <w:t>الحديثة للطبع والنشر والتوزيع</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w:t>
      </w:r>
    </w:p>
    <w:p>
      <w:pPr>
        <w:pStyle w:val="BookText"/>
        <w:rPr/>
      </w:pPr>
      <w:r>
        <w:rPr>
          <w:rFonts w:ascii="Amiri" w:hAnsi="Amiri" w:eastAsia="Amiri" w:cs="Amiri"/>
          <w:color w:val="111111"/>
          <w:sz w:val="28"/>
          <w:sz w:val="28"/>
          <w:szCs w:val="28"/>
          <w:rtl w:val="true"/>
          <w:lang w:bidi="ar-SA"/>
        </w:rPr>
        <w:t>علي جمال أشرف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 للطباعة والنشر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 xml:space="preserve"> </w:t>
      </w:r>
      <w:bookmarkStart w:id="114" w:name="pg14654_156276"/>
    </w:p>
    <w:p>
      <w:pPr>
        <w:pStyle w:val="Heading2"/>
        <w:numPr>
          <w:ilvl w:val="1"/>
          <w:numId w:val="1"/>
        </w:numPr>
        <w:rPr/>
      </w:pPr>
      <w:bookmarkStart w:id="115" w:name="__RefHeading___Toc2604858_1878427129"/>
      <w:bookmarkStart w:id="116" w:name="_Toc44"/>
      <w:bookmarkEnd w:id="114"/>
      <w:bookmarkEnd w:id="115"/>
      <w:r>
        <w:rPr>
          <w:rtl w:val="true"/>
        </w:rPr>
        <w:t>فهرس الأيات</w:t>
      </w:r>
      <w:bookmarkEnd w:id="116"/>
    </w:p>
    <w:p>
      <w:pPr>
        <w:pStyle w:val="Heading3"/>
        <w:numPr>
          <w:ilvl w:val="2"/>
          <w:numId w:val="1"/>
        </w:numPr>
        <w:rPr/>
      </w:pPr>
      <w:bookmarkStart w:id="117" w:name="__RefHeading___Toc2604860_1878427129"/>
      <w:bookmarkStart w:id="118" w:name="_Toc45"/>
      <w:bookmarkEnd w:id="117"/>
      <w:r>
        <w:rPr>
          <w:rtl w:val="true"/>
        </w:rPr>
        <w:t>البقرة</w:t>
      </w:r>
      <w:bookmarkEnd w:id="118"/>
    </w:p>
    <w:p>
      <w:pPr>
        <w:pStyle w:val="BookText"/>
        <w:rPr/>
      </w:pP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يَكَادُ الْبَرْقُ يَخْطَفُ أَبْصَارَهُمْ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يَنْقُضُونَ عَهْدَ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 بِعَصَاكَ الْحَجَرَ فَانْفَجَرَتْ مِنْهُ اثْنَتَا عَشْرَةَ عَيْنًا قَدْ عَلِمَ كُلُّ أُنَاسٍ مَشْرَبَهُمْ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الَّذِينَ اعْتَدَوْا مِنْكُمْ فِي السَّبْتِ فَقُلْنَا لَهُمْ كُونُوا قِرَدَةً خَاسِئِينَ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أَفَكُلَّمَا جَاءَكُمْ رَسُولٌ بِمَا لَا تَهْوَى أَنْفُسُكُمُ اسْتَكْبَرْتُمْ فَفَرِيقًا كَذَّبْتُمْ وَفَرِيقًا تَقْتُلُونَ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جَاءَهُمْ رَسُولٌ مِنْ عِنْدِ اللَّهِ مُصَدِّقٌ لِمَا مَعَهُمْ نَبَذَ فَرِيقٌ مِنَ الَّذِينَ أُوتُوا الْكِتَابَ كِتَابَ اللَّهِ وَرَاءَ ظُهُورِهِمْ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مَنَعَ مَسَاجِدَ اللَّهِ أَنْ يُذْكَرَ فِيهَا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الْمَشْرِقُ وَالْمَغْرِبُ فَأَيْنَمَا تُوَلُّوا فَثَمَّ وَجْهُ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هُدَى اللَّهِ هُوَ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يَرْغَبُ عَنْ مِلَّةِ إِبْرَاهِيمَ إِلَّا مَنْ سَفِهَ نَفْسَهُ وَلَقَدِ اصْطَفَيْنَاهُ فِي الدُّنْيَا وَإِنَّهُ فِي الْآخِرَةِ لَمِنَ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وَوَصَّى بِهَا إِبْرَاهِيمُ بَنِيهِ وَيَعْقُوبُ يَا بَنِيَّ إِنَّ اللَّهَ اصْطَفَى لَكُمُ الدِّينَ فَلَا تَمُوتُنَّ إِلَّا وَأَنْتُمْ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صِبْغَةَ اللَّهِ وَمَنْ أَحْسَنُ مِنَ اللَّهِ صِبْغَةً وَنَحْنُ لَهُ عَابِدُونَ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عَلَيْهِمْ صَلَوَاتٌ مِنْ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الَّذِينَ كَفَرُوا كَمَثَلِ الَّذِي يَنْعِقُ بِمَا لَا يَسْمَعُ إِلَّا دُعَاءً وَنِدَاءً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اللَّهَ نَزَّلَ الْكِتَابَ بِالْحَقِّ وَإِنَّ الَّذِينَ اخْتَلَفُوا فِي الْكِتَابِ لَفِي شِقَاقٍ بَعِيدٍ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الْوَصِيَّةُ لِلْوَالِدَيْنِ وَالْأَقْرَبِينَ بِالْمَعْرُوفِ حَقًّا عَلَى الْمُتَّقِينَ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فَلَا تَقْرَبُوهَا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قُلْ لَا تَمُنُّوا عَلَيَّ إِسْلَامَكُمْ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bookmarkStart w:id="119" w:name="pg14654_156279"/>
    </w:p>
    <w:p>
      <w:pPr>
        <w:pStyle w:val="BookText"/>
        <w:rPr/>
      </w:pPr>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يُؤْتِي الْحِكْمَةَ مَنْ يَشَاءُ وَمَنْ يُؤْتَ الْحِكْمَةَ فَقَدْ أُوتِيَ خَيْرًا كَثِيرًا وَمَا يَذَّكَّرُ إِلَّا أُولُو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تُنْفِقُوا مِنْ خَيْرٍ فَلِأَنْفُسِكُمْ وَمَا تُنْفِقُونَ إِلَّا ابْتِغَاءَ وَجْهِ اللَّهِ وَمَا تُنْفِقُوا مِنْ خَيْرٍ يُوَفَّ إِلَيْكُمْ وَأَنْتُمْ لَا تُظْلَمُونَ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تَفْعَلُوا فَأْذَنُوا بِحَرْبٍ مِنَ اللَّهِ وَرَسُولِهِ وَإِنْ تُبْتُمْ فَلَكُمْ رُءُوسُ أَمْوَالِكُمْ لَا تَظْلِمُونَ وَلَا تُظْلَمُونَ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Heading3"/>
        <w:numPr>
          <w:ilvl w:val="2"/>
          <w:numId w:val="1"/>
        </w:numPr>
        <w:rPr/>
      </w:pPr>
      <w:bookmarkStart w:id="120" w:name="__RefHeading___Toc2604862_1878427129"/>
      <w:bookmarkStart w:id="121" w:name="_Toc46"/>
      <w:bookmarkEnd w:id="120"/>
      <w:r>
        <w:rPr>
          <w:rtl w:val="true"/>
        </w:rPr>
        <w:t>آل عمران</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عَلَيْكَ الْكِتَابَ بِالْحَقِّ مُصَدِّقًا لِمَا بَيْنَ يَدَيْهِ وَأَنْزَلَ التَّوْرَاةَ وَالْإِنْجِيلَ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وَالرَّسُولَ فَإِنْ تَوَلَّوْا فَإِنَّ اللَّهَ لَا يُحِبُّ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ريال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إِنَّ اللَّهَ اصْطَفَاكِ وَطَهَّرَكِ وَاصْطَفَاكِ عَلَى نِسَاءِ الْعَالَمِينَ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مِنْ أَنْبَاءِ الْغَيْبِ نُوحِيهِ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وَلَا يُكَلِّمُهُمُ اللَّهُ وَلَا يَنْظُرُ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الَّذِينَ اتَّقَوْا رَبَّهُمْ لَهُمْ جَنَّاتٌ تَجْرِي مِنْ تَحْتِهَا الْأَنْهَارُ خَالِدِينَ فِيهَا نُزُلًا مِنْ عِنْدِ اللَّهِ وَمَا عِنْدَ اللَّهِ خَيْرٌ لِلْأَبْرَارِ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bookmarkStart w:id="122" w:name="pg14654_156281"/>
    </w:p>
    <w:p>
      <w:pPr>
        <w:pStyle w:val="Heading3"/>
        <w:numPr>
          <w:ilvl w:val="2"/>
          <w:numId w:val="1"/>
        </w:numPr>
        <w:rPr/>
      </w:pPr>
      <w:bookmarkStart w:id="123" w:name="__RefHeading___Toc2604864_1878427129"/>
      <w:bookmarkStart w:id="124" w:name="_Toc47"/>
      <w:bookmarkEnd w:id="122"/>
      <w:bookmarkEnd w:id="123"/>
      <w:r>
        <w:rPr>
          <w:rtl w:val="true"/>
        </w:rPr>
        <w:t>النساء</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وَبَثَّ مِنْهُمَا رِجَالًا كَثِيرًا وَنِسَاءً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حُدُودُ اللَّهِ وَمَنْ يُطِعِ اللَّهَ وَرَسُولَهُ يُدْخِلْهُ جَنَّاتٍ تَجْرِي مِنْ تَحْتِهَا الْأَنْهَارُ خَالِدِينَ فِيهَا وَذَلِكَ الْفَوْزُ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يَعْصِ اللَّهَ وَرَسُولَهُ وَيَتَعَدَّ حُدُودَهُ يُدْخِلْهُ نَارًا خَالِدًا فِيهَا وَلَهُ عَذَابٌ مُهِينٌ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وَاللَّاتِي يَأْتِينَ الْفَاحِشَةَ مِنْ نِسَائِكُمْ فَاسْتَشْهِدُوا عَلَيْهِنَّ أَرْبَعَةً مِنْكُمْ فَإِنْ شَهِدُوا فَأَمْسِكُوهُنَّ فِي الْبُيُوتِ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وَاسْأَلُوا اللَّهَ مِنْ 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يَوَدُّ الَّذِينَ كَفَرُوا وَعَصَوُا الرَّسُولَ لَوْ تُسَوَّى بِهِمُ الْأَرْضُ وَلَا يَكْتُمُونَ اللَّهَ 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يُهَاجِرْ فِي سَبِيلِ اللَّهِ يَجِدْ فِي الْأَرْضِ مُرَاغَمًا كَثِيرًا وَسَعَةً وَمَنْ يَخْرُجْ مِنْ بَيْتِهِ مُهَاجِرًا إِلَى اللَّهِ وَرَسُولِهِ ثُمَّ يُدْرِكْهُ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آمِنُوا بِاللَّهِ وَرَسُولِهِ وَالْكِتَابِ الَّذِي نَزَّلَ عَلَى رَسُولِهِ وَالْكِتَابِ الَّذِي أَنْزَلَ مِنْ 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125" w:name="pg14654_156283"/>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يَسْأَلُكَ أَهْلُ الْكِتَابِ أَنْ تُنَزِّلَ عَلَيْهِمْ كِتَابًا مِنَ السَّمَاءِ فَقَدْ سَأَلُوا مُوسَى أَكْبَرَ مِنْ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عَزِيزًا حَكِيمًا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وَعَمِلُوا الصَّالِحَاتِ فَيُوَفِّيهِمْ أُجُورَهُمْ وَيَزِيدُهُمْ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وَلَهُ أُخْتٌ فَلَهَا نِصْفُ مَا تَرَكَ وَهُوَ يَرِثُهَا إِنْ لَمْ يَكُنْ لَهَا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Heading3"/>
        <w:numPr>
          <w:ilvl w:val="2"/>
          <w:numId w:val="1"/>
        </w:numPr>
        <w:rPr/>
      </w:pPr>
      <w:bookmarkStart w:id="126" w:name="__RefHeading___Toc2604866_1878427129"/>
      <w:bookmarkStart w:id="127" w:name="_Toc48"/>
      <w:bookmarkEnd w:id="126"/>
      <w:r>
        <w:rPr>
          <w:rtl w:val="true"/>
        </w:rPr>
        <w:t>المائدة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كَانُوا يُؤْمِنُونَ بِاللَّهِ وَالنَّبِيِّ وَمَا أُنْزِلَ إِلَيْهِ مَا اتَّخَذُوهُمْ 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قُلْتُ لَهُمْ إِلَّا مَا أَمَرْتَنِي بِهِ أَنِ اعْبُدُوا اللَّهَ رَبِّي وَرَبَّكُمْ وَكُنْتُ عَلَيْهِمْ شَهِيدًا مَا دُمْتُ 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bookmarkStart w:id="128" w:name="pg14654_156284"/>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أَوْ يُصَلَّبُوا أَوْ تُقَطَّعَ أَيْدِيهِمْ وَأَرْجُلُهُمْ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3"/>
        <w:numPr>
          <w:ilvl w:val="2"/>
          <w:numId w:val="1"/>
        </w:numPr>
        <w:rPr/>
      </w:pPr>
      <w:bookmarkStart w:id="129" w:name="__RefHeading___Toc2604868_1878427129"/>
      <w:bookmarkStart w:id="130" w:name="_Toc49"/>
      <w:bookmarkEnd w:id="129"/>
      <w:r>
        <w:rPr>
          <w:rtl w:val="true"/>
        </w:rPr>
        <w:t>الأنعام</w:t>
      </w:r>
      <w:bookmarkEnd w:id="1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وَلَمْ يَلْبِسُوا إِيمَانَهُمْ بِظُلْمٍ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كُلًّا هَدَيْنَا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هَدَى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دَارُ السَّلَامِ عِنْدَ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131" w:name="pg14654_156285"/>
    </w:p>
    <w:p>
      <w:pPr>
        <w:pStyle w:val="Heading3"/>
        <w:numPr>
          <w:ilvl w:val="2"/>
          <w:numId w:val="1"/>
        </w:numPr>
        <w:rPr/>
      </w:pPr>
      <w:bookmarkStart w:id="132" w:name="__RefHeading___Toc2604870_1878427129"/>
      <w:bookmarkStart w:id="133" w:name="_Toc50"/>
      <w:bookmarkEnd w:id="131"/>
      <w:bookmarkEnd w:id="132"/>
      <w:r>
        <w:rPr>
          <w:rtl w:val="true"/>
        </w:rPr>
        <w:t>الاعراف</w:t>
      </w:r>
      <w:bookmarkEnd w:id="1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فِي أُمَمٍ قَدْ خَلَتْ مِنْ قَبْلِكُمْ مِنَ الْجِنِّ وَالْإِنْسِ فِي النَّارِ كُلَّمَا دَخَلَتْ أُمَّةٌ لَعَنَتْ أُخْتَهَا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وَبَيْنَهُمَا حِجَابٌ وَعَلَى الْأَعْرَافِ رِجَالٌ يَعْرِفُونَ كُلًّا بِسِيمَاهُمْ وَنَادَوْا أَصْحَابَ الْجَنَّةِ أَنْ سَلَامٌ عَلَيْكُمْ لَمْ يَدْخُلُوهَا وَهُمْ يَطْمَعُونَ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مَدْيَنَ أَخَاهُمْ شُعَيْبًا قَالَ يَا قَوْمِ اعْبُدُوا اللَّهَ مَا لَكُمْ مِنْ إِلَهٍ غَيْرُهُ قَدْ جَاءَتْكُمْ بَيِّنَةٌ مِنْ رَبِّكُمْ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طَائِفَةٌ مِنْكُمْ آمَنُوا بِالَّذِي أُرْسِلْتُ بِهِ وَطَائِفَةٌ لَمْ يُؤْمِنُوا فَاصْبِرُوا حَتَّى يَحْكُمَ اللَّهُ بَيْنَنَا وَهُوَ خَيْرُ الْحَاكِمِينَ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وَجَدْنَا لِأَكْثَرِهِمْ مِنْ 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كَلِمَتُ رَبِّكَ الْحُسْنَى عَلَى بَنِي إِسْرَائِيلَ بِمَا صَبَرُوا وَدَمَّرْنَا مَا كَانَ يَصْنَعُ فِرْعَوْنُ وَقَوْمُهُ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وَاتَّبِعُوهُ لَعَلَّكُمْ تَهْتَدُونَ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34" w:name="pg14654_156286"/>
    </w:p>
    <w:p>
      <w:pPr>
        <w:pStyle w:val="Heading3"/>
        <w:numPr>
          <w:ilvl w:val="2"/>
          <w:numId w:val="1"/>
        </w:numPr>
        <w:rPr/>
      </w:pPr>
      <w:bookmarkStart w:id="135" w:name="__RefHeading___Toc2604872_1878427129"/>
      <w:bookmarkStart w:id="136" w:name="_Toc51"/>
      <w:bookmarkEnd w:id="134"/>
      <w:bookmarkEnd w:id="135"/>
      <w:r>
        <w:rPr>
          <w:rtl w:val="true"/>
        </w:rPr>
        <w:t>الانفال</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شَاقُّوا اللَّهَ وَرَسُولَهُ وَمَنْ يُشَاقِقِ اللَّهَ وَرَسُولَهُ فَإِنَّ اللَّهَ شَدِيدُ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وَرَسُولَهُ وَلَا تَوَلَّوْا عَنْهُ وَأَنْتُمْ تَسْمَعُونَ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 الْأَرْحَامِ بَعْضُهُمْ أَوْلَى بِبَعْضٍ فِي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Heading3"/>
        <w:numPr>
          <w:ilvl w:val="2"/>
          <w:numId w:val="1"/>
        </w:numPr>
        <w:rPr/>
      </w:pPr>
      <w:bookmarkStart w:id="137" w:name="__RefHeading___Toc2604874_1878427129"/>
      <w:bookmarkStart w:id="138" w:name="_Toc52"/>
      <w:bookmarkEnd w:id="137"/>
      <w:r>
        <w:rPr>
          <w:rtl w:val="true"/>
        </w:rPr>
        <w:t>التوبة</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يُبَشِّرُهُمْ رَبُّهُمْ بِرَحْمَةٍ مِنْهُ وَرِضْوَانٍ وَجَنَّاتٍ لَهُمْ فِيهَا نَعِيمٌ مُقِيمٌ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 آبَاؤُكُمْ وَأَبْنَاؤُكُمْ وَإِخْوَانُكُمْ وَأَزْوَاجُكُمْ وَعَشِيرَتُكُمْ وَأَمْوَالٌ اقْتَرَفْتُمُوهَا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ذَلِكَ قَوْلُهُمْ بِأَفْوَاهِهِمْ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ابْتَغَوُا الْفِتْنَةَ مِنْ قَبْلُ وَقَلَّبُوا لَكَ الْأُمُورَ حَتَّى جَاءَ الْحَقُّ وَظَهَرَ أَمْرُ اللَّهِ وَهُمْ كَارِهُونَ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يَقُولُ ائْذَنْ لِي وَلَا تَفْتِنِّي أَلَا فِي الْفِتْنَةِ سَقَطُوا وَإِنَّ جَهَنَّمَ لَمُحِيطَةٌ بِالْكَافِرِينَ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دُعَاءَ الرَّسُولِ بَيْنَكُمْ كَدُعَاءِ بَعْضِكُمْ بَعْضًا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يَحْذَرُ الْمُنَافِقُونَ أَنْ تُنَزَّلَ عَلَيْهِمْ سُورَةٌ تُنَبِّئُهُمْ بِمَا فِي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الْمُنَافِقُونَ وَالْمُنَافِقَاتُ بَعْضُهُمْ مِنْ بَعْضٍ يَأْمُرُونَ بِالْمُنْكَرِ وَيَنْهَوْنَ عَنِ الْمَعْرُوفِ وَيَقْبِضُونَ أَيْدِيَهُمْ نَسُوا اللَّهَ فَنَسِيَهُمْ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وَلَقَدْ قَالُوا كَلِمَةَ الْكُفْرِ وَكَفَرُوا بَعْدَ إِسْلَامِهِمْ وَهَمُّوا بِمَا لَمْ يَنَالُوا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تُصَلِّ عَلَى أَحَدٍ مِنْهُمْ مَاتَ أَبَدًا وَلَا تَقُمْ عَلَى قَبْرِهِ إِنَّهُمْ كَفَرُوا بِاللَّهِ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 أَشَدُّ كُفْرًا وَنِفَاقًا وَأَجْدَرُ أَلَّا يَعْلَمُوا حُدُودَ مَا أَنْزَلَ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وَيَتَّخِذُ مَا يُنْفِقُ قُرُبَاتٍ عِنْدَ اللَّهِ وَصَلَوَاتِ الرَّسُولِ أَلَا إِنَّهَا قُرْبَةٌ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فَسَيَرَى اللَّهُ عَمَلَكُمْ وَرَسُولُهُ وَالْمُؤْمِنُونَ وَسَتُرَدُّونَ إِلَى عَالِمِ الْغَيْبِ وَالشَّهَادَةِ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وَأَمْوَالَهُمْ بِأَنَّ لَهُمُ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139" w:name="pg14654_156289"/>
    </w:p>
    <w:p>
      <w:pPr>
        <w:pStyle w:val="Heading3"/>
        <w:numPr>
          <w:ilvl w:val="2"/>
          <w:numId w:val="1"/>
        </w:numPr>
        <w:rPr/>
      </w:pPr>
      <w:bookmarkStart w:id="140" w:name="__RefHeading___Toc2604876_1878427129"/>
      <w:bookmarkStart w:id="141" w:name="_Toc53"/>
      <w:bookmarkEnd w:id="139"/>
      <w:bookmarkEnd w:id="140"/>
      <w:r>
        <w:rPr>
          <w:rtl w:val="true"/>
        </w:rPr>
        <w:t>يونس</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دَعْوَاهُمْ فِيهَا سُبْحَانَكَ اللَّهُمَّ وَتَحِيَّتُهُمْ فِيهَا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الْحَيَاةِ الدُّنْيَا كَمَاءٍ أَنْزَلْنَاهُ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يَلْبَثُوا إِلَّا سَاعَةً مِنَ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 مَا يُوحَى إِلَيْكَ وَاصْبِرْ حَتَّى يَحْكُمَ اللَّهُ وَهُوَ خَيْرُ الْحَاكِمِينَ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Heading3"/>
        <w:numPr>
          <w:ilvl w:val="2"/>
          <w:numId w:val="1"/>
        </w:numPr>
        <w:rPr/>
      </w:pPr>
      <w:bookmarkStart w:id="142" w:name="__RefHeading___Toc2604878_1878427129"/>
      <w:bookmarkStart w:id="143" w:name="_Toc54"/>
      <w:bookmarkEnd w:id="142"/>
      <w:r>
        <w:rPr>
          <w:rtl w:val="true"/>
        </w:rPr>
        <w:t>هود</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حِينَ يَسْتَغْشُونَ ثِيَابَهُمْ يَعْلَمُ مَا يُسِرُّونَ وَمَا يُعْلِنُونَ إِنَّهُ عَلِيمٌ بِذَاتِ الصُّدُورِ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فِي الْأَرْضِ إِلَّا عَلَى اللَّهِ رِزْقُهَا وَيَعْلَمُ مُسْتَقَرَّهَا وَمُسْتَوْدَعَهَا كُلٌّ فِي كِتَابٍ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وَاصْنَعِ الْفُلْكَ بِأَعْيُنِنَا وَوَحْيِنَا وَلَا تُخَاطِبْنِي فِي الَّذِينَ ظَلَمُوا إِنَّهُمْ مُغْرَقُونَ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تَعْلَمُونَ مَنْ يَأْتِيهِ عَذَابٌ يُخْزِيهِ وَيَحِلُّ عَلَيْهِ عَذَابٌ مُقِيمٌ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نُوحٌ رَبَّهُ فَقَالَ رَبِّ إِنَّ ابْنِي مِنْ أَهْلِي وَإِنَّ وَعْدَكَ الْحَقُّ وَأَنْتَ أَحْكَمُ الْحَاكِمِينَ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44" w:name="pg14654_156290"/>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مِنْ أَنْبَاءِ الْغَيْبِ نُوحِيهَا إِلَيْكَ مَا كُنْتَ تَعْلَمُهَا أَنْتَ وَلَا قَوْمُكَ مِنْ قَبْلِ هَذَا فَاصْبِرْ إِنَّ الْعَاقِبَةَ لِلْمُتَّقِينَ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هَذِهِ نَاقَةُ اللَّهِ لَكُمْ آيَةً فَذَرُوهَا تَأْكُلْ فِي أَرْضِ اللَّهِ وَلَا تَمَسُّوهَا بِسُوءٍ فَيَأْخُذَكُمْ عَذَابٌ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 رُسُلُنَا إِبْرَاهِيمَ بِالْبُشْرَى قَالُوا سَلَامًا قَالَ سَلَامٌ فَمَا لَبِثَ أَنْ جَاءَ بِعِجْلٍ حَنِيذٍ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وَجَاءَهُ قَوْمُهُ يُهْرَعُونَ إِلَيْهِ وَمِنْ قَبْلُ كَانُوا يَعْمَلُونَ السَّيِّئَاتِ قَالَ يَا قَوْمِ هَؤُلَاءِ بَنَاتِي هُنَّ أَطْهَرُ لَكُمْ فَاتَّقُوا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تَوْفِيقِي إِلَّا بِاللَّهِ عَلَيْهِ تَوَكَّلْتُ وَإِلَيْهِ أُنِيبُ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مِنْ أَنْبَاءِ الْقُرَى نَقُصُّهُ عَلَيْكَ مِنْهَا قَائِمٌ وَحَصِيدٌ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 نَقُصُّ عَلَيْكَ مِنْ أَنْبَاءِ الرُّسُلِ مَا نُثَبِّتُ بِهِ فُؤَادَكَ وَجَاءَكَ فِي هَذِهِ الْحَقُّ وَمَوْعِظَةٌ وَذِكْرَى لِلْمُؤْمِنِينَ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Heading3"/>
        <w:numPr>
          <w:ilvl w:val="2"/>
          <w:numId w:val="1"/>
        </w:numPr>
        <w:rPr/>
      </w:pPr>
      <w:bookmarkStart w:id="145" w:name="__RefHeading___Toc2604880_1878427129"/>
      <w:bookmarkStart w:id="146" w:name="_Toc55"/>
      <w:bookmarkEnd w:id="145"/>
      <w:r>
        <w:rPr>
          <w:rtl w:val="true"/>
        </w:rPr>
        <w:t>يوسف</w:t>
      </w:r>
      <w:bookmarkEnd w:id="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لَكُمْ أَنْفُسُكُمْ أَمْرًا فَصَبْرٌ جَمِيلٌ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 أُرْسِلَهُ مَعَكُمْ حَتَّى تُؤْتُونِ مَوْثِقًا مِنَ اللَّهِ لَتَأْتُنَّنِي بِهِ إِلَّا أَنْ يُحَاطَ 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147" w:name="pg14654_156291"/>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اسْتَيْأَسُوا مِنْهُ خَلَصُوا نَجِيًّا قَالَ كَبِيرُهُمْ أَلَمْ تَعْلَمُوا أَنَّ أَبَاكُمْ قَدْ أَخَذَ عَلَيْكُمْ مَوْثِقًا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بَلْ سَوَّلَتْ لَكُمْ أَنْفُسُكُمْ أَمْرًا فَصَبْرٌ جَمِيلٌ عَسَى اللَّهُ أَنْ يَأْتِيَنِي بِهِمْ جَمِيعًا إِنَّهُ هُوَ الْعَلِيمُ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وَابْيَضَّتْ عَيْنَاهُ مِنَ الْحُزْنِ فَهُوَ كَظِيمٌ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تَفْتَأُ تَذْكُرُ يُوسُفَ حَتَّى تَكُونَ حَرَضًا أَوْ تَكُونَ مِنَ الْهَالِكِينَ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إِنَّمَا أَشْكُو بَثِّي وَحُزْنِي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اذْهَبُوا فَتَحَسَّسُوا مِنْ يُوسُفَ وَأَخِيهِ وَلَا تَيْأَسُوا مِنْ رَوْحِ اللَّهِ إِنَّهُ لَا يَيْأَسُ مِنْ رَوْحِ اللَّهِ إِلَّا الْقَوْمُ 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Heading3"/>
        <w:numPr>
          <w:ilvl w:val="2"/>
          <w:numId w:val="1"/>
        </w:numPr>
        <w:rPr/>
      </w:pPr>
      <w:bookmarkStart w:id="148" w:name="__RefHeading___Toc2604882_1878427129"/>
      <w:bookmarkStart w:id="149" w:name="_Toc56"/>
      <w:bookmarkEnd w:id="148"/>
      <w:r>
        <w:rPr>
          <w:rtl w:val="true"/>
        </w:rPr>
        <w:t>الرَّعد</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صَبَرُوا ابْتِغَاءَ وَجْهِ رَبِّهِمْ وَأَقَامُوا الصَّلَاةَ وَأَنْفَقُوا مِمَّا رَزَقْنَاهُمْ سِرًّا وَعَلَانِيَةً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وَمَنْ صَلَحَ مِنْ آبَائِهِمْ وَأَزْوَاجِهِمْ وَذُرِّيَّاتِهِمْ وَالْمَلَائِكَةُ يَدْخُلُونَ عَلَيْهِمْ مِنْ كُلِّ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عِنْدَهُ عِلْمُ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150" w:name="pg14654_156292"/>
    </w:p>
    <w:p>
      <w:pPr>
        <w:pStyle w:val="Heading3"/>
        <w:numPr>
          <w:ilvl w:val="2"/>
          <w:numId w:val="1"/>
        </w:numPr>
        <w:rPr/>
      </w:pPr>
      <w:bookmarkStart w:id="151" w:name="__RefHeading___Toc2604884_1878427129"/>
      <w:bookmarkStart w:id="152" w:name="_Toc57"/>
      <w:bookmarkEnd w:id="150"/>
      <w:bookmarkEnd w:id="151"/>
      <w:r>
        <w:rPr>
          <w:rtl w:val="true"/>
        </w:rPr>
        <w:t>إبراهيم</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وَأُدْخِلَ الَّذِينَ آمَنُوا وَعَمِلُوا الصَّالِحَاتِ جَنَّاتٍ تَجْرِي مِنْ تَحْتِهَا الْأَنْهَارُ خَالِدِينَ فِيهَا بِإِذْنِ رَبِّهِمْ تَحِيَّتُهُمْ فِيهَا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كَلِمَةٍ خَبِيثَةٍ كَشَجَرَةٍ خَبِيثَةٍ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مُقِيمَ الصَّلَاةِ وَمِنْ ذُرِّيَّتِي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Heading3"/>
        <w:numPr>
          <w:ilvl w:val="2"/>
          <w:numId w:val="1"/>
        </w:numPr>
        <w:rPr/>
      </w:pPr>
      <w:bookmarkStart w:id="153" w:name="__RefHeading___Toc2604886_1878427129"/>
      <w:bookmarkStart w:id="154" w:name="_Toc58"/>
      <w:bookmarkEnd w:id="153"/>
      <w:r>
        <w:rPr>
          <w:rtl w:val="true"/>
        </w:rPr>
        <w:t>الحجر</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Heading3"/>
        <w:numPr>
          <w:ilvl w:val="2"/>
          <w:numId w:val="1"/>
        </w:numPr>
        <w:rPr/>
      </w:pPr>
      <w:bookmarkStart w:id="155" w:name="__RefHeading___Toc2604888_1878427129"/>
      <w:bookmarkStart w:id="156" w:name="_Toc59"/>
      <w:bookmarkEnd w:id="155"/>
      <w:r>
        <w:rPr>
          <w:rtl w:val="true"/>
        </w:rPr>
        <w:t>سورة النحل</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عِنْدَكُمْ يَنْفَدُ وَمَا عِنْدَ اللَّهِ بَاقٍ وَلَنَجْزِيَنَّ الَّذِينَ صَبَرُوا أَجْرَهُمْ بِأَحْسَنِ مَا كَانُوا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نَبْعَثُ فِي كُلِّ أُمَّةٍ شَهِيدًا عَلَيْهِمْ مِنْ أَنْفُسِهِمْ وَجِئْنَا بِكَ شَهِيدًا عَلَى هَؤُلَاءِ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157" w:name="pg14654_156293"/>
    </w:p>
    <w:p>
      <w:pPr>
        <w:pStyle w:val="Heading3"/>
        <w:numPr>
          <w:ilvl w:val="2"/>
          <w:numId w:val="1"/>
        </w:numPr>
        <w:rPr/>
      </w:pPr>
      <w:bookmarkStart w:id="158" w:name="__RefHeading___Toc2604890_1878427129"/>
      <w:bookmarkStart w:id="159" w:name="_Toc60"/>
      <w:bookmarkEnd w:id="157"/>
      <w:bookmarkEnd w:id="158"/>
      <w:r>
        <w:rPr>
          <w:rtl w:val="true"/>
        </w:rPr>
        <w:t>الاسراء</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أَوْلَادَكُمْ خَشْيَةَ إِمْلَاقٍ نَحْنُ نَرْزُقُهُمْ وَإِيَّاكُمْ إِنَّ قَتْلَهُمْ كَانَ خِطْئًا كَبِيرًا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فَضَّلْنَا بَعْضَ النَّبِيِّينَ عَلَى بَعْضٍ وَآتَيْنَا دَاوُودَ زَبُورًا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مَنَعَنَا أَنْ نُرْسِلَ بِالْآيَاتِ إِلَّا أَنْ كَذَّبَ بِهَا الْأَوَّلُونَ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وَفَضَّلْنَاهُمْ عَلَى كَثِيرٍ مِمَّنْ خَلَقْنَا تَفْضِيلًا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أُنَاسٍ بِإِمَامِهِمْ فَمَنْ أُوتِيَ كِتَابَهُ بِيَمِينِهِ فَأُولَئِكَ يَقْرَءُونَ كِتَابَهُمْ وَلَا يُظْلَمُونَ فَتِيلًا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لِدُلُوكِ الشَّمْسِ إِلَى غَسَقِ اللَّيْلِ وَقُرْآنَ الْفَجْرِ إِنَّ قُرْآنَ الْفَجْرِ كَانَ مَشْهُودًا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اللَّيْلِ فَتَهَجَّدْ بِهِ نَافِلَةً لَكَ عَسَى أَنْ يَبْعَثَكَ رَبُّكَ مَقَامًا مَحْمُودًا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وَبِالْحَقِّ أَنْزَلْنَاهُ وَبِالْحَقِّ نَزَلَ وَمَا أَرْسَلْنَاكَ إِلَّا مُبَشِّرًا وَنَذِيرًا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160" w:name="pg14654_156294"/>
    </w:p>
    <w:p>
      <w:pPr>
        <w:pStyle w:val="Heading3"/>
        <w:numPr>
          <w:ilvl w:val="2"/>
          <w:numId w:val="1"/>
        </w:numPr>
        <w:rPr/>
      </w:pPr>
      <w:bookmarkStart w:id="161" w:name="__RefHeading___Toc2604892_1878427129"/>
      <w:bookmarkStart w:id="162" w:name="_Toc61"/>
      <w:bookmarkEnd w:id="160"/>
      <w:bookmarkEnd w:id="161"/>
      <w:r>
        <w:rPr>
          <w:rtl w:val="true"/>
        </w:rPr>
        <w:t>الكهف</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وَلَبِثُوا فِي كَهْفِهِمْ ثَلَاثَ مِائَةٍ سِنِينَ وَازْدَادُوا تِسْعًا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أَعْلَمُ بِمَا لَبِثُوا لَهُ غَيْبُ السَّمَاوَاتِ وَالْأَرْضِ أَبْصِرْ بِهِ وَأَسْمِعْ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لِلْمَلَائِكَةِ اسْجُدُوا لِآدَمَ فَسَجَدُوا إِلَّا إِبْلِيسَ كَانَ مِنَ الْجِنِّ فَفَسَقَ عَنْ أَمْرِ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الْإِنْسَانُ أَكْثَرَ شَيْءٍ جَدَلًا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مُوسَى لِفَتَاهُ لَا أَبْرَحُ حَتَّى أَبْلُغَ مَجْمَعَ الْبَحْرَيْنِ أَوْ أَمْضِيَ حُقُبًا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بَلَغَا مَجْمَعَ بَيْنِهِمَا نَسِيَا حُوتَهُمَا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الْجِدَارُ فَكَانَ لِغُلَامَيْنِ يَتِيمَيْنِ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كَانَتْ لَهُمْ جَنَّاتُ الْفِرْدَوْسِ نُزُلًا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 الَّذِينَ كَفَرُوا أَنْ يَتَّخِذُوا عِبَادِي مِنْ دُونِي أَوْلِيَاءَ إِنَّا أَعْتَدْنَا جَهَنَّمَ لِلْكَافِرِينَ نُزُلًا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163" w:name="pg14654_156295"/>
    </w:p>
    <w:p>
      <w:pPr>
        <w:pStyle w:val="Heading3"/>
        <w:numPr>
          <w:ilvl w:val="2"/>
          <w:numId w:val="1"/>
        </w:numPr>
        <w:rPr/>
      </w:pPr>
      <w:bookmarkStart w:id="164" w:name="__RefHeading___Toc2604894_1878427129"/>
      <w:bookmarkStart w:id="165" w:name="_Toc62"/>
      <w:bookmarkEnd w:id="163"/>
      <w:bookmarkEnd w:id="164"/>
      <w:r>
        <w:rPr>
          <w:rtl w:val="true"/>
        </w:rPr>
        <w:t>مريم</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وَاشْتَعَلَ الرَّأْسُ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عَلَيَّ يَوْمَ وُلِدْتُ وَيَوْمَ أَمُوتُ وَيَوْمَ أُبْعَثُ حَيًّا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سَلَامٌ عَلَيْكَ سَأَسْتَغْفِرُ لَكَ رَبِّي إِنَّهُ كَانَ بِي حَفِيًّا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Heading3"/>
        <w:numPr>
          <w:ilvl w:val="2"/>
          <w:numId w:val="1"/>
        </w:numPr>
        <w:rPr/>
      </w:pPr>
      <w:bookmarkStart w:id="166" w:name="__RefHeading___Toc2604896_1878427129"/>
      <w:bookmarkStart w:id="167" w:name="_Toc63"/>
      <w:bookmarkEnd w:id="166"/>
      <w:r>
        <w:rPr>
          <w:rtl w:val="true"/>
        </w:rPr>
        <w:t>طه</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اقْذِفِيهِ فِي التَّابُوتِ فَاقْذِفِيهِ فِي الْيَمِّ فَلْيُلْقِهِ الْيَمُّ بِالسَّاحِلِ يَأْخُذْهُ عَدُوٌّ لِي وَعَدُوٌّ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168" w:name="pg14654_156296"/>
    </w:p>
    <w:p>
      <w:pPr>
        <w:pStyle w:val="Heading3"/>
        <w:numPr>
          <w:ilvl w:val="2"/>
          <w:numId w:val="1"/>
        </w:numPr>
        <w:rPr/>
      </w:pPr>
      <w:bookmarkStart w:id="169" w:name="__RefHeading___Toc2604898_1878427129"/>
      <w:bookmarkStart w:id="170" w:name="_Toc64"/>
      <w:bookmarkEnd w:id="168"/>
      <w:bookmarkEnd w:id="169"/>
      <w:r>
        <w:rPr>
          <w:rtl w:val="true"/>
        </w:rPr>
        <w:t>الأنبياء</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التَّمَاثِيلُ الَّتِي أَنْتُمْ لَهَا عَاكِفُونَ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يَصْطَفِي مِنَ الْمَلَائِكَةِ رُسُلًا وَمِنَ النَّاسِ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وَأَيُّوبَ إِذْ نَادَى رَبَّهُ أَنِّي مَسَّنِيَ الضُّرُّ وَأَنْتَ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فَاسْتَجَبْنَا لَهُ فَكَشَفْنَا مَا بِهِ مِنْ 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وَيَدْعُونَنَا رَغَبًا وَرَهَبًا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أَحْصَنَتْ فَرْجَهَا فَنَفَخْنَا فِيهَا مِنْ رُوحِنَا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Heading3"/>
        <w:numPr>
          <w:ilvl w:val="2"/>
          <w:numId w:val="1"/>
        </w:numPr>
        <w:rPr/>
      </w:pPr>
      <w:bookmarkStart w:id="171" w:name="__RefHeading___Toc2604900_1878427129"/>
      <w:bookmarkStart w:id="172" w:name="_Toc65"/>
      <w:bookmarkEnd w:id="171"/>
      <w:r>
        <w:rPr>
          <w:rtl w:val="true"/>
        </w:rPr>
        <w:t>الحج</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فَتَخْطَفُهُ الطَّيْرُ أَوْ تَهْوِي بِهِ الرِّيحُ فِي مَكَانٍ سَحِيقٍ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يُكَذِّبُوكَ فَقَدْ كَذَّبَتْ قَبْلَهُمْ قَوْمُ نُوحٍ وَعَادٌ وَثَمُودُ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bookmarkStart w:id="173" w:name="pg14654_156297"/>
    </w:p>
    <w:p>
      <w:pPr>
        <w:pStyle w:val="Heading3"/>
        <w:numPr>
          <w:ilvl w:val="2"/>
          <w:numId w:val="1"/>
        </w:numPr>
        <w:rPr/>
      </w:pPr>
      <w:bookmarkStart w:id="174" w:name="__RefHeading___Toc2604902_1878427129"/>
      <w:bookmarkStart w:id="175" w:name="_Toc66"/>
      <w:bookmarkEnd w:id="173"/>
      <w:bookmarkEnd w:id="174"/>
      <w:r>
        <w:rPr>
          <w:rtl w:val="true"/>
        </w:rPr>
        <w:t>المؤمنون</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أَنْزِلْنِي مُنْزَلًا مُبَارَكًا وَأَنْتَ خَيْرُ الْمُنْزِلِينَ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جَعَلَ لَكُمُ اللَّيْلَ لِتَسْكُنُوا فِيهِ وَالنَّهَارَ مُبْصِرًا إِنَّ اللَّهَ لَذُو فَضْلٍ عَلَى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فَرِيقٌ مِنْ عِبَادِي يَقُولُونَ رَبَّنَا آمَنَّا فَاغْفِرْ لَنَا وَارْحَمْنَا وَأَنْتَ خَيْرُ الرَّاحِمِينَ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Heading3"/>
        <w:numPr>
          <w:ilvl w:val="2"/>
          <w:numId w:val="1"/>
        </w:numPr>
        <w:rPr/>
      </w:pPr>
      <w:bookmarkStart w:id="176" w:name="__RefHeading___Toc2604904_1878427129"/>
      <w:bookmarkStart w:id="177" w:name="_Toc67"/>
      <w:bookmarkEnd w:id="176"/>
      <w:r>
        <w:rPr>
          <w:rtl w:val="true"/>
        </w:rPr>
        <w:t>النور</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أَنْزَلْنَاهَا وَفَرَضْنَاهَا وَأَنْزَلْنَا فِيهَا آيَاتٍ بَيِّنَاتٍ لَعَلَّكُمْ 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 لَا يَنْكِحُ إِلَّا زَانِيَةً أَوْ مُشْرِكَةً وَالزَّانِيَةُ لَا يَنْكِحُهَا إِلَّا زَانٍ أَوْ مُشْرِكٌ وَحُرِّمَ ذَلِكَ عَلَى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وَلَا تَقْبَلُوا لَهُمْ شَهَادَةً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نُورِهِ كَمِشْكَاةٍ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bookmarkStart w:id="178" w:name="pg14654_156298"/>
    </w:p>
    <w:p>
      <w:pPr>
        <w:pStyle w:val="BookText"/>
        <w:rPr/>
      </w:pPr>
      <w:bookmarkEnd w:id="1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Heading3"/>
        <w:numPr>
          <w:ilvl w:val="2"/>
          <w:numId w:val="1"/>
        </w:numPr>
        <w:rPr/>
      </w:pPr>
      <w:bookmarkStart w:id="179" w:name="__RefHeading___Toc2604906_1878427129"/>
      <w:bookmarkStart w:id="180" w:name="_Toc68"/>
      <w:bookmarkEnd w:id="179"/>
      <w:r>
        <w:rPr>
          <w:rtl w:val="true"/>
        </w:rPr>
        <w:t>الفرقان</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خَاطَبَهُمُ الْجَاهِلُونَ قَالُوا سَلَامًا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Heading3"/>
        <w:numPr>
          <w:ilvl w:val="2"/>
          <w:numId w:val="1"/>
        </w:numPr>
        <w:rPr/>
      </w:pPr>
      <w:bookmarkStart w:id="181" w:name="__RefHeading___Toc2604908_1878427129"/>
      <w:bookmarkStart w:id="182" w:name="_Toc69"/>
      <w:bookmarkEnd w:id="181"/>
      <w:r>
        <w:rPr>
          <w:rtl w:val="true"/>
        </w:rPr>
        <w:t>الشعراء</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وَبُرِّزَتِ الْجَحِيمُ لِلْغَاوِينَ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لَهُمْ أَيْنَ مَا كُنْتُمْ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اللَّهِ هَلْ يَنْصُرُونَكُمْ أَوْ يَنْتَصِرُونَ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لُوطٍ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8192</w:t>
      </w:r>
      <w:r>
        <w:rPr>
          <w:rFonts w:eastAsia="Amiri" w:cs="Amiri" w:ascii="Amiri" w:hAnsi="Amiri"/>
          <w:color w:val="111111"/>
          <w:sz w:val="28"/>
          <w:szCs w:val="28"/>
          <w:rtl w:val="true"/>
          <w:lang w:bidi="ar-SA"/>
        </w:rPr>
        <w:t xml:space="preserve"> </w:t>
      </w:r>
      <w:bookmarkStart w:id="183" w:name="pg14654_156299"/>
    </w:p>
    <w:p>
      <w:pPr>
        <w:pStyle w:val="Heading3"/>
        <w:numPr>
          <w:ilvl w:val="2"/>
          <w:numId w:val="1"/>
        </w:numPr>
        <w:rPr/>
      </w:pPr>
      <w:bookmarkStart w:id="184" w:name="__RefHeading___Toc2604910_1878427129"/>
      <w:bookmarkStart w:id="185" w:name="_Toc70"/>
      <w:bookmarkEnd w:id="183"/>
      <w:bookmarkEnd w:id="184"/>
      <w:r>
        <w:rPr>
          <w:rtl w:val="true"/>
        </w:rPr>
        <w:t>النمل</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الْحَمْدُ لِلَّهِ وَسَلَامٌ عَلَى عِبَادِهِ الَّذِينَ اصْطَفَى آللَّهُ خَيْرٌ أَمَّا يُشْرِكُونَ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Heading3"/>
        <w:numPr>
          <w:ilvl w:val="2"/>
          <w:numId w:val="1"/>
        </w:numPr>
        <w:rPr/>
      </w:pPr>
      <w:bookmarkStart w:id="186" w:name="__RefHeading___Toc2604912_1878427129"/>
      <w:bookmarkStart w:id="187" w:name="_Toc71"/>
      <w:bookmarkEnd w:id="186"/>
      <w:r>
        <w:rPr>
          <w:rtl w:val="true"/>
        </w:rPr>
        <w:t>القصص</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 عَلَيْكَ مِنْ نَبَإِ مُوسَى وَفِرْعَوْنَ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امْرَأَتُ فِرْعَوْنَ قُرَّتُ عَيْنٍ لِي وَلَكَ لَا تَقْتُلُوهُ عَسَى أَنْ يَنْفَعَنَا أَوْ نَتَّخِذَهُ وَلَدًا وَهُمْ لَا يَشْعُرُونَ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سَمِعُوا اللَّغْوَ أَعْرَضُوا عَنْهُ وَقَالُوا لَنَا أَعْمَالُنَا وَلَكُمْ أَعْمَالُكُمْ سَلَامٌ عَلَيْكُمْ لَا نَبْتَغِي الْجَاهِلِينَ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جَعَلَ اللَّهُ عَلَيْكُمُ النَّهَارَ سَرْمَدًا إِلَى يَوْمِ الْقِيَامَةِ مَنْ إِلَهٌ غَيْرُ اللَّهِ يَأْتِيكُمْ بِلَيْلٍ تَسْكُنُونَ فِيهِ أَفَلَا تُبْصِرُونَ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188" w:name="pg14654_156300"/>
    </w:p>
    <w:p>
      <w:pPr>
        <w:pStyle w:val="Heading3"/>
        <w:numPr>
          <w:ilvl w:val="2"/>
          <w:numId w:val="1"/>
        </w:numPr>
        <w:rPr/>
      </w:pPr>
      <w:bookmarkStart w:id="189" w:name="__RefHeading___Toc2604914_1878427129"/>
      <w:bookmarkStart w:id="190" w:name="_Toc72"/>
      <w:bookmarkEnd w:id="188"/>
      <w:bookmarkEnd w:id="189"/>
      <w:r>
        <w:rPr>
          <w:rtl w:val="true"/>
        </w:rPr>
        <w:t>العنكبوت</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نَزَّلَ مِنَ السَّمَاءِ مَاءً فَأَحْيَا بِهِ الْأَرْضَ مِنْ بَعْدِ مَوْتِهَا لَيَقُولُنَّ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وَيُتَخَطَّفُ النَّاسُ مِنْ حَوْلِهِمْ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Heading3"/>
        <w:numPr>
          <w:ilvl w:val="2"/>
          <w:numId w:val="1"/>
        </w:numPr>
        <w:rPr/>
      </w:pPr>
      <w:bookmarkStart w:id="191" w:name="__RefHeading___Toc2604916_1878427129"/>
      <w:bookmarkStart w:id="192" w:name="_Toc73"/>
      <w:bookmarkEnd w:id="191"/>
      <w:r>
        <w:rPr>
          <w:rtl w:val="true"/>
        </w:rPr>
        <w:t>الروم</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 يَنْصُرُ مَنْ يَشَاءُ وَهُوَ الْعَزِيزُ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لَا يُخْلِفُ اللَّهُ وَعْدَهُ وَلَكِنَّ أَكْثَرَ النَّاسِ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تَقُومُ السَّاعَةُ يُقْسِمُ الْمُجْرِمُونَ مَا لَبِثُوا غَيْرَ سَاعَةٍ كَذَلِكَ كَانُوا يُؤْفَكُونَ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3"/>
        <w:numPr>
          <w:ilvl w:val="2"/>
          <w:numId w:val="1"/>
        </w:numPr>
        <w:rPr/>
      </w:pPr>
      <w:bookmarkStart w:id="193" w:name="__RefHeading___Toc2604918_1878427129"/>
      <w:bookmarkStart w:id="194" w:name="_Toc74"/>
      <w:bookmarkEnd w:id="193"/>
      <w:r>
        <w:rPr>
          <w:rtl w:val="true"/>
        </w:rPr>
        <w:t>لقمان</w:t>
      </w:r>
      <w:bookmarkEnd w:id="19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لُقْمَانَ الْحِكْمَةَ أَنِ اشْكُرْ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95" w:name="pg14654_156301"/>
    </w:p>
    <w:p>
      <w:pPr>
        <w:pStyle w:val="Heading3"/>
        <w:numPr>
          <w:ilvl w:val="2"/>
          <w:numId w:val="1"/>
        </w:numPr>
        <w:rPr/>
      </w:pPr>
      <w:bookmarkStart w:id="196" w:name="__RefHeading___Toc2604920_1878427129"/>
      <w:bookmarkStart w:id="197" w:name="_Toc75"/>
      <w:bookmarkEnd w:id="195"/>
      <w:bookmarkEnd w:id="196"/>
      <w:r>
        <w:rPr>
          <w:rtl w:val="true"/>
        </w:rPr>
        <w:t>سورة السجدة</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الَّذِينَ آمَنُوا وَعَمِلُوا الصَّالِحَاتِ فَلَهُمْ جَنَّاتُ الْمَأْوَى نُزُلًا بِمَا كَانُوا يَعْمَلُونَ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Heading3"/>
        <w:numPr>
          <w:ilvl w:val="2"/>
          <w:numId w:val="1"/>
        </w:numPr>
        <w:rPr/>
      </w:pPr>
      <w:bookmarkStart w:id="198" w:name="__RefHeading___Toc2604922_1878427129"/>
      <w:bookmarkStart w:id="199" w:name="_Toc76"/>
      <w:bookmarkEnd w:id="198"/>
      <w:r>
        <w:rPr>
          <w:rtl w:val="true"/>
        </w:rPr>
        <w:t>سورة الأحزاب</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جَاءُوكُمْ مِنْ فَوْقِكُمْ وَمِنْ أَسْفَلَ مِنْكُمْ 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تَحِيَّتُهُمْ يَوْمَ يَلْقَوْنَهُ سَلَامٌ وَأَعَدَّ لَهُمْ أَجْرًا كَرِيمًا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لِسُنَّةِ اللَّهِ تَبْدِيلًا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خَالِدِينَ فِيهَا أَبَدًا لَا يَجِدُونَ وَلِيًّا وَلَا نَصِيرًا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وَكَانَ عِنْدَ اللَّهِ وَجِيهًا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200" w:name="pg14654_156303"/>
    </w:p>
    <w:p>
      <w:pPr>
        <w:pStyle w:val="Heading3"/>
        <w:numPr>
          <w:ilvl w:val="2"/>
          <w:numId w:val="1"/>
        </w:numPr>
        <w:rPr/>
      </w:pPr>
      <w:bookmarkStart w:id="201" w:name="__RefHeading___Toc2604924_1878427129"/>
      <w:bookmarkStart w:id="202" w:name="_Toc77"/>
      <w:bookmarkEnd w:id="200"/>
      <w:bookmarkEnd w:id="201"/>
      <w:r>
        <w:rPr>
          <w:rtl w:val="true"/>
        </w:rPr>
        <w:t>فاطر</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الْحَمْدُ لِلَّهِ الَّذِي أَذْهَبَ عَنَّا الْحَزَنَ إِنَّ رَبَّنَا لَغَفُورٌ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أَحَلَّنَا دَارَ الْمُقَامَةِ مِنْ 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تَجِدَ لِسُنَّتِ اللَّهِ تَحْوِيلًا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Heading3"/>
        <w:numPr>
          <w:ilvl w:val="2"/>
          <w:numId w:val="1"/>
        </w:numPr>
        <w:rPr/>
      </w:pPr>
      <w:bookmarkStart w:id="203" w:name="__RefHeading___Toc2604926_1878427129"/>
      <w:bookmarkStart w:id="204" w:name="_Toc78"/>
      <w:bookmarkEnd w:id="203"/>
      <w:r>
        <w:rPr>
          <w:rtl w:val="true"/>
        </w:rPr>
        <w:t>یس</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مِنْ أَقْصَى الْمَدِينَةِ رَجُلٌ يَسْعَى قَالَ يَا قَوْمِ اتَّبِعُوا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يَحْزُنْكَ قَوْلُهُمْ إِنَّا نَعْلَمُ مَا يُسِرُّونَ وَمَا يُعْلِنُونَ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Heading3"/>
        <w:numPr>
          <w:ilvl w:val="2"/>
          <w:numId w:val="1"/>
        </w:numPr>
        <w:rPr/>
      </w:pPr>
      <w:bookmarkStart w:id="205" w:name="__RefHeading___Toc2604928_1878427129"/>
      <w:bookmarkStart w:id="206" w:name="_Toc79"/>
      <w:bookmarkEnd w:id="205"/>
      <w:r>
        <w:rPr>
          <w:rtl w:val="true"/>
        </w:rPr>
        <w:t>سورة الصّافّات</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207" w:name="pg14654_156304"/>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إِلَى رَبِّي سَيَهْدِينِ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Heading3"/>
        <w:numPr>
          <w:ilvl w:val="2"/>
          <w:numId w:val="1"/>
        </w:numPr>
        <w:rPr/>
      </w:pPr>
      <w:bookmarkStart w:id="208" w:name="__RefHeading___Toc2604930_1878427129"/>
      <w:bookmarkStart w:id="209" w:name="_Toc80"/>
      <w:bookmarkEnd w:id="208"/>
      <w:r>
        <w:rPr>
          <w:rtl w:val="true"/>
        </w:rPr>
        <w:t xml:space="preserve">سورة </w:t>
      </w:r>
      <w:r>
        <w:rPr>
          <w:rtl w:val="true"/>
        </w:rPr>
        <w:t>(</w:t>
      </w:r>
      <w:r>
        <w:rPr>
          <w:rtl w:val="true"/>
        </w:rPr>
        <w:t>ص</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وَشَدَدْنَا مُلْكَهُ وَآتَيْنَاهُ الْحِكْمَةَ وَفَصْلَ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أَتَاكَ نَبَأُ الْخَصْمِ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أَكْفِلْنِيهَا وَعَزَّنِي فِي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تَتَّبِعِ الْهَوَى فَيُضِلَّكَ عَنْ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أَنَا خَيْرٌ مِنْهُ خَلَقْتَنِي مِنْ نَارٍ وَخَلَقْتَهُ مِنْ 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 لَعْنَتِي إِلَى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210" w:name="pg14654_156305"/>
    </w:p>
    <w:p>
      <w:pPr>
        <w:pStyle w:val="Heading3"/>
        <w:numPr>
          <w:ilvl w:val="2"/>
          <w:numId w:val="1"/>
        </w:numPr>
        <w:rPr/>
      </w:pPr>
      <w:bookmarkStart w:id="211" w:name="__RefHeading___Toc2604932_1878427129"/>
      <w:bookmarkStart w:id="212" w:name="_Toc81"/>
      <w:bookmarkEnd w:id="210"/>
      <w:bookmarkEnd w:id="211"/>
      <w:r>
        <w:rPr>
          <w:rtl w:val="true"/>
        </w:rPr>
        <w:t>الزمر</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وَسِيقَ الَّذِينَ اتَّقَوْا رَبَّهُمْ إِلَى الْجَنَّةِ زُمَرًا حَتَّى إِذَا جَاءُوهَا وَفُتِحَتْ أَبْوَابُهَا وَقَالَ لَهُمْ خَزَنَتُهَا سَلَامٌ عَلَيْكُمْ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Heading3"/>
        <w:numPr>
          <w:ilvl w:val="2"/>
          <w:numId w:val="1"/>
        </w:numPr>
        <w:rPr/>
      </w:pPr>
      <w:bookmarkStart w:id="213" w:name="__RefHeading___Toc2604934_1878427129"/>
      <w:bookmarkStart w:id="214" w:name="_Toc82"/>
      <w:bookmarkEnd w:id="213"/>
      <w:r>
        <w:rPr>
          <w:rtl w:val="true"/>
        </w:rPr>
        <w:t>غافر</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وَأُفَوِّضُ أَمْرِي إِلَى اللَّهِ إِنَّ اللَّهَ بَصِيرٌ بِالْعِبَادِ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Heading3"/>
        <w:numPr>
          <w:ilvl w:val="2"/>
          <w:numId w:val="1"/>
        </w:numPr>
        <w:rPr/>
      </w:pPr>
      <w:bookmarkStart w:id="215" w:name="__RefHeading___Toc2604936_1878427129"/>
      <w:bookmarkStart w:id="216" w:name="_Toc83"/>
      <w:bookmarkEnd w:id="215"/>
      <w:r>
        <w:rPr>
          <w:rtl w:val="true"/>
        </w:rPr>
        <w:t>فصّلت</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وَذَلِكُمْ ظَنُّكُمُ الَّذِي ظَنَنْتُمْ بِرَبِّكُمْ أَرْدَاكُمْ فَأَصْبَحْتُمْ مِنَ الْخَاسِرِينَ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Heading3"/>
        <w:numPr>
          <w:ilvl w:val="2"/>
          <w:numId w:val="1"/>
        </w:numPr>
        <w:rPr/>
      </w:pPr>
      <w:bookmarkStart w:id="217" w:name="__RefHeading___Toc2604938_1878427129"/>
      <w:bookmarkStart w:id="218" w:name="_Toc84"/>
      <w:bookmarkEnd w:id="217"/>
      <w:r>
        <w:rPr>
          <w:rtl w:val="true"/>
        </w:rPr>
        <w:t>الشوری</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bookmarkStart w:id="219" w:name="pg14654_156306"/>
    </w:p>
    <w:p>
      <w:pPr>
        <w:pStyle w:val="Heading3"/>
        <w:numPr>
          <w:ilvl w:val="2"/>
          <w:numId w:val="1"/>
        </w:numPr>
        <w:rPr/>
      </w:pPr>
      <w:bookmarkStart w:id="220" w:name="__RefHeading___Toc2604940_1878427129"/>
      <w:bookmarkStart w:id="221" w:name="_Toc85"/>
      <w:bookmarkEnd w:id="219"/>
      <w:bookmarkEnd w:id="220"/>
      <w:r>
        <w:rPr>
          <w:rtl w:val="true"/>
        </w:rPr>
        <w:t>سورة الزخرف</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وَقِيلِهِ يَا رَبِّ إِنَّ هَؤُلَاءِ قَوْمٌ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فَاصْفَحْ عَنْهُمْ وَقُلْ سَلَامٌ فَسَوْفَ يَعْلَمُونَ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آسَفُونَا انْتَقَمْنَا مِنْهُمْ فَأَغْرَقْنَاهُمْ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Heading3"/>
        <w:numPr>
          <w:ilvl w:val="2"/>
          <w:numId w:val="1"/>
        </w:numPr>
        <w:rPr/>
      </w:pPr>
      <w:bookmarkStart w:id="222" w:name="__RefHeading___Toc2604942_1878427129"/>
      <w:bookmarkStart w:id="223" w:name="_Toc86"/>
      <w:bookmarkEnd w:id="222"/>
      <w:r>
        <w:rPr>
          <w:rtl w:val="true"/>
        </w:rPr>
        <w:t>الدخان</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نَجَّيْنَا بَنِي إِسْرَائِيلَ مِنَ الْعَذَابِ الْمُهِينِ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فِرْعَوْنَ إِنَّهُ كَانَ عَالِيًا مِنَ الْمُسْرِفِينَ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اخْتَرْنَاهُمْ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Heading3"/>
        <w:numPr>
          <w:ilvl w:val="2"/>
          <w:numId w:val="1"/>
        </w:numPr>
        <w:rPr/>
      </w:pPr>
      <w:bookmarkStart w:id="224" w:name="__RefHeading___Toc2604944_1878427129"/>
      <w:bookmarkStart w:id="225" w:name="_Toc87"/>
      <w:bookmarkEnd w:id="224"/>
      <w:r>
        <w:rPr>
          <w:rtl w:val="true"/>
        </w:rPr>
        <w:t>الجاثیة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بَنِي إِسْرَائِيلَ الْكِتَابَ وَالْحُكْمَ وَالنُّبُوَّةَ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Heading3"/>
        <w:numPr>
          <w:ilvl w:val="2"/>
          <w:numId w:val="1"/>
        </w:numPr>
        <w:rPr/>
      </w:pPr>
      <w:bookmarkStart w:id="226" w:name="__RefHeading___Toc2604946_1878427129"/>
      <w:bookmarkStart w:id="227" w:name="_Toc88"/>
      <w:bookmarkEnd w:id="226"/>
      <w:r>
        <w:rPr>
          <w:rtl w:val="true"/>
        </w:rPr>
        <w:t>الأحقاف</w:t>
      </w:r>
      <w:bookmarkEnd w:id="22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 الْعَزْمِ مِنَ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bookmarkStart w:id="228" w:name="pg14654_156307"/>
    </w:p>
    <w:p>
      <w:pPr>
        <w:pStyle w:val="Heading3"/>
        <w:numPr>
          <w:ilvl w:val="2"/>
          <w:numId w:val="1"/>
        </w:numPr>
        <w:rPr/>
      </w:pPr>
      <w:bookmarkStart w:id="229" w:name="__RefHeading___Toc2604948_1878427129"/>
      <w:bookmarkStart w:id="230" w:name="_Toc89"/>
      <w:bookmarkEnd w:id="228"/>
      <w:bookmarkEnd w:id="229"/>
      <w:r>
        <w:rPr>
          <w:rtl w:val="true"/>
        </w:rPr>
        <w:t>الفتح</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دَائِرَةُ السَّوْءِ وَغَضِبَ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Heading3"/>
        <w:numPr>
          <w:ilvl w:val="2"/>
          <w:numId w:val="1"/>
        </w:numPr>
        <w:rPr/>
      </w:pPr>
      <w:bookmarkStart w:id="231" w:name="__RefHeading___Toc2604950_1878427129"/>
      <w:bookmarkStart w:id="232" w:name="_Toc90"/>
      <w:bookmarkEnd w:id="231"/>
      <w:r>
        <w:rPr>
          <w:rtl w:val="true"/>
        </w:rPr>
        <w:t>الحجرات</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وَأَجْرٌ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صَبَرُوا حَتَّى تَخْرُجَ إِلَيْهِمْ لَكَانَ خَيْرًا لَهُمْ وَاللَّهُ غَفُورٌ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وَلَكِنْ قُولُوا أَسْلَمْنَا وَلَمَّا يَدْخُلِ الْإِيمَانُ فِي قُلُوبِكُمْ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قُلْ لَا تَمُنُّوا عَلَيَّ إِسْلَامَكُمْ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bookmarkStart w:id="233" w:name="pg14654_156308"/>
    </w:p>
    <w:p>
      <w:pPr>
        <w:pStyle w:val="Heading3"/>
        <w:numPr>
          <w:ilvl w:val="2"/>
          <w:numId w:val="1"/>
        </w:numPr>
        <w:rPr/>
      </w:pPr>
      <w:bookmarkStart w:id="234" w:name="__RefHeading___Toc2604952_1878427129"/>
      <w:bookmarkStart w:id="235" w:name="_Toc91"/>
      <w:bookmarkEnd w:id="233"/>
      <w:bookmarkEnd w:id="234"/>
      <w:r>
        <w:rPr>
          <w:rtl w:val="true"/>
        </w:rPr>
        <w:t>سورة الذاریات</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دَخَلُوا عَلَيْهِ فَقَالُوا سَلَامًا قَالَ سَلَامٌ قَوْمٌ مُنْكَرُونَ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Heading3"/>
        <w:numPr>
          <w:ilvl w:val="2"/>
          <w:numId w:val="1"/>
        </w:numPr>
        <w:rPr/>
      </w:pPr>
      <w:bookmarkStart w:id="236" w:name="__RefHeading___Toc2604954_1878427129"/>
      <w:bookmarkStart w:id="237" w:name="_Toc92"/>
      <w:bookmarkEnd w:id="236"/>
      <w:r>
        <w:rPr>
          <w:rtl w:val="true"/>
        </w:rPr>
        <w:t>سورة الطور</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لِحُكْمِ رَبِّكَ فَإِنَّكَ بِأَعْيُنِنَا وَسَبِّحْ بِحَمْدِ رَبِّكَ حِينَ تَقُومُ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Heading3"/>
        <w:numPr>
          <w:ilvl w:val="2"/>
          <w:numId w:val="1"/>
        </w:numPr>
        <w:rPr/>
      </w:pPr>
      <w:bookmarkStart w:id="238" w:name="__RefHeading___Toc2604956_1878427129"/>
      <w:bookmarkStart w:id="239" w:name="_Toc93"/>
      <w:bookmarkEnd w:id="238"/>
      <w:r>
        <w:rPr>
          <w:rtl w:val="true"/>
        </w:rPr>
        <w:t>النجم</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Heading3"/>
        <w:numPr>
          <w:ilvl w:val="2"/>
          <w:numId w:val="1"/>
        </w:numPr>
        <w:rPr/>
      </w:pPr>
      <w:bookmarkStart w:id="240" w:name="__RefHeading___Toc2604958_1878427129"/>
      <w:bookmarkStart w:id="241" w:name="_Toc94"/>
      <w:bookmarkEnd w:id="240"/>
      <w:r>
        <w:rPr>
          <w:rtl w:val="true"/>
        </w:rPr>
        <w:t>سورة القمر</w:t>
      </w:r>
      <w:bookmarkEnd w:id="24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بِأَعْيُنِنَا جَزَاءً لِمَنْ كَانَ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242" w:name="pg14654_156309"/>
    </w:p>
    <w:p>
      <w:pPr>
        <w:pStyle w:val="Heading3"/>
        <w:numPr>
          <w:ilvl w:val="2"/>
          <w:numId w:val="1"/>
        </w:numPr>
        <w:rPr/>
      </w:pPr>
      <w:bookmarkStart w:id="243" w:name="__RefHeading___Toc2604960_1878427129"/>
      <w:bookmarkStart w:id="244" w:name="_Toc95"/>
      <w:bookmarkEnd w:id="242"/>
      <w:bookmarkEnd w:id="243"/>
      <w:r>
        <w:rPr>
          <w:rtl w:val="true"/>
        </w:rPr>
        <w:t>الوافعة</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Heading3"/>
        <w:numPr>
          <w:ilvl w:val="2"/>
          <w:numId w:val="1"/>
        </w:numPr>
        <w:rPr/>
      </w:pPr>
      <w:bookmarkStart w:id="245" w:name="__RefHeading___Toc2604962_1878427129"/>
      <w:bookmarkStart w:id="246" w:name="_Toc96"/>
      <w:bookmarkEnd w:id="245"/>
      <w:r>
        <w:rPr>
          <w:rtl w:val="true"/>
        </w:rPr>
        <w:t>المجادلة</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وَأَطْهَرُ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أَأَشْفَقْتُمْ أَنْ تُقَدِّمُوا بَيْنَ يَدَيْ نَجْوَاكُمْ صَدَقَاتٍ فَإِذْ لَمْ تَفْعَلُوا وَتَابَ اللَّهُ عَلَيْكُمْ فَأَقِيمُوا الصَّلَاةَ وَآتُوا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يُحَادُّونَ اللَّهَ وَرَسُولَهُ أُولَئِكَ فِي الْأَذَلِّينَ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Heading3"/>
        <w:numPr>
          <w:ilvl w:val="2"/>
          <w:numId w:val="1"/>
        </w:numPr>
        <w:rPr/>
      </w:pPr>
      <w:bookmarkStart w:id="247" w:name="__RefHeading___Toc2604964_1878427129"/>
      <w:bookmarkStart w:id="248" w:name="_Toc97"/>
      <w:bookmarkEnd w:id="247"/>
      <w:r>
        <w:rPr>
          <w:rtl w:val="true"/>
        </w:rPr>
        <w:t>الحشر</w:t>
      </w:r>
      <w:bookmarkEnd w:id="24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أَنْ كَتَبَ اللَّهُ عَلَيْهِمُ الْجَلَاءَ لَعَذَّبَهُمْ فِي الدُّنْيَا وَلَهُمْ فِي الْآخِرَةِ عَذَابُ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bookmarkStart w:id="249" w:name="pg14654_156310"/>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أَفَاءَ اللَّهُ عَلَى رَسُولِهِ مِنْهُمْ فَمَا أَوْجَفْتُمْ عَلَيْهِ مِنْ خَيْلٍ وَلَا رِكَابٍ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Heading3"/>
        <w:numPr>
          <w:ilvl w:val="2"/>
          <w:numId w:val="1"/>
        </w:numPr>
        <w:rPr/>
      </w:pPr>
      <w:bookmarkStart w:id="250" w:name="__RefHeading___Toc2604966_1878427129"/>
      <w:bookmarkStart w:id="251" w:name="_Toc98"/>
      <w:bookmarkEnd w:id="250"/>
      <w:r>
        <w:rPr>
          <w:rtl w:val="true"/>
        </w:rPr>
        <w:t>الممتحنة</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بُرَآءُ مِنْكُمْ وَمِمَّا تَعْبُدُونَ مِنْ دُونِ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تَتَوَلَّوْا قَوْمًا غَضِبَ اللَّهُ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Heading3"/>
        <w:numPr>
          <w:ilvl w:val="2"/>
          <w:numId w:val="1"/>
        </w:numPr>
        <w:rPr/>
      </w:pPr>
      <w:bookmarkStart w:id="252" w:name="__RefHeading___Toc2604968_1878427129"/>
      <w:bookmarkStart w:id="253" w:name="_Toc99"/>
      <w:bookmarkEnd w:id="252"/>
      <w:r>
        <w:rPr>
          <w:rtl w:val="true"/>
        </w:rPr>
        <w:t>سورة الجمعة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254" w:name="pg14654_156311"/>
    </w:p>
    <w:p>
      <w:pPr>
        <w:pStyle w:val="Heading3"/>
        <w:numPr>
          <w:ilvl w:val="2"/>
          <w:numId w:val="1"/>
        </w:numPr>
        <w:rPr/>
      </w:pPr>
      <w:bookmarkStart w:id="255" w:name="__RefHeading___Toc2604970_1878427129"/>
      <w:bookmarkStart w:id="256" w:name="_Toc100"/>
      <w:bookmarkEnd w:id="254"/>
      <w:bookmarkEnd w:id="255"/>
      <w:r>
        <w:rPr>
          <w:rtl w:val="true"/>
        </w:rPr>
        <w:t>المنافقون</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الْعَدُوُّ فَاحْذَرْهُمْ قَاتَلَهُمُ اللَّهُ أَنَّى يُؤْفَكُونَ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Heading3"/>
        <w:numPr>
          <w:ilvl w:val="2"/>
          <w:numId w:val="1"/>
        </w:numPr>
        <w:rPr/>
      </w:pPr>
      <w:bookmarkStart w:id="257" w:name="__RefHeading___Toc2604972_1878427129"/>
      <w:bookmarkStart w:id="258" w:name="_Toc101"/>
      <w:bookmarkEnd w:id="257"/>
      <w:r>
        <w:rPr>
          <w:rtl w:val="true"/>
        </w:rPr>
        <w:t>التغابن</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مِنْ أَزْوَاجِكُمْ وَأَوْلَادِكُمْ عَدُوًّا لَكُمْ فَاحْذَرُوهُمْ وَإِنْ تَعْفُوا وَتَصْفَحُوا وَتَغْفِرُوا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أَمْوَالُكُمْ وَأَوْلَادُكُمْ فِتْنَةٌ وَاللَّهُ عِنْدَهُ أَجْرٌ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Heading3"/>
        <w:numPr>
          <w:ilvl w:val="2"/>
          <w:numId w:val="1"/>
        </w:numPr>
        <w:rPr/>
      </w:pPr>
      <w:bookmarkStart w:id="259" w:name="__RefHeading___Toc2604974_1878427129"/>
      <w:bookmarkStart w:id="260" w:name="_Toc102"/>
      <w:bookmarkEnd w:id="259"/>
      <w:r>
        <w:rPr>
          <w:rtl w:val="true"/>
        </w:rPr>
        <w:t>التحریم</w:t>
      </w:r>
      <w:bookmarkEnd w:id="26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لِلَّذِينَ آمَنُوا امْرَأَتَ فِرْعَوْنَ إِذْ قَالَتْ رَبِّ ابْنِ لِي عِنْدَكَ بَيْتًا فِي الْجَنَّةِ وَنَجِّنِي مِنْ فِرْعَوْنَ وَعَمَلِهِ وَنَجِّنِي مِنَ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وَمَرْيَمَ ابْنَتَ عِمْرَانَ الَّتِي أَحْصَنَتْ فَرْجَهَا فَنَفَخْنَا فِيهِ مِنْ رُوحِنَا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bookmarkStart w:id="261" w:name="pg14654_156312"/>
    </w:p>
    <w:p>
      <w:pPr>
        <w:pStyle w:val="Heading3"/>
        <w:numPr>
          <w:ilvl w:val="2"/>
          <w:numId w:val="1"/>
        </w:numPr>
        <w:rPr/>
      </w:pPr>
      <w:bookmarkStart w:id="262" w:name="__RefHeading___Toc2604976_1878427129"/>
      <w:bookmarkStart w:id="263" w:name="_Toc103"/>
      <w:bookmarkEnd w:id="261"/>
      <w:bookmarkEnd w:id="262"/>
      <w:r>
        <w:rPr>
          <w:rtl w:val="true"/>
        </w:rPr>
        <w:t>الملک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تَمَيَّزُ مِنَ الْغَيْظِ كُلَّمَا أُلْقِيَ فِيهَا فَوْجٌ سَأَلَهُمْ خَزَنَتُهَا أَلَمْ يَأْتِكُمْ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 قَدْ جَاءَنَا نَذِيرٌ فَكَذَّبْنَا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Heading3"/>
        <w:numPr>
          <w:ilvl w:val="2"/>
          <w:numId w:val="1"/>
        </w:numPr>
        <w:rPr/>
      </w:pPr>
      <w:bookmarkStart w:id="264" w:name="__RefHeading___Toc2604978_1878427129"/>
      <w:bookmarkStart w:id="265" w:name="_Toc104"/>
      <w:bookmarkEnd w:id="264"/>
      <w:r>
        <w:rPr>
          <w:rtl w:val="true"/>
        </w:rPr>
        <w:t>الحاقة</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هُوَ بِقَوْلِ شَاعِرٍ قَلِيلًا مَا تُؤْمِنُونَ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بِقَوْلِ كَاهِنٍ قَلِيلًا مَا 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أُوتِيَ كِتَابَهُ بِشِمَالِهِ فَيَقُولُ يَا لَيْتَنِي لَمْ أُوتَ كِتَابِيَهْ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أَدْرِ مَا حِسَابِيَهْ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لَيْتَهَا كَانَتِ الْقَاضِيَةَ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Heading3"/>
        <w:numPr>
          <w:ilvl w:val="2"/>
          <w:numId w:val="1"/>
        </w:numPr>
        <w:rPr/>
      </w:pPr>
      <w:bookmarkStart w:id="266" w:name="__RefHeading___Toc2604980_1878427129"/>
      <w:bookmarkStart w:id="267" w:name="_Toc105"/>
      <w:bookmarkEnd w:id="266"/>
      <w:r>
        <w:rPr>
          <w:rtl w:val="true"/>
        </w:rPr>
        <w:t>سورة نوح</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اعْبُدُوا اللَّهَ وَاتَّقُوهُ وَأَطِيعُونِ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إِنْ تَذَرْهُمْ يُضِلُّوا عِبَادَكَ وَلَا يَلِدُوا إِلَّا فَاجِرًا كَفَّارًا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268" w:name="pg14654_156313"/>
    </w:p>
    <w:p>
      <w:pPr>
        <w:pStyle w:val="Heading3"/>
        <w:numPr>
          <w:ilvl w:val="2"/>
          <w:numId w:val="1"/>
        </w:numPr>
        <w:rPr/>
      </w:pPr>
      <w:bookmarkStart w:id="269" w:name="__RefHeading___Toc2604982_1878427129"/>
      <w:bookmarkStart w:id="270" w:name="_Toc106"/>
      <w:bookmarkEnd w:id="268"/>
      <w:bookmarkEnd w:id="269"/>
      <w:r>
        <w:rPr>
          <w:rtl w:val="true"/>
        </w:rPr>
        <w:t>الجن</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بَلَاغًا مِنَ اللَّهِ وَرِسَالَاتِهِ وَمَنْ يَعْصِ اللَّهَ وَرَسُولَهُ فَإِنَّ لَهُ نَارَ جَهَنَّمَ خَالِدِينَ فِيهَا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Heading3"/>
        <w:numPr>
          <w:ilvl w:val="2"/>
          <w:numId w:val="1"/>
        </w:numPr>
        <w:rPr/>
      </w:pPr>
      <w:bookmarkStart w:id="271" w:name="__RefHeading___Toc2604984_1878427129"/>
      <w:bookmarkStart w:id="272" w:name="_Toc107"/>
      <w:bookmarkEnd w:id="271"/>
      <w:r>
        <w:rPr>
          <w:rtl w:val="true"/>
        </w:rPr>
        <w:t>المزَّمل</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زِدْ عَلَيْهِ وَرَتِّلِ الْقُرْآنَ تَرْتِيلًا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Heading3"/>
        <w:numPr>
          <w:ilvl w:val="2"/>
          <w:numId w:val="1"/>
        </w:numPr>
        <w:rPr/>
      </w:pPr>
      <w:bookmarkStart w:id="273" w:name="__RefHeading___Toc2604986_1878427129"/>
      <w:bookmarkStart w:id="274" w:name="_Toc108"/>
      <w:bookmarkEnd w:id="273"/>
      <w:r>
        <w:rPr>
          <w:rtl w:val="true"/>
        </w:rPr>
        <w:t>المدَّثر</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Heading3"/>
        <w:numPr>
          <w:ilvl w:val="2"/>
          <w:numId w:val="1"/>
        </w:numPr>
        <w:rPr/>
      </w:pPr>
      <w:bookmarkStart w:id="275" w:name="__RefHeading___Toc2604988_1878427129"/>
      <w:bookmarkStart w:id="276" w:name="_Toc109"/>
      <w:bookmarkEnd w:id="275"/>
      <w:r>
        <w:rPr>
          <w:rtl w:val="true"/>
        </w:rPr>
        <w:t>النبأ</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لَا يَمْلِكُونَ مِنْهُ خِطَابًا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Heading3"/>
        <w:numPr>
          <w:ilvl w:val="2"/>
          <w:numId w:val="1"/>
        </w:numPr>
        <w:rPr/>
      </w:pPr>
      <w:bookmarkStart w:id="277" w:name="__RefHeading___Toc2604990_1878427129"/>
      <w:bookmarkStart w:id="278" w:name="_Toc110"/>
      <w:bookmarkEnd w:id="277"/>
      <w:r>
        <w:rPr>
          <w:rtl w:val="true"/>
        </w:rPr>
        <w:t>التکویر</w:t>
      </w:r>
      <w:bookmarkEnd w:id="27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279" w:name="pg14654_156314"/>
    </w:p>
    <w:p>
      <w:pPr>
        <w:pStyle w:val="Heading3"/>
        <w:numPr>
          <w:ilvl w:val="2"/>
          <w:numId w:val="1"/>
        </w:numPr>
        <w:rPr/>
      </w:pPr>
      <w:bookmarkStart w:id="280" w:name="__RefHeading___Toc2604992_1878427129"/>
      <w:bookmarkStart w:id="281" w:name="_Toc111"/>
      <w:bookmarkEnd w:id="279"/>
      <w:bookmarkEnd w:id="280"/>
      <w:r>
        <w:rPr>
          <w:rtl w:val="true"/>
        </w:rPr>
        <w:t>المطففین</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Heading3"/>
        <w:numPr>
          <w:ilvl w:val="2"/>
          <w:numId w:val="1"/>
        </w:numPr>
        <w:rPr/>
      </w:pPr>
      <w:bookmarkStart w:id="282" w:name="__RefHeading___Toc2604994_1878427129"/>
      <w:bookmarkStart w:id="283" w:name="_Toc112"/>
      <w:bookmarkEnd w:id="282"/>
      <w:r>
        <w:rPr>
          <w:rtl w:val="true"/>
        </w:rPr>
        <w:t>الإنشقاق</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الْأَرْضُ 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وَأَلْقَتْ مَا فِيهَا وَتَخَلَّتْ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Heading3"/>
        <w:numPr>
          <w:ilvl w:val="2"/>
          <w:numId w:val="1"/>
        </w:numPr>
        <w:rPr/>
      </w:pPr>
      <w:bookmarkStart w:id="284" w:name="__RefHeading___Toc2604996_1878427129"/>
      <w:bookmarkStart w:id="285" w:name="_Toc113"/>
      <w:bookmarkEnd w:id="284"/>
      <w:r>
        <w:rPr>
          <w:rtl w:val="true"/>
        </w:rPr>
        <w:t>الغاشیة</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وَزَرَابِيُّ مَبْثُوثَةٌ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Heading3"/>
        <w:numPr>
          <w:ilvl w:val="2"/>
          <w:numId w:val="1"/>
        </w:numPr>
        <w:rPr/>
      </w:pPr>
      <w:bookmarkStart w:id="286" w:name="__RefHeading___Toc2604998_1878427129"/>
      <w:bookmarkStart w:id="287" w:name="_Toc114"/>
      <w:bookmarkEnd w:id="286"/>
      <w:r>
        <w:rPr>
          <w:rtl w:val="true"/>
        </w:rPr>
        <w:t>الفجر</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Heading3"/>
        <w:numPr>
          <w:ilvl w:val="2"/>
          <w:numId w:val="1"/>
        </w:numPr>
        <w:rPr/>
      </w:pPr>
      <w:bookmarkStart w:id="288" w:name="__RefHeading___Toc2605000_1878427129"/>
      <w:bookmarkStart w:id="289" w:name="_Toc115"/>
      <w:bookmarkEnd w:id="288"/>
      <w:r>
        <w:rPr>
          <w:rtl w:val="true"/>
        </w:rPr>
        <w:t>سورة الشمس</w:t>
      </w:r>
      <w:bookmarkEnd w:id="28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 رَسُولُ اللَّهِ نَاقَةَ اللَّهِ وَسُقْيَاهَا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فَكَذَّبُوهُ فَعَقَرُوهَا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290" w:name="pg14654_156315"/>
    </w:p>
    <w:p>
      <w:pPr>
        <w:pStyle w:val="Heading3"/>
        <w:numPr>
          <w:ilvl w:val="2"/>
          <w:numId w:val="1"/>
        </w:numPr>
        <w:rPr/>
      </w:pPr>
      <w:bookmarkStart w:id="291" w:name="__RefHeading___Toc2605002_1878427129"/>
      <w:bookmarkStart w:id="292" w:name="_Toc116"/>
      <w:bookmarkEnd w:id="290"/>
      <w:bookmarkEnd w:id="291"/>
      <w:r>
        <w:rPr>
          <w:rtl w:val="true"/>
        </w:rPr>
        <w:t>اللیل</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Heading3"/>
        <w:numPr>
          <w:ilvl w:val="2"/>
          <w:numId w:val="1"/>
        </w:numPr>
        <w:rPr/>
      </w:pPr>
      <w:bookmarkStart w:id="293" w:name="__RefHeading___Toc2605004_1878427129"/>
      <w:bookmarkStart w:id="294" w:name="_Toc117"/>
      <w:bookmarkEnd w:id="293"/>
      <w:r>
        <w:rPr>
          <w:rtl w:val="true"/>
        </w:rPr>
        <w:t>القدر</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Heading3"/>
        <w:numPr>
          <w:ilvl w:val="2"/>
          <w:numId w:val="1"/>
        </w:numPr>
        <w:rPr/>
      </w:pPr>
      <w:bookmarkStart w:id="295" w:name="__RefHeading___Toc2605006_1878427129"/>
      <w:bookmarkStart w:id="296" w:name="_Toc118"/>
      <w:bookmarkEnd w:id="295"/>
      <w:r>
        <w:rPr>
          <w:rtl w:val="true"/>
        </w:rPr>
        <w:t>البینة</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Heading3"/>
        <w:numPr>
          <w:ilvl w:val="2"/>
          <w:numId w:val="1"/>
        </w:numPr>
        <w:rPr/>
      </w:pPr>
      <w:bookmarkStart w:id="297" w:name="__RefHeading___Toc2605008_1878427129"/>
      <w:bookmarkStart w:id="298" w:name="_Toc119"/>
      <w:bookmarkEnd w:id="297"/>
      <w:r>
        <w:rPr>
          <w:rtl w:val="true"/>
        </w:rPr>
        <w:t>سورة الزلزلة</w:t>
      </w:r>
      <w:bookmarkEnd w:id="29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299" w:name="pg14654_156316"/>
    </w:p>
    <w:p>
      <w:pPr>
        <w:pStyle w:val="Heading3"/>
        <w:numPr>
          <w:ilvl w:val="2"/>
          <w:numId w:val="1"/>
        </w:numPr>
        <w:rPr/>
      </w:pPr>
      <w:bookmarkStart w:id="300" w:name="__RefHeading___Toc2605010_1878427129"/>
      <w:bookmarkStart w:id="301" w:name="_Toc120"/>
      <w:bookmarkEnd w:id="299"/>
      <w:bookmarkEnd w:id="300"/>
      <w:r>
        <w:rPr>
          <w:rtl w:val="true"/>
        </w:rPr>
        <w:t>سورة الفیل</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Heading3"/>
        <w:numPr>
          <w:ilvl w:val="2"/>
          <w:numId w:val="1"/>
        </w:numPr>
        <w:rPr/>
      </w:pPr>
      <w:bookmarkStart w:id="302" w:name="__RefHeading___Toc2605012_1878427129"/>
      <w:bookmarkStart w:id="303" w:name="_Toc121"/>
      <w:bookmarkEnd w:id="302"/>
      <w:r>
        <w:rPr>
          <w:rtl w:val="true"/>
        </w:rPr>
        <w:t>سورة الکوثر</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Heading3"/>
        <w:numPr>
          <w:ilvl w:val="2"/>
          <w:numId w:val="1"/>
        </w:numPr>
        <w:rPr/>
      </w:pPr>
      <w:bookmarkStart w:id="304" w:name="__RefHeading___Toc2605014_1878427129"/>
      <w:bookmarkStart w:id="305" w:name="_Toc122"/>
      <w:bookmarkEnd w:id="304"/>
      <w:r>
        <w:rPr>
          <w:rtl w:val="true"/>
        </w:rPr>
        <w:t>المسد</w:t>
      </w:r>
      <w:bookmarkEnd w:id="30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4654_156318"/>
      <w:bookmarkStart w:id="307" w:name="pg14654_156318"/>
      <w:bookmarkEnd w:id="307"/>
    </w:p>
    <w:p>
      <w:pPr>
        <w:pStyle w:val="Heading2"/>
        <w:numPr>
          <w:ilvl w:val="1"/>
          <w:numId w:val="1"/>
        </w:numPr>
        <w:rPr/>
      </w:pPr>
      <w:bookmarkStart w:id="308" w:name="pg14654_156318"/>
      <w:bookmarkStart w:id="309" w:name="__RefHeading___Toc2605016_1878427129"/>
      <w:bookmarkStart w:id="310" w:name="_Toc123"/>
      <w:bookmarkEnd w:id="308"/>
      <w:bookmarkEnd w:id="309"/>
      <w:r>
        <w:rPr>
          <w:rtl w:val="true"/>
        </w:rPr>
        <w:t>المحتويات</w:t>
      </w:r>
      <w:bookmarkEnd w:id="310"/>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المقاصدية في جعل التولية لأبني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تكريما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تنحصر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بزمن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تحصين الأذهان من استحلال ما لا يحل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المقاصدية في جعل التولية لأبني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تشريفا لصلة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التشريف لصلِة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صلة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ينال بها العامل شرف الصلة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الاولى وهم ابنائه وقصدية التشرف بصلة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الثانية وهم اهل زمانه وقصدية الصلة بوجوب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الثالثة وهم عامة المسلمين وقصدية حفظ ابني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لصلتهما الوالدية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السادس المقاصدية في جعل التولية لأبني فاطمة بلفظ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التي جاء ت بلفظ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المقاصدية الظاهرة والمضمرة في اللفظ الذي أخرجه 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القصدية الظاهرة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القصدية المضمرة في اللفظ الذي أخرجه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المقاصدية الظاهرة والمضمرة في اللفظ الذي أخرجه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القصدية الظاهرة ومدارها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القصدية المضمرة ومدارها رضا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وآثاره في الدنيا والآخرة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المبحث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المقاصدية في جعل التولية لأبني فاطمة احرازاً لرضاها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غضب المخلوق غير غضب الخالق لاختلاف المنشئ والمغايرة في العلامات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اقتران صفتي الرضا والغضب دون غيرها من الصفات الالهية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الى رضا فاطمة احراز رضا ابنيها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مقبولية النص في وصيته في أمواله وأبني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المتلقي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مقبولية النص عند أبناء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تفاعل المتلقي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الأفعال الكلامية المباشرة في رفع مستوى المقبولية عند المتلقي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الإيقاع، 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التصريحيات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DECLARATIONS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الطلب، 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التوجيهيات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DIRECTIVES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الإخبار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التوكيد والاخبار، 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الاخباريات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ASSERTIVES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المتلقي الثاني واتّضاح قصدية منتج النص في خلق</w:t>
      </w:r>
    </w:p>
    <w:p>
      <w:pPr>
        <w:pStyle w:val="BookText"/>
        <w:rPr/>
      </w:pPr>
      <w:r>
        <w:rPr>
          <w:rFonts w:ascii="Amiri" w:hAnsi="Amiri" w:eastAsia="Amiri" w:cs="Amiri"/>
          <w:color w:val="111111"/>
          <w:sz w:val="28"/>
          <w:sz w:val="28"/>
          <w:szCs w:val="28"/>
          <w:rtl w:val="true"/>
          <w:lang w:bidi="ar-SA"/>
        </w:rPr>
        <w:t>الوعي الجمعي والفردي وسريانه الى أزمنه متعددة</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تحفيز الوعي الجمعي وبث الروح في ضمير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الوعي الجمعي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تجلي قصدية منتج النص لدى المتلقي الثاني في بث روح الوعي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الوعي الفردي في شخصية عبد 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الوعي الجمعي وتجلّی قصدية منتج النص في المتلقي الثاني كما في ليلة عاشوراء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ابن أبي الحديد مع النص، وبيان المقبولية لدى المتلقي الثالث</w:t>
      </w:r>
    </w:p>
    <w:p>
      <w:pPr>
        <w:pStyle w:val="BookText"/>
        <w:rPr/>
      </w:pPr>
      <w:r>
        <w:rPr>
          <w:rFonts w:ascii="IRNazanin" w:hAnsi="IRNazanin" w:eastAsia="IRNazanin"/>
          <w:color w:val="111111"/>
          <w:sz w:val="28"/>
          <w:sz w:val="28"/>
          <w:szCs w:val="28"/>
          <w:rtl w:val="true"/>
          <w:lang w:bidi="fa-IR"/>
        </w:rPr>
        <w:t>المسألة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تحميل الصحابة مسؤولية دفع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موقع الرياسة والخلافة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المعتزلي بوجود خلل في تولي منصب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المعتزلي لحقيقة تعمدُّ الصحابة إبعاد أهل البيت عن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اقراره بأن صلاح الأمور لا يكون إلا بالعترة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الاصلاح يبدأ بالقيادة والخلافة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المتلقي بانحصار صلاح الخلافة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مقبولية النص عند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انسجام المقبولية بين حبيب الله الخوئي والمعتزلي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المتلقي لقصدية منتج النص في ملازمة حرمتهما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الشريف الرضي في حجاج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لمعاوية في الفضائل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المقاصدية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ومنّا خير نساء العالمين ومنكم حمّالة الحطب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صدور النص وزمانه ومكانه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صدور النص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صدور النص ومكانه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المقاصدية في المقامية بين خير النساء وحمالة الحطب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مقامية الشرّيّة في حمالة الحطب هو محاربة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صفة الخيرية بالسيدة خديجة الك ر بى يقابله اشتهار صفة السيدية عند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المبحث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مقبولية النص لدى المتلقي في تفضيل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حجاجه لمعاوية</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المقبولية عند معاوية بن أبي سفيان وهو المتلقي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قصدية منتج النص في تجريد خصمه من مقومات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أوج التأثر في النص ظهر في فعل قراّء أهل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المقبولية عند المعتزلي وحبيب الله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مقبولية النص عند ابن أبي الحديد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مقبولية النص عند حبيب الله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نتائج الدراسة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الأيات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الولاية الفقهية للشيخ المنتظري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تفرقوا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ما أثبت من الطبري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يفطن له،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غنى عن ذلك 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غبي عن رأيي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ووجههما ما أثبت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لسخى النفس بالدنيا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من الطبري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الطبري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من الطبري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يعني بذلك ابنيه 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من الطبري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 ما في الطبري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ملك الروم وإنما سمى الروم بنو الأصفر لان أباهم الأول كان أصفر اللون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قطعوا رحمي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يراعوا الرحم التي بيني وبين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بيني وبينهم فالمراد به القريش؛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أضاعوا أيامي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صدر مني من الغزوات وغيرها مما أيد الله به الدين ونصر به المسلمين فكثيرا ما يطلق الأيام ويراد بها الوقائع المشهورة الواقعة فيها كما قاله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لأبن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محمدا، فقال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مع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أبي سفيان صخر بن حرب بن أمية بن عبد شمس بن عبد مناف، مؤسس الدولة الأموية في الشام، ولد بمكة وأسلم يوم فتحها، مات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تاريخ الط 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البدء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فقام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فرأيت علق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ففعل مثل الأول،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في القلب، فكشفهم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فقبل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بجهادك بين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أبتاه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أصحابنا، عن ابن عباس، باختلاف يسير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لأبن نما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لأبن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هو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السنة لأبن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أعظم وأحق من رحمها، فرحم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لأبن ابي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تفسيرات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المحتضر للحسن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العلوم للسيد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المعرفة، أنظر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بنت خويلد أمة جمعت في امرأة، الجزء الأول والذي نستدل فيه كونهم ربائب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الاعتقادات في دين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الاخبار للقاضي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الشعبية في الموروث الشعري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الأساطير والمعتقدات العربية قبل الإسلام لميخائيل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وللمزيد من الإطلاع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تكسير الأصنام بين تصريح النبي صلى الله عليه وآله وسلم وتعتيم البخاري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للشيخ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للمحقق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مر سابقا الاستشهاد بهذا التعريف وذكرناه هنا لضرورة البحث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الفكر الاجتماعي،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نبيل عبد الحميد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الفكر الاجتماعي المعاصر،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علم الانسان، المفاهيم والمصطلحات الأنثروبولوجية، لسيمور سميث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المركز القومي للترجمة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ويكيبيديا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الجمعي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 – ويكيبيديا، الضمير الجمعي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معضلة الحداثة من منظور مقارن، للأستاذ الدكتور جهاد عودة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ويكيبيديا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العلا في مناقب المرتضى للشيخ محمد صدر العالم، تحقيق السيد نبيل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وفيات الاعيان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إنباه الرواة للقفطي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لأظن يوما؛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نفديك أنفسنا وأموالنا وأهلينا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أنحن نخلي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الفسطاط أو الخيمة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ينظر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وفاة رسول الله صلى الله عليه وآله وسلم وموضع قبره وروضته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العقد الفريد لابن ربه الاندلسي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للاندلسي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الجوهرة للبري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يتسقطه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يتنقصه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شزره وإليه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 بأحد شقيه، أو هو نظر فيه إعراض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 من القول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 الخولاني الزاهد الشامي من قرّاء أهل الشام، هو عبد الله بن ثوب، بضم المثلثة وفتح الواو، وقيل بإشباع الواو، وقيل ابن أثوب بوزن أحمر، ويقال ابن عوف وابن مشكم، ويقال اسمه يعقوب بن عوف، وكان ممن رحل إلى النبي فلم يدركه، وعاش إلى زمن يزيد بن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وللمزيد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فليدفع إلينا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وليته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له حرمة وذمة، أو أراد أنهم قتلوه في آخر ذي الحجة، وقال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صائما، ويقال أراد لم يحل بنفسه شيئاً يوقع به، فهو محرم؛ وبكل هذه التأويلات فسر بيت الراعي، الذي أنشده صاحب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قتلوا ابن عفان الخليفة محرما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 فلم أر مثله مقتولا وانظر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لابن حزم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الاخبار الطوال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 للمباركفوري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التبيان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من مسند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الصحابة،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لأحمد بن عبد الله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سيدة النساء لابن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47351</Words>
  <Characters>223982</Characters>
  <CharactersWithSpaces>269381</CharactersWithSpaces>
  <Paragraphs>2404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2026-08-24T16:03:31Z</dcterms:created>
  <dc:creator>ghaemiyeh.com</dc:creator>
  <dc:description/>
  <dc:language>en-US</dc:language>
  <cp:lastModifiedBy/>
  <dcterms:modified xsi:type="dcterms:W3CDTF">2026-08-24T19:34:54Z</dcterms:modified>
  <cp:revision>1</cp:revision>
  <dc:subject/>
  <dc:title>فاطمة علیها السلام فی نهج البلاغة جلد 5</dc:title>
</cp:coreProperties>
</file>

<file path=docProps/custom.xml><?xml version="1.0" encoding="utf-8"?>
<Properties xmlns="http://schemas.openxmlformats.org/officeDocument/2006/custom-properties" xmlns:vt="http://schemas.openxmlformats.org/officeDocument/2006/docPropsVTypes"/>
</file>